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F885414" w14:textId="77777777" w:rsidR="00EA198C" w:rsidRPr="00524907" w:rsidRDefault="006D1CA2" w:rsidP="00524907">
      <w:pPr>
        <w:jc w:val="center"/>
        <w:rPr>
          <w:color w:val="1F497D" w:themeColor="text2"/>
          <w:szCs w:val="24"/>
        </w:rPr>
      </w:pPr>
      <w:r>
        <w:rPr>
          <w:noProof/>
          <w:color w:val="1F497D" w:themeColor="text2"/>
          <w:szCs w:val="24"/>
        </w:rPr>
        <w:object w:dxaOrig="1440" w:dyaOrig="1440" w14:anchorId="7EA0C0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4.1pt;margin-top:-22.7pt;width:65.55pt;height:61.1pt;z-index:251660288">
            <v:imagedata r:id="rId8" o:title=""/>
          </v:shape>
          <o:OLEObject Type="Embed" ProgID="CorelDraw.Graphic.15" ShapeID="_x0000_s1026" DrawAspect="Content" ObjectID="_1521618875" r:id="rId9"/>
        </w:object>
      </w:r>
      <w:r w:rsidR="00EA198C" w:rsidRPr="00524907">
        <w:rPr>
          <w:color w:val="1F497D" w:themeColor="text2"/>
          <w:szCs w:val="24"/>
        </w:rPr>
        <w:t>ОБЩЕСТВО С ОГРАНИЧЕННОЙ ОТВЕТСТВЕННОСТЬЮ</w:t>
      </w:r>
    </w:p>
    <w:p w14:paraId="4C0E42A8" w14:textId="77777777" w:rsidR="00EA198C" w:rsidRPr="00524907" w:rsidRDefault="00EA198C" w:rsidP="00524907">
      <w:pPr>
        <w:jc w:val="center"/>
        <w:rPr>
          <w:color w:val="1F497D" w:themeColor="text2"/>
          <w:szCs w:val="24"/>
        </w:rPr>
      </w:pPr>
      <w:r w:rsidRPr="00524907">
        <w:rPr>
          <w:color w:val="1F497D" w:themeColor="text2"/>
          <w:szCs w:val="24"/>
        </w:rPr>
        <w:t>«ДЖИ ДИНАМИКА»</w:t>
      </w:r>
    </w:p>
    <w:p w14:paraId="5A1FF422" w14:textId="77777777" w:rsidR="00EA198C" w:rsidRPr="00400023" w:rsidRDefault="00EA198C" w:rsidP="00EA198C">
      <w:pPr>
        <w:ind w:firstLine="708"/>
        <w:jc w:val="center"/>
        <w:rPr>
          <w:b/>
          <w:color w:val="1F497D"/>
        </w:rPr>
      </w:pPr>
    </w:p>
    <w:p w14:paraId="16E592AC" w14:textId="5A5F80E8" w:rsidR="00EA198C" w:rsidRPr="00400023" w:rsidRDefault="00F11434" w:rsidP="00EA198C">
      <w:pPr>
        <w:jc w:val="center"/>
        <w:rPr>
          <w:b/>
        </w:rPr>
      </w:pPr>
      <w:r>
        <w:rPr>
          <w:noProof/>
        </w:rPr>
        <mc:AlternateContent>
          <mc:Choice Requires="wps">
            <w:drawing>
              <wp:anchor distT="4294967293" distB="4294967293" distL="114300" distR="114300" simplePos="0" relativeHeight="251661312" behindDoc="0" locked="0" layoutInCell="0" allowOverlap="1" wp14:anchorId="78170084" wp14:editId="5B2FF890">
                <wp:simplePos x="0" y="0"/>
                <wp:positionH relativeFrom="column">
                  <wp:posOffset>-146685</wp:posOffset>
                </wp:positionH>
                <wp:positionV relativeFrom="paragraph">
                  <wp:posOffset>26669</wp:posOffset>
                </wp:positionV>
                <wp:extent cx="6107430" cy="0"/>
                <wp:effectExtent l="0" t="0" r="7620" b="0"/>
                <wp:wrapNone/>
                <wp:docPr id="81" name="Прямая соединительная линия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07430" cy="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243F6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A4BD1EA" id="Прямая соединительная линия 2" o:spid="_x0000_s1026" style="position:absolute;z-index:25166131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1.55pt,2.1pt" to="469.3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" o:allowincell="f" strokeweight="1pt">
                <v:stroke startarrowwidth="narrow" startarrowlength="short" endarrowwidth="narrow" endarrowlength="short"/>
                <v:shadow color="#243f60" opacity=".5" offset="1pt"/>
              </v:line>
            </w:pict>
          </mc:Fallback>
        </mc:AlternateContent>
      </w:r>
    </w:p>
    <w:p w14:paraId="00388D8E" w14:textId="77777777" w:rsidR="00EA198C" w:rsidRDefault="00EA198C" w:rsidP="00EA198C">
      <w:pPr>
        <w:jc w:val="center"/>
      </w:pPr>
    </w:p>
    <w:p w14:paraId="149B357D" w14:textId="77777777" w:rsidR="00EA198C" w:rsidRDefault="00EA198C" w:rsidP="00EA198C">
      <w:pPr>
        <w:jc w:val="center"/>
      </w:pPr>
    </w:p>
    <w:p w14:paraId="215FB908" w14:textId="77777777" w:rsidR="00EA198C" w:rsidRDefault="00EA198C" w:rsidP="00EA198C">
      <w:pPr>
        <w:jc w:val="center"/>
      </w:pPr>
    </w:p>
    <w:p w14:paraId="704A27B9" w14:textId="77777777" w:rsidR="00660E9A" w:rsidRDefault="00660E9A" w:rsidP="00EA198C">
      <w:pPr>
        <w:jc w:val="center"/>
      </w:pPr>
    </w:p>
    <w:p w14:paraId="67E2E2FC" w14:textId="77777777" w:rsidR="00660E9A" w:rsidRDefault="00660E9A" w:rsidP="00EA198C">
      <w:pPr>
        <w:jc w:val="center"/>
      </w:pPr>
    </w:p>
    <w:p w14:paraId="062AC447" w14:textId="77777777" w:rsidR="00660E9A" w:rsidRDefault="00660E9A" w:rsidP="00EA198C">
      <w:pPr>
        <w:jc w:val="center"/>
      </w:pPr>
    </w:p>
    <w:p w14:paraId="31B88C65" w14:textId="77777777" w:rsidR="00EA198C" w:rsidRPr="00400023" w:rsidRDefault="00EA198C" w:rsidP="00EA198C">
      <w:pPr>
        <w:jc w:val="center"/>
      </w:pPr>
    </w:p>
    <w:p w14:paraId="0FEEC5CD" w14:textId="77777777" w:rsidR="00EA198C" w:rsidRPr="00524907" w:rsidRDefault="00EA198C" w:rsidP="00524907">
      <w:pPr>
        <w:jc w:val="center"/>
        <w:rPr>
          <w:b/>
          <w:bCs/>
          <w:color w:val="1F497D"/>
          <w:szCs w:val="24"/>
        </w:rPr>
      </w:pPr>
      <w:r w:rsidRPr="00524907">
        <w:rPr>
          <w:b/>
          <w:bCs/>
          <w:color w:val="1F497D"/>
          <w:szCs w:val="24"/>
        </w:rPr>
        <w:t xml:space="preserve">Программа комплексного развития систем коммунальной инфраструктуры </w:t>
      </w:r>
      <w:r w:rsidR="0058573C" w:rsidRPr="00524907">
        <w:rPr>
          <w:b/>
          <w:bCs/>
          <w:color w:val="1F497D"/>
          <w:szCs w:val="24"/>
        </w:rPr>
        <w:t>Новоавачинского сельского поселения</w:t>
      </w:r>
      <w:r w:rsidRPr="00524907">
        <w:rPr>
          <w:b/>
          <w:bCs/>
          <w:color w:val="1F497D"/>
          <w:szCs w:val="24"/>
        </w:rPr>
        <w:t xml:space="preserve"> на </w:t>
      </w:r>
      <w:r w:rsidR="0058573C" w:rsidRPr="00524907">
        <w:rPr>
          <w:b/>
          <w:bCs/>
          <w:color w:val="1F497D"/>
          <w:szCs w:val="24"/>
        </w:rPr>
        <w:t xml:space="preserve">период </w:t>
      </w:r>
      <w:r w:rsidRPr="00524907">
        <w:rPr>
          <w:b/>
          <w:bCs/>
          <w:color w:val="1F497D"/>
          <w:szCs w:val="24"/>
        </w:rPr>
        <w:t>2015-2025 годы</w:t>
      </w:r>
    </w:p>
    <w:p w14:paraId="56270B69" w14:textId="77777777" w:rsidR="00660E9A" w:rsidRPr="00524907" w:rsidRDefault="00660E9A" w:rsidP="00524907">
      <w:pPr>
        <w:jc w:val="center"/>
        <w:rPr>
          <w:b/>
          <w:bCs/>
          <w:color w:val="1F497D"/>
          <w:szCs w:val="24"/>
        </w:rPr>
      </w:pPr>
    </w:p>
    <w:p w14:paraId="32ED8EFE" w14:textId="77777777" w:rsidR="00EA198C" w:rsidRPr="00524907" w:rsidRDefault="00EA198C" w:rsidP="00524907">
      <w:pPr>
        <w:jc w:val="center"/>
        <w:rPr>
          <w:b/>
          <w:bCs/>
          <w:color w:val="1F497D"/>
          <w:szCs w:val="24"/>
        </w:rPr>
      </w:pPr>
      <w:r w:rsidRPr="00524907">
        <w:rPr>
          <w:b/>
          <w:bCs/>
          <w:color w:val="1F497D"/>
          <w:szCs w:val="24"/>
        </w:rPr>
        <w:t>Том 2. Обосновывающие материалы</w:t>
      </w:r>
    </w:p>
    <w:p w14:paraId="5E936390" w14:textId="77777777" w:rsidR="00660E9A" w:rsidRDefault="00660E9A" w:rsidP="00524907">
      <w:pPr>
        <w:jc w:val="center"/>
        <w:rPr>
          <w:b/>
          <w:bCs/>
          <w:color w:val="1F497D"/>
        </w:rPr>
      </w:pPr>
    </w:p>
    <w:p w14:paraId="575F7B7B" w14:textId="77777777" w:rsidR="00660E9A" w:rsidRDefault="00660E9A" w:rsidP="00683E33">
      <w:pPr>
        <w:jc w:val="center"/>
        <w:rPr>
          <w:b/>
          <w:bCs/>
          <w:color w:val="1F497D"/>
        </w:rPr>
      </w:pPr>
    </w:p>
    <w:p w14:paraId="0510F44E" w14:textId="77777777" w:rsidR="00660E9A" w:rsidRDefault="00660E9A" w:rsidP="00683E33">
      <w:pPr>
        <w:jc w:val="center"/>
        <w:rPr>
          <w:b/>
          <w:bCs/>
          <w:color w:val="1F497D"/>
        </w:rPr>
      </w:pPr>
    </w:p>
    <w:p w14:paraId="767906E9" w14:textId="77777777" w:rsidR="00660E9A" w:rsidRDefault="0058573C" w:rsidP="00683E33">
      <w:pPr>
        <w:jc w:val="center"/>
        <w:rPr>
          <w:b/>
          <w:bCs/>
          <w:color w:val="1F497D"/>
        </w:rPr>
      </w:pPr>
      <w:r w:rsidRPr="00995FEA">
        <w:rPr>
          <w:b/>
          <w:bCs/>
          <w:noProof/>
          <w:color w:val="1F497D"/>
          <w:sz w:val="48"/>
          <w:szCs w:val="48"/>
        </w:rPr>
        <w:drawing>
          <wp:inline distT="0" distB="0" distL="0" distR="0" wp14:anchorId="257BCADB" wp14:editId="1921F3A0">
            <wp:extent cx="2324100" cy="2838450"/>
            <wp:effectExtent l="19050" t="0" r="0" b="0"/>
            <wp:docPr id="2" name="Рисунок 1" descr="Coat_of_arms_of_Elizovskii_ray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at_of_arms_of_Elizovskii_rayon"/>
                    <pic:cNvPicPr>
                      <a:picLocks noChangeAspect="1" noChangeArrowheads="1"/>
                    </pic:cNvPicPr>
                  </pic:nvPicPr>
                  <pic:blipFill>
                    <a:blip r:embed="rId10" cstate="print"/>
                    <a:srcRect/>
                    <a:stretch>
                      <a:fillRect/>
                    </a:stretch>
                  </pic:blipFill>
                  <pic:spPr bwMode="auto">
                    <a:xfrm>
                      <a:off x="0" y="0"/>
                      <a:ext cx="2324100" cy="2838450"/>
                    </a:xfrm>
                    <a:prstGeom prst="rect">
                      <a:avLst/>
                    </a:prstGeom>
                    <a:noFill/>
                    <a:ln w="9525">
                      <a:noFill/>
                      <a:miter lim="800000"/>
                      <a:headEnd/>
                      <a:tailEnd/>
                    </a:ln>
                  </pic:spPr>
                </pic:pic>
              </a:graphicData>
            </a:graphic>
          </wp:inline>
        </w:drawing>
      </w:r>
    </w:p>
    <w:p w14:paraId="1C0B09CA" w14:textId="77777777" w:rsidR="00660E9A" w:rsidRDefault="00660E9A" w:rsidP="00683E33">
      <w:pPr>
        <w:jc w:val="center"/>
        <w:rPr>
          <w:b/>
          <w:bCs/>
          <w:color w:val="1F497D"/>
        </w:rPr>
      </w:pPr>
    </w:p>
    <w:p w14:paraId="6E8348A5" w14:textId="77777777" w:rsidR="00660E9A" w:rsidRDefault="00660E9A" w:rsidP="00683E33">
      <w:pPr>
        <w:jc w:val="center"/>
        <w:rPr>
          <w:b/>
          <w:bCs/>
          <w:color w:val="1F497D"/>
        </w:rPr>
      </w:pPr>
    </w:p>
    <w:p w14:paraId="3D86DFF9" w14:textId="77777777" w:rsidR="00660E9A" w:rsidRDefault="00660E9A" w:rsidP="00683E33">
      <w:pPr>
        <w:jc w:val="center"/>
        <w:rPr>
          <w:b/>
          <w:bCs/>
          <w:color w:val="1F497D"/>
        </w:rPr>
      </w:pPr>
    </w:p>
    <w:p w14:paraId="7A4B1B03" w14:textId="77777777" w:rsidR="00660E9A" w:rsidRDefault="00660E9A" w:rsidP="00683E33">
      <w:pPr>
        <w:jc w:val="center"/>
        <w:rPr>
          <w:b/>
          <w:bCs/>
          <w:color w:val="1F497D"/>
        </w:rPr>
      </w:pPr>
    </w:p>
    <w:p w14:paraId="2E582DD7" w14:textId="77777777" w:rsidR="00660E9A" w:rsidRDefault="00660E9A" w:rsidP="00683E33">
      <w:pPr>
        <w:jc w:val="center"/>
        <w:rPr>
          <w:b/>
          <w:bCs/>
          <w:color w:val="1F497D"/>
        </w:rPr>
      </w:pPr>
    </w:p>
    <w:p w14:paraId="07E34C61" w14:textId="77777777" w:rsidR="00660E9A" w:rsidRDefault="00660E9A" w:rsidP="00683E33">
      <w:pPr>
        <w:jc w:val="center"/>
        <w:rPr>
          <w:b/>
          <w:bCs/>
          <w:color w:val="1F497D"/>
        </w:rPr>
      </w:pPr>
    </w:p>
    <w:p w14:paraId="31AD6B7E" w14:textId="77777777" w:rsidR="00EA198C" w:rsidRPr="004E796C" w:rsidRDefault="00EA198C" w:rsidP="00EA198C">
      <w:pPr>
        <w:jc w:val="center"/>
        <w:sectPr w:rsidR="00EA198C" w:rsidRPr="004E796C" w:rsidSect="00660E9A">
          <w:pgSz w:w="11906" w:h="16838"/>
          <w:pgMar w:top="1134" w:right="567" w:bottom="1134" w:left="1701" w:header="709" w:footer="709" w:gutter="0"/>
          <w:cols w:space="708"/>
          <w:docGrid w:linePitch="360"/>
        </w:sectPr>
      </w:pPr>
      <w:r w:rsidRPr="004E796C">
        <w:lastRenderedPageBreak/>
        <w:tab/>
      </w:r>
    </w:p>
    <w:tbl>
      <w:tblPr>
        <w:tblpPr w:leftFromText="180" w:rightFromText="180" w:vertAnchor="text" w:horzAnchor="margin" w:tblpXSpec="center" w:tblpY="-412"/>
        <w:tblW w:w="10456" w:type="dxa"/>
        <w:tblBorders>
          <w:bottom w:val="single" w:sz="4" w:space="0" w:color="auto"/>
        </w:tblBorders>
        <w:tblLook w:val="04A0" w:firstRow="1" w:lastRow="0" w:firstColumn="1" w:lastColumn="0" w:noHBand="0" w:noVBand="1"/>
      </w:tblPr>
      <w:tblGrid>
        <w:gridCol w:w="2235"/>
        <w:gridCol w:w="6095"/>
        <w:gridCol w:w="2126"/>
      </w:tblGrid>
      <w:tr w:rsidR="00B20CCD" w:rsidRPr="00B20CCD" w14:paraId="1EABAC75" w14:textId="77777777" w:rsidTr="00B447BB">
        <w:trPr>
          <w:trHeight w:val="1708"/>
        </w:trPr>
        <w:tc>
          <w:tcPr>
            <w:tcW w:w="2235" w:type="dxa"/>
            <w:tcBorders>
              <w:top w:val="nil"/>
              <w:left w:val="nil"/>
              <w:bottom w:val="single" w:sz="4" w:space="0" w:color="auto"/>
              <w:right w:val="nil"/>
            </w:tcBorders>
            <w:vAlign w:val="center"/>
          </w:tcPr>
          <w:p w14:paraId="65018F99" w14:textId="77777777" w:rsidR="00B20CCD" w:rsidRPr="00B20CCD" w:rsidRDefault="006D1CA2" w:rsidP="00B20CCD">
            <w:pPr>
              <w:tabs>
                <w:tab w:val="left" w:pos="199"/>
                <w:tab w:val="center" w:pos="4677"/>
              </w:tabs>
              <w:ind w:left="720" w:hanging="11"/>
              <w:contextualSpacing/>
              <w:jc w:val="right"/>
              <w:rPr>
                <w:rFonts w:eastAsia="Calibri" w:cs="Times New Roman"/>
                <w:szCs w:val="24"/>
              </w:rPr>
            </w:pPr>
            <w:r>
              <w:rPr>
                <w:rFonts w:eastAsia="Times New Roman" w:cs="Times New Roman"/>
                <w:szCs w:val="24"/>
                <w:lang w:eastAsia="en-US"/>
              </w:rPr>
              <w:object w:dxaOrig="1440" w:dyaOrig="1440" w14:anchorId="468C0037">
                <v:shape id="_x0000_s1030" type="#_x0000_t75" style="position:absolute;left:0;text-align:left;margin-left:14.75pt;margin-top:3pt;width:71.6pt;height:66.75pt;z-index:251663360">
                  <v:imagedata r:id="rId11" o:title=""/>
                </v:shape>
                <o:OLEObject Type="Embed" ProgID="CorelDraw.Graphic.15" ShapeID="_x0000_s1030" DrawAspect="Content" ObjectID="_1521618876" r:id="rId12"/>
              </w:object>
            </w:r>
          </w:p>
          <w:p w14:paraId="07EEBDB9" w14:textId="77777777" w:rsidR="00B20CCD" w:rsidRPr="00B20CCD" w:rsidRDefault="00B20CCD" w:rsidP="00B20CCD">
            <w:pPr>
              <w:tabs>
                <w:tab w:val="left" w:pos="199"/>
                <w:tab w:val="center" w:pos="4677"/>
              </w:tabs>
              <w:ind w:left="720" w:hanging="11"/>
              <w:contextualSpacing/>
              <w:jc w:val="center"/>
              <w:rPr>
                <w:rFonts w:eastAsia="Calibri" w:cs="Times New Roman"/>
                <w:sz w:val="18"/>
                <w:szCs w:val="18"/>
              </w:rPr>
            </w:pPr>
          </w:p>
        </w:tc>
        <w:tc>
          <w:tcPr>
            <w:tcW w:w="6095" w:type="dxa"/>
            <w:tcBorders>
              <w:top w:val="nil"/>
              <w:left w:val="nil"/>
              <w:bottom w:val="single" w:sz="4" w:space="0" w:color="auto"/>
              <w:right w:val="nil"/>
            </w:tcBorders>
            <w:hideMark/>
          </w:tcPr>
          <w:p w14:paraId="6CF10D37" w14:textId="77777777" w:rsidR="00B20CCD" w:rsidRPr="00B20CCD" w:rsidRDefault="00B20CCD" w:rsidP="00B20CCD">
            <w:pPr>
              <w:tabs>
                <w:tab w:val="left" w:pos="199"/>
                <w:tab w:val="center" w:pos="5845"/>
              </w:tabs>
              <w:ind w:hanging="11"/>
              <w:jc w:val="center"/>
              <w:rPr>
                <w:rFonts w:eastAsia="Calibri" w:cs="Times New Roman"/>
                <w:b/>
                <w:szCs w:val="28"/>
              </w:rPr>
            </w:pPr>
            <w:r w:rsidRPr="00B20CCD">
              <w:rPr>
                <w:rFonts w:eastAsia="Calibri" w:cs="Times New Roman"/>
                <w:b/>
                <w:szCs w:val="28"/>
              </w:rPr>
              <w:t>Общество с ограниченной ответственностью</w:t>
            </w:r>
          </w:p>
          <w:p w14:paraId="7694DADB" w14:textId="77777777" w:rsidR="00B20CCD" w:rsidRPr="00B20CCD" w:rsidRDefault="00B20CCD" w:rsidP="00B20CCD">
            <w:pPr>
              <w:tabs>
                <w:tab w:val="center" w:pos="5278"/>
              </w:tabs>
              <w:ind w:left="-108" w:hanging="11"/>
              <w:contextualSpacing/>
              <w:jc w:val="center"/>
              <w:rPr>
                <w:rFonts w:eastAsia="Calibri" w:cs="Times New Roman"/>
                <w:b/>
                <w:szCs w:val="24"/>
              </w:rPr>
            </w:pPr>
            <w:r w:rsidRPr="00B20CCD">
              <w:rPr>
                <w:rFonts w:eastAsia="Calibri" w:cs="Times New Roman"/>
                <w:b/>
                <w:szCs w:val="24"/>
              </w:rPr>
              <w:t>«Джи Динамика»</w:t>
            </w:r>
          </w:p>
          <w:p w14:paraId="479D08B5" w14:textId="39D5A797" w:rsidR="00B20CCD" w:rsidRPr="00B20CCD" w:rsidRDefault="00B20CCD" w:rsidP="00B20CCD">
            <w:pPr>
              <w:tabs>
                <w:tab w:val="left" w:pos="3956"/>
                <w:tab w:val="center" w:pos="5278"/>
              </w:tabs>
              <w:spacing w:before="120"/>
              <w:ind w:left="-108" w:hanging="11"/>
              <w:contextualSpacing/>
              <w:rPr>
                <w:rFonts w:eastAsia="Calibri" w:cs="Times New Roman"/>
                <w:sz w:val="20"/>
                <w:szCs w:val="20"/>
              </w:rPr>
            </w:pPr>
            <w:r w:rsidRPr="00B20CCD">
              <w:rPr>
                <w:rFonts w:eastAsia="Calibri" w:cs="Times New Roman"/>
                <w:sz w:val="20"/>
                <w:szCs w:val="20"/>
              </w:rPr>
              <w:t xml:space="preserve">195009, Санкт-Петербург, ул. Комсомола, д.41, лит.А, офис </w:t>
            </w:r>
            <w:r w:rsidR="002C48AF">
              <w:rPr>
                <w:rFonts w:eastAsia="Calibri" w:cs="Times New Roman"/>
                <w:sz w:val="20"/>
                <w:szCs w:val="20"/>
              </w:rPr>
              <w:t>630</w:t>
            </w:r>
          </w:p>
          <w:p w14:paraId="6E63D90C" w14:textId="77777777" w:rsidR="00B20CCD" w:rsidRPr="00B20CCD" w:rsidRDefault="00B20CCD" w:rsidP="00B20CCD">
            <w:pPr>
              <w:tabs>
                <w:tab w:val="left" w:pos="199"/>
                <w:tab w:val="center" w:pos="5278"/>
              </w:tabs>
              <w:spacing w:before="60" w:after="60"/>
              <w:ind w:left="-108" w:hanging="11"/>
              <w:contextualSpacing/>
              <w:rPr>
                <w:rFonts w:eastAsia="Calibri" w:cs="Times New Roman"/>
                <w:sz w:val="20"/>
                <w:szCs w:val="20"/>
              </w:rPr>
            </w:pPr>
            <w:r w:rsidRPr="00B20CCD">
              <w:rPr>
                <w:rFonts w:eastAsia="Calibri" w:cs="Times New Roman"/>
                <w:sz w:val="20"/>
                <w:szCs w:val="20"/>
              </w:rPr>
              <w:t xml:space="preserve"> тел./факс (812)33-55-140</w:t>
            </w:r>
          </w:p>
          <w:p w14:paraId="078AA4A3" w14:textId="77777777" w:rsidR="00B20CCD" w:rsidRPr="00B20CCD" w:rsidRDefault="00B20CCD" w:rsidP="00B20CCD">
            <w:pPr>
              <w:tabs>
                <w:tab w:val="left" w:pos="199"/>
                <w:tab w:val="center" w:pos="5278"/>
              </w:tabs>
              <w:ind w:left="-108" w:hanging="11"/>
              <w:contextualSpacing/>
              <w:rPr>
                <w:rFonts w:eastAsia="Calibri" w:cs="Times New Roman"/>
                <w:sz w:val="17"/>
                <w:szCs w:val="17"/>
              </w:rPr>
            </w:pPr>
            <w:r w:rsidRPr="00B20CCD">
              <w:rPr>
                <w:rFonts w:eastAsia="Calibri" w:cs="Times New Roman"/>
                <w:sz w:val="20"/>
                <w:szCs w:val="20"/>
              </w:rPr>
              <w:t xml:space="preserve"> ИНН/КПП 7804481441/780401001 ОГРН 1127847145370</w:t>
            </w:r>
          </w:p>
        </w:tc>
        <w:tc>
          <w:tcPr>
            <w:tcW w:w="2126" w:type="dxa"/>
            <w:tcBorders>
              <w:top w:val="nil"/>
              <w:left w:val="nil"/>
              <w:bottom w:val="single" w:sz="4" w:space="0" w:color="auto"/>
              <w:right w:val="nil"/>
            </w:tcBorders>
          </w:tcPr>
          <w:p w14:paraId="6CDABDAE" w14:textId="77777777" w:rsidR="00B20CCD" w:rsidRPr="00B20CCD" w:rsidRDefault="00B20CCD" w:rsidP="00B20CCD">
            <w:pPr>
              <w:tabs>
                <w:tab w:val="left" w:pos="199"/>
                <w:tab w:val="center" w:pos="4677"/>
              </w:tabs>
              <w:ind w:left="720" w:firstLine="680"/>
              <w:contextualSpacing/>
              <w:rPr>
                <w:rFonts w:eastAsia="Calibri" w:cs="Times New Roman"/>
                <w:sz w:val="18"/>
                <w:szCs w:val="18"/>
              </w:rPr>
            </w:pPr>
          </w:p>
        </w:tc>
      </w:tr>
    </w:tbl>
    <w:p w14:paraId="3B03BBE0" w14:textId="77777777" w:rsidR="00EA198C" w:rsidRDefault="00EA198C" w:rsidP="00EA198C"/>
    <w:p w14:paraId="194B6322" w14:textId="77777777" w:rsidR="00B20CCD" w:rsidRPr="00400023" w:rsidRDefault="00B20CCD" w:rsidP="00524907"/>
    <w:p w14:paraId="7C26D242" w14:textId="77777777" w:rsidR="00EA198C" w:rsidRPr="00B20CCD" w:rsidRDefault="00EA198C" w:rsidP="00524907">
      <w:pPr>
        <w:ind w:firstLine="5245"/>
        <w:jc w:val="right"/>
        <w:rPr>
          <w:b/>
          <w:szCs w:val="24"/>
        </w:rPr>
      </w:pPr>
      <w:r w:rsidRPr="00B20CCD">
        <w:rPr>
          <w:b/>
          <w:szCs w:val="24"/>
        </w:rPr>
        <w:t>Заказчик:</w:t>
      </w:r>
    </w:p>
    <w:p w14:paraId="785D360B" w14:textId="77777777" w:rsidR="00EA198C" w:rsidRPr="00B20CCD" w:rsidRDefault="00015B5F" w:rsidP="00524907">
      <w:pPr>
        <w:ind w:firstLine="5245"/>
        <w:jc w:val="right"/>
        <w:rPr>
          <w:b/>
          <w:bCs/>
          <w:szCs w:val="24"/>
        </w:rPr>
      </w:pPr>
      <w:r>
        <w:rPr>
          <w:bCs/>
          <w:szCs w:val="24"/>
        </w:rPr>
        <w:t>Администрация Новоавачинского сельского поселения</w:t>
      </w:r>
      <w:r w:rsidR="00EA198C" w:rsidRPr="00B20CCD">
        <w:rPr>
          <w:bCs/>
          <w:szCs w:val="24"/>
        </w:rPr>
        <w:t>.</w:t>
      </w:r>
    </w:p>
    <w:p w14:paraId="2AEF3ECE" w14:textId="77777777" w:rsidR="00EA198C" w:rsidRPr="00162FDD" w:rsidRDefault="00EA198C" w:rsidP="00EA198C">
      <w:pPr>
        <w:jc w:val="center"/>
        <w:rPr>
          <w:b/>
          <w:bCs/>
        </w:rPr>
      </w:pPr>
    </w:p>
    <w:p w14:paraId="37493396" w14:textId="77777777" w:rsidR="00EA198C" w:rsidRPr="00162FDD" w:rsidRDefault="00EA198C" w:rsidP="00EA198C">
      <w:pPr>
        <w:jc w:val="center"/>
        <w:rPr>
          <w:b/>
          <w:bCs/>
        </w:rPr>
      </w:pPr>
    </w:p>
    <w:p w14:paraId="0E4CD7AA" w14:textId="77777777" w:rsidR="00EA198C" w:rsidRDefault="00EA198C" w:rsidP="00EA198C">
      <w:pPr>
        <w:jc w:val="center"/>
        <w:rPr>
          <w:b/>
          <w:bCs/>
        </w:rPr>
      </w:pPr>
    </w:p>
    <w:p w14:paraId="34FA43E4" w14:textId="77777777" w:rsidR="00660E9A" w:rsidRDefault="00660E9A" w:rsidP="00EA198C">
      <w:pPr>
        <w:jc w:val="center"/>
        <w:rPr>
          <w:b/>
          <w:bCs/>
        </w:rPr>
      </w:pPr>
    </w:p>
    <w:p w14:paraId="000B3EF9" w14:textId="77777777" w:rsidR="00660E9A" w:rsidRDefault="00660E9A" w:rsidP="00EA198C">
      <w:pPr>
        <w:jc w:val="center"/>
        <w:rPr>
          <w:b/>
          <w:bCs/>
        </w:rPr>
      </w:pPr>
    </w:p>
    <w:p w14:paraId="4A7B9253" w14:textId="77777777" w:rsidR="00660E9A" w:rsidRPr="00162FDD" w:rsidRDefault="00660E9A" w:rsidP="00EA198C">
      <w:pPr>
        <w:jc w:val="center"/>
        <w:rPr>
          <w:b/>
          <w:bCs/>
        </w:rPr>
      </w:pPr>
    </w:p>
    <w:p w14:paraId="01A95904" w14:textId="77777777" w:rsidR="00B447BB" w:rsidRPr="00524907" w:rsidRDefault="00B447BB" w:rsidP="00524907">
      <w:pPr>
        <w:ind w:firstLine="0"/>
        <w:jc w:val="center"/>
        <w:rPr>
          <w:b/>
          <w:bCs/>
          <w:color w:val="1F497D"/>
          <w:szCs w:val="24"/>
        </w:rPr>
      </w:pPr>
      <w:r w:rsidRPr="00524907">
        <w:rPr>
          <w:b/>
          <w:bCs/>
          <w:color w:val="1F497D"/>
          <w:szCs w:val="24"/>
        </w:rPr>
        <w:t>Программа комплексного развития систем коммунальной инфраструктуры Новоавачинского сельского поселения на период 2015-2025 годы</w:t>
      </w:r>
    </w:p>
    <w:p w14:paraId="58C8ADEB" w14:textId="77777777" w:rsidR="00EA198C" w:rsidRPr="00162FDD" w:rsidRDefault="00EA198C" w:rsidP="00EA198C"/>
    <w:p w14:paraId="25C4E472" w14:textId="77777777" w:rsidR="00524907" w:rsidRPr="00524907" w:rsidRDefault="00524907" w:rsidP="00524907">
      <w:pPr>
        <w:jc w:val="center"/>
        <w:rPr>
          <w:rFonts w:eastAsia="Times New Roman"/>
          <w:b/>
          <w:color w:val="1F497D" w:themeColor="text2"/>
        </w:rPr>
      </w:pPr>
      <w:r w:rsidRPr="00524907">
        <w:rPr>
          <w:rFonts w:eastAsia="Times New Roman"/>
          <w:b/>
          <w:color w:val="1F497D" w:themeColor="text2"/>
        </w:rPr>
        <w:t xml:space="preserve">ТОМ </w:t>
      </w:r>
      <w:r>
        <w:rPr>
          <w:rFonts w:eastAsia="Times New Roman"/>
          <w:b/>
          <w:color w:val="1F497D" w:themeColor="text2"/>
        </w:rPr>
        <w:t>2</w:t>
      </w:r>
      <w:r w:rsidRPr="00524907">
        <w:rPr>
          <w:rFonts w:eastAsia="Times New Roman"/>
          <w:b/>
          <w:color w:val="1F497D" w:themeColor="text2"/>
        </w:rPr>
        <w:t>.</w:t>
      </w:r>
      <w:r>
        <w:rPr>
          <w:rFonts w:eastAsia="Times New Roman"/>
          <w:b/>
          <w:color w:val="1F497D" w:themeColor="text2"/>
        </w:rPr>
        <w:t xml:space="preserve"> Обосновывающие материалы</w:t>
      </w:r>
    </w:p>
    <w:p w14:paraId="0D7CA0B7" w14:textId="77777777" w:rsidR="00EA198C" w:rsidRDefault="00EA198C" w:rsidP="00EA198C"/>
    <w:p w14:paraId="012E41E9" w14:textId="77777777" w:rsidR="00EA198C" w:rsidRDefault="00EA198C" w:rsidP="00EA198C"/>
    <w:p w14:paraId="66A32850" w14:textId="77777777" w:rsidR="00EA198C" w:rsidRDefault="00EA198C" w:rsidP="00EA198C"/>
    <w:p w14:paraId="1C4E6666" w14:textId="77777777" w:rsidR="00EA198C" w:rsidRDefault="00EA198C" w:rsidP="00EA198C"/>
    <w:p w14:paraId="06BB1420" w14:textId="77777777" w:rsidR="00015B5F" w:rsidRDefault="00015B5F" w:rsidP="00EA198C"/>
    <w:p w14:paraId="51FFC486" w14:textId="77777777" w:rsidR="00DA5AAB" w:rsidRDefault="00DA5AAB" w:rsidP="00EA198C"/>
    <w:p w14:paraId="5C232BA9" w14:textId="77777777" w:rsidR="00015B5F" w:rsidRDefault="00015B5F" w:rsidP="00EA198C"/>
    <w:p w14:paraId="4C4ECA36" w14:textId="77777777" w:rsidR="00EA198C" w:rsidRPr="00302361" w:rsidRDefault="00EA198C" w:rsidP="00EA198C"/>
    <w:tbl>
      <w:tblPr>
        <w:tblW w:w="9210" w:type="dxa"/>
        <w:tblLayout w:type="fixed"/>
        <w:tblCellMar>
          <w:left w:w="0" w:type="dxa"/>
          <w:right w:w="0" w:type="dxa"/>
        </w:tblCellMar>
        <w:tblLook w:val="04A0" w:firstRow="1" w:lastRow="0" w:firstColumn="1" w:lastColumn="0" w:noHBand="0" w:noVBand="1"/>
      </w:tblPr>
      <w:tblGrid>
        <w:gridCol w:w="4960"/>
        <w:gridCol w:w="4250"/>
      </w:tblGrid>
      <w:tr w:rsidR="00015B5F" w:rsidRPr="00015B5F" w14:paraId="2FADA34C" w14:textId="77777777" w:rsidTr="00015B5F">
        <w:trPr>
          <w:trHeight w:hRule="exact" w:val="567"/>
        </w:trPr>
        <w:tc>
          <w:tcPr>
            <w:tcW w:w="4962" w:type="dxa"/>
            <w:vAlign w:val="bottom"/>
            <w:hideMark/>
          </w:tcPr>
          <w:p w14:paraId="05B04EF7" w14:textId="77777777" w:rsidR="00015B5F" w:rsidRPr="00015B5F" w:rsidRDefault="00015B5F" w:rsidP="00015B5F">
            <w:pPr>
              <w:tabs>
                <w:tab w:val="left" w:pos="5850"/>
              </w:tabs>
              <w:ind w:firstLine="0"/>
            </w:pPr>
            <w:r w:rsidRPr="00015B5F">
              <w:t>Генеральный директор</w:t>
            </w:r>
          </w:p>
        </w:tc>
        <w:tc>
          <w:tcPr>
            <w:tcW w:w="4252" w:type="dxa"/>
            <w:vAlign w:val="bottom"/>
            <w:hideMark/>
          </w:tcPr>
          <w:p w14:paraId="57D208EF" w14:textId="77777777" w:rsidR="00015B5F" w:rsidRPr="00015B5F" w:rsidRDefault="00015B5F" w:rsidP="00015B5F">
            <w:pPr>
              <w:tabs>
                <w:tab w:val="left" w:pos="5850"/>
              </w:tabs>
              <w:ind w:left="1440" w:firstLine="0"/>
              <w:jc w:val="right"/>
            </w:pPr>
            <w:r w:rsidRPr="00015B5F">
              <w:t>А.С. Ложкин</w:t>
            </w:r>
          </w:p>
        </w:tc>
      </w:tr>
      <w:tr w:rsidR="00015B5F" w:rsidRPr="00015B5F" w14:paraId="157175F0" w14:textId="77777777" w:rsidTr="00015B5F">
        <w:trPr>
          <w:trHeight w:hRule="exact" w:val="560"/>
        </w:trPr>
        <w:tc>
          <w:tcPr>
            <w:tcW w:w="4962" w:type="dxa"/>
            <w:vAlign w:val="bottom"/>
            <w:hideMark/>
          </w:tcPr>
          <w:p w14:paraId="335E78B8" w14:textId="77777777" w:rsidR="00015B5F" w:rsidRPr="00015B5F" w:rsidRDefault="00015B5F" w:rsidP="00015B5F">
            <w:pPr>
              <w:tabs>
                <w:tab w:val="left" w:pos="5850"/>
              </w:tabs>
              <w:ind w:firstLine="0"/>
            </w:pPr>
            <w:r w:rsidRPr="00015B5F">
              <w:t>Начальник тех. отдела</w:t>
            </w:r>
          </w:p>
        </w:tc>
        <w:tc>
          <w:tcPr>
            <w:tcW w:w="4252" w:type="dxa"/>
            <w:vAlign w:val="bottom"/>
            <w:hideMark/>
          </w:tcPr>
          <w:p w14:paraId="4A4A0A14" w14:textId="77777777" w:rsidR="00015B5F" w:rsidRPr="00015B5F" w:rsidRDefault="00015B5F" w:rsidP="00015B5F">
            <w:pPr>
              <w:tabs>
                <w:tab w:val="left" w:pos="5850"/>
              </w:tabs>
              <w:ind w:left="1440" w:firstLine="0"/>
              <w:jc w:val="right"/>
            </w:pPr>
            <w:r w:rsidRPr="00015B5F">
              <w:t>И.А. Николаев</w:t>
            </w:r>
          </w:p>
        </w:tc>
      </w:tr>
      <w:tr w:rsidR="00015B5F" w:rsidRPr="00015B5F" w14:paraId="41411D23" w14:textId="77777777" w:rsidTr="00015B5F">
        <w:trPr>
          <w:trHeight w:hRule="exact" w:val="560"/>
        </w:trPr>
        <w:tc>
          <w:tcPr>
            <w:tcW w:w="4962" w:type="dxa"/>
            <w:vAlign w:val="bottom"/>
            <w:hideMark/>
          </w:tcPr>
          <w:p w14:paraId="3CC63568" w14:textId="77777777" w:rsidR="00015B5F" w:rsidRPr="00015B5F" w:rsidRDefault="00015B5F" w:rsidP="00015B5F">
            <w:pPr>
              <w:tabs>
                <w:tab w:val="left" w:pos="5850"/>
              </w:tabs>
              <w:ind w:firstLine="0"/>
            </w:pPr>
            <w:r>
              <w:t>Инженер проекта</w:t>
            </w:r>
          </w:p>
        </w:tc>
        <w:tc>
          <w:tcPr>
            <w:tcW w:w="4252" w:type="dxa"/>
            <w:vAlign w:val="bottom"/>
            <w:hideMark/>
          </w:tcPr>
          <w:p w14:paraId="1AFB999F" w14:textId="77777777" w:rsidR="00015B5F" w:rsidRPr="00015B5F" w:rsidRDefault="00015B5F" w:rsidP="00015B5F">
            <w:pPr>
              <w:tabs>
                <w:tab w:val="left" w:pos="5850"/>
              </w:tabs>
              <w:ind w:left="1440" w:firstLine="0"/>
              <w:jc w:val="right"/>
            </w:pPr>
            <w:r w:rsidRPr="00015B5F">
              <w:t>А.И. Думченко</w:t>
            </w:r>
          </w:p>
        </w:tc>
      </w:tr>
    </w:tbl>
    <w:p w14:paraId="7A07A047" w14:textId="77777777" w:rsidR="00EA198C" w:rsidRPr="00302361" w:rsidRDefault="00EA198C" w:rsidP="00EA198C">
      <w:pPr>
        <w:tabs>
          <w:tab w:val="left" w:pos="5850"/>
        </w:tabs>
      </w:pPr>
      <w:r w:rsidRPr="00302361">
        <w:tab/>
      </w:r>
    </w:p>
    <w:p w14:paraId="119CB876" w14:textId="77777777" w:rsidR="00EA198C" w:rsidRPr="000B5D0A" w:rsidRDefault="00EA198C" w:rsidP="00EA198C">
      <w:pPr>
        <w:jc w:val="center"/>
        <w:rPr>
          <w:highlight w:val="yellow"/>
        </w:rPr>
        <w:sectPr w:rsidR="00EA198C" w:rsidRPr="000B5D0A" w:rsidSect="00F961DC">
          <w:headerReference w:type="default" r:id="rId13"/>
          <w:footerReference w:type="default" r:id="rId14"/>
          <w:type w:val="continuous"/>
          <w:pgSz w:w="11906" w:h="16838"/>
          <w:pgMar w:top="1134" w:right="567" w:bottom="1134" w:left="1701" w:header="709" w:footer="709" w:gutter="0"/>
          <w:cols w:space="708"/>
          <w:docGrid w:linePitch="360"/>
        </w:sectPr>
      </w:pPr>
    </w:p>
    <w:p w14:paraId="32A967AE" w14:textId="77777777" w:rsidR="00700409" w:rsidRDefault="00700409" w:rsidP="00683E33">
      <w:pPr>
        <w:jc w:val="center"/>
        <w:rPr>
          <w:b/>
          <w:lang w:eastAsia="en-US"/>
        </w:rPr>
      </w:pPr>
    </w:p>
    <w:p w14:paraId="445D334D" w14:textId="59732D9B" w:rsidR="00F737E6" w:rsidRDefault="00683E33" w:rsidP="00683E33">
      <w:pPr>
        <w:jc w:val="center"/>
        <w:rPr>
          <w:b/>
          <w:lang w:eastAsia="en-US"/>
        </w:rPr>
      </w:pPr>
      <w:r w:rsidRPr="00683E33">
        <w:rPr>
          <w:b/>
          <w:lang w:eastAsia="en-US"/>
        </w:rPr>
        <w:lastRenderedPageBreak/>
        <w:t>Оглавление</w:t>
      </w:r>
    </w:p>
    <w:p w14:paraId="4685DFCC" w14:textId="77777777" w:rsidR="0010407E" w:rsidRDefault="0010407E" w:rsidP="00683E33">
      <w:pPr>
        <w:jc w:val="center"/>
        <w:rPr>
          <w:b/>
          <w:lang w:eastAsia="en-US"/>
        </w:rPr>
      </w:pPr>
    </w:p>
    <w:p w14:paraId="3267F8A1" w14:textId="0D188FFA" w:rsidR="00700409" w:rsidRDefault="00564A1B">
      <w:pPr>
        <w:pStyle w:val="18"/>
        <w:tabs>
          <w:tab w:val="right" w:leader="dot" w:pos="9628"/>
        </w:tabs>
        <w:rPr>
          <w:rFonts w:asciiTheme="minorHAnsi" w:hAnsiTheme="minorHAnsi"/>
          <w:noProof/>
          <w:sz w:val="22"/>
        </w:rPr>
      </w:pPr>
      <w:r>
        <w:rPr>
          <w:b/>
          <w:lang w:eastAsia="en-US"/>
        </w:rPr>
        <w:fldChar w:fldCharType="begin"/>
      </w:r>
      <w:r w:rsidR="00524907">
        <w:rPr>
          <w:b/>
          <w:lang w:eastAsia="en-US"/>
        </w:rPr>
        <w:instrText xml:space="preserve"> TOC \o "1-3" \h \z \u </w:instrText>
      </w:r>
      <w:r>
        <w:rPr>
          <w:b/>
          <w:lang w:eastAsia="en-US"/>
        </w:rPr>
        <w:fldChar w:fldCharType="separate"/>
      </w:r>
      <w:hyperlink w:anchor="_Toc445819371" w:history="1">
        <w:r w:rsidR="00700409" w:rsidRPr="009F60B5">
          <w:rPr>
            <w:rStyle w:val="affa"/>
            <w:noProof/>
            <w:lang w:eastAsia="en-US"/>
          </w:rPr>
          <w:t xml:space="preserve">Раздел 1. "Перспективные показатели развития поселения для </w:t>
        </w:r>
        <w:r w:rsidR="00700409" w:rsidRPr="009F60B5">
          <w:rPr>
            <w:rStyle w:val="affa"/>
            <w:noProof/>
          </w:rPr>
          <w:t>разработки Программы</w:t>
        </w:r>
        <w:r w:rsidR="00700409" w:rsidRPr="009F60B5">
          <w:rPr>
            <w:rStyle w:val="affa"/>
            <w:noProof/>
            <w:lang w:eastAsia="en-US"/>
          </w:rPr>
          <w:t>".</w:t>
        </w:r>
        <w:r w:rsidR="00700409">
          <w:rPr>
            <w:noProof/>
            <w:webHidden/>
          </w:rPr>
          <w:tab/>
        </w:r>
        <w:r w:rsidR="00700409">
          <w:rPr>
            <w:noProof/>
            <w:webHidden/>
          </w:rPr>
          <w:fldChar w:fldCharType="begin"/>
        </w:r>
        <w:r w:rsidR="00700409">
          <w:rPr>
            <w:noProof/>
            <w:webHidden/>
          </w:rPr>
          <w:instrText xml:space="preserve"> PAGEREF _Toc445819371 \h </w:instrText>
        </w:r>
        <w:r w:rsidR="00700409">
          <w:rPr>
            <w:noProof/>
            <w:webHidden/>
          </w:rPr>
        </w:r>
        <w:r w:rsidR="00700409">
          <w:rPr>
            <w:noProof/>
            <w:webHidden/>
          </w:rPr>
          <w:fldChar w:fldCharType="separate"/>
        </w:r>
        <w:r w:rsidR="00493B04">
          <w:rPr>
            <w:noProof/>
            <w:webHidden/>
          </w:rPr>
          <w:t>5</w:t>
        </w:r>
        <w:r w:rsidR="00700409">
          <w:rPr>
            <w:noProof/>
            <w:webHidden/>
          </w:rPr>
          <w:fldChar w:fldCharType="end"/>
        </w:r>
      </w:hyperlink>
    </w:p>
    <w:p w14:paraId="59BA0EF4" w14:textId="159C7CDB" w:rsidR="00700409" w:rsidRDefault="006D1CA2">
      <w:pPr>
        <w:pStyle w:val="24"/>
        <w:rPr>
          <w:rFonts w:asciiTheme="minorHAnsi" w:hAnsiTheme="minorHAnsi"/>
          <w:noProof/>
          <w:sz w:val="22"/>
        </w:rPr>
      </w:pPr>
      <w:hyperlink w:anchor="_Toc445819372" w:history="1">
        <w:r w:rsidR="00700409" w:rsidRPr="009F60B5">
          <w:rPr>
            <w:rStyle w:val="affa"/>
            <w:noProof/>
          </w:rPr>
          <w:t>1.1. Характеристика сельского поселения</w:t>
        </w:r>
        <w:r w:rsidR="00700409">
          <w:rPr>
            <w:noProof/>
            <w:webHidden/>
          </w:rPr>
          <w:tab/>
        </w:r>
        <w:r w:rsidR="00700409">
          <w:rPr>
            <w:noProof/>
            <w:webHidden/>
          </w:rPr>
          <w:fldChar w:fldCharType="begin"/>
        </w:r>
        <w:r w:rsidR="00700409">
          <w:rPr>
            <w:noProof/>
            <w:webHidden/>
          </w:rPr>
          <w:instrText xml:space="preserve"> PAGEREF _Toc445819372 \h </w:instrText>
        </w:r>
        <w:r w:rsidR="00700409">
          <w:rPr>
            <w:noProof/>
            <w:webHidden/>
          </w:rPr>
        </w:r>
        <w:r w:rsidR="00700409">
          <w:rPr>
            <w:noProof/>
            <w:webHidden/>
          </w:rPr>
          <w:fldChar w:fldCharType="separate"/>
        </w:r>
        <w:r w:rsidR="00493B04">
          <w:rPr>
            <w:noProof/>
            <w:webHidden/>
          </w:rPr>
          <w:t>5</w:t>
        </w:r>
        <w:r w:rsidR="00700409">
          <w:rPr>
            <w:noProof/>
            <w:webHidden/>
          </w:rPr>
          <w:fldChar w:fldCharType="end"/>
        </w:r>
      </w:hyperlink>
    </w:p>
    <w:p w14:paraId="51DC9802" w14:textId="41D57FE3" w:rsidR="00700409" w:rsidRDefault="006D1CA2">
      <w:pPr>
        <w:pStyle w:val="24"/>
        <w:rPr>
          <w:rFonts w:asciiTheme="minorHAnsi" w:hAnsiTheme="minorHAnsi"/>
          <w:noProof/>
          <w:sz w:val="22"/>
        </w:rPr>
      </w:pPr>
      <w:hyperlink w:anchor="_Toc445819373" w:history="1">
        <w:r w:rsidR="00700409" w:rsidRPr="009F60B5">
          <w:rPr>
            <w:rStyle w:val="affa"/>
            <w:noProof/>
          </w:rPr>
          <w:t>1.2. Прогноз численности и состава населения</w:t>
        </w:r>
        <w:r w:rsidR="00700409">
          <w:rPr>
            <w:noProof/>
            <w:webHidden/>
          </w:rPr>
          <w:tab/>
        </w:r>
        <w:r w:rsidR="00700409">
          <w:rPr>
            <w:noProof/>
            <w:webHidden/>
          </w:rPr>
          <w:fldChar w:fldCharType="begin"/>
        </w:r>
        <w:r w:rsidR="00700409">
          <w:rPr>
            <w:noProof/>
            <w:webHidden/>
          </w:rPr>
          <w:instrText xml:space="preserve"> PAGEREF _Toc445819373 \h </w:instrText>
        </w:r>
        <w:r w:rsidR="00700409">
          <w:rPr>
            <w:noProof/>
            <w:webHidden/>
          </w:rPr>
        </w:r>
        <w:r w:rsidR="00700409">
          <w:rPr>
            <w:noProof/>
            <w:webHidden/>
          </w:rPr>
          <w:fldChar w:fldCharType="separate"/>
        </w:r>
        <w:r w:rsidR="00493B04">
          <w:rPr>
            <w:noProof/>
            <w:webHidden/>
          </w:rPr>
          <w:t>8</w:t>
        </w:r>
        <w:r w:rsidR="00700409">
          <w:rPr>
            <w:noProof/>
            <w:webHidden/>
          </w:rPr>
          <w:fldChar w:fldCharType="end"/>
        </w:r>
      </w:hyperlink>
    </w:p>
    <w:p w14:paraId="16C057C0" w14:textId="00825E7F" w:rsidR="00700409" w:rsidRDefault="006D1CA2">
      <w:pPr>
        <w:pStyle w:val="24"/>
        <w:rPr>
          <w:rFonts w:asciiTheme="minorHAnsi" w:hAnsiTheme="minorHAnsi"/>
          <w:noProof/>
          <w:sz w:val="22"/>
        </w:rPr>
      </w:pPr>
      <w:hyperlink w:anchor="_Toc445819374" w:history="1">
        <w:r w:rsidR="00700409" w:rsidRPr="009F60B5">
          <w:rPr>
            <w:rStyle w:val="affa"/>
            <w:noProof/>
          </w:rPr>
          <w:t>1.3. Миграционное движение населения</w:t>
        </w:r>
        <w:r w:rsidR="00700409">
          <w:rPr>
            <w:noProof/>
            <w:webHidden/>
          </w:rPr>
          <w:tab/>
        </w:r>
        <w:r w:rsidR="00700409">
          <w:rPr>
            <w:noProof/>
            <w:webHidden/>
          </w:rPr>
          <w:fldChar w:fldCharType="begin"/>
        </w:r>
        <w:r w:rsidR="00700409">
          <w:rPr>
            <w:noProof/>
            <w:webHidden/>
          </w:rPr>
          <w:instrText xml:space="preserve"> PAGEREF _Toc445819374 \h </w:instrText>
        </w:r>
        <w:r w:rsidR="00700409">
          <w:rPr>
            <w:noProof/>
            <w:webHidden/>
          </w:rPr>
        </w:r>
        <w:r w:rsidR="00700409">
          <w:rPr>
            <w:noProof/>
            <w:webHidden/>
          </w:rPr>
          <w:fldChar w:fldCharType="separate"/>
        </w:r>
        <w:r w:rsidR="00493B04">
          <w:rPr>
            <w:noProof/>
            <w:webHidden/>
          </w:rPr>
          <w:t>8</w:t>
        </w:r>
        <w:r w:rsidR="00700409">
          <w:rPr>
            <w:noProof/>
            <w:webHidden/>
          </w:rPr>
          <w:fldChar w:fldCharType="end"/>
        </w:r>
      </w:hyperlink>
    </w:p>
    <w:p w14:paraId="6BF31E1D" w14:textId="70A572EF" w:rsidR="00700409" w:rsidRDefault="006D1CA2">
      <w:pPr>
        <w:pStyle w:val="24"/>
        <w:rPr>
          <w:rFonts w:asciiTheme="minorHAnsi" w:hAnsiTheme="minorHAnsi"/>
          <w:noProof/>
          <w:sz w:val="22"/>
        </w:rPr>
      </w:pPr>
      <w:hyperlink w:anchor="_Toc445819375" w:history="1">
        <w:r w:rsidR="00700409" w:rsidRPr="009F60B5">
          <w:rPr>
            <w:rStyle w:val="affa"/>
            <w:noProof/>
          </w:rPr>
          <w:t>1.4. Возрастно-половой состав населения</w:t>
        </w:r>
        <w:r w:rsidR="00700409">
          <w:rPr>
            <w:noProof/>
            <w:webHidden/>
          </w:rPr>
          <w:tab/>
        </w:r>
        <w:r w:rsidR="00700409">
          <w:rPr>
            <w:noProof/>
            <w:webHidden/>
          </w:rPr>
          <w:fldChar w:fldCharType="begin"/>
        </w:r>
        <w:r w:rsidR="00700409">
          <w:rPr>
            <w:noProof/>
            <w:webHidden/>
          </w:rPr>
          <w:instrText xml:space="preserve"> PAGEREF _Toc445819375 \h </w:instrText>
        </w:r>
        <w:r w:rsidR="00700409">
          <w:rPr>
            <w:noProof/>
            <w:webHidden/>
          </w:rPr>
        </w:r>
        <w:r w:rsidR="00700409">
          <w:rPr>
            <w:noProof/>
            <w:webHidden/>
          </w:rPr>
          <w:fldChar w:fldCharType="separate"/>
        </w:r>
        <w:r w:rsidR="00493B04">
          <w:rPr>
            <w:noProof/>
            <w:webHidden/>
          </w:rPr>
          <w:t>9</w:t>
        </w:r>
        <w:r w:rsidR="00700409">
          <w:rPr>
            <w:noProof/>
            <w:webHidden/>
          </w:rPr>
          <w:fldChar w:fldCharType="end"/>
        </w:r>
      </w:hyperlink>
    </w:p>
    <w:p w14:paraId="68D735AB" w14:textId="5D60BA1A" w:rsidR="00700409" w:rsidRDefault="006D1CA2">
      <w:pPr>
        <w:pStyle w:val="24"/>
        <w:rPr>
          <w:rFonts w:asciiTheme="minorHAnsi" w:hAnsiTheme="minorHAnsi"/>
          <w:noProof/>
          <w:sz w:val="22"/>
        </w:rPr>
      </w:pPr>
      <w:hyperlink w:anchor="_Toc445819376" w:history="1">
        <w:r w:rsidR="00700409" w:rsidRPr="009F60B5">
          <w:rPr>
            <w:rStyle w:val="affa"/>
            <w:noProof/>
          </w:rPr>
          <w:t>1.5. Доходы населения</w:t>
        </w:r>
        <w:r w:rsidR="00700409">
          <w:rPr>
            <w:noProof/>
            <w:webHidden/>
          </w:rPr>
          <w:tab/>
        </w:r>
        <w:r w:rsidR="00700409">
          <w:rPr>
            <w:noProof/>
            <w:webHidden/>
          </w:rPr>
          <w:fldChar w:fldCharType="begin"/>
        </w:r>
        <w:r w:rsidR="00700409">
          <w:rPr>
            <w:noProof/>
            <w:webHidden/>
          </w:rPr>
          <w:instrText xml:space="preserve"> PAGEREF _Toc445819376 \h </w:instrText>
        </w:r>
        <w:r w:rsidR="00700409">
          <w:rPr>
            <w:noProof/>
            <w:webHidden/>
          </w:rPr>
        </w:r>
        <w:r w:rsidR="00700409">
          <w:rPr>
            <w:noProof/>
            <w:webHidden/>
          </w:rPr>
          <w:fldChar w:fldCharType="separate"/>
        </w:r>
        <w:r w:rsidR="00493B04">
          <w:rPr>
            <w:noProof/>
            <w:webHidden/>
          </w:rPr>
          <w:t>10</w:t>
        </w:r>
        <w:r w:rsidR="00700409">
          <w:rPr>
            <w:noProof/>
            <w:webHidden/>
          </w:rPr>
          <w:fldChar w:fldCharType="end"/>
        </w:r>
      </w:hyperlink>
    </w:p>
    <w:p w14:paraId="2332DA22" w14:textId="5A55CA12" w:rsidR="00700409" w:rsidRDefault="006D1CA2">
      <w:pPr>
        <w:pStyle w:val="24"/>
        <w:rPr>
          <w:rFonts w:asciiTheme="minorHAnsi" w:hAnsiTheme="minorHAnsi"/>
          <w:noProof/>
          <w:sz w:val="22"/>
        </w:rPr>
      </w:pPr>
      <w:hyperlink w:anchor="_Toc445819377" w:history="1">
        <w:r w:rsidR="00700409" w:rsidRPr="009F60B5">
          <w:rPr>
            <w:rStyle w:val="affa"/>
            <w:noProof/>
          </w:rPr>
          <w:t>1.6. Прогноз развития заст</w:t>
        </w:r>
        <w:r>
          <w:rPr>
            <w:rStyle w:val="affa"/>
            <w:noProof/>
          </w:rPr>
          <w:t>ройки</w:t>
        </w:r>
        <w:r w:rsidR="00700409">
          <w:rPr>
            <w:noProof/>
            <w:webHidden/>
          </w:rPr>
          <w:tab/>
        </w:r>
        <w:r w:rsidR="00700409">
          <w:rPr>
            <w:noProof/>
            <w:webHidden/>
          </w:rPr>
          <w:fldChar w:fldCharType="begin"/>
        </w:r>
        <w:r w:rsidR="00700409">
          <w:rPr>
            <w:noProof/>
            <w:webHidden/>
          </w:rPr>
          <w:instrText xml:space="preserve"> PAGEREF _Toc445819377 \h </w:instrText>
        </w:r>
        <w:r w:rsidR="00700409">
          <w:rPr>
            <w:noProof/>
            <w:webHidden/>
          </w:rPr>
        </w:r>
        <w:r w:rsidR="00700409">
          <w:rPr>
            <w:noProof/>
            <w:webHidden/>
          </w:rPr>
          <w:fldChar w:fldCharType="separate"/>
        </w:r>
        <w:r w:rsidR="00493B04">
          <w:rPr>
            <w:noProof/>
            <w:webHidden/>
          </w:rPr>
          <w:t>13</w:t>
        </w:r>
        <w:r w:rsidR="00700409">
          <w:rPr>
            <w:noProof/>
            <w:webHidden/>
          </w:rPr>
          <w:fldChar w:fldCharType="end"/>
        </w:r>
      </w:hyperlink>
    </w:p>
    <w:p w14:paraId="70E70B3D" w14:textId="00A8DADC" w:rsidR="00700409" w:rsidRDefault="006D1CA2">
      <w:pPr>
        <w:pStyle w:val="18"/>
        <w:tabs>
          <w:tab w:val="right" w:leader="dot" w:pos="9628"/>
        </w:tabs>
        <w:rPr>
          <w:rFonts w:asciiTheme="minorHAnsi" w:hAnsiTheme="minorHAnsi"/>
          <w:noProof/>
          <w:sz w:val="22"/>
        </w:rPr>
      </w:pPr>
      <w:hyperlink w:anchor="_Toc445819378" w:history="1">
        <w:r w:rsidR="00700409" w:rsidRPr="009F60B5">
          <w:rPr>
            <w:rStyle w:val="affa"/>
            <w:noProof/>
          </w:rPr>
          <w:t>Раздел 2. "Перспективные показатели спроса на коммунальные ресурсы"</w:t>
        </w:r>
        <w:r w:rsidR="00700409">
          <w:rPr>
            <w:noProof/>
            <w:webHidden/>
          </w:rPr>
          <w:tab/>
        </w:r>
        <w:r w:rsidR="00700409">
          <w:rPr>
            <w:noProof/>
            <w:webHidden/>
          </w:rPr>
          <w:fldChar w:fldCharType="begin"/>
        </w:r>
        <w:r w:rsidR="00700409">
          <w:rPr>
            <w:noProof/>
            <w:webHidden/>
          </w:rPr>
          <w:instrText xml:space="preserve"> PAGEREF _Toc445819378 \h </w:instrText>
        </w:r>
        <w:r w:rsidR="00700409">
          <w:rPr>
            <w:noProof/>
            <w:webHidden/>
          </w:rPr>
        </w:r>
        <w:r w:rsidR="00700409">
          <w:rPr>
            <w:noProof/>
            <w:webHidden/>
          </w:rPr>
          <w:fldChar w:fldCharType="separate"/>
        </w:r>
        <w:r w:rsidR="00493B04">
          <w:rPr>
            <w:noProof/>
            <w:webHidden/>
          </w:rPr>
          <w:t>20</w:t>
        </w:r>
        <w:r w:rsidR="00700409">
          <w:rPr>
            <w:noProof/>
            <w:webHidden/>
          </w:rPr>
          <w:fldChar w:fldCharType="end"/>
        </w:r>
      </w:hyperlink>
    </w:p>
    <w:p w14:paraId="6AA70889" w14:textId="15AE82D3" w:rsidR="00700409" w:rsidRDefault="006D1CA2">
      <w:pPr>
        <w:pStyle w:val="18"/>
        <w:tabs>
          <w:tab w:val="right" w:leader="dot" w:pos="9628"/>
        </w:tabs>
        <w:rPr>
          <w:rFonts w:asciiTheme="minorHAnsi" w:hAnsiTheme="minorHAnsi"/>
          <w:noProof/>
          <w:sz w:val="22"/>
        </w:rPr>
      </w:pPr>
      <w:hyperlink w:anchor="_Toc445819379" w:history="1">
        <w:r w:rsidR="00700409" w:rsidRPr="009F60B5">
          <w:rPr>
            <w:rStyle w:val="affa"/>
            <w:noProof/>
            <w:lang w:eastAsia="en-US"/>
          </w:rPr>
          <w:t>Раздел 3. "Характеристика состояния и проблем коммунальной инфраструктуры"</w:t>
        </w:r>
        <w:r w:rsidR="00700409">
          <w:rPr>
            <w:noProof/>
            <w:webHidden/>
          </w:rPr>
          <w:tab/>
        </w:r>
        <w:r w:rsidR="00700409">
          <w:rPr>
            <w:noProof/>
            <w:webHidden/>
          </w:rPr>
          <w:fldChar w:fldCharType="begin"/>
        </w:r>
        <w:r w:rsidR="00700409">
          <w:rPr>
            <w:noProof/>
            <w:webHidden/>
          </w:rPr>
          <w:instrText xml:space="preserve"> PAGEREF _Toc445819379 \h </w:instrText>
        </w:r>
        <w:r w:rsidR="00700409">
          <w:rPr>
            <w:noProof/>
            <w:webHidden/>
          </w:rPr>
        </w:r>
        <w:r w:rsidR="00700409">
          <w:rPr>
            <w:noProof/>
            <w:webHidden/>
          </w:rPr>
          <w:fldChar w:fldCharType="separate"/>
        </w:r>
        <w:r w:rsidR="00493B04">
          <w:rPr>
            <w:noProof/>
            <w:webHidden/>
          </w:rPr>
          <w:t>23</w:t>
        </w:r>
        <w:r w:rsidR="00700409">
          <w:rPr>
            <w:noProof/>
            <w:webHidden/>
          </w:rPr>
          <w:fldChar w:fldCharType="end"/>
        </w:r>
      </w:hyperlink>
    </w:p>
    <w:p w14:paraId="24FF66D5" w14:textId="6B693C39" w:rsidR="00700409" w:rsidRDefault="006D1CA2">
      <w:pPr>
        <w:pStyle w:val="24"/>
        <w:rPr>
          <w:rFonts w:asciiTheme="minorHAnsi" w:hAnsiTheme="minorHAnsi"/>
          <w:noProof/>
          <w:sz w:val="22"/>
        </w:rPr>
      </w:pPr>
      <w:hyperlink w:anchor="_Toc445819380" w:history="1">
        <w:r w:rsidR="00700409" w:rsidRPr="009F60B5">
          <w:rPr>
            <w:rStyle w:val="affa"/>
            <w:noProof/>
          </w:rPr>
          <w:t>3.1. Система электроснабжения</w:t>
        </w:r>
        <w:r w:rsidR="00700409">
          <w:rPr>
            <w:noProof/>
            <w:webHidden/>
          </w:rPr>
          <w:tab/>
        </w:r>
        <w:r w:rsidR="00700409">
          <w:rPr>
            <w:noProof/>
            <w:webHidden/>
          </w:rPr>
          <w:fldChar w:fldCharType="begin"/>
        </w:r>
        <w:r w:rsidR="00700409">
          <w:rPr>
            <w:noProof/>
            <w:webHidden/>
          </w:rPr>
          <w:instrText xml:space="preserve"> PAGEREF _Toc445819380 \h </w:instrText>
        </w:r>
        <w:r w:rsidR="00700409">
          <w:rPr>
            <w:noProof/>
            <w:webHidden/>
          </w:rPr>
        </w:r>
        <w:r w:rsidR="00700409">
          <w:rPr>
            <w:noProof/>
            <w:webHidden/>
          </w:rPr>
          <w:fldChar w:fldCharType="separate"/>
        </w:r>
        <w:r w:rsidR="00493B04">
          <w:rPr>
            <w:noProof/>
            <w:webHidden/>
          </w:rPr>
          <w:t>23</w:t>
        </w:r>
        <w:r w:rsidR="00700409">
          <w:rPr>
            <w:noProof/>
            <w:webHidden/>
          </w:rPr>
          <w:fldChar w:fldCharType="end"/>
        </w:r>
      </w:hyperlink>
    </w:p>
    <w:p w14:paraId="7518C4E7" w14:textId="6CDB97E0" w:rsidR="00700409" w:rsidRDefault="006D1CA2">
      <w:pPr>
        <w:pStyle w:val="24"/>
        <w:rPr>
          <w:rFonts w:asciiTheme="minorHAnsi" w:hAnsiTheme="minorHAnsi"/>
          <w:noProof/>
          <w:sz w:val="22"/>
        </w:rPr>
      </w:pPr>
      <w:hyperlink w:anchor="_Toc445819381" w:history="1">
        <w:r w:rsidR="00700409" w:rsidRPr="009F60B5">
          <w:rPr>
            <w:rStyle w:val="affa"/>
            <w:noProof/>
          </w:rPr>
          <w:t>3.2. Система теплоснабжения</w:t>
        </w:r>
        <w:r w:rsidR="00700409">
          <w:rPr>
            <w:noProof/>
            <w:webHidden/>
          </w:rPr>
          <w:tab/>
        </w:r>
        <w:r w:rsidR="00700409">
          <w:rPr>
            <w:noProof/>
            <w:webHidden/>
          </w:rPr>
          <w:fldChar w:fldCharType="begin"/>
        </w:r>
        <w:r w:rsidR="00700409">
          <w:rPr>
            <w:noProof/>
            <w:webHidden/>
          </w:rPr>
          <w:instrText xml:space="preserve"> PAGEREF _Toc445819381 \h </w:instrText>
        </w:r>
        <w:r w:rsidR="00700409">
          <w:rPr>
            <w:noProof/>
            <w:webHidden/>
          </w:rPr>
        </w:r>
        <w:r w:rsidR="00700409">
          <w:rPr>
            <w:noProof/>
            <w:webHidden/>
          </w:rPr>
          <w:fldChar w:fldCharType="separate"/>
        </w:r>
        <w:r w:rsidR="00493B04">
          <w:rPr>
            <w:noProof/>
            <w:webHidden/>
          </w:rPr>
          <w:t>30</w:t>
        </w:r>
        <w:r w:rsidR="00700409">
          <w:rPr>
            <w:noProof/>
            <w:webHidden/>
          </w:rPr>
          <w:fldChar w:fldCharType="end"/>
        </w:r>
      </w:hyperlink>
    </w:p>
    <w:p w14:paraId="5246D5B7" w14:textId="2286F1F6" w:rsidR="00700409" w:rsidRDefault="006D1CA2">
      <w:pPr>
        <w:pStyle w:val="24"/>
        <w:rPr>
          <w:rFonts w:asciiTheme="minorHAnsi" w:hAnsiTheme="minorHAnsi"/>
          <w:noProof/>
          <w:sz w:val="22"/>
        </w:rPr>
      </w:pPr>
      <w:hyperlink w:anchor="_Toc445819382" w:history="1">
        <w:r w:rsidR="00700409" w:rsidRPr="009F60B5">
          <w:rPr>
            <w:rStyle w:val="affa"/>
            <w:noProof/>
          </w:rPr>
          <w:t>2.3. Система газоснабжения</w:t>
        </w:r>
        <w:r w:rsidR="00700409">
          <w:rPr>
            <w:noProof/>
            <w:webHidden/>
          </w:rPr>
          <w:tab/>
        </w:r>
        <w:r w:rsidR="00700409">
          <w:rPr>
            <w:noProof/>
            <w:webHidden/>
          </w:rPr>
          <w:fldChar w:fldCharType="begin"/>
        </w:r>
        <w:r w:rsidR="00700409">
          <w:rPr>
            <w:noProof/>
            <w:webHidden/>
          </w:rPr>
          <w:instrText xml:space="preserve"> PAGEREF _Toc445819382 \h </w:instrText>
        </w:r>
        <w:r w:rsidR="00700409">
          <w:rPr>
            <w:noProof/>
            <w:webHidden/>
          </w:rPr>
        </w:r>
        <w:r w:rsidR="00700409">
          <w:rPr>
            <w:noProof/>
            <w:webHidden/>
          </w:rPr>
          <w:fldChar w:fldCharType="separate"/>
        </w:r>
        <w:r w:rsidR="00493B04">
          <w:rPr>
            <w:noProof/>
            <w:webHidden/>
          </w:rPr>
          <w:t>57</w:t>
        </w:r>
        <w:r w:rsidR="00700409">
          <w:rPr>
            <w:noProof/>
            <w:webHidden/>
          </w:rPr>
          <w:fldChar w:fldCharType="end"/>
        </w:r>
      </w:hyperlink>
    </w:p>
    <w:p w14:paraId="0281BACE" w14:textId="67CF9B31" w:rsidR="00700409" w:rsidRDefault="006D1CA2">
      <w:pPr>
        <w:pStyle w:val="24"/>
        <w:rPr>
          <w:rFonts w:asciiTheme="minorHAnsi" w:hAnsiTheme="minorHAnsi"/>
          <w:noProof/>
          <w:sz w:val="22"/>
        </w:rPr>
      </w:pPr>
      <w:hyperlink w:anchor="_Toc445819383" w:history="1">
        <w:r w:rsidR="00700409" w:rsidRPr="009F60B5">
          <w:rPr>
            <w:rStyle w:val="affa"/>
            <w:noProof/>
          </w:rPr>
          <w:t>3.4. Система водоснабжения</w:t>
        </w:r>
        <w:r w:rsidR="00700409">
          <w:rPr>
            <w:noProof/>
            <w:webHidden/>
          </w:rPr>
          <w:tab/>
        </w:r>
        <w:r w:rsidR="00700409">
          <w:rPr>
            <w:noProof/>
            <w:webHidden/>
          </w:rPr>
          <w:fldChar w:fldCharType="begin"/>
        </w:r>
        <w:r w:rsidR="00700409">
          <w:rPr>
            <w:noProof/>
            <w:webHidden/>
          </w:rPr>
          <w:instrText xml:space="preserve"> PAGEREF _Toc445819383 \h </w:instrText>
        </w:r>
        <w:r w:rsidR="00700409">
          <w:rPr>
            <w:noProof/>
            <w:webHidden/>
          </w:rPr>
        </w:r>
        <w:r w:rsidR="00700409">
          <w:rPr>
            <w:noProof/>
            <w:webHidden/>
          </w:rPr>
          <w:fldChar w:fldCharType="separate"/>
        </w:r>
        <w:r w:rsidR="00493B04">
          <w:rPr>
            <w:noProof/>
            <w:webHidden/>
          </w:rPr>
          <w:t>66</w:t>
        </w:r>
        <w:r w:rsidR="00700409">
          <w:rPr>
            <w:noProof/>
            <w:webHidden/>
          </w:rPr>
          <w:fldChar w:fldCharType="end"/>
        </w:r>
      </w:hyperlink>
    </w:p>
    <w:p w14:paraId="45E824D6" w14:textId="6041A1F1" w:rsidR="00700409" w:rsidRDefault="006D1CA2">
      <w:pPr>
        <w:pStyle w:val="24"/>
        <w:rPr>
          <w:rFonts w:asciiTheme="minorHAnsi" w:hAnsiTheme="minorHAnsi"/>
          <w:noProof/>
          <w:sz w:val="22"/>
        </w:rPr>
      </w:pPr>
      <w:hyperlink w:anchor="_Toc445819384" w:history="1">
        <w:r w:rsidR="00700409" w:rsidRPr="009F60B5">
          <w:rPr>
            <w:rStyle w:val="affa"/>
            <w:noProof/>
          </w:rPr>
          <w:t>3.4. Система вывоза ЖБО</w:t>
        </w:r>
        <w:r w:rsidR="00700409">
          <w:rPr>
            <w:noProof/>
            <w:webHidden/>
          </w:rPr>
          <w:tab/>
        </w:r>
        <w:r w:rsidR="00700409">
          <w:rPr>
            <w:noProof/>
            <w:webHidden/>
          </w:rPr>
          <w:fldChar w:fldCharType="begin"/>
        </w:r>
        <w:r w:rsidR="00700409">
          <w:rPr>
            <w:noProof/>
            <w:webHidden/>
          </w:rPr>
          <w:instrText xml:space="preserve"> PAGEREF _Toc445819384 \h </w:instrText>
        </w:r>
        <w:r w:rsidR="00700409">
          <w:rPr>
            <w:noProof/>
            <w:webHidden/>
          </w:rPr>
        </w:r>
        <w:r w:rsidR="00700409">
          <w:rPr>
            <w:noProof/>
            <w:webHidden/>
          </w:rPr>
          <w:fldChar w:fldCharType="separate"/>
        </w:r>
        <w:r w:rsidR="00493B04">
          <w:rPr>
            <w:noProof/>
            <w:webHidden/>
          </w:rPr>
          <w:t>91</w:t>
        </w:r>
        <w:r w:rsidR="00700409">
          <w:rPr>
            <w:noProof/>
            <w:webHidden/>
          </w:rPr>
          <w:fldChar w:fldCharType="end"/>
        </w:r>
      </w:hyperlink>
    </w:p>
    <w:p w14:paraId="75DA01D4" w14:textId="6AC26628" w:rsidR="00700409" w:rsidRDefault="006D1CA2">
      <w:pPr>
        <w:pStyle w:val="24"/>
        <w:rPr>
          <w:rFonts w:asciiTheme="minorHAnsi" w:hAnsiTheme="minorHAnsi"/>
          <w:noProof/>
          <w:sz w:val="22"/>
        </w:rPr>
      </w:pPr>
      <w:hyperlink w:anchor="_Toc445819385" w:history="1">
        <w:r w:rsidR="00700409" w:rsidRPr="009F60B5">
          <w:rPr>
            <w:rStyle w:val="affa"/>
            <w:noProof/>
          </w:rPr>
          <w:t>3.5. Система утилизации (захоронения) ТБО</w:t>
        </w:r>
        <w:r w:rsidR="00700409">
          <w:rPr>
            <w:noProof/>
            <w:webHidden/>
          </w:rPr>
          <w:tab/>
        </w:r>
        <w:r w:rsidR="00700409">
          <w:rPr>
            <w:noProof/>
            <w:webHidden/>
          </w:rPr>
          <w:fldChar w:fldCharType="begin"/>
        </w:r>
        <w:r w:rsidR="00700409">
          <w:rPr>
            <w:noProof/>
            <w:webHidden/>
          </w:rPr>
          <w:instrText xml:space="preserve"> PAGEREF _Toc445819385 \h </w:instrText>
        </w:r>
        <w:r w:rsidR="00700409">
          <w:rPr>
            <w:noProof/>
            <w:webHidden/>
          </w:rPr>
        </w:r>
        <w:r w:rsidR="00700409">
          <w:rPr>
            <w:noProof/>
            <w:webHidden/>
          </w:rPr>
          <w:fldChar w:fldCharType="separate"/>
        </w:r>
        <w:r w:rsidR="00493B04">
          <w:rPr>
            <w:noProof/>
            <w:webHidden/>
          </w:rPr>
          <w:t>109</w:t>
        </w:r>
        <w:r w:rsidR="00700409">
          <w:rPr>
            <w:noProof/>
            <w:webHidden/>
          </w:rPr>
          <w:fldChar w:fldCharType="end"/>
        </w:r>
      </w:hyperlink>
    </w:p>
    <w:p w14:paraId="47851BEC" w14:textId="323DD64B" w:rsidR="00700409" w:rsidRDefault="006D1CA2">
      <w:pPr>
        <w:pStyle w:val="18"/>
        <w:tabs>
          <w:tab w:val="right" w:leader="dot" w:pos="9628"/>
        </w:tabs>
        <w:rPr>
          <w:rFonts w:asciiTheme="minorHAnsi" w:hAnsiTheme="minorHAnsi"/>
          <w:noProof/>
          <w:sz w:val="22"/>
        </w:rPr>
      </w:pPr>
      <w:hyperlink w:anchor="_Toc445819386" w:history="1">
        <w:r w:rsidR="00700409" w:rsidRPr="009F60B5">
          <w:rPr>
            <w:rStyle w:val="affa"/>
            <w:noProof/>
          </w:rPr>
          <w:t>Раздел 4. "Характеристика состояния и проблем в реализации энерго- и ресурсосбережения и учета, и сбора информации"</w:t>
        </w:r>
        <w:r w:rsidR="00700409">
          <w:rPr>
            <w:noProof/>
            <w:webHidden/>
          </w:rPr>
          <w:tab/>
        </w:r>
        <w:r w:rsidR="00700409">
          <w:rPr>
            <w:noProof/>
            <w:webHidden/>
          </w:rPr>
          <w:fldChar w:fldCharType="begin"/>
        </w:r>
        <w:r w:rsidR="00700409">
          <w:rPr>
            <w:noProof/>
            <w:webHidden/>
          </w:rPr>
          <w:instrText xml:space="preserve"> PAGEREF _Toc445819386 \h </w:instrText>
        </w:r>
        <w:r w:rsidR="00700409">
          <w:rPr>
            <w:noProof/>
            <w:webHidden/>
          </w:rPr>
        </w:r>
        <w:r w:rsidR="00700409">
          <w:rPr>
            <w:noProof/>
            <w:webHidden/>
          </w:rPr>
          <w:fldChar w:fldCharType="separate"/>
        </w:r>
        <w:r w:rsidR="00493B04">
          <w:rPr>
            <w:noProof/>
            <w:webHidden/>
          </w:rPr>
          <w:t>116</w:t>
        </w:r>
        <w:r w:rsidR="00700409">
          <w:rPr>
            <w:noProof/>
            <w:webHidden/>
          </w:rPr>
          <w:fldChar w:fldCharType="end"/>
        </w:r>
      </w:hyperlink>
    </w:p>
    <w:p w14:paraId="588D1AF4" w14:textId="46F9BEDE" w:rsidR="00700409" w:rsidRDefault="006D1CA2">
      <w:pPr>
        <w:pStyle w:val="18"/>
        <w:tabs>
          <w:tab w:val="right" w:leader="dot" w:pos="9628"/>
        </w:tabs>
        <w:rPr>
          <w:rFonts w:asciiTheme="minorHAnsi" w:hAnsiTheme="minorHAnsi"/>
          <w:noProof/>
          <w:sz w:val="22"/>
        </w:rPr>
      </w:pPr>
      <w:hyperlink w:anchor="_Toc445819387" w:history="1">
        <w:r w:rsidR="00700409" w:rsidRPr="009F60B5">
          <w:rPr>
            <w:rStyle w:val="affa"/>
            <w:noProof/>
            <w:lang w:eastAsia="en-US"/>
          </w:rPr>
          <w:t>Раздел 5. "Целевые показатели развития коммунальной инфраструктуры"</w:t>
        </w:r>
        <w:r w:rsidR="00700409">
          <w:rPr>
            <w:noProof/>
            <w:webHidden/>
          </w:rPr>
          <w:tab/>
        </w:r>
        <w:r w:rsidR="00700409">
          <w:rPr>
            <w:noProof/>
            <w:webHidden/>
          </w:rPr>
          <w:fldChar w:fldCharType="begin"/>
        </w:r>
        <w:r w:rsidR="00700409">
          <w:rPr>
            <w:noProof/>
            <w:webHidden/>
          </w:rPr>
          <w:instrText xml:space="preserve"> PAGEREF _Toc445819387 \h </w:instrText>
        </w:r>
        <w:r w:rsidR="00700409">
          <w:rPr>
            <w:noProof/>
            <w:webHidden/>
          </w:rPr>
        </w:r>
        <w:r w:rsidR="00700409">
          <w:rPr>
            <w:noProof/>
            <w:webHidden/>
          </w:rPr>
          <w:fldChar w:fldCharType="separate"/>
        </w:r>
        <w:r w:rsidR="00493B04">
          <w:rPr>
            <w:noProof/>
            <w:webHidden/>
          </w:rPr>
          <w:t>117</w:t>
        </w:r>
        <w:r w:rsidR="00700409">
          <w:rPr>
            <w:noProof/>
            <w:webHidden/>
          </w:rPr>
          <w:fldChar w:fldCharType="end"/>
        </w:r>
      </w:hyperlink>
    </w:p>
    <w:p w14:paraId="384FE3E6" w14:textId="2F2C928B" w:rsidR="00700409" w:rsidRDefault="006D1CA2">
      <w:pPr>
        <w:pStyle w:val="18"/>
        <w:tabs>
          <w:tab w:val="right" w:leader="dot" w:pos="9628"/>
        </w:tabs>
        <w:rPr>
          <w:rFonts w:asciiTheme="minorHAnsi" w:hAnsiTheme="minorHAnsi"/>
          <w:noProof/>
          <w:sz w:val="22"/>
        </w:rPr>
      </w:pPr>
      <w:hyperlink w:anchor="_Toc445819388" w:history="1">
        <w:r w:rsidR="00700409" w:rsidRPr="009F60B5">
          <w:rPr>
            <w:rStyle w:val="affa"/>
            <w:noProof/>
            <w:lang w:eastAsia="en-US"/>
          </w:rPr>
          <w:t>Раздел 6. Перспективная схема электроснабжения</w:t>
        </w:r>
        <w:r w:rsidR="00700409">
          <w:rPr>
            <w:noProof/>
            <w:webHidden/>
          </w:rPr>
          <w:tab/>
        </w:r>
        <w:r w:rsidR="00700409">
          <w:rPr>
            <w:noProof/>
            <w:webHidden/>
          </w:rPr>
          <w:fldChar w:fldCharType="begin"/>
        </w:r>
        <w:r w:rsidR="00700409">
          <w:rPr>
            <w:noProof/>
            <w:webHidden/>
          </w:rPr>
          <w:instrText xml:space="preserve"> PAGEREF _Toc445819388 \h </w:instrText>
        </w:r>
        <w:r w:rsidR="00700409">
          <w:rPr>
            <w:noProof/>
            <w:webHidden/>
          </w:rPr>
        </w:r>
        <w:r w:rsidR="00700409">
          <w:rPr>
            <w:noProof/>
            <w:webHidden/>
          </w:rPr>
          <w:fldChar w:fldCharType="separate"/>
        </w:r>
        <w:r w:rsidR="00493B04">
          <w:rPr>
            <w:noProof/>
            <w:webHidden/>
          </w:rPr>
          <w:t>127</w:t>
        </w:r>
        <w:r w:rsidR="00700409">
          <w:rPr>
            <w:noProof/>
            <w:webHidden/>
          </w:rPr>
          <w:fldChar w:fldCharType="end"/>
        </w:r>
      </w:hyperlink>
    </w:p>
    <w:p w14:paraId="6BE6BF8D" w14:textId="53072E8A" w:rsidR="00700409" w:rsidRDefault="006D1CA2">
      <w:pPr>
        <w:pStyle w:val="18"/>
        <w:tabs>
          <w:tab w:val="right" w:leader="dot" w:pos="9628"/>
        </w:tabs>
        <w:rPr>
          <w:rFonts w:asciiTheme="minorHAnsi" w:hAnsiTheme="minorHAnsi"/>
          <w:noProof/>
          <w:sz w:val="22"/>
        </w:rPr>
      </w:pPr>
      <w:hyperlink w:anchor="_Toc445819389" w:history="1">
        <w:r w:rsidR="00700409" w:rsidRPr="009F60B5">
          <w:rPr>
            <w:rStyle w:val="affa"/>
            <w:noProof/>
            <w:lang w:eastAsia="en-US"/>
          </w:rPr>
          <w:t>Раздел 7. "Перспективная схема теплоснабжения "</w:t>
        </w:r>
        <w:r w:rsidR="00700409">
          <w:rPr>
            <w:noProof/>
            <w:webHidden/>
          </w:rPr>
          <w:tab/>
        </w:r>
        <w:r w:rsidR="00700409">
          <w:rPr>
            <w:noProof/>
            <w:webHidden/>
          </w:rPr>
          <w:fldChar w:fldCharType="begin"/>
        </w:r>
        <w:r w:rsidR="00700409">
          <w:rPr>
            <w:noProof/>
            <w:webHidden/>
          </w:rPr>
          <w:instrText xml:space="preserve"> PAGEREF _Toc445819389 \h </w:instrText>
        </w:r>
        <w:r w:rsidR="00700409">
          <w:rPr>
            <w:noProof/>
            <w:webHidden/>
          </w:rPr>
        </w:r>
        <w:r w:rsidR="00700409">
          <w:rPr>
            <w:noProof/>
            <w:webHidden/>
          </w:rPr>
          <w:fldChar w:fldCharType="separate"/>
        </w:r>
        <w:r w:rsidR="00493B04">
          <w:rPr>
            <w:noProof/>
            <w:webHidden/>
          </w:rPr>
          <w:t>130</w:t>
        </w:r>
        <w:r w:rsidR="00700409">
          <w:rPr>
            <w:noProof/>
            <w:webHidden/>
          </w:rPr>
          <w:fldChar w:fldCharType="end"/>
        </w:r>
      </w:hyperlink>
    </w:p>
    <w:p w14:paraId="0E4F6BA1" w14:textId="3F8A9090" w:rsidR="00700409" w:rsidRDefault="006D1CA2">
      <w:pPr>
        <w:pStyle w:val="18"/>
        <w:tabs>
          <w:tab w:val="right" w:leader="dot" w:pos="9628"/>
        </w:tabs>
        <w:rPr>
          <w:rFonts w:asciiTheme="minorHAnsi" w:hAnsiTheme="minorHAnsi"/>
          <w:noProof/>
          <w:sz w:val="22"/>
        </w:rPr>
      </w:pPr>
      <w:hyperlink w:anchor="_Toc445819390" w:history="1">
        <w:r w:rsidR="00700409" w:rsidRPr="009F60B5">
          <w:rPr>
            <w:rStyle w:val="affa"/>
            <w:noProof/>
            <w:lang w:eastAsia="en-US"/>
          </w:rPr>
          <w:t>Раздел 8. "Перспективная схема водоснабжения "</w:t>
        </w:r>
        <w:r w:rsidR="00700409">
          <w:rPr>
            <w:noProof/>
            <w:webHidden/>
          </w:rPr>
          <w:tab/>
        </w:r>
        <w:r w:rsidR="00700409">
          <w:rPr>
            <w:noProof/>
            <w:webHidden/>
          </w:rPr>
          <w:fldChar w:fldCharType="begin"/>
        </w:r>
        <w:r w:rsidR="00700409">
          <w:rPr>
            <w:noProof/>
            <w:webHidden/>
          </w:rPr>
          <w:instrText xml:space="preserve"> PAGEREF _Toc445819390 \h </w:instrText>
        </w:r>
        <w:r w:rsidR="00700409">
          <w:rPr>
            <w:noProof/>
            <w:webHidden/>
          </w:rPr>
        </w:r>
        <w:r w:rsidR="00700409">
          <w:rPr>
            <w:noProof/>
            <w:webHidden/>
          </w:rPr>
          <w:fldChar w:fldCharType="separate"/>
        </w:r>
        <w:r w:rsidR="00493B04">
          <w:rPr>
            <w:noProof/>
            <w:webHidden/>
          </w:rPr>
          <w:t>134</w:t>
        </w:r>
        <w:r w:rsidR="00700409">
          <w:rPr>
            <w:noProof/>
            <w:webHidden/>
          </w:rPr>
          <w:fldChar w:fldCharType="end"/>
        </w:r>
      </w:hyperlink>
    </w:p>
    <w:p w14:paraId="17E0A614" w14:textId="3023D0F3" w:rsidR="00700409" w:rsidRDefault="006D1CA2">
      <w:pPr>
        <w:pStyle w:val="18"/>
        <w:tabs>
          <w:tab w:val="right" w:leader="dot" w:pos="9628"/>
        </w:tabs>
        <w:rPr>
          <w:rFonts w:asciiTheme="minorHAnsi" w:hAnsiTheme="minorHAnsi"/>
          <w:noProof/>
          <w:sz w:val="22"/>
        </w:rPr>
      </w:pPr>
      <w:hyperlink w:anchor="_Toc445819391" w:history="1">
        <w:r w:rsidR="00700409" w:rsidRPr="009F60B5">
          <w:rPr>
            <w:rStyle w:val="affa"/>
            <w:noProof/>
            <w:lang w:eastAsia="en-US"/>
          </w:rPr>
          <w:t>Раздел 9. "Перспективная схема водоотведения"</w:t>
        </w:r>
        <w:r w:rsidR="00700409">
          <w:rPr>
            <w:noProof/>
            <w:webHidden/>
          </w:rPr>
          <w:tab/>
        </w:r>
        <w:r w:rsidR="00700409">
          <w:rPr>
            <w:noProof/>
            <w:webHidden/>
          </w:rPr>
          <w:fldChar w:fldCharType="begin"/>
        </w:r>
        <w:r w:rsidR="00700409">
          <w:rPr>
            <w:noProof/>
            <w:webHidden/>
          </w:rPr>
          <w:instrText xml:space="preserve"> PAGEREF _Toc445819391 \h </w:instrText>
        </w:r>
        <w:r w:rsidR="00700409">
          <w:rPr>
            <w:noProof/>
            <w:webHidden/>
          </w:rPr>
        </w:r>
        <w:r w:rsidR="00700409">
          <w:rPr>
            <w:noProof/>
            <w:webHidden/>
          </w:rPr>
          <w:fldChar w:fldCharType="separate"/>
        </w:r>
        <w:r w:rsidR="00493B04">
          <w:rPr>
            <w:noProof/>
            <w:webHidden/>
          </w:rPr>
          <w:t>138</w:t>
        </w:r>
        <w:r w:rsidR="00700409">
          <w:rPr>
            <w:noProof/>
            <w:webHidden/>
          </w:rPr>
          <w:fldChar w:fldCharType="end"/>
        </w:r>
      </w:hyperlink>
    </w:p>
    <w:p w14:paraId="205015A6" w14:textId="35CC3674" w:rsidR="00700409" w:rsidRDefault="006D1CA2">
      <w:pPr>
        <w:pStyle w:val="18"/>
        <w:tabs>
          <w:tab w:val="right" w:leader="dot" w:pos="9628"/>
        </w:tabs>
        <w:rPr>
          <w:rFonts w:asciiTheme="minorHAnsi" w:hAnsiTheme="minorHAnsi"/>
          <w:noProof/>
          <w:sz w:val="22"/>
        </w:rPr>
      </w:pPr>
      <w:hyperlink w:anchor="_Toc445819392" w:history="1">
        <w:r w:rsidR="00700409" w:rsidRPr="009F60B5">
          <w:rPr>
            <w:rStyle w:val="affa"/>
            <w:noProof/>
            <w:lang w:eastAsia="en-US"/>
          </w:rPr>
          <w:t>Раздел 10. "Перспективная схема обращения с ТБО";</w:t>
        </w:r>
        <w:r w:rsidR="00700409">
          <w:rPr>
            <w:noProof/>
            <w:webHidden/>
          </w:rPr>
          <w:tab/>
        </w:r>
        <w:r w:rsidR="00700409">
          <w:rPr>
            <w:noProof/>
            <w:webHidden/>
          </w:rPr>
          <w:fldChar w:fldCharType="begin"/>
        </w:r>
        <w:r w:rsidR="00700409">
          <w:rPr>
            <w:noProof/>
            <w:webHidden/>
          </w:rPr>
          <w:instrText xml:space="preserve"> PAGEREF _Toc445819392 \h </w:instrText>
        </w:r>
        <w:r w:rsidR="00700409">
          <w:rPr>
            <w:noProof/>
            <w:webHidden/>
          </w:rPr>
        </w:r>
        <w:r w:rsidR="00700409">
          <w:rPr>
            <w:noProof/>
            <w:webHidden/>
          </w:rPr>
          <w:fldChar w:fldCharType="separate"/>
        </w:r>
        <w:r w:rsidR="00493B04">
          <w:rPr>
            <w:noProof/>
            <w:webHidden/>
          </w:rPr>
          <w:t>142</w:t>
        </w:r>
        <w:r w:rsidR="00700409">
          <w:rPr>
            <w:noProof/>
            <w:webHidden/>
          </w:rPr>
          <w:fldChar w:fldCharType="end"/>
        </w:r>
      </w:hyperlink>
    </w:p>
    <w:p w14:paraId="3B5B469D" w14:textId="3DE7BB10" w:rsidR="00700409" w:rsidRDefault="006D1CA2">
      <w:pPr>
        <w:pStyle w:val="18"/>
        <w:tabs>
          <w:tab w:val="right" w:leader="dot" w:pos="9628"/>
        </w:tabs>
        <w:rPr>
          <w:rFonts w:asciiTheme="minorHAnsi" w:hAnsiTheme="minorHAnsi"/>
          <w:noProof/>
          <w:sz w:val="22"/>
        </w:rPr>
      </w:pPr>
      <w:hyperlink w:anchor="_Toc445819393" w:history="1">
        <w:r w:rsidR="00700409" w:rsidRPr="009F60B5">
          <w:rPr>
            <w:rStyle w:val="affa"/>
            <w:noProof/>
            <w:lang w:eastAsia="en-US"/>
          </w:rPr>
          <w:t>Раздел 10. "Перспективная схема газоснабжения"</w:t>
        </w:r>
        <w:r w:rsidR="00700409">
          <w:rPr>
            <w:noProof/>
            <w:webHidden/>
          </w:rPr>
          <w:tab/>
        </w:r>
        <w:r w:rsidR="00700409">
          <w:rPr>
            <w:noProof/>
            <w:webHidden/>
          </w:rPr>
          <w:fldChar w:fldCharType="begin"/>
        </w:r>
        <w:r w:rsidR="00700409">
          <w:rPr>
            <w:noProof/>
            <w:webHidden/>
          </w:rPr>
          <w:instrText xml:space="preserve"> PAGEREF _Toc445819393 \h </w:instrText>
        </w:r>
        <w:r w:rsidR="00700409">
          <w:rPr>
            <w:noProof/>
            <w:webHidden/>
          </w:rPr>
        </w:r>
        <w:r w:rsidR="00700409">
          <w:rPr>
            <w:noProof/>
            <w:webHidden/>
          </w:rPr>
          <w:fldChar w:fldCharType="separate"/>
        </w:r>
        <w:r w:rsidR="00493B04">
          <w:rPr>
            <w:noProof/>
            <w:webHidden/>
          </w:rPr>
          <w:t>145</w:t>
        </w:r>
        <w:r w:rsidR="00700409">
          <w:rPr>
            <w:noProof/>
            <w:webHidden/>
          </w:rPr>
          <w:fldChar w:fldCharType="end"/>
        </w:r>
      </w:hyperlink>
    </w:p>
    <w:p w14:paraId="37B0CF8D" w14:textId="663EA308" w:rsidR="00700409" w:rsidRDefault="006D1CA2">
      <w:pPr>
        <w:pStyle w:val="18"/>
        <w:tabs>
          <w:tab w:val="right" w:leader="dot" w:pos="9628"/>
        </w:tabs>
        <w:rPr>
          <w:rFonts w:asciiTheme="minorHAnsi" w:hAnsiTheme="minorHAnsi"/>
          <w:noProof/>
          <w:sz w:val="22"/>
        </w:rPr>
      </w:pPr>
      <w:hyperlink w:anchor="_Toc445819394" w:history="1">
        <w:r w:rsidR="00700409" w:rsidRPr="009F60B5">
          <w:rPr>
            <w:rStyle w:val="affa"/>
            <w:noProof/>
            <w:lang w:eastAsia="en-US"/>
          </w:rPr>
          <w:t>Раздел 11. "Общая программа проектов"</w:t>
        </w:r>
        <w:r w:rsidR="00700409">
          <w:rPr>
            <w:noProof/>
            <w:webHidden/>
          </w:rPr>
          <w:tab/>
        </w:r>
        <w:r w:rsidR="00700409">
          <w:rPr>
            <w:noProof/>
            <w:webHidden/>
          </w:rPr>
          <w:fldChar w:fldCharType="begin"/>
        </w:r>
        <w:r w:rsidR="00700409">
          <w:rPr>
            <w:noProof/>
            <w:webHidden/>
          </w:rPr>
          <w:instrText xml:space="preserve"> PAGEREF _Toc445819394 \h </w:instrText>
        </w:r>
        <w:r w:rsidR="00700409">
          <w:rPr>
            <w:noProof/>
            <w:webHidden/>
          </w:rPr>
        </w:r>
        <w:r w:rsidR="00700409">
          <w:rPr>
            <w:noProof/>
            <w:webHidden/>
          </w:rPr>
          <w:fldChar w:fldCharType="separate"/>
        </w:r>
        <w:r w:rsidR="00493B04">
          <w:rPr>
            <w:noProof/>
            <w:webHidden/>
          </w:rPr>
          <w:t>149</w:t>
        </w:r>
        <w:r w:rsidR="00700409">
          <w:rPr>
            <w:noProof/>
            <w:webHidden/>
          </w:rPr>
          <w:fldChar w:fldCharType="end"/>
        </w:r>
      </w:hyperlink>
    </w:p>
    <w:p w14:paraId="151717E3" w14:textId="28993C2A" w:rsidR="00700409" w:rsidRDefault="006D1CA2">
      <w:pPr>
        <w:pStyle w:val="18"/>
        <w:tabs>
          <w:tab w:val="right" w:leader="dot" w:pos="9628"/>
        </w:tabs>
        <w:rPr>
          <w:rFonts w:asciiTheme="minorHAnsi" w:hAnsiTheme="minorHAnsi"/>
          <w:noProof/>
          <w:sz w:val="22"/>
        </w:rPr>
      </w:pPr>
      <w:hyperlink w:anchor="_Toc445819395" w:history="1">
        <w:r w:rsidR="00700409" w:rsidRPr="009F60B5">
          <w:rPr>
            <w:rStyle w:val="affa"/>
            <w:noProof/>
            <w:lang w:eastAsia="en-US"/>
          </w:rPr>
          <w:t>Раздел 12. "Финансовые потребности для реализации программы"</w:t>
        </w:r>
        <w:r w:rsidR="00700409">
          <w:rPr>
            <w:noProof/>
            <w:webHidden/>
          </w:rPr>
          <w:tab/>
        </w:r>
        <w:r w:rsidR="00700409">
          <w:rPr>
            <w:noProof/>
            <w:webHidden/>
          </w:rPr>
          <w:fldChar w:fldCharType="begin"/>
        </w:r>
        <w:r w:rsidR="00700409">
          <w:rPr>
            <w:noProof/>
            <w:webHidden/>
          </w:rPr>
          <w:instrText xml:space="preserve"> PAGEREF _Toc445819395 \h </w:instrText>
        </w:r>
        <w:r w:rsidR="00700409">
          <w:rPr>
            <w:noProof/>
            <w:webHidden/>
          </w:rPr>
        </w:r>
        <w:r w:rsidR="00700409">
          <w:rPr>
            <w:noProof/>
            <w:webHidden/>
          </w:rPr>
          <w:fldChar w:fldCharType="separate"/>
        </w:r>
        <w:r w:rsidR="00493B04">
          <w:rPr>
            <w:noProof/>
            <w:webHidden/>
          </w:rPr>
          <w:t>152</w:t>
        </w:r>
        <w:r w:rsidR="00700409">
          <w:rPr>
            <w:noProof/>
            <w:webHidden/>
          </w:rPr>
          <w:fldChar w:fldCharType="end"/>
        </w:r>
      </w:hyperlink>
    </w:p>
    <w:p w14:paraId="31FC13C4" w14:textId="08FA98FD" w:rsidR="00700409" w:rsidRDefault="006D1CA2">
      <w:pPr>
        <w:pStyle w:val="18"/>
        <w:tabs>
          <w:tab w:val="right" w:leader="dot" w:pos="9628"/>
        </w:tabs>
        <w:rPr>
          <w:rFonts w:asciiTheme="minorHAnsi" w:hAnsiTheme="minorHAnsi"/>
          <w:noProof/>
          <w:sz w:val="22"/>
        </w:rPr>
      </w:pPr>
      <w:hyperlink w:anchor="_Toc445819396" w:history="1">
        <w:r w:rsidR="00700409" w:rsidRPr="009F60B5">
          <w:rPr>
            <w:rStyle w:val="affa"/>
            <w:noProof/>
            <w:lang w:eastAsia="en-US"/>
          </w:rPr>
          <w:t>Раздел 13. "Организация реализации проектов"</w:t>
        </w:r>
        <w:r w:rsidR="00700409">
          <w:rPr>
            <w:noProof/>
            <w:webHidden/>
          </w:rPr>
          <w:tab/>
        </w:r>
        <w:r w:rsidR="00700409">
          <w:rPr>
            <w:noProof/>
            <w:webHidden/>
          </w:rPr>
          <w:fldChar w:fldCharType="begin"/>
        </w:r>
        <w:r w:rsidR="00700409">
          <w:rPr>
            <w:noProof/>
            <w:webHidden/>
          </w:rPr>
          <w:instrText xml:space="preserve"> PAGEREF _Toc445819396 \h </w:instrText>
        </w:r>
        <w:r w:rsidR="00700409">
          <w:rPr>
            <w:noProof/>
            <w:webHidden/>
          </w:rPr>
        </w:r>
        <w:r w:rsidR="00700409">
          <w:rPr>
            <w:noProof/>
            <w:webHidden/>
          </w:rPr>
          <w:fldChar w:fldCharType="separate"/>
        </w:r>
        <w:r w:rsidR="00493B04">
          <w:rPr>
            <w:noProof/>
            <w:webHidden/>
          </w:rPr>
          <w:t>154</w:t>
        </w:r>
        <w:r w:rsidR="00700409">
          <w:rPr>
            <w:noProof/>
            <w:webHidden/>
          </w:rPr>
          <w:fldChar w:fldCharType="end"/>
        </w:r>
      </w:hyperlink>
    </w:p>
    <w:p w14:paraId="2E8F17CD" w14:textId="77D9FC38" w:rsidR="00700409" w:rsidRDefault="006D1CA2">
      <w:pPr>
        <w:pStyle w:val="18"/>
        <w:tabs>
          <w:tab w:val="right" w:leader="dot" w:pos="9628"/>
        </w:tabs>
        <w:rPr>
          <w:rFonts w:asciiTheme="minorHAnsi" w:hAnsiTheme="minorHAnsi"/>
          <w:noProof/>
          <w:sz w:val="22"/>
        </w:rPr>
      </w:pPr>
      <w:hyperlink w:anchor="_Toc445819397" w:history="1">
        <w:r w:rsidR="00700409" w:rsidRPr="009F60B5">
          <w:rPr>
            <w:rStyle w:val="affa"/>
            <w:noProof/>
            <w:lang w:eastAsia="en-US"/>
          </w:rPr>
          <w:t>Раздел 14. "Программы инвестиционных проектов, тариф и плата (тариф) за подключение (присоединение)"</w:t>
        </w:r>
        <w:r w:rsidR="00700409">
          <w:rPr>
            <w:noProof/>
            <w:webHidden/>
          </w:rPr>
          <w:tab/>
        </w:r>
        <w:r w:rsidR="00700409">
          <w:rPr>
            <w:noProof/>
            <w:webHidden/>
          </w:rPr>
          <w:fldChar w:fldCharType="begin"/>
        </w:r>
        <w:r w:rsidR="00700409">
          <w:rPr>
            <w:noProof/>
            <w:webHidden/>
          </w:rPr>
          <w:instrText xml:space="preserve"> PAGEREF _Toc445819397 \h </w:instrText>
        </w:r>
        <w:r w:rsidR="00700409">
          <w:rPr>
            <w:noProof/>
            <w:webHidden/>
          </w:rPr>
        </w:r>
        <w:r w:rsidR="00700409">
          <w:rPr>
            <w:noProof/>
            <w:webHidden/>
          </w:rPr>
          <w:fldChar w:fldCharType="separate"/>
        </w:r>
        <w:r w:rsidR="00493B04">
          <w:rPr>
            <w:noProof/>
            <w:webHidden/>
          </w:rPr>
          <w:t>157</w:t>
        </w:r>
        <w:r w:rsidR="00700409">
          <w:rPr>
            <w:noProof/>
            <w:webHidden/>
          </w:rPr>
          <w:fldChar w:fldCharType="end"/>
        </w:r>
      </w:hyperlink>
    </w:p>
    <w:p w14:paraId="4290E5E5" w14:textId="2A14D213" w:rsidR="00700409" w:rsidRDefault="006D1CA2">
      <w:pPr>
        <w:pStyle w:val="18"/>
        <w:tabs>
          <w:tab w:val="right" w:leader="dot" w:pos="9628"/>
        </w:tabs>
        <w:rPr>
          <w:rFonts w:asciiTheme="minorHAnsi" w:hAnsiTheme="minorHAnsi"/>
          <w:noProof/>
          <w:sz w:val="22"/>
        </w:rPr>
      </w:pPr>
      <w:hyperlink w:anchor="_Toc445819398" w:history="1">
        <w:r w:rsidR="00700409" w:rsidRPr="009F60B5">
          <w:rPr>
            <w:rStyle w:val="affa"/>
            <w:noProof/>
            <w:lang w:eastAsia="en-US"/>
          </w:rPr>
          <w:t>Раздел 15. "Прогноз расходов населения на коммунальные ресурсы, расходов бюджета на социальную поддержку и субсидии, проверка доступности тарифов на коммунальные услуги"</w:t>
        </w:r>
        <w:r w:rsidR="00700409">
          <w:rPr>
            <w:noProof/>
            <w:webHidden/>
          </w:rPr>
          <w:tab/>
        </w:r>
        <w:r w:rsidR="00700409">
          <w:rPr>
            <w:noProof/>
            <w:webHidden/>
          </w:rPr>
          <w:fldChar w:fldCharType="begin"/>
        </w:r>
        <w:r w:rsidR="00700409">
          <w:rPr>
            <w:noProof/>
            <w:webHidden/>
          </w:rPr>
          <w:instrText xml:space="preserve"> PAGEREF _Toc445819398 \h </w:instrText>
        </w:r>
        <w:r w:rsidR="00700409">
          <w:rPr>
            <w:noProof/>
            <w:webHidden/>
          </w:rPr>
        </w:r>
        <w:r w:rsidR="00700409">
          <w:rPr>
            <w:noProof/>
            <w:webHidden/>
          </w:rPr>
          <w:fldChar w:fldCharType="separate"/>
        </w:r>
        <w:r w:rsidR="00493B04">
          <w:rPr>
            <w:noProof/>
            <w:webHidden/>
          </w:rPr>
          <w:t>160</w:t>
        </w:r>
        <w:r w:rsidR="00700409">
          <w:rPr>
            <w:noProof/>
            <w:webHidden/>
          </w:rPr>
          <w:fldChar w:fldCharType="end"/>
        </w:r>
      </w:hyperlink>
    </w:p>
    <w:p w14:paraId="4BD0548A" w14:textId="5BAEC211" w:rsidR="00700409" w:rsidRDefault="006D1CA2">
      <w:pPr>
        <w:pStyle w:val="18"/>
        <w:tabs>
          <w:tab w:val="right" w:leader="dot" w:pos="9628"/>
        </w:tabs>
        <w:rPr>
          <w:rFonts w:asciiTheme="minorHAnsi" w:hAnsiTheme="minorHAnsi"/>
          <w:noProof/>
          <w:sz w:val="22"/>
        </w:rPr>
      </w:pPr>
      <w:hyperlink w:anchor="_Toc445819399" w:history="1">
        <w:r w:rsidR="00700409" w:rsidRPr="009F60B5">
          <w:rPr>
            <w:rStyle w:val="affa"/>
            <w:rFonts w:eastAsia="Times New Roman"/>
            <w:noProof/>
          </w:rPr>
          <w:t>Раздел 16. Модель для расчета Программы</w:t>
        </w:r>
        <w:r w:rsidR="00700409">
          <w:rPr>
            <w:noProof/>
            <w:webHidden/>
          </w:rPr>
          <w:tab/>
        </w:r>
        <w:r w:rsidR="00700409">
          <w:rPr>
            <w:noProof/>
            <w:webHidden/>
          </w:rPr>
          <w:fldChar w:fldCharType="begin"/>
        </w:r>
        <w:r w:rsidR="00700409">
          <w:rPr>
            <w:noProof/>
            <w:webHidden/>
          </w:rPr>
          <w:instrText xml:space="preserve"> PAGEREF _Toc445819399 \h </w:instrText>
        </w:r>
        <w:r w:rsidR="00700409">
          <w:rPr>
            <w:noProof/>
            <w:webHidden/>
          </w:rPr>
        </w:r>
        <w:r w:rsidR="00700409">
          <w:rPr>
            <w:noProof/>
            <w:webHidden/>
          </w:rPr>
          <w:fldChar w:fldCharType="separate"/>
        </w:r>
        <w:r w:rsidR="00493B04">
          <w:rPr>
            <w:noProof/>
            <w:webHidden/>
          </w:rPr>
          <w:t>163</w:t>
        </w:r>
        <w:r w:rsidR="00700409">
          <w:rPr>
            <w:noProof/>
            <w:webHidden/>
          </w:rPr>
          <w:fldChar w:fldCharType="end"/>
        </w:r>
      </w:hyperlink>
    </w:p>
    <w:p w14:paraId="22DED805" w14:textId="5BCF1510" w:rsidR="00683E33" w:rsidRPr="00683E33" w:rsidRDefault="00564A1B" w:rsidP="00683E33">
      <w:pPr>
        <w:jc w:val="center"/>
        <w:rPr>
          <w:b/>
          <w:lang w:eastAsia="en-US"/>
        </w:rPr>
        <w:sectPr w:rsidR="00683E33" w:rsidRPr="00683E33" w:rsidSect="00F961DC">
          <w:type w:val="continuous"/>
          <w:pgSz w:w="11906" w:h="16838"/>
          <w:pgMar w:top="1134" w:right="567" w:bottom="1134" w:left="1701" w:header="708" w:footer="708" w:gutter="0"/>
          <w:cols w:space="708"/>
          <w:docGrid w:linePitch="360"/>
        </w:sectPr>
      </w:pPr>
      <w:r>
        <w:rPr>
          <w:b/>
          <w:lang w:eastAsia="en-US"/>
        </w:rPr>
        <w:fldChar w:fldCharType="end"/>
      </w:r>
    </w:p>
    <w:p w14:paraId="5A11EB4A" w14:textId="77777777" w:rsidR="00EA198C" w:rsidRDefault="00EA198C" w:rsidP="00F737E6">
      <w:pPr>
        <w:pStyle w:val="10"/>
        <w:rPr>
          <w:lang w:eastAsia="en-US"/>
        </w:rPr>
      </w:pPr>
      <w:bookmarkStart w:id="0" w:name="_Toc445819371"/>
      <w:r w:rsidRPr="00A716E2">
        <w:rPr>
          <w:lang w:eastAsia="en-US"/>
        </w:rPr>
        <w:lastRenderedPageBreak/>
        <w:t xml:space="preserve">Раздел 1. "Перспективные показатели развития </w:t>
      </w:r>
      <w:r w:rsidR="007742F5">
        <w:rPr>
          <w:lang w:eastAsia="en-US"/>
        </w:rPr>
        <w:t xml:space="preserve">поселения </w:t>
      </w:r>
      <w:r w:rsidRPr="00A716E2">
        <w:rPr>
          <w:lang w:eastAsia="en-US"/>
        </w:rPr>
        <w:t xml:space="preserve">для </w:t>
      </w:r>
      <w:r w:rsidR="007742F5">
        <w:t>разработки</w:t>
      </w:r>
      <w:r w:rsidRPr="00A716E2">
        <w:t xml:space="preserve"> Программы</w:t>
      </w:r>
      <w:r w:rsidR="00F737E6">
        <w:rPr>
          <w:lang w:eastAsia="en-US"/>
        </w:rPr>
        <w:t>".</w:t>
      </w:r>
      <w:bookmarkEnd w:id="0"/>
    </w:p>
    <w:p w14:paraId="7C7C6DEA" w14:textId="77777777" w:rsidR="005E7075" w:rsidRPr="007D15EE" w:rsidRDefault="005E7075" w:rsidP="007D15EE">
      <w:pPr>
        <w:pStyle w:val="2"/>
      </w:pPr>
      <w:bookmarkStart w:id="1" w:name="_Toc445819372"/>
      <w:r w:rsidRPr="007D15EE">
        <w:t xml:space="preserve">1.1. Характеристика </w:t>
      </w:r>
      <w:r w:rsidR="00DB6F26">
        <w:t>сельского поселения</w:t>
      </w:r>
      <w:bookmarkEnd w:id="1"/>
    </w:p>
    <w:p w14:paraId="4C91A9C3" w14:textId="77777777" w:rsidR="005E7075" w:rsidRDefault="0085415E" w:rsidP="005E7075">
      <w:pPr>
        <w:rPr>
          <w:b/>
        </w:rPr>
      </w:pPr>
      <w:r>
        <w:rPr>
          <w:b/>
        </w:rPr>
        <w:t>Климат</w:t>
      </w:r>
    </w:p>
    <w:p w14:paraId="0B2A6C25" w14:textId="77777777" w:rsidR="00DB6F26" w:rsidRPr="00DB6F26" w:rsidRDefault="00DB6F26" w:rsidP="00DB6F26">
      <w:pPr>
        <w:tabs>
          <w:tab w:val="left" w:pos="4111"/>
        </w:tabs>
        <w:rPr>
          <w:rFonts w:eastAsia="Times New Roman"/>
        </w:rPr>
      </w:pPr>
      <w:r w:rsidRPr="00DB6F26">
        <w:rPr>
          <w:rFonts w:eastAsia="Times New Roman"/>
        </w:rPr>
        <w:t xml:space="preserve">По климатическому районированию территория Новоавачинского сельского поселения относится к району I-В, согласно СНиП 23.01-99 «Строительная климатология», который характеризуется: суровой и длительной зимой, обусловливающей максимальную теплозащиту зданий; большими объемами снегопереноса; необходимой защитой зданий от продувания сильными ветрами и повышенной влажностью в приморских районах; коротким световым годом; большой продолжительностью отопительного периода; низкими средними температурами наиболее холодных пятидневок; высотой снежного покрова до </w:t>
      </w:r>
      <w:smartTag w:uri="urn:schemas-microsoft-com:office:smarttags" w:element="metricconverter">
        <w:smartTagPr>
          <w:attr w:name="ProductID" w:val="1,2 м"/>
        </w:smartTagPr>
        <w:r w:rsidRPr="00DB6F26">
          <w:rPr>
            <w:rFonts w:eastAsia="Times New Roman"/>
          </w:rPr>
          <w:t>1,2 м</w:t>
        </w:r>
      </w:smartTag>
      <w:r w:rsidRPr="00DB6F26">
        <w:rPr>
          <w:rFonts w:eastAsia="Times New Roman"/>
        </w:rPr>
        <w:t>.</w:t>
      </w:r>
    </w:p>
    <w:p w14:paraId="758373CC" w14:textId="77777777" w:rsidR="00DB6F26" w:rsidRPr="00DB6F26" w:rsidRDefault="00DB6F26" w:rsidP="00DB6F26">
      <w:pPr>
        <w:tabs>
          <w:tab w:val="left" w:pos="4111"/>
        </w:tabs>
        <w:rPr>
          <w:rFonts w:eastAsia="Times New Roman"/>
        </w:rPr>
      </w:pPr>
      <w:r w:rsidRPr="00DB6F26">
        <w:rPr>
          <w:rFonts w:eastAsia="Times New Roman"/>
        </w:rPr>
        <w:t xml:space="preserve">Климат морской, умеренный, влажный, формируется главным образом под влиянием активной циклонической деятельности. На климат Новоавачинского сельского поселения огромное влияние оказывает Тихий океан. Наибольшее среднегодовое количество осадков на территории поселения чаще варьирует от 350 до </w:t>
      </w:r>
      <w:smartTag w:uri="urn:schemas-microsoft-com:office:smarttags" w:element="metricconverter">
        <w:smartTagPr>
          <w:attr w:name="ProductID" w:val="650 мм"/>
        </w:smartTagPr>
        <w:r w:rsidRPr="00DB6F26">
          <w:rPr>
            <w:rFonts w:eastAsia="Times New Roman"/>
          </w:rPr>
          <w:t>650 мм</w:t>
        </w:r>
      </w:smartTag>
      <w:r w:rsidRPr="00DB6F26">
        <w:rPr>
          <w:rFonts w:eastAsia="Times New Roman"/>
        </w:rPr>
        <w:t>. В течение года осадки распределяются неравномерно. За теплый период года (май-сентябрь) в среднем выпадает 70-80% годового количества осадков. Дожди большей частью моросящие, затяжные. Грозы бывают очень редко. Наибольшее количество осадков приходится на февраль и март. Среднегодовая температура довольно высока +3°С. Холодный период длится в среднем 250 дней, теплый - 160 дней. Температура воздуха наиболее теплых месяцев (июль-август) равна 8-15 °С. Наиболее холодные месяцы - январь-февраль со средними температурами – 10-20 °С. Преобладающее направление ветров северо-западное и южное. Скорость ветра 7-</w:t>
      </w:r>
      <w:smartTag w:uri="urn:schemas-microsoft-com:office:smarttags" w:element="metricconverter">
        <w:smartTagPr>
          <w:attr w:name="ProductID" w:val="15 метров"/>
        </w:smartTagPr>
        <w:r w:rsidRPr="00DB6F26">
          <w:rPr>
            <w:rFonts w:eastAsia="Times New Roman"/>
          </w:rPr>
          <w:t>15 метров</w:t>
        </w:r>
      </w:smartTag>
      <w:r w:rsidRPr="00DB6F26">
        <w:rPr>
          <w:rFonts w:eastAsia="Times New Roman"/>
        </w:rPr>
        <w:t xml:space="preserve"> в секунду. </w:t>
      </w:r>
    </w:p>
    <w:p w14:paraId="4EFE4754" w14:textId="77777777" w:rsidR="00DB6F26" w:rsidRPr="00DB6F26" w:rsidRDefault="00DB6F26" w:rsidP="00DB6F26">
      <w:pPr>
        <w:tabs>
          <w:tab w:val="left" w:pos="4111"/>
        </w:tabs>
        <w:rPr>
          <w:rFonts w:eastAsia="Times New Roman"/>
        </w:rPr>
      </w:pPr>
      <w:r w:rsidRPr="00DB6F26">
        <w:rPr>
          <w:rFonts w:eastAsia="Times New Roman"/>
        </w:rPr>
        <w:t>Новоавачинское сельское поселение, как и весь Елизовский район относится к зоне избыточного увлажнения. Преобладающие направление ветров юго-западное и южное. Годовая относительная влажность 73%. Максимальная продолжительность осадков – 49 часов.</w:t>
      </w:r>
    </w:p>
    <w:p w14:paraId="0C0342DA" w14:textId="77777777" w:rsidR="005E7075" w:rsidRPr="0085415E" w:rsidRDefault="007742F5" w:rsidP="0085415E">
      <w:pPr>
        <w:rPr>
          <w:b/>
        </w:rPr>
      </w:pPr>
      <w:r w:rsidRPr="0085415E">
        <w:rPr>
          <w:b/>
        </w:rPr>
        <w:t>Рельеф</w:t>
      </w:r>
    </w:p>
    <w:p w14:paraId="742856CC" w14:textId="77777777" w:rsidR="007742F5" w:rsidRPr="007742F5" w:rsidRDefault="007742F5" w:rsidP="00C33D5E">
      <w:pPr>
        <w:rPr>
          <w:rFonts w:eastAsia="Times New Roman"/>
          <w:lang w:eastAsia="ar-SA"/>
        </w:rPr>
      </w:pPr>
      <w:r w:rsidRPr="007742F5">
        <w:rPr>
          <w:rFonts w:eastAsia="Times New Roman"/>
          <w:lang w:eastAsia="ar-SA"/>
        </w:rPr>
        <w:t>Территория Новоавачинского сельского поселения слабо холмистая, пересечена множеством мелких ручьев шириной 1-</w:t>
      </w:r>
      <w:smartTag w:uri="urn:schemas-microsoft-com:office:smarttags" w:element="metricconverter">
        <w:smartTagPr>
          <w:attr w:name="ProductID" w:val="4 метра"/>
        </w:smartTagPr>
        <w:r w:rsidRPr="007742F5">
          <w:rPr>
            <w:rFonts w:eastAsia="Times New Roman"/>
            <w:lang w:eastAsia="ar-SA"/>
          </w:rPr>
          <w:t>4 метра</w:t>
        </w:r>
      </w:smartTag>
      <w:r w:rsidRPr="007742F5">
        <w:rPr>
          <w:rFonts w:eastAsia="Times New Roman"/>
          <w:lang w:eastAsia="ar-SA"/>
        </w:rPr>
        <w:t xml:space="preserve">, глубиной 0,2 – </w:t>
      </w:r>
      <w:smartTag w:uri="urn:schemas-microsoft-com:office:smarttags" w:element="metricconverter">
        <w:smartTagPr>
          <w:attr w:name="ProductID" w:val="0,5 метров"/>
        </w:smartTagPr>
        <w:r w:rsidRPr="007742F5">
          <w:rPr>
            <w:rFonts w:eastAsia="Times New Roman"/>
            <w:lang w:eastAsia="ar-SA"/>
          </w:rPr>
          <w:t>0,5 метров</w:t>
        </w:r>
      </w:smartTag>
      <w:r w:rsidRPr="007742F5">
        <w:rPr>
          <w:rFonts w:eastAsia="Times New Roman"/>
          <w:lang w:eastAsia="ar-SA"/>
        </w:rPr>
        <w:t>.</w:t>
      </w:r>
    </w:p>
    <w:p w14:paraId="4A96B364" w14:textId="77777777" w:rsidR="007742F5" w:rsidRPr="0085415E" w:rsidRDefault="007742F5" w:rsidP="0085415E">
      <w:pPr>
        <w:rPr>
          <w:rFonts w:eastAsia="Times New Roman"/>
          <w:b/>
        </w:rPr>
      </w:pPr>
      <w:bookmarkStart w:id="2" w:name="_Toc261443187"/>
      <w:r w:rsidRPr="0085415E">
        <w:rPr>
          <w:rFonts w:eastAsia="Times New Roman"/>
          <w:b/>
        </w:rPr>
        <w:t>Гидрография</w:t>
      </w:r>
      <w:bookmarkEnd w:id="2"/>
    </w:p>
    <w:p w14:paraId="126CD0BB" w14:textId="77777777" w:rsidR="007742F5" w:rsidRPr="007742F5" w:rsidRDefault="007742F5" w:rsidP="00C33D5E">
      <w:pPr>
        <w:rPr>
          <w:rFonts w:eastAsia="Times New Roman"/>
          <w:lang w:eastAsia="ar-SA"/>
        </w:rPr>
      </w:pPr>
      <w:r w:rsidRPr="007742F5">
        <w:rPr>
          <w:rFonts w:eastAsia="Times New Roman"/>
          <w:lang w:eastAsia="ar-SA"/>
        </w:rPr>
        <w:t>Гидрография сельского поселения представлена рекой Красная и ручьями.</w:t>
      </w:r>
    </w:p>
    <w:p w14:paraId="739061C2" w14:textId="77777777" w:rsidR="007742F5" w:rsidRPr="007742F5" w:rsidRDefault="007742F5" w:rsidP="00C33D5E">
      <w:pPr>
        <w:rPr>
          <w:rFonts w:eastAsia="Times New Roman"/>
          <w:lang w:eastAsia="ar-SA"/>
        </w:rPr>
      </w:pPr>
      <w:r w:rsidRPr="007742F5">
        <w:rPr>
          <w:rFonts w:eastAsia="Times New Roman"/>
          <w:lang w:eastAsia="ar-SA"/>
        </w:rPr>
        <w:t xml:space="preserve">Скорость течения воды в ручьях составляет 1,0 – </w:t>
      </w:r>
      <w:smartTag w:uri="urn:schemas-microsoft-com:office:smarttags" w:element="metricconverter">
        <w:smartTagPr>
          <w:attr w:name="ProductID" w:val="1,7 метров"/>
        </w:smartTagPr>
        <w:r w:rsidRPr="007742F5">
          <w:rPr>
            <w:rFonts w:eastAsia="Times New Roman"/>
            <w:lang w:eastAsia="ar-SA"/>
          </w:rPr>
          <w:t>1,7 метров</w:t>
        </w:r>
      </w:smartTag>
      <w:r w:rsidRPr="007742F5">
        <w:rPr>
          <w:rFonts w:eastAsia="Times New Roman"/>
          <w:lang w:eastAsia="ar-SA"/>
        </w:rPr>
        <w:t xml:space="preserve"> в секунду. Ручьи замерзают в конце ноября, вскрываются в апреле.</w:t>
      </w:r>
    </w:p>
    <w:p w14:paraId="050348CA" w14:textId="77777777" w:rsidR="00DA5AAB" w:rsidRDefault="00DA5AAB" w:rsidP="00DA5AAB">
      <w:pPr>
        <w:rPr>
          <w:rFonts w:eastAsia="Times New Roman"/>
          <w:b/>
        </w:rPr>
      </w:pPr>
      <w:bookmarkStart w:id="3" w:name="_Toc261443188"/>
    </w:p>
    <w:p w14:paraId="6A0C23DA" w14:textId="77777777" w:rsidR="007742F5" w:rsidRPr="00DA5AAB" w:rsidRDefault="007742F5" w:rsidP="00DA5AAB">
      <w:pPr>
        <w:rPr>
          <w:rFonts w:eastAsia="Times New Roman"/>
          <w:b/>
        </w:rPr>
      </w:pPr>
      <w:r w:rsidRPr="00DA5AAB">
        <w:rPr>
          <w:rFonts w:eastAsia="Times New Roman"/>
          <w:b/>
        </w:rPr>
        <w:lastRenderedPageBreak/>
        <w:t>Геологическое строение</w:t>
      </w:r>
      <w:bookmarkEnd w:id="3"/>
    </w:p>
    <w:p w14:paraId="6EC8646B" w14:textId="77777777" w:rsidR="007742F5" w:rsidRPr="007742F5" w:rsidRDefault="007742F5" w:rsidP="00C33D5E">
      <w:pPr>
        <w:rPr>
          <w:rFonts w:eastAsia="Times New Roman"/>
        </w:rPr>
      </w:pPr>
      <w:r w:rsidRPr="007742F5">
        <w:rPr>
          <w:rFonts w:eastAsia="Times New Roman"/>
        </w:rPr>
        <w:t>Территория имеет сложное геологическое строение и относится к сейсмоактивным районам Земли.</w:t>
      </w:r>
    </w:p>
    <w:p w14:paraId="18C1513D" w14:textId="4117DF19" w:rsidR="007742F5" w:rsidRDefault="007742F5" w:rsidP="00C33D5E">
      <w:pPr>
        <w:rPr>
          <w:rFonts w:eastAsia="Times New Roman"/>
        </w:rPr>
      </w:pPr>
      <w:r w:rsidRPr="007742F5">
        <w:rPr>
          <w:rFonts w:eastAsia="Times New Roman"/>
        </w:rPr>
        <w:t xml:space="preserve">На территории сконцентрированы и интенсивно проявляются наиболее опасные природные явления: землетрясения, цунами, морские приливы, наводнения. Фоновая сейсмичность рассматриваемой территории согласно СНиП II-7-81 «Строительство в сейсмических </w:t>
      </w:r>
      <w:r w:rsidR="002C48AF" w:rsidRPr="007742F5">
        <w:rPr>
          <w:rFonts w:eastAsia="Times New Roman"/>
        </w:rPr>
        <w:t>районах» составляет</w:t>
      </w:r>
      <w:r w:rsidRPr="007742F5">
        <w:rPr>
          <w:rFonts w:eastAsia="Times New Roman"/>
        </w:rPr>
        <w:t xml:space="preserve"> 10 баллов.</w:t>
      </w:r>
    </w:p>
    <w:p w14:paraId="4B564815" w14:textId="46C02579" w:rsidR="00C33D5E" w:rsidRDefault="00F11434" w:rsidP="00C33D5E">
      <w:pPr>
        <w:keepNext/>
        <w:jc w:val="center"/>
      </w:pPr>
      <w:r>
        <w:rPr>
          <w:rFonts w:ascii="Arial" w:hAnsi="Arial" w:cs="Arial"/>
          <w:i/>
          <w:iCs/>
          <w:noProof/>
          <w:sz w:val="18"/>
          <w:szCs w:val="18"/>
        </w:rPr>
        <w:drawing>
          <wp:inline distT="0" distB="0" distL="0" distR="0" wp14:anchorId="03F11593" wp14:editId="03C20ED8">
            <wp:extent cx="3762375" cy="3238500"/>
            <wp:effectExtent l="0" t="0" r="0" b="0"/>
            <wp:docPr id="1" name="Рисунок 3" descr="Общее сейсмическое районирование Российской Федерации - ОСР-9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Общее сейсмическое районирование Российской Федерации - ОСР-97-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62375" cy="3238500"/>
                    </a:xfrm>
                    <a:prstGeom prst="rect">
                      <a:avLst/>
                    </a:prstGeom>
                    <a:noFill/>
                    <a:ln>
                      <a:noFill/>
                    </a:ln>
                  </pic:spPr>
                </pic:pic>
              </a:graphicData>
            </a:graphic>
          </wp:inline>
        </w:drawing>
      </w:r>
    </w:p>
    <w:p w14:paraId="48182CF0" w14:textId="021735B9" w:rsidR="00C33D5E" w:rsidRPr="003B4DA6" w:rsidRDefault="00C33D5E" w:rsidP="00C33D5E">
      <w:pPr>
        <w:pStyle w:val="af3"/>
        <w:jc w:val="center"/>
        <w:rPr>
          <w:color w:val="auto"/>
          <w:sz w:val="20"/>
          <w:szCs w:val="20"/>
        </w:rPr>
      </w:pPr>
      <w:r w:rsidRPr="003B4DA6">
        <w:rPr>
          <w:color w:val="auto"/>
          <w:sz w:val="20"/>
          <w:szCs w:val="20"/>
        </w:rPr>
        <w:t xml:space="preserve">Рисунок </w:t>
      </w:r>
      <w:r w:rsidR="00564A1B" w:rsidRPr="003B4DA6">
        <w:rPr>
          <w:color w:val="auto"/>
          <w:sz w:val="20"/>
          <w:szCs w:val="20"/>
        </w:rPr>
        <w:fldChar w:fldCharType="begin"/>
      </w:r>
      <w:r w:rsidRPr="003B4DA6">
        <w:rPr>
          <w:color w:val="auto"/>
          <w:sz w:val="20"/>
          <w:szCs w:val="20"/>
        </w:rPr>
        <w:instrText xml:space="preserve"> SEQ Рисунок \* ARABIC </w:instrText>
      </w:r>
      <w:r w:rsidR="00564A1B" w:rsidRPr="003B4DA6">
        <w:rPr>
          <w:color w:val="auto"/>
          <w:sz w:val="20"/>
          <w:szCs w:val="20"/>
        </w:rPr>
        <w:fldChar w:fldCharType="separate"/>
      </w:r>
      <w:r w:rsidR="00493B04">
        <w:rPr>
          <w:noProof/>
          <w:color w:val="auto"/>
          <w:sz w:val="20"/>
          <w:szCs w:val="20"/>
        </w:rPr>
        <w:t>1</w:t>
      </w:r>
      <w:r w:rsidR="00564A1B" w:rsidRPr="003B4DA6">
        <w:rPr>
          <w:color w:val="auto"/>
          <w:sz w:val="20"/>
          <w:szCs w:val="20"/>
        </w:rPr>
        <w:fldChar w:fldCharType="end"/>
      </w:r>
      <w:r w:rsidRPr="003B4DA6">
        <w:rPr>
          <w:color w:val="auto"/>
          <w:sz w:val="20"/>
          <w:szCs w:val="20"/>
        </w:rPr>
        <w:t>.  10-% вероятность превышения расчетной интенсивности в течение 50 лет (период повторяемости сотрясений – 500 лет)</w:t>
      </w:r>
    </w:p>
    <w:p w14:paraId="6280CED3" w14:textId="77777777" w:rsidR="003B4DA6" w:rsidRPr="003B4DA6" w:rsidRDefault="003B4DA6" w:rsidP="003B4DA6">
      <w:pPr>
        <w:rPr>
          <w:rFonts w:eastAsia="Times New Roman"/>
        </w:rPr>
      </w:pPr>
      <w:r w:rsidRPr="003B4DA6">
        <w:rPr>
          <w:rFonts w:eastAsia="Times New Roman"/>
        </w:rPr>
        <w:t>Геологическая структура Новоавачинского сельского поселения представлена кайнозойской группой и интрузивными образованиями:</w:t>
      </w:r>
    </w:p>
    <w:p w14:paraId="028B541D" w14:textId="3C682196" w:rsidR="003B4DA6" w:rsidRPr="003B4DA6" w:rsidRDefault="003B4DA6" w:rsidP="003B4DA6">
      <w:pPr>
        <w:rPr>
          <w:rFonts w:eastAsia="Times New Roman"/>
        </w:rPr>
      </w:pPr>
      <w:r w:rsidRPr="003B4DA6">
        <w:rPr>
          <w:rFonts w:eastAsia="Times New Roman"/>
        </w:rPr>
        <w:t xml:space="preserve">Кайнозойская группа самая молодая группа стратиграфической шкалы слоев земной коры, на территории представлена четвертичными </w:t>
      </w:r>
      <w:r w:rsidR="002C48AF" w:rsidRPr="003B4DA6">
        <w:rPr>
          <w:rFonts w:eastAsia="Times New Roman"/>
        </w:rPr>
        <w:t>отложениями: рыхлые</w:t>
      </w:r>
      <w:r w:rsidRPr="003B4DA6">
        <w:rPr>
          <w:rFonts w:eastAsia="Times New Roman"/>
        </w:rPr>
        <w:t xml:space="preserve"> речные, ледниковые, озерно-болотные, и морские отложения. Галечники, пески, глины, илы, торф.</w:t>
      </w:r>
    </w:p>
    <w:p w14:paraId="36269FBF" w14:textId="77777777" w:rsidR="003B4DA6" w:rsidRPr="003B4DA6" w:rsidRDefault="003B4DA6" w:rsidP="003B4DA6">
      <w:pPr>
        <w:rPr>
          <w:rFonts w:eastAsia="Times New Roman"/>
          <w:b/>
        </w:rPr>
      </w:pPr>
      <w:bookmarkStart w:id="4" w:name="_Toc261443189"/>
      <w:r w:rsidRPr="003B4DA6">
        <w:rPr>
          <w:rFonts w:eastAsia="Times New Roman"/>
          <w:b/>
        </w:rPr>
        <w:t>Гидрогеологические условия</w:t>
      </w:r>
      <w:bookmarkEnd w:id="4"/>
    </w:p>
    <w:p w14:paraId="02CB399C" w14:textId="77777777" w:rsidR="003B4DA6" w:rsidRPr="003B4DA6" w:rsidRDefault="003B4DA6" w:rsidP="003B4DA6">
      <w:pPr>
        <w:rPr>
          <w:rFonts w:eastAsia="Times New Roman"/>
        </w:rPr>
      </w:pPr>
      <w:r w:rsidRPr="003B4DA6">
        <w:rPr>
          <w:rFonts w:eastAsia="Times New Roman"/>
        </w:rPr>
        <w:t>Водоснабжение сельского поселения осуществляется за счет эксплуатации Елизовского месторождения. Средняя суточная подача воды с месторождения не превышает 55% от величины утвержденных запасов подземных вод.</w:t>
      </w:r>
    </w:p>
    <w:p w14:paraId="496DCA45" w14:textId="77777777" w:rsidR="003B4DA6" w:rsidRPr="003B4DA6" w:rsidRDefault="003B4DA6" w:rsidP="003B4DA6">
      <w:pPr>
        <w:rPr>
          <w:rFonts w:eastAsia="Times New Roman"/>
        </w:rPr>
      </w:pPr>
      <w:r w:rsidRPr="003B4DA6">
        <w:rPr>
          <w:rFonts w:eastAsia="Times New Roman"/>
        </w:rPr>
        <w:t>Для водоснабжения используются подземные воды следующих водоносных горизонтов и комплексов:</w:t>
      </w:r>
    </w:p>
    <w:p w14:paraId="13F5A68B" w14:textId="77777777" w:rsidR="003B4DA6" w:rsidRPr="003B4DA6" w:rsidRDefault="003B4DA6" w:rsidP="00DA5AAB">
      <w:pPr>
        <w:pStyle w:val="aff0"/>
        <w:numPr>
          <w:ilvl w:val="0"/>
          <w:numId w:val="23"/>
        </w:numPr>
        <w:rPr>
          <w:lang w:eastAsia="en-US"/>
        </w:rPr>
      </w:pPr>
      <w:r w:rsidRPr="003B4DA6">
        <w:rPr>
          <w:lang w:eastAsia="en-US"/>
        </w:rPr>
        <w:lastRenderedPageBreak/>
        <w:t>голоценовых аллювиальных, морских и пролювиально-пирокластических отложений;</w:t>
      </w:r>
    </w:p>
    <w:p w14:paraId="5202D512" w14:textId="77777777" w:rsidR="003B4DA6" w:rsidRPr="003B4DA6" w:rsidRDefault="003B4DA6" w:rsidP="00DA5AAB">
      <w:pPr>
        <w:pStyle w:val="aff0"/>
        <w:numPr>
          <w:ilvl w:val="0"/>
          <w:numId w:val="23"/>
        </w:numPr>
        <w:rPr>
          <w:lang w:eastAsia="en-US"/>
        </w:rPr>
      </w:pPr>
      <w:r w:rsidRPr="003B4DA6">
        <w:rPr>
          <w:lang w:eastAsia="en-US"/>
        </w:rPr>
        <w:t>верхнеплейстоцен – голоценовых аллювиальных и верхнеплейстоценовых водноледниковых отложений</w:t>
      </w:r>
    </w:p>
    <w:p w14:paraId="51B504AE" w14:textId="77777777" w:rsidR="003B4DA6" w:rsidRPr="003B4DA6" w:rsidRDefault="003B4DA6" w:rsidP="00DA5AAB">
      <w:pPr>
        <w:pStyle w:val="aff0"/>
        <w:numPr>
          <w:ilvl w:val="0"/>
          <w:numId w:val="23"/>
        </w:numPr>
        <w:rPr>
          <w:lang w:eastAsia="en-US"/>
        </w:rPr>
      </w:pPr>
      <w:r w:rsidRPr="003B4DA6">
        <w:rPr>
          <w:lang w:eastAsia="en-US"/>
        </w:rPr>
        <w:t>среднеплейстоцен – голоценовых аллювиально-водноледниковых, аллювиально – морских и морских отложений;</w:t>
      </w:r>
    </w:p>
    <w:p w14:paraId="28816BB1" w14:textId="77777777" w:rsidR="003B4DA6" w:rsidRPr="003B4DA6" w:rsidRDefault="003B4DA6" w:rsidP="00DA5AAB">
      <w:pPr>
        <w:pStyle w:val="aff0"/>
        <w:numPr>
          <w:ilvl w:val="0"/>
          <w:numId w:val="23"/>
        </w:numPr>
        <w:rPr>
          <w:lang w:eastAsia="en-US"/>
        </w:rPr>
      </w:pPr>
      <w:r w:rsidRPr="003B4DA6">
        <w:rPr>
          <w:lang w:eastAsia="en-US"/>
        </w:rPr>
        <w:t>позднеплейстоцен – голоценовых образований стратовулканов;</w:t>
      </w:r>
    </w:p>
    <w:p w14:paraId="080D2F09" w14:textId="77777777" w:rsidR="003B4DA6" w:rsidRPr="003B4DA6" w:rsidRDefault="003B4DA6" w:rsidP="00DA5AAB">
      <w:pPr>
        <w:pStyle w:val="aff0"/>
        <w:numPr>
          <w:ilvl w:val="0"/>
          <w:numId w:val="23"/>
        </w:numPr>
        <w:rPr>
          <w:lang w:eastAsia="en-US"/>
        </w:rPr>
      </w:pPr>
      <w:r w:rsidRPr="003B4DA6">
        <w:rPr>
          <w:lang w:eastAsia="en-US"/>
        </w:rPr>
        <w:t>эоплейстоцен – голоценовых образований вулканогенного комплекс;</w:t>
      </w:r>
    </w:p>
    <w:p w14:paraId="7CD2158D" w14:textId="77777777" w:rsidR="003B4DA6" w:rsidRPr="003B4DA6" w:rsidRDefault="003B4DA6" w:rsidP="00DA5AAB">
      <w:pPr>
        <w:pStyle w:val="aff0"/>
        <w:numPr>
          <w:ilvl w:val="0"/>
          <w:numId w:val="23"/>
        </w:numPr>
        <w:rPr>
          <w:lang w:eastAsia="en-US"/>
        </w:rPr>
      </w:pPr>
      <w:r w:rsidRPr="003B4DA6">
        <w:rPr>
          <w:lang w:eastAsia="en-US"/>
        </w:rPr>
        <w:t>среднеплейстоценовых образований купольного и эксплозивного вулканизма;</w:t>
      </w:r>
    </w:p>
    <w:p w14:paraId="2291C5A6" w14:textId="77777777" w:rsidR="003B4DA6" w:rsidRPr="003B4DA6" w:rsidRDefault="003B4DA6" w:rsidP="00DA5AAB">
      <w:pPr>
        <w:pStyle w:val="aff0"/>
        <w:numPr>
          <w:ilvl w:val="0"/>
          <w:numId w:val="23"/>
        </w:numPr>
        <w:rPr>
          <w:lang w:eastAsia="en-US"/>
        </w:rPr>
      </w:pPr>
      <w:r w:rsidRPr="003B4DA6">
        <w:rPr>
          <w:lang w:eastAsia="en-US"/>
        </w:rPr>
        <w:t>позднеолигоцен – среднемиоценовых образований островодужного вулканизма;</w:t>
      </w:r>
    </w:p>
    <w:p w14:paraId="4D583BDC" w14:textId="77777777" w:rsidR="003B4DA6" w:rsidRPr="003B4DA6" w:rsidRDefault="003B4DA6" w:rsidP="00DA5AAB">
      <w:pPr>
        <w:pStyle w:val="aff0"/>
        <w:numPr>
          <w:ilvl w:val="0"/>
          <w:numId w:val="23"/>
        </w:numPr>
        <w:rPr>
          <w:lang w:eastAsia="en-US"/>
        </w:rPr>
      </w:pPr>
      <w:r w:rsidRPr="003B4DA6">
        <w:rPr>
          <w:lang w:eastAsia="en-US"/>
        </w:rPr>
        <w:t>плиоценовых образований осадочно-вулканогенного и осадочного комплекса;</w:t>
      </w:r>
    </w:p>
    <w:p w14:paraId="4CFD367F" w14:textId="77777777" w:rsidR="003B4DA6" w:rsidRPr="003B4DA6" w:rsidRDefault="003B4DA6" w:rsidP="00DA5AAB">
      <w:pPr>
        <w:pStyle w:val="aff0"/>
        <w:numPr>
          <w:ilvl w:val="0"/>
          <w:numId w:val="23"/>
        </w:numPr>
        <w:rPr>
          <w:lang w:eastAsia="en-US"/>
        </w:rPr>
      </w:pPr>
      <w:r w:rsidRPr="003B4DA6">
        <w:rPr>
          <w:lang w:eastAsia="en-US"/>
        </w:rPr>
        <w:t>олигоцен – миоценовых образований осадочно-вулканогеного комплекса;</w:t>
      </w:r>
    </w:p>
    <w:p w14:paraId="29207C3B" w14:textId="77777777" w:rsidR="003B4DA6" w:rsidRPr="003B4DA6" w:rsidRDefault="003B4DA6" w:rsidP="00DA5AAB">
      <w:pPr>
        <w:pStyle w:val="aff0"/>
        <w:numPr>
          <w:ilvl w:val="0"/>
          <w:numId w:val="23"/>
        </w:numPr>
        <w:rPr>
          <w:lang w:eastAsia="en-US"/>
        </w:rPr>
      </w:pPr>
      <w:r w:rsidRPr="003B4DA6">
        <w:rPr>
          <w:lang w:eastAsia="en-US"/>
        </w:rPr>
        <w:t>вернемеловых метаморфизованных образований;</w:t>
      </w:r>
    </w:p>
    <w:p w14:paraId="5E4AB1F5" w14:textId="77777777" w:rsidR="003B4DA6" w:rsidRPr="003B4DA6" w:rsidRDefault="003B4DA6" w:rsidP="00DA5AAB">
      <w:pPr>
        <w:pStyle w:val="aff0"/>
        <w:numPr>
          <w:ilvl w:val="0"/>
          <w:numId w:val="23"/>
        </w:numPr>
        <w:rPr>
          <w:lang w:eastAsia="en-US"/>
        </w:rPr>
      </w:pPr>
      <w:r w:rsidRPr="003B4DA6">
        <w:rPr>
          <w:lang w:eastAsia="en-US"/>
        </w:rPr>
        <w:t>миоценовых интрузивных образований.</w:t>
      </w:r>
    </w:p>
    <w:p w14:paraId="7299EBA1" w14:textId="77777777" w:rsidR="003B4DA6" w:rsidRPr="003F202E" w:rsidRDefault="003B4DA6" w:rsidP="003B4DA6">
      <w:r w:rsidRPr="003F202E">
        <w:t xml:space="preserve">Водоносный горизонт Елизовского водозабора расположен на глубине </w:t>
      </w:r>
      <w:smartTag w:uri="urn:schemas-microsoft-com:office:smarttags" w:element="metricconverter">
        <w:smartTagPr>
          <w:attr w:name="ProductID" w:val="35 метров"/>
        </w:smartTagPr>
        <w:r w:rsidRPr="003F202E">
          <w:t>35 метров</w:t>
        </w:r>
      </w:smartTag>
      <w:r w:rsidRPr="003F202E">
        <w:t xml:space="preserve">. Вода по качеству соответствует нормативным требованиям для питьевой воды и не требует проведения какой-либо очистки. В настоящее время все химические, радиологические и органолептические показатели качества воды круглогодично соответствуют нормативным требованиям. Однако водоносный горизонт сообщается с водами питающей его реки Авача (подрусловая вода). Подрусловые воды подвержены риску загрязнения в случае загрязнения питающего поверхностного водотока и относятся к недостаточно защищённым. Кроме того, расположение в сейсмически зоне требует по существующим нормативам иметь альтернативный источник водоснабжения, способный полностью обеспечить потребность в питьевой воде в случае прекращении подачи из основного источника. </w:t>
      </w:r>
    </w:p>
    <w:p w14:paraId="15F16159" w14:textId="77777777" w:rsidR="003B4DA6" w:rsidRPr="00F23C53" w:rsidRDefault="003B4DA6" w:rsidP="00F23C53">
      <w:pPr>
        <w:rPr>
          <w:rFonts w:eastAsia="Times New Roman"/>
          <w:b/>
        </w:rPr>
      </w:pPr>
      <w:bookmarkStart w:id="5" w:name="_Toc261443190"/>
      <w:r w:rsidRPr="00F23C53">
        <w:rPr>
          <w:rFonts w:eastAsia="Times New Roman"/>
          <w:b/>
        </w:rPr>
        <w:t>Почвы и растительный покров</w:t>
      </w:r>
      <w:bookmarkEnd w:id="5"/>
    </w:p>
    <w:p w14:paraId="68304F7F" w14:textId="77777777" w:rsidR="003B4DA6" w:rsidRDefault="003B4DA6" w:rsidP="003B4DA6">
      <w:pPr>
        <w:rPr>
          <w:rFonts w:eastAsia="Times New Roman"/>
        </w:rPr>
      </w:pPr>
      <w:r w:rsidRPr="003B4DA6">
        <w:rPr>
          <w:rFonts w:eastAsia="Times New Roman"/>
        </w:rPr>
        <w:t xml:space="preserve">На территории сельского поселения преимущественным распространением пользуется группа дерновых почв. Дерновый процесс почвообразования является здесь господствующим. Также развиты болотные, охристо-подзолистые, пойменные и торфяно-болотные типы почв. На отдельных участках территории значительную роль в процессе почвообразования играют вулканические пеплы. В распределении растительности и почв сказываются как климатические особенности поселения, так и его орографическое строение. На территории Новоавачинского сельского поселения произрастает около 120 видов растений, несколько десятков видов мхов и лишайников. В основном преобладают лиственные, менее распространены кустарники 30% и болотная растительность - до 13%. </w:t>
      </w:r>
      <w:r w:rsidRPr="003B4DA6">
        <w:rPr>
          <w:rFonts w:eastAsia="Times New Roman"/>
        </w:rPr>
        <w:tab/>
      </w:r>
    </w:p>
    <w:p w14:paraId="2066B5DF" w14:textId="77777777" w:rsidR="003B4DA6" w:rsidRPr="003B4DA6" w:rsidRDefault="003B4DA6" w:rsidP="003B4DA6">
      <w:pPr>
        <w:rPr>
          <w:rFonts w:eastAsia="Times New Roman"/>
        </w:rPr>
      </w:pPr>
      <w:r w:rsidRPr="003B4DA6">
        <w:rPr>
          <w:rFonts w:eastAsia="Times New Roman"/>
        </w:rPr>
        <w:lastRenderedPageBreak/>
        <w:t>Наиболее характерной древесной породой районного ландшафта: является каменная береза, занимающая не менее четырех пятых всей покрытой лесом площади.</w:t>
      </w:r>
    </w:p>
    <w:p w14:paraId="1F5BF3B8" w14:textId="77777777" w:rsidR="005E7075" w:rsidRDefault="005E7075" w:rsidP="005E7075">
      <w:pPr>
        <w:pStyle w:val="2"/>
      </w:pPr>
      <w:bookmarkStart w:id="6" w:name="_Toc445819373"/>
      <w:r w:rsidRPr="00DA137C">
        <w:t>1.</w:t>
      </w:r>
      <w:r w:rsidR="000C2C5F">
        <w:t>2</w:t>
      </w:r>
      <w:r w:rsidRPr="00DA137C">
        <w:t>. Прогноз численности и состава населения</w:t>
      </w:r>
      <w:bookmarkEnd w:id="6"/>
    </w:p>
    <w:p w14:paraId="25A1AD2A" w14:textId="77777777" w:rsidR="000521AA" w:rsidRPr="000521AA" w:rsidRDefault="000521AA" w:rsidP="000521AA">
      <w:pPr>
        <w:rPr>
          <w:b/>
        </w:rPr>
      </w:pPr>
      <w:r w:rsidRPr="000521AA">
        <w:t>Численность постоянного населения Новоавачинского сельского поселения на 01.01.2014 г. составила 3629 человек.</w:t>
      </w:r>
    </w:p>
    <w:p w14:paraId="467CFD7F" w14:textId="77777777" w:rsidR="000521AA" w:rsidRPr="000521AA" w:rsidRDefault="000521AA" w:rsidP="000521AA">
      <w:pPr>
        <w:rPr>
          <w:b/>
        </w:rPr>
      </w:pPr>
      <w:r w:rsidRPr="000521AA">
        <w:t xml:space="preserve">Прогноз численности населения согласно Генеральному плану представлен в таблице </w:t>
      </w:r>
      <w:r w:rsidR="00C35903">
        <w:t>1</w:t>
      </w:r>
      <w:r w:rsidRPr="000521AA">
        <w:t>.</w:t>
      </w:r>
    </w:p>
    <w:p w14:paraId="4415D7CA" w14:textId="63B9F1A8" w:rsidR="000521AA" w:rsidRPr="000521AA" w:rsidRDefault="000521AA" w:rsidP="00700409">
      <w:pPr>
        <w:pStyle w:val="a"/>
      </w:pPr>
      <w:r w:rsidRPr="000521AA">
        <w:t>Прогноз численности постоянного населения Новоавачинского сельского поселения на расчетный срок, чел.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9"/>
        <w:gridCol w:w="1883"/>
        <w:gridCol w:w="1252"/>
        <w:gridCol w:w="1255"/>
        <w:gridCol w:w="1229"/>
      </w:tblGrid>
      <w:tr w:rsidR="000521AA" w:rsidRPr="000521AA" w14:paraId="347976E6" w14:textId="77777777" w:rsidTr="002C48AF">
        <w:trPr>
          <w:trHeight w:val="284"/>
        </w:trPr>
        <w:tc>
          <w:tcPr>
            <w:tcW w:w="2082" w:type="pct"/>
            <w:vMerge w:val="restart"/>
            <w:shd w:val="clear" w:color="auto" w:fill="D9D9D9" w:themeFill="background1" w:themeFillShade="D9"/>
            <w:vAlign w:val="center"/>
          </w:tcPr>
          <w:p w14:paraId="15043461" w14:textId="77777777" w:rsidR="000521AA" w:rsidRPr="000521AA" w:rsidRDefault="000521AA" w:rsidP="000521AA">
            <w:pPr>
              <w:snapToGrid w:val="0"/>
              <w:ind w:firstLine="0"/>
              <w:jc w:val="center"/>
              <w:rPr>
                <w:b/>
                <w:bCs/>
                <w:sz w:val="20"/>
                <w:szCs w:val="20"/>
              </w:rPr>
            </w:pPr>
            <w:r w:rsidRPr="000521AA">
              <w:rPr>
                <w:b/>
                <w:bCs/>
                <w:sz w:val="20"/>
                <w:szCs w:val="20"/>
              </w:rPr>
              <w:t>Показатель</w:t>
            </w:r>
          </w:p>
        </w:tc>
        <w:tc>
          <w:tcPr>
            <w:tcW w:w="978" w:type="pct"/>
            <w:vMerge w:val="restart"/>
            <w:shd w:val="clear" w:color="auto" w:fill="D9D9D9" w:themeFill="background1" w:themeFillShade="D9"/>
            <w:vAlign w:val="center"/>
          </w:tcPr>
          <w:p w14:paraId="5D5A3877" w14:textId="77777777" w:rsidR="000521AA" w:rsidRPr="000521AA" w:rsidRDefault="000521AA" w:rsidP="000521AA">
            <w:pPr>
              <w:snapToGrid w:val="0"/>
              <w:ind w:firstLine="0"/>
              <w:jc w:val="center"/>
              <w:rPr>
                <w:b/>
                <w:bCs/>
                <w:sz w:val="20"/>
                <w:szCs w:val="20"/>
              </w:rPr>
            </w:pPr>
            <w:r w:rsidRPr="000521AA">
              <w:rPr>
                <w:b/>
                <w:bCs/>
                <w:sz w:val="20"/>
                <w:szCs w:val="20"/>
              </w:rPr>
              <w:t>Факт на 01.01.2014 года</w:t>
            </w:r>
          </w:p>
        </w:tc>
        <w:tc>
          <w:tcPr>
            <w:tcW w:w="1940" w:type="pct"/>
            <w:gridSpan w:val="3"/>
            <w:shd w:val="clear" w:color="auto" w:fill="D9D9D9" w:themeFill="background1" w:themeFillShade="D9"/>
            <w:vAlign w:val="center"/>
          </w:tcPr>
          <w:p w14:paraId="69351527" w14:textId="77777777" w:rsidR="000521AA" w:rsidRPr="000521AA" w:rsidRDefault="000521AA" w:rsidP="000521AA">
            <w:pPr>
              <w:snapToGrid w:val="0"/>
              <w:ind w:firstLine="0"/>
              <w:jc w:val="center"/>
              <w:rPr>
                <w:b/>
                <w:bCs/>
                <w:sz w:val="20"/>
                <w:szCs w:val="20"/>
              </w:rPr>
            </w:pPr>
            <w:r w:rsidRPr="000521AA">
              <w:rPr>
                <w:b/>
                <w:bCs/>
                <w:sz w:val="20"/>
                <w:szCs w:val="20"/>
              </w:rPr>
              <w:t>Прогноз на конец года</w:t>
            </w:r>
          </w:p>
        </w:tc>
      </w:tr>
      <w:tr w:rsidR="000521AA" w:rsidRPr="000521AA" w14:paraId="62FB4D6D" w14:textId="77777777" w:rsidTr="002C48AF">
        <w:trPr>
          <w:trHeight w:val="284"/>
        </w:trPr>
        <w:tc>
          <w:tcPr>
            <w:tcW w:w="2082" w:type="pct"/>
            <w:vMerge/>
            <w:shd w:val="clear" w:color="auto" w:fill="D9D9D9" w:themeFill="background1" w:themeFillShade="D9"/>
            <w:vAlign w:val="center"/>
          </w:tcPr>
          <w:p w14:paraId="32D32774" w14:textId="77777777" w:rsidR="000521AA" w:rsidRPr="000521AA" w:rsidRDefault="000521AA" w:rsidP="000521AA">
            <w:pPr>
              <w:snapToGrid w:val="0"/>
              <w:ind w:firstLine="0"/>
              <w:jc w:val="center"/>
              <w:rPr>
                <w:b/>
                <w:bCs/>
                <w:sz w:val="20"/>
                <w:szCs w:val="20"/>
              </w:rPr>
            </w:pPr>
          </w:p>
        </w:tc>
        <w:tc>
          <w:tcPr>
            <w:tcW w:w="978" w:type="pct"/>
            <w:vMerge/>
            <w:shd w:val="clear" w:color="auto" w:fill="D9D9D9" w:themeFill="background1" w:themeFillShade="D9"/>
            <w:vAlign w:val="center"/>
          </w:tcPr>
          <w:p w14:paraId="699D5512" w14:textId="77777777" w:rsidR="000521AA" w:rsidRPr="000521AA" w:rsidRDefault="000521AA" w:rsidP="000521AA">
            <w:pPr>
              <w:snapToGrid w:val="0"/>
              <w:ind w:firstLine="0"/>
              <w:jc w:val="center"/>
              <w:rPr>
                <w:b/>
                <w:bCs/>
                <w:sz w:val="20"/>
                <w:szCs w:val="20"/>
              </w:rPr>
            </w:pPr>
          </w:p>
        </w:tc>
        <w:tc>
          <w:tcPr>
            <w:tcW w:w="650" w:type="pct"/>
            <w:shd w:val="clear" w:color="auto" w:fill="D9D9D9" w:themeFill="background1" w:themeFillShade="D9"/>
            <w:vAlign w:val="center"/>
          </w:tcPr>
          <w:p w14:paraId="53D57BC3" w14:textId="77777777" w:rsidR="000521AA" w:rsidRPr="000521AA" w:rsidRDefault="000521AA" w:rsidP="000521AA">
            <w:pPr>
              <w:snapToGrid w:val="0"/>
              <w:ind w:firstLine="0"/>
              <w:jc w:val="center"/>
              <w:rPr>
                <w:b/>
                <w:bCs/>
                <w:sz w:val="20"/>
                <w:szCs w:val="20"/>
              </w:rPr>
            </w:pPr>
            <w:r w:rsidRPr="000521AA">
              <w:rPr>
                <w:b/>
                <w:bCs/>
                <w:sz w:val="20"/>
                <w:szCs w:val="20"/>
              </w:rPr>
              <w:t>2015 г.</w:t>
            </w:r>
          </w:p>
        </w:tc>
        <w:tc>
          <w:tcPr>
            <w:tcW w:w="652" w:type="pct"/>
            <w:shd w:val="clear" w:color="auto" w:fill="D9D9D9" w:themeFill="background1" w:themeFillShade="D9"/>
            <w:vAlign w:val="center"/>
          </w:tcPr>
          <w:p w14:paraId="3FF9DB14" w14:textId="77777777" w:rsidR="000521AA" w:rsidRPr="000521AA" w:rsidRDefault="000521AA" w:rsidP="000521AA">
            <w:pPr>
              <w:snapToGrid w:val="0"/>
              <w:ind w:firstLine="0"/>
              <w:jc w:val="center"/>
              <w:rPr>
                <w:b/>
                <w:bCs/>
                <w:sz w:val="20"/>
                <w:szCs w:val="20"/>
              </w:rPr>
            </w:pPr>
            <w:r w:rsidRPr="000521AA">
              <w:rPr>
                <w:b/>
                <w:bCs/>
                <w:sz w:val="20"/>
                <w:szCs w:val="20"/>
              </w:rPr>
              <w:t>2020 г.</w:t>
            </w:r>
          </w:p>
        </w:tc>
        <w:tc>
          <w:tcPr>
            <w:tcW w:w="638" w:type="pct"/>
            <w:shd w:val="clear" w:color="auto" w:fill="D9D9D9" w:themeFill="background1" w:themeFillShade="D9"/>
            <w:vAlign w:val="center"/>
          </w:tcPr>
          <w:p w14:paraId="6F56760A" w14:textId="77777777" w:rsidR="000521AA" w:rsidRPr="000521AA" w:rsidRDefault="000521AA" w:rsidP="000521AA">
            <w:pPr>
              <w:snapToGrid w:val="0"/>
              <w:ind w:firstLine="0"/>
              <w:jc w:val="center"/>
              <w:rPr>
                <w:b/>
                <w:bCs/>
                <w:sz w:val="20"/>
                <w:szCs w:val="20"/>
              </w:rPr>
            </w:pPr>
            <w:r w:rsidRPr="000521AA">
              <w:rPr>
                <w:b/>
                <w:bCs/>
                <w:sz w:val="20"/>
                <w:szCs w:val="20"/>
              </w:rPr>
              <w:t>2025 г.</w:t>
            </w:r>
          </w:p>
        </w:tc>
      </w:tr>
      <w:tr w:rsidR="000521AA" w:rsidRPr="000521AA" w14:paraId="7E511A35" w14:textId="77777777" w:rsidTr="00731D42">
        <w:trPr>
          <w:trHeight w:val="284"/>
        </w:trPr>
        <w:tc>
          <w:tcPr>
            <w:tcW w:w="2082" w:type="pct"/>
            <w:vAlign w:val="center"/>
          </w:tcPr>
          <w:p w14:paraId="5DD628BC" w14:textId="77777777" w:rsidR="000521AA" w:rsidRPr="000521AA" w:rsidRDefault="000521AA" w:rsidP="000521AA">
            <w:pPr>
              <w:snapToGrid w:val="0"/>
              <w:ind w:firstLine="0"/>
              <w:jc w:val="center"/>
              <w:rPr>
                <w:b/>
                <w:bCs/>
                <w:sz w:val="20"/>
                <w:szCs w:val="20"/>
              </w:rPr>
            </w:pPr>
            <w:r w:rsidRPr="000521AA">
              <w:rPr>
                <w:b/>
                <w:bCs/>
                <w:sz w:val="20"/>
                <w:szCs w:val="20"/>
              </w:rPr>
              <w:t>Общая численность населения</w:t>
            </w:r>
          </w:p>
        </w:tc>
        <w:tc>
          <w:tcPr>
            <w:tcW w:w="978" w:type="pct"/>
            <w:vAlign w:val="center"/>
          </w:tcPr>
          <w:p w14:paraId="7BE5A1D7" w14:textId="77777777" w:rsidR="000521AA" w:rsidRPr="000521AA" w:rsidRDefault="000521AA" w:rsidP="000521AA">
            <w:pPr>
              <w:snapToGrid w:val="0"/>
              <w:ind w:firstLine="0"/>
              <w:jc w:val="center"/>
              <w:rPr>
                <w:b/>
                <w:bCs/>
                <w:sz w:val="20"/>
                <w:szCs w:val="20"/>
              </w:rPr>
            </w:pPr>
            <w:r w:rsidRPr="000521AA">
              <w:rPr>
                <w:b/>
                <w:bCs/>
                <w:sz w:val="20"/>
                <w:szCs w:val="20"/>
              </w:rPr>
              <w:t>3635</w:t>
            </w:r>
          </w:p>
        </w:tc>
        <w:tc>
          <w:tcPr>
            <w:tcW w:w="650" w:type="pct"/>
            <w:vAlign w:val="center"/>
          </w:tcPr>
          <w:p w14:paraId="337EA460" w14:textId="77777777" w:rsidR="000521AA" w:rsidRPr="000521AA" w:rsidRDefault="000521AA" w:rsidP="000521AA">
            <w:pPr>
              <w:snapToGrid w:val="0"/>
              <w:ind w:firstLine="0"/>
              <w:jc w:val="center"/>
              <w:rPr>
                <w:b/>
                <w:bCs/>
                <w:sz w:val="20"/>
                <w:szCs w:val="20"/>
              </w:rPr>
            </w:pPr>
            <w:r w:rsidRPr="000521AA">
              <w:rPr>
                <w:b/>
                <w:bCs/>
                <w:sz w:val="20"/>
                <w:szCs w:val="20"/>
              </w:rPr>
              <w:t>3629</w:t>
            </w:r>
          </w:p>
        </w:tc>
        <w:tc>
          <w:tcPr>
            <w:tcW w:w="652" w:type="pct"/>
            <w:vAlign w:val="center"/>
          </w:tcPr>
          <w:p w14:paraId="1C74C6AD" w14:textId="77777777" w:rsidR="000521AA" w:rsidRPr="000521AA" w:rsidRDefault="000521AA" w:rsidP="000521AA">
            <w:pPr>
              <w:snapToGrid w:val="0"/>
              <w:ind w:firstLine="0"/>
              <w:jc w:val="center"/>
              <w:rPr>
                <w:b/>
                <w:bCs/>
                <w:sz w:val="20"/>
                <w:szCs w:val="20"/>
              </w:rPr>
            </w:pPr>
            <w:r w:rsidRPr="000521AA">
              <w:rPr>
                <w:b/>
                <w:bCs/>
                <w:sz w:val="20"/>
                <w:szCs w:val="20"/>
              </w:rPr>
              <w:t>4560</w:t>
            </w:r>
          </w:p>
        </w:tc>
        <w:tc>
          <w:tcPr>
            <w:tcW w:w="638" w:type="pct"/>
            <w:vAlign w:val="center"/>
          </w:tcPr>
          <w:p w14:paraId="46F69F7B" w14:textId="77777777" w:rsidR="000521AA" w:rsidRPr="000521AA" w:rsidRDefault="000521AA" w:rsidP="000521AA">
            <w:pPr>
              <w:snapToGrid w:val="0"/>
              <w:ind w:firstLine="0"/>
              <w:jc w:val="center"/>
              <w:rPr>
                <w:b/>
                <w:bCs/>
                <w:sz w:val="20"/>
                <w:szCs w:val="20"/>
              </w:rPr>
            </w:pPr>
            <w:r w:rsidRPr="000521AA">
              <w:rPr>
                <w:b/>
                <w:bCs/>
                <w:sz w:val="20"/>
                <w:szCs w:val="20"/>
              </w:rPr>
              <w:t>4650</w:t>
            </w:r>
          </w:p>
        </w:tc>
      </w:tr>
      <w:tr w:rsidR="000521AA" w:rsidRPr="000521AA" w14:paraId="456C88FF" w14:textId="77777777" w:rsidTr="00731D42">
        <w:trPr>
          <w:trHeight w:val="284"/>
        </w:trPr>
        <w:tc>
          <w:tcPr>
            <w:tcW w:w="2082" w:type="pct"/>
            <w:vAlign w:val="center"/>
          </w:tcPr>
          <w:p w14:paraId="08674C02" w14:textId="77777777" w:rsidR="000521AA" w:rsidRPr="000521AA" w:rsidRDefault="000521AA" w:rsidP="000521AA">
            <w:pPr>
              <w:snapToGrid w:val="0"/>
              <w:ind w:firstLine="0"/>
              <w:jc w:val="center"/>
              <w:rPr>
                <w:sz w:val="20"/>
                <w:szCs w:val="20"/>
              </w:rPr>
            </w:pPr>
            <w:r w:rsidRPr="000521AA">
              <w:rPr>
                <w:sz w:val="20"/>
                <w:szCs w:val="20"/>
              </w:rPr>
              <w:t>в том числе</w:t>
            </w:r>
          </w:p>
        </w:tc>
        <w:tc>
          <w:tcPr>
            <w:tcW w:w="978" w:type="pct"/>
            <w:vAlign w:val="center"/>
          </w:tcPr>
          <w:p w14:paraId="7DDB99CD" w14:textId="77777777" w:rsidR="000521AA" w:rsidRPr="000521AA" w:rsidRDefault="000521AA" w:rsidP="000521AA">
            <w:pPr>
              <w:snapToGrid w:val="0"/>
              <w:ind w:firstLine="0"/>
              <w:jc w:val="center"/>
              <w:rPr>
                <w:sz w:val="20"/>
                <w:szCs w:val="20"/>
              </w:rPr>
            </w:pPr>
          </w:p>
        </w:tc>
        <w:tc>
          <w:tcPr>
            <w:tcW w:w="650" w:type="pct"/>
            <w:vAlign w:val="center"/>
          </w:tcPr>
          <w:p w14:paraId="6CA84CB3" w14:textId="77777777" w:rsidR="000521AA" w:rsidRPr="000521AA" w:rsidRDefault="000521AA" w:rsidP="000521AA">
            <w:pPr>
              <w:snapToGrid w:val="0"/>
              <w:ind w:firstLine="0"/>
              <w:jc w:val="center"/>
              <w:rPr>
                <w:sz w:val="20"/>
                <w:szCs w:val="20"/>
              </w:rPr>
            </w:pPr>
          </w:p>
        </w:tc>
        <w:tc>
          <w:tcPr>
            <w:tcW w:w="652" w:type="pct"/>
            <w:vAlign w:val="center"/>
          </w:tcPr>
          <w:p w14:paraId="0F93595B" w14:textId="77777777" w:rsidR="000521AA" w:rsidRPr="000521AA" w:rsidRDefault="000521AA" w:rsidP="000521AA">
            <w:pPr>
              <w:snapToGrid w:val="0"/>
              <w:ind w:firstLine="0"/>
              <w:jc w:val="center"/>
              <w:rPr>
                <w:sz w:val="20"/>
                <w:szCs w:val="20"/>
              </w:rPr>
            </w:pPr>
          </w:p>
        </w:tc>
        <w:tc>
          <w:tcPr>
            <w:tcW w:w="638" w:type="pct"/>
            <w:vAlign w:val="center"/>
          </w:tcPr>
          <w:p w14:paraId="22D7A1F2" w14:textId="77777777" w:rsidR="000521AA" w:rsidRPr="000521AA" w:rsidRDefault="000521AA" w:rsidP="000521AA">
            <w:pPr>
              <w:snapToGrid w:val="0"/>
              <w:ind w:firstLine="0"/>
              <w:jc w:val="center"/>
              <w:rPr>
                <w:sz w:val="20"/>
                <w:szCs w:val="20"/>
              </w:rPr>
            </w:pPr>
          </w:p>
        </w:tc>
      </w:tr>
      <w:tr w:rsidR="000521AA" w:rsidRPr="000521AA" w14:paraId="713A107C" w14:textId="77777777" w:rsidTr="00731D42">
        <w:trPr>
          <w:trHeight w:val="284"/>
        </w:trPr>
        <w:tc>
          <w:tcPr>
            <w:tcW w:w="2082" w:type="pct"/>
            <w:vAlign w:val="center"/>
          </w:tcPr>
          <w:p w14:paraId="6FD06E6F" w14:textId="77777777" w:rsidR="000521AA" w:rsidRPr="000521AA" w:rsidRDefault="000521AA" w:rsidP="000521AA">
            <w:pPr>
              <w:snapToGrid w:val="0"/>
              <w:ind w:firstLine="0"/>
              <w:jc w:val="left"/>
              <w:rPr>
                <w:sz w:val="20"/>
                <w:szCs w:val="20"/>
              </w:rPr>
            </w:pPr>
            <w:r w:rsidRPr="000521AA">
              <w:rPr>
                <w:sz w:val="20"/>
                <w:szCs w:val="20"/>
              </w:rPr>
              <w:t>младше трудоспособного возраста</w:t>
            </w:r>
          </w:p>
        </w:tc>
        <w:tc>
          <w:tcPr>
            <w:tcW w:w="978" w:type="pct"/>
            <w:vAlign w:val="center"/>
          </w:tcPr>
          <w:p w14:paraId="2A298353" w14:textId="77777777" w:rsidR="000521AA" w:rsidRPr="000521AA" w:rsidRDefault="000521AA" w:rsidP="000521AA">
            <w:pPr>
              <w:ind w:firstLine="0"/>
              <w:jc w:val="center"/>
              <w:rPr>
                <w:b/>
                <w:bCs/>
                <w:color w:val="000000"/>
                <w:sz w:val="20"/>
                <w:szCs w:val="20"/>
              </w:rPr>
            </w:pPr>
            <w:r w:rsidRPr="000521AA">
              <w:rPr>
                <w:b/>
                <w:bCs/>
                <w:color w:val="000000"/>
                <w:sz w:val="20"/>
                <w:szCs w:val="20"/>
              </w:rPr>
              <w:t>2213</w:t>
            </w:r>
          </w:p>
        </w:tc>
        <w:tc>
          <w:tcPr>
            <w:tcW w:w="650" w:type="pct"/>
            <w:shd w:val="clear" w:color="auto" w:fill="auto"/>
            <w:vAlign w:val="bottom"/>
          </w:tcPr>
          <w:p w14:paraId="159FC951" w14:textId="77777777" w:rsidR="000521AA" w:rsidRPr="000521AA" w:rsidRDefault="000521AA" w:rsidP="000521AA">
            <w:pPr>
              <w:ind w:firstLine="0"/>
              <w:jc w:val="center"/>
            </w:pPr>
            <w:r w:rsidRPr="000521AA">
              <w:rPr>
                <w:sz w:val="22"/>
              </w:rPr>
              <w:t>18%</w:t>
            </w:r>
          </w:p>
        </w:tc>
        <w:tc>
          <w:tcPr>
            <w:tcW w:w="652" w:type="pct"/>
            <w:shd w:val="clear" w:color="auto" w:fill="auto"/>
            <w:vAlign w:val="bottom"/>
          </w:tcPr>
          <w:p w14:paraId="2DFAEAD0" w14:textId="77777777" w:rsidR="000521AA" w:rsidRPr="000521AA" w:rsidRDefault="000521AA" w:rsidP="000521AA">
            <w:pPr>
              <w:ind w:firstLine="0"/>
              <w:jc w:val="center"/>
            </w:pPr>
            <w:r w:rsidRPr="000521AA">
              <w:rPr>
                <w:sz w:val="22"/>
              </w:rPr>
              <w:t>18%</w:t>
            </w:r>
          </w:p>
        </w:tc>
        <w:tc>
          <w:tcPr>
            <w:tcW w:w="638" w:type="pct"/>
            <w:shd w:val="clear" w:color="auto" w:fill="auto"/>
            <w:vAlign w:val="bottom"/>
          </w:tcPr>
          <w:p w14:paraId="0E0F04DB" w14:textId="77777777" w:rsidR="000521AA" w:rsidRPr="000521AA" w:rsidRDefault="000521AA" w:rsidP="000521AA">
            <w:pPr>
              <w:ind w:firstLine="0"/>
              <w:jc w:val="center"/>
            </w:pPr>
            <w:r w:rsidRPr="000521AA">
              <w:rPr>
                <w:sz w:val="22"/>
              </w:rPr>
              <w:t>18%</w:t>
            </w:r>
          </w:p>
        </w:tc>
      </w:tr>
      <w:tr w:rsidR="000521AA" w:rsidRPr="000521AA" w14:paraId="658071D6" w14:textId="77777777" w:rsidTr="00731D42">
        <w:trPr>
          <w:trHeight w:val="284"/>
        </w:trPr>
        <w:tc>
          <w:tcPr>
            <w:tcW w:w="2082" w:type="pct"/>
            <w:vAlign w:val="center"/>
          </w:tcPr>
          <w:p w14:paraId="5B975776" w14:textId="77777777" w:rsidR="000521AA" w:rsidRPr="000521AA" w:rsidRDefault="000521AA" w:rsidP="000521AA">
            <w:pPr>
              <w:snapToGrid w:val="0"/>
              <w:ind w:firstLine="0"/>
              <w:jc w:val="left"/>
              <w:rPr>
                <w:sz w:val="20"/>
                <w:szCs w:val="20"/>
              </w:rPr>
            </w:pPr>
            <w:r w:rsidRPr="000521AA">
              <w:rPr>
                <w:sz w:val="20"/>
                <w:szCs w:val="20"/>
              </w:rPr>
              <w:t>трудоспособный возраст</w:t>
            </w:r>
          </w:p>
        </w:tc>
        <w:tc>
          <w:tcPr>
            <w:tcW w:w="978" w:type="pct"/>
            <w:vAlign w:val="center"/>
          </w:tcPr>
          <w:p w14:paraId="580331CB" w14:textId="77777777" w:rsidR="000521AA" w:rsidRPr="000521AA" w:rsidRDefault="000521AA" w:rsidP="000521AA">
            <w:pPr>
              <w:ind w:firstLine="0"/>
              <w:jc w:val="center"/>
              <w:rPr>
                <w:b/>
                <w:bCs/>
                <w:color w:val="000000"/>
                <w:sz w:val="20"/>
                <w:szCs w:val="20"/>
              </w:rPr>
            </w:pPr>
            <w:r w:rsidRPr="000521AA">
              <w:rPr>
                <w:b/>
                <w:bCs/>
                <w:color w:val="000000"/>
                <w:sz w:val="20"/>
                <w:szCs w:val="20"/>
              </w:rPr>
              <w:t>3853</w:t>
            </w:r>
          </w:p>
        </w:tc>
        <w:tc>
          <w:tcPr>
            <w:tcW w:w="650" w:type="pct"/>
            <w:shd w:val="clear" w:color="auto" w:fill="auto"/>
            <w:vAlign w:val="bottom"/>
          </w:tcPr>
          <w:p w14:paraId="0D9A101E" w14:textId="77777777" w:rsidR="000521AA" w:rsidRPr="000521AA" w:rsidRDefault="000521AA" w:rsidP="000521AA">
            <w:pPr>
              <w:ind w:firstLine="0"/>
              <w:jc w:val="center"/>
            </w:pPr>
            <w:r w:rsidRPr="000521AA">
              <w:rPr>
                <w:sz w:val="22"/>
              </w:rPr>
              <w:t>59%</w:t>
            </w:r>
          </w:p>
        </w:tc>
        <w:tc>
          <w:tcPr>
            <w:tcW w:w="652" w:type="pct"/>
            <w:shd w:val="clear" w:color="auto" w:fill="auto"/>
            <w:vAlign w:val="bottom"/>
          </w:tcPr>
          <w:p w14:paraId="6A68FA6E" w14:textId="77777777" w:rsidR="000521AA" w:rsidRPr="000521AA" w:rsidRDefault="000521AA" w:rsidP="000521AA">
            <w:pPr>
              <w:ind w:firstLine="0"/>
              <w:jc w:val="center"/>
            </w:pPr>
            <w:r w:rsidRPr="000521AA">
              <w:rPr>
                <w:sz w:val="22"/>
              </w:rPr>
              <w:t>59%</w:t>
            </w:r>
          </w:p>
        </w:tc>
        <w:tc>
          <w:tcPr>
            <w:tcW w:w="638" w:type="pct"/>
            <w:shd w:val="clear" w:color="auto" w:fill="auto"/>
            <w:vAlign w:val="bottom"/>
          </w:tcPr>
          <w:p w14:paraId="585C3C41" w14:textId="77777777" w:rsidR="000521AA" w:rsidRPr="000521AA" w:rsidRDefault="000521AA" w:rsidP="000521AA">
            <w:pPr>
              <w:ind w:firstLine="0"/>
              <w:jc w:val="center"/>
            </w:pPr>
            <w:r w:rsidRPr="000521AA">
              <w:rPr>
                <w:sz w:val="22"/>
              </w:rPr>
              <w:t>59%</w:t>
            </w:r>
          </w:p>
        </w:tc>
      </w:tr>
      <w:tr w:rsidR="000521AA" w:rsidRPr="000521AA" w14:paraId="50FF27BB" w14:textId="77777777" w:rsidTr="00731D42">
        <w:trPr>
          <w:trHeight w:val="284"/>
        </w:trPr>
        <w:tc>
          <w:tcPr>
            <w:tcW w:w="2082" w:type="pct"/>
            <w:vAlign w:val="center"/>
          </w:tcPr>
          <w:p w14:paraId="0B9C11FC" w14:textId="77777777" w:rsidR="000521AA" w:rsidRPr="000521AA" w:rsidRDefault="000521AA" w:rsidP="000521AA">
            <w:pPr>
              <w:snapToGrid w:val="0"/>
              <w:ind w:firstLine="0"/>
              <w:jc w:val="left"/>
              <w:rPr>
                <w:sz w:val="20"/>
                <w:szCs w:val="20"/>
              </w:rPr>
            </w:pPr>
            <w:r w:rsidRPr="000521AA">
              <w:rPr>
                <w:sz w:val="20"/>
                <w:szCs w:val="20"/>
              </w:rPr>
              <w:t>старше трудоспособного возраста</w:t>
            </w:r>
          </w:p>
        </w:tc>
        <w:tc>
          <w:tcPr>
            <w:tcW w:w="978" w:type="pct"/>
            <w:vAlign w:val="center"/>
          </w:tcPr>
          <w:p w14:paraId="7D6AB1F5" w14:textId="77777777" w:rsidR="000521AA" w:rsidRPr="000521AA" w:rsidRDefault="000521AA" w:rsidP="000521AA">
            <w:pPr>
              <w:ind w:firstLine="0"/>
              <w:jc w:val="center"/>
              <w:rPr>
                <w:b/>
                <w:bCs/>
                <w:color w:val="000000"/>
                <w:sz w:val="20"/>
                <w:szCs w:val="20"/>
              </w:rPr>
            </w:pPr>
            <w:r w:rsidRPr="000521AA">
              <w:rPr>
                <w:b/>
                <w:bCs/>
                <w:color w:val="000000"/>
                <w:sz w:val="20"/>
                <w:szCs w:val="20"/>
              </w:rPr>
              <w:t>1185</w:t>
            </w:r>
          </w:p>
        </w:tc>
        <w:tc>
          <w:tcPr>
            <w:tcW w:w="650" w:type="pct"/>
            <w:shd w:val="clear" w:color="auto" w:fill="auto"/>
            <w:vAlign w:val="bottom"/>
          </w:tcPr>
          <w:p w14:paraId="0139F3CD" w14:textId="77777777" w:rsidR="000521AA" w:rsidRPr="000521AA" w:rsidRDefault="000521AA" w:rsidP="000521AA">
            <w:pPr>
              <w:ind w:firstLine="0"/>
              <w:jc w:val="center"/>
            </w:pPr>
            <w:r w:rsidRPr="000521AA">
              <w:rPr>
                <w:sz w:val="22"/>
              </w:rPr>
              <w:t>23%</w:t>
            </w:r>
          </w:p>
        </w:tc>
        <w:tc>
          <w:tcPr>
            <w:tcW w:w="652" w:type="pct"/>
            <w:shd w:val="clear" w:color="auto" w:fill="auto"/>
            <w:vAlign w:val="bottom"/>
          </w:tcPr>
          <w:p w14:paraId="274AB340" w14:textId="77777777" w:rsidR="000521AA" w:rsidRPr="000521AA" w:rsidRDefault="000521AA" w:rsidP="000521AA">
            <w:pPr>
              <w:ind w:firstLine="0"/>
              <w:jc w:val="center"/>
            </w:pPr>
            <w:r w:rsidRPr="000521AA">
              <w:rPr>
                <w:sz w:val="22"/>
              </w:rPr>
              <w:t>23%</w:t>
            </w:r>
          </w:p>
        </w:tc>
        <w:tc>
          <w:tcPr>
            <w:tcW w:w="638" w:type="pct"/>
            <w:shd w:val="clear" w:color="auto" w:fill="auto"/>
            <w:vAlign w:val="bottom"/>
          </w:tcPr>
          <w:p w14:paraId="77CB656E" w14:textId="77777777" w:rsidR="000521AA" w:rsidRPr="000521AA" w:rsidRDefault="000521AA" w:rsidP="000521AA">
            <w:pPr>
              <w:ind w:firstLine="0"/>
              <w:jc w:val="center"/>
            </w:pPr>
            <w:r w:rsidRPr="000521AA">
              <w:rPr>
                <w:sz w:val="22"/>
              </w:rPr>
              <w:t>23%</w:t>
            </w:r>
          </w:p>
        </w:tc>
      </w:tr>
    </w:tbl>
    <w:p w14:paraId="67A40F6B" w14:textId="77777777" w:rsidR="000521AA" w:rsidRPr="000521AA" w:rsidRDefault="000521AA" w:rsidP="000521AA">
      <w:pPr>
        <w:jc w:val="left"/>
        <w:rPr>
          <w:sz w:val="20"/>
          <w:szCs w:val="20"/>
        </w:rPr>
      </w:pPr>
      <w:r w:rsidRPr="000521AA">
        <w:rPr>
          <w:sz w:val="20"/>
          <w:szCs w:val="20"/>
        </w:rPr>
        <w:t>Примечание: младше трудоспособного возраста – до 16 лет;</w:t>
      </w:r>
    </w:p>
    <w:p w14:paraId="1BF05796" w14:textId="77777777" w:rsidR="000521AA" w:rsidRPr="000521AA" w:rsidRDefault="000521AA" w:rsidP="000521AA">
      <w:pPr>
        <w:ind w:firstLine="1134"/>
        <w:jc w:val="left"/>
        <w:rPr>
          <w:sz w:val="20"/>
          <w:szCs w:val="20"/>
        </w:rPr>
      </w:pPr>
      <w:r w:rsidRPr="000521AA">
        <w:rPr>
          <w:sz w:val="20"/>
          <w:szCs w:val="20"/>
        </w:rPr>
        <w:t xml:space="preserve">               трудоспособного возраста – от 16 до 59 лет – мужчины, от 16 до 54 лет – женщины;</w:t>
      </w:r>
    </w:p>
    <w:p w14:paraId="6E5CD58E" w14:textId="1AF0C9D2" w:rsidR="000521AA" w:rsidRPr="000521AA" w:rsidRDefault="000521AA" w:rsidP="000521AA">
      <w:pPr>
        <w:ind w:firstLine="1134"/>
        <w:jc w:val="left"/>
        <w:rPr>
          <w:sz w:val="20"/>
          <w:szCs w:val="20"/>
        </w:rPr>
      </w:pPr>
      <w:r w:rsidRPr="000521AA">
        <w:rPr>
          <w:sz w:val="20"/>
          <w:szCs w:val="20"/>
        </w:rPr>
        <w:t xml:space="preserve">               старше трудоспособного возраста – с 60 </w:t>
      </w:r>
      <w:r w:rsidR="002C48AF" w:rsidRPr="000521AA">
        <w:rPr>
          <w:sz w:val="20"/>
          <w:szCs w:val="20"/>
        </w:rPr>
        <w:t>лет -</w:t>
      </w:r>
      <w:r w:rsidRPr="000521AA">
        <w:rPr>
          <w:sz w:val="20"/>
          <w:szCs w:val="20"/>
        </w:rPr>
        <w:t xml:space="preserve"> мужчины, с 55 лет – женщины</w:t>
      </w:r>
    </w:p>
    <w:p w14:paraId="7A798E09" w14:textId="77777777" w:rsidR="000521AA" w:rsidRPr="000521AA" w:rsidRDefault="000521AA" w:rsidP="000521AA">
      <w:r w:rsidRPr="000521AA">
        <w:t xml:space="preserve">Динамика числа родившихся и умерших в районе за период 2011-2013 гг. показана в таблице </w:t>
      </w:r>
      <w:r w:rsidR="00C35903">
        <w:t>2</w:t>
      </w:r>
      <w:r w:rsidRPr="000521AA">
        <w:t xml:space="preserve">. </w:t>
      </w:r>
    </w:p>
    <w:p w14:paraId="244AED60" w14:textId="16DD4847" w:rsidR="000521AA" w:rsidRPr="000521AA" w:rsidRDefault="000521AA" w:rsidP="00700409">
      <w:pPr>
        <w:pStyle w:val="a"/>
      </w:pPr>
      <w:r w:rsidRPr="000521AA">
        <w:t>Динамика числа родившихся и умерших в Новоавачинском сельском поселении</w:t>
      </w:r>
    </w:p>
    <w:tbl>
      <w:tblPr>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2"/>
        <w:gridCol w:w="4741"/>
        <w:gridCol w:w="1692"/>
        <w:gridCol w:w="863"/>
        <w:gridCol w:w="849"/>
        <w:gridCol w:w="821"/>
      </w:tblGrid>
      <w:tr w:rsidR="000521AA" w:rsidRPr="000521AA" w14:paraId="56D9FFA3" w14:textId="77777777" w:rsidTr="009157A5">
        <w:trPr>
          <w:trHeight w:val="284"/>
        </w:trPr>
        <w:tc>
          <w:tcPr>
            <w:tcW w:w="662" w:type="dxa"/>
            <w:shd w:val="clear" w:color="auto" w:fill="D9D9D9" w:themeFill="background1" w:themeFillShade="D9"/>
            <w:vAlign w:val="center"/>
          </w:tcPr>
          <w:p w14:paraId="69814A53" w14:textId="77777777" w:rsidR="000521AA" w:rsidRPr="000521AA" w:rsidRDefault="000521AA" w:rsidP="000521AA">
            <w:pPr>
              <w:ind w:firstLine="0"/>
              <w:jc w:val="center"/>
              <w:rPr>
                <w:b/>
                <w:sz w:val="20"/>
                <w:szCs w:val="20"/>
              </w:rPr>
            </w:pPr>
            <w:r w:rsidRPr="000521AA">
              <w:rPr>
                <w:b/>
                <w:sz w:val="20"/>
                <w:szCs w:val="20"/>
              </w:rPr>
              <w:t>№ п/п</w:t>
            </w:r>
          </w:p>
        </w:tc>
        <w:tc>
          <w:tcPr>
            <w:tcW w:w="4741" w:type="dxa"/>
            <w:shd w:val="clear" w:color="auto" w:fill="D9D9D9" w:themeFill="background1" w:themeFillShade="D9"/>
            <w:vAlign w:val="center"/>
          </w:tcPr>
          <w:p w14:paraId="200D32D0" w14:textId="77777777" w:rsidR="000521AA" w:rsidRPr="000521AA" w:rsidRDefault="000521AA" w:rsidP="000521AA">
            <w:pPr>
              <w:ind w:firstLine="0"/>
              <w:jc w:val="center"/>
              <w:rPr>
                <w:b/>
                <w:sz w:val="20"/>
                <w:szCs w:val="20"/>
              </w:rPr>
            </w:pPr>
            <w:r w:rsidRPr="000521AA">
              <w:rPr>
                <w:b/>
                <w:sz w:val="20"/>
                <w:szCs w:val="20"/>
              </w:rPr>
              <w:t>Показатели</w:t>
            </w:r>
          </w:p>
        </w:tc>
        <w:tc>
          <w:tcPr>
            <w:tcW w:w="1692" w:type="dxa"/>
            <w:shd w:val="clear" w:color="auto" w:fill="D9D9D9" w:themeFill="background1" w:themeFillShade="D9"/>
            <w:vAlign w:val="center"/>
          </w:tcPr>
          <w:p w14:paraId="3563152D" w14:textId="77777777" w:rsidR="000521AA" w:rsidRPr="000521AA" w:rsidRDefault="000521AA" w:rsidP="000521AA">
            <w:pPr>
              <w:ind w:firstLine="0"/>
              <w:jc w:val="center"/>
              <w:rPr>
                <w:b/>
                <w:sz w:val="20"/>
                <w:szCs w:val="20"/>
              </w:rPr>
            </w:pPr>
            <w:r w:rsidRPr="000521AA">
              <w:rPr>
                <w:b/>
                <w:sz w:val="20"/>
                <w:szCs w:val="20"/>
              </w:rPr>
              <w:t>Ед.измерения</w:t>
            </w:r>
          </w:p>
        </w:tc>
        <w:tc>
          <w:tcPr>
            <w:tcW w:w="863" w:type="dxa"/>
            <w:shd w:val="clear" w:color="auto" w:fill="D9D9D9" w:themeFill="background1" w:themeFillShade="D9"/>
            <w:vAlign w:val="center"/>
          </w:tcPr>
          <w:p w14:paraId="3530415B" w14:textId="77777777" w:rsidR="000521AA" w:rsidRPr="000521AA" w:rsidRDefault="000521AA" w:rsidP="000521AA">
            <w:pPr>
              <w:ind w:firstLine="0"/>
              <w:jc w:val="center"/>
              <w:rPr>
                <w:b/>
                <w:sz w:val="20"/>
                <w:szCs w:val="20"/>
              </w:rPr>
            </w:pPr>
            <w:r w:rsidRPr="000521AA">
              <w:rPr>
                <w:b/>
                <w:sz w:val="20"/>
                <w:szCs w:val="20"/>
              </w:rPr>
              <w:t>2012</w:t>
            </w:r>
          </w:p>
        </w:tc>
        <w:tc>
          <w:tcPr>
            <w:tcW w:w="849" w:type="dxa"/>
            <w:shd w:val="clear" w:color="auto" w:fill="D9D9D9" w:themeFill="background1" w:themeFillShade="D9"/>
            <w:vAlign w:val="center"/>
          </w:tcPr>
          <w:p w14:paraId="17480A04" w14:textId="77777777" w:rsidR="000521AA" w:rsidRPr="000521AA" w:rsidRDefault="000521AA" w:rsidP="000521AA">
            <w:pPr>
              <w:ind w:firstLine="0"/>
              <w:jc w:val="center"/>
              <w:rPr>
                <w:b/>
                <w:sz w:val="20"/>
                <w:szCs w:val="20"/>
              </w:rPr>
            </w:pPr>
            <w:r w:rsidRPr="000521AA">
              <w:rPr>
                <w:b/>
                <w:sz w:val="20"/>
                <w:szCs w:val="20"/>
              </w:rPr>
              <w:t>2013</w:t>
            </w:r>
          </w:p>
        </w:tc>
        <w:tc>
          <w:tcPr>
            <w:tcW w:w="821" w:type="dxa"/>
            <w:shd w:val="clear" w:color="auto" w:fill="D9D9D9" w:themeFill="background1" w:themeFillShade="D9"/>
            <w:vAlign w:val="center"/>
          </w:tcPr>
          <w:p w14:paraId="41B4F9A5" w14:textId="77777777" w:rsidR="000521AA" w:rsidRPr="000521AA" w:rsidRDefault="000521AA" w:rsidP="000521AA">
            <w:pPr>
              <w:ind w:firstLine="0"/>
              <w:jc w:val="center"/>
              <w:rPr>
                <w:b/>
                <w:sz w:val="20"/>
                <w:szCs w:val="20"/>
              </w:rPr>
            </w:pPr>
            <w:r w:rsidRPr="000521AA">
              <w:rPr>
                <w:b/>
                <w:sz w:val="20"/>
                <w:szCs w:val="20"/>
              </w:rPr>
              <w:t>2014</w:t>
            </w:r>
          </w:p>
        </w:tc>
      </w:tr>
      <w:tr w:rsidR="000521AA" w:rsidRPr="000521AA" w14:paraId="69103531" w14:textId="77777777" w:rsidTr="00731D42">
        <w:trPr>
          <w:trHeight w:val="284"/>
        </w:trPr>
        <w:tc>
          <w:tcPr>
            <w:tcW w:w="662" w:type="dxa"/>
            <w:vAlign w:val="center"/>
          </w:tcPr>
          <w:p w14:paraId="0431021C" w14:textId="77777777" w:rsidR="000521AA" w:rsidRPr="000521AA" w:rsidRDefault="000521AA" w:rsidP="000521AA">
            <w:pPr>
              <w:ind w:firstLine="0"/>
              <w:jc w:val="center"/>
              <w:rPr>
                <w:sz w:val="20"/>
                <w:szCs w:val="20"/>
              </w:rPr>
            </w:pPr>
            <w:r w:rsidRPr="000521AA">
              <w:rPr>
                <w:sz w:val="20"/>
                <w:szCs w:val="20"/>
              </w:rPr>
              <w:t>1.</w:t>
            </w:r>
          </w:p>
        </w:tc>
        <w:tc>
          <w:tcPr>
            <w:tcW w:w="4741" w:type="dxa"/>
            <w:vAlign w:val="center"/>
          </w:tcPr>
          <w:p w14:paraId="672AA33E" w14:textId="77777777" w:rsidR="000521AA" w:rsidRPr="000521AA" w:rsidRDefault="000521AA" w:rsidP="000521AA">
            <w:pPr>
              <w:ind w:firstLine="0"/>
              <w:jc w:val="center"/>
              <w:rPr>
                <w:sz w:val="20"/>
                <w:szCs w:val="20"/>
              </w:rPr>
            </w:pPr>
            <w:r w:rsidRPr="000521AA">
              <w:rPr>
                <w:sz w:val="20"/>
                <w:szCs w:val="20"/>
              </w:rPr>
              <w:t>Число родившихся (без мертворожденных)</w:t>
            </w:r>
          </w:p>
        </w:tc>
        <w:tc>
          <w:tcPr>
            <w:tcW w:w="1692" w:type="dxa"/>
            <w:vAlign w:val="center"/>
          </w:tcPr>
          <w:p w14:paraId="69C56EC4" w14:textId="77777777" w:rsidR="000521AA" w:rsidRPr="000521AA" w:rsidRDefault="000521AA" w:rsidP="000521AA">
            <w:pPr>
              <w:ind w:firstLine="0"/>
              <w:jc w:val="center"/>
              <w:rPr>
                <w:sz w:val="20"/>
                <w:szCs w:val="20"/>
              </w:rPr>
            </w:pPr>
            <w:r w:rsidRPr="000521AA">
              <w:rPr>
                <w:sz w:val="20"/>
                <w:szCs w:val="20"/>
              </w:rPr>
              <w:t>человек</w:t>
            </w:r>
          </w:p>
        </w:tc>
        <w:tc>
          <w:tcPr>
            <w:tcW w:w="863" w:type="dxa"/>
            <w:vAlign w:val="center"/>
          </w:tcPr>
          <w:p w14:paraId="56374EF6" w14:textId="77777777" w:rsidR="000521AA" w:rsidRPr="000521AA" w:rsidRDefault="000521AA" w:rsidP="000521AA">
            <w:pPr>
              <w:ind w:firstLine="0"/>
              <w:jc w:val="center"/>
              <w:rPr>
                <w:sz w:val="20"/>
                <w:szCs w:val="20"/>
              </w:rPr>
            </w:pPr>
            <w:r w:rsidRPr="000521AA">
              <w:rPr>
                <w:sz w:val="20"/>
                <w:szCs w:val="20"/>
              </w:rPr>
              <w:t>42</w:t>
            </w:r>
          </w:p>
        </w:tc>
        <w:tc>
          <w:tcPr>
            <w:tcW w:w="849" w:type="dxa"/>
            <w:vAlign w:val="center"/>
          </w:tcPr>
          <w:p w14:paraId="22DD1394" w14:textId="77777777" w:rsidR="000521AA" w:rsidRPr="000521AA" w:rsidRDefault="000521AA" w:rsidP="000521AA">
            <w:pPr>
              <w:ind w:firstLine="0"/>
              <w:jc w:val="center"/>
              <w:rPr>
                <w:sz w:val="20"/>
                <w:szCs w:val="20"/>
              </w:rPr>
            </w:pPr>
            <w:r w:rsidRPr="000521AA">
              <w:rPr>
                <w:sz w:val="20"/>
                <w:szCs w:val="20"/>
              </w:rPr>
              <w:t>46</w:t>
            </w:r>
          </w:p>
        </w:tc>
        <w:tc>
          <w:tcPr>
            <w:tcW w:w="821" w:type="dxa"/>
            <w:vAlign w:val="center"/>
          </w:tcPr>
          <w:p w14:paraId="1644D0F0" w14:textId="77777777" w:rsidR="000521AA" w:rsidRPr="000521AA" w:rsidRDefault="000521AA" w:rsidP="000521AA">
            <w:pPr>
              <w:ind w:firstLine="0"/>
              <w:jc w:val="center"/>
              <w:rPr>
                <w:sz w:val="20"/>
                <w:szCs w:val="20"/>
              </w:rPr>
            </w:pPr>
            <w:r w:rsidRPr="000521AA">
              <w:rPr>
                <w:sz w:val="20"/>
                <w:szCs w:val="20"/>
              </w:rPr>
              <w:t>50</w:t>
            </w:r>
          </w:p>
        </w:tc>
      </w:tr>
      <w:tr w:rsidR="000521AA" w:rsidRPr="000521AA" w14:paraId="1379DE36" w14:textId="77777777" w:rsidTr="00731D42">
        <w:trPr>
          <w:trHeight w:val="284"/>
        </w:trPr>
        <w:tc>
          <w:tcPr>
            <w:tcW w:w="662" w:type="dxa"/>
            <w:vAlign w:val="center"/>
          </w:tcPr>
          <w:p w14:paraId="2DD586DF" w14:textId="77777777" w:rsidR="000521AA" w:rsidRPr="000521AA" w:rsidRDefault="000521AA" w:rsidP="000521AA">
            <w:pPr>
              <w:ind w:firstLine="0"/>
              <w:jc w:val="center"/>
              <w:rPr>
                <w:sz w:val="20"/>
                <w:szCs w:val="20"/>
              </w:rPr>
            </w:pPr>
            <w:r w:rsidRPr="000521AA">
              <w:rPr>
                <w:sz w:val="20"/>
                <w:szCs w:val="20"/>
              </w:rPr>
              <w:t>2.</w:t>
            </w:r>
          </w:p>
        </w:tc>
        <w:tc>
          <w:tcPr>
            <w:tcW w:w="4741" w:type="dxa"/>
            <w:vAlign w:val="center"/>
          </w:tcPr>
          <w:p w14:paraId="73A3EC54" w14:textId="77777777" w:rsidR="000521AA" w:rsidRPr="000521AA" w:rsidRDefault="000521AA" w:rsidP="000521AA">
            <w:pPr>
              <w:ind w:firstLine="0"/>
              <w:jc w:val="center"/>
              <w:rPr>
                <w:sz w:val="20"/>
                <w:szCs w:val="20"/>
              </w:rPr>
            </w:pPr>
            <w:r w:rsidRPr="000521AA">
              <w:rPr>
                <w:sz w:val="20"/>
                <w:szCs w:val="20"/>
              </w:rPr>
              <w:t>Число умерших</w:t>
            </w:r>
          </w:p>
        </w:tc>
        <w:tc>
          <w:tcPr>
            <w:tcW w:w="1692" w:type="dxa"/>
            <w:vAlign w:val="center"/>
          </w:tcPr>
          <w:p w14:paraId="72AE521E" w14:textId="77777777" w:rsidR="000521AA" w:rsidRPr="000521AA" w:rsidRDefault="000521AA" w:rsidP="000521AA">
            <w:pPr>
              <w:ind w:firstLine="0"/>
              <w:jc w:val="center"/>
              <w:rPr>
                <w:sz w:val="20"/>
                <w:szCs w:val="20"/>
              </w:rPr>
            </w:pPr>
            <w:r w:rsidRPr="000521AA">
              <w:rPr>
                <w:sz w:val="20"/>
                <w:szCs w:val="20"/>
              </w:rPr>
              <w:t>человек</w:t>
            </w:r>
          </w:p>
        </w:tc>
        <w:tc>
          <w:tcPr>
            <w:tcW w:w="863" w:type="dxa"/>
            <w:vAlign w:val="center"/>
          </w:tcPr>
          <w:p w14:paraId="24912FA1" w14:textId="77777777" w:rsidR="000521AA" w:rsidRPr="000521AA" w:rsidRDefault="000521AA" w:rsidP="000521AA">
            <w:pPr>
              <w:ind w:firstLine="0"/>
              <w:jc w:val="center"/>
              <w:rPr>
                <w:sz w:val="20"/>
                <w:szCs w:val="20"/>
              </w:rPr>
            </w:pPr>
            <w:r w:rsidRPr="000521AA">
              <w:rPr>
                <w:sz w:val="20"/>
                <w:szCs w:val="20"/>
              </w:rPr>
              <w:t>43</w:t>
            </w:r>
          </w:p>
        </w:tc>
        <w:tc>
          <w:tcPr>
            <w:tcW w:w="849" w:type="dxa"/>
            <w:vAlign w:val="center"/>
          </w:tcPr>
          <w:p w14:paraId="70DCE829" w14:textId="77777777" w:rsidR="000521AA" w:rsidRPr="000521AA" w:rsidRDefault="000521AA" w:rsidP="000521AA">
            <w:pPr>
              <w:ind w:firstLine="0"/>
              <w:jc w:val="center"/>
              <w:rPr>
                <w:sz w:val="20"/>
                <w:szCs w:val="20"/>
              </w:rPr>
            </w:pPr>
            <w:r w:rsidRPr="000521AA">
              <w:rPr>
                <w:sz w:val="20"/>
                <w:szCs w:val="20"/>
              </w:rPr>
              <w:t>30</w:t>
            </w:r>
          </w:p>
        </w:tc>
        <w:tc>
          <w:tcPr>
            <w:tcW w:w="821" w:type="dxa"/>
            <w:vAlign w:val="center"/>
          </w:tcPr>
          <w:p w14:paraId="65C36155" w14:textId="77777777" w:rsidR="000521AA" w:rsidRPr="000521AA" w:rsidRDefault="000521AA" w:rsidP="000521AA">
            <w:pPr>
              <w:ind w:firstLine="0"/>
              <w:jc w:val="center"/>
              <w:rPr>
                <w:sz w:val="20"/>
                <w:szCs w:val="20"/>
              </w:rPr>
            </w:pPr>
            <w:r w:rsidRPr="000521AA">
              <w:rPr>
                <w:sz w:val="20"/>
                <w:szCs w:val="20"/>
              </w:rPr>
              <w:t>31</w:t>
            </w:r>
          </w:p>
        </w:tc>
      </w:tr>
      <w:tr w:rsidR="000521AA" w:rsidRPr="000521AA" w14:paraId="6BD6E4BB" w14:textId="77777777" w:rsidTr="00731D42">
        <w:trPr>
          <w:trHeight w:val="284"/>
        </w:trPr>
        <w:tc>
          <w:tcPr>
            <w:tcW w:w="662" w:type="dxa"/>
            <w:vAlign w:val="center"/>
          </w:tcPr>
          <w:p w14:paraId="454E7969" w14:textId="77777777" w:rsidR="000521AA" w:rsidRPr="000521AA" w:rsidRDefault="000521AA" w:rsidP="000521AA">
            <w:pPr>
              <w:ind w:firstLine="0"/>
              <w:jc w:val="center"/>
              <w:rPr>
                <w:sz w:val="20"/>
                <w:szCs w:val="20"/>
              </w:rPr>
            </w:pPr>
            <w:r w:rsidRPr="000521AA">
              <w:rPr>
                <w:sz w:val="20"/>
                <w:szCs w:val="20"/>
              </w:rPr>
              <w:t>3.</w:t>
            </w:r>
          </w:p>
        </w:tc>
        <w:tc>
          <w:tcPr>
            <w:tcW w:w="4741" w:type="dxa"/>
            <w:vAlign w:val="center"/>
          </w:tcPr>
          <w:p w14:paraId="6E948908" w14:textId="77777777" w:rsidR="000521AA" w:rsidRPr="000521AA" w:rsidRDefault="000521AA" w:rsidP="000521AA">
            <w:pPr>
              <w:ind w:firstLine="0"/>
              <w:jc w:val="center"/>
              <w:rPr>
                <w:sz w:val="20"/>
                <w:szCs w:val="20"/>
              </w:rPr>
            </w:pPr>
            <w:r w:rsidRPr="000521AA">
              <w:rPr>
                <w:sz w:val="20"/>
                <w:szCs w:val="20"/>
              </w:rPr>
              <w:t>Естественный прирост</w:t>
            </w:r>
          </w:p>
        </w:tc>
        <w:tc>
          <w:tcPr>
            <w:tcW w:w="1692" w:type="dxa"/>
            <w:vAlign w:val="center"/>
          </w:tcPr>
          <w:p w14:paraId="5359FA95" w14:textId="77777777" w:rsidR="000521AA" w:rsidRPr="000521AA" w:rsidRDefault="000521AA" w:rsidP="000521AA">
            <w:pPr>
              <w:ind w:firstLine="0"/>
              <w:jc w:val="center"/>
              <w:rPr>
                <w:sz w:val="20"/>
                <w:szCs w:val="20"/>
              </w:rPr>
            </w:pPr>
            <w:r w:rsidRPr="000521AA">
              <w:rPr>
                <w:sz w:val="20"/>
                <w:szCs w:val="20"/>
              </w:rPr>
              <w:t>человек</w:t>
            </w:r>
          </w:p>
        </w:tc>
        <w:tc>
          <w:tcPr>
            <w:tcW w:w="863" w:type="dxa"/>
            <w:vAlign w:val="center"/>
          </w:tcPr>
          <w:p w14:paraId="3DEEF794" w14:textId="77777777" w:rsidR="000521AA" w:rsidRPr="000521AA" w:rsidRDefault="000521AA" w:rsidP="000521AA">
            <w:pPr>
              <w:ind w:firstLine="0"/>
              <w:jc w:val="center"/>
              <w:rPr>
                <w:sz w:val="20"/>
                <w:szCs w:val="20"/>
              </w:rPr>
            </w:pPr>
            <w:r w:rsidRPr="000521AA">
              <w:rPr>
                <w:sz w:val="20"/>
                <w:szCs w:val="20"/>
              </w:rPr>
              <w:t>-1</w:t>
            </w:r>
          </w:p>
        </w:tc>
        <w:tc>
          <w:tcPr>
            <w:tcW w:w="849" w:type="dxa"/>
            <w:vAlign w:val="center"/>
          </w:tcPr>
          <w:p w14:paraId="139CAD41" w14:textId="77777777" w:rsidR="000521AA" w:rsidRPr="000521AA" w:rsidRDefault="000521AA" w:rsidP="000521AA">
            <w:pPr>
              <w:ind w:firstLine="0"/>
              <w:jc w:val="center"/>
              <w:rPr>
                <w:sz w:val="20"/>
                <w:szCs w:val="20"/>
              </w:rPr>
            </w:pPr>
            <w:r w:rsidRPr="000521AA">
              <w:rPr>
                <w:sz w:val="20"/>
                <w:szCs w:val="20"/>
              </w:rPr>
              <w:t>16</w:t>
            </w:r>
          </w:p>
        </w:tc>
        <w:tc>
          <w:tcPr>
            <w:tcW w:w="821" w:type="dxa"/>
            <w:vAlign w:val="center"/>
          </w:tcPr>
          <w:p w14:paraId="7CAF4AD6" w14:textId="77777777" w:rsidR="000521AA" w:rsidRPr="000521AA" w:rsidRDefault="000521AA" w:rsidP="000521AA">
            <w:pPr>
              <w:ind w:firstLine="0"/>
              <w:jc w:val="center"/>
              <w:rPr>
                <w:sz w:val="20"/>
                <w:szCs w:val="20"/>
              </w:rPr>
            </w:pPr>
            <w:r w:rsidRPr="000521AA">
              <w:rPr>
                <w:sz w:val="20"/>
                <w:szCs w:val="20"/>
              </w:rPr>
              <w:t>19</w:t>
            </w:r>
          </w:p>
        </w:tc>
      </w:tr>
    </w:tbl>
    <w:p w14:paraId="2E11D6D7" w14:textId="77777777" w:rsidR="000521AA" w:rsidRPr="000521AA" w:rsidRDefault="000521AA" w:rsidP="000521AA">
      <w:r w:rsidRPr="000521AA">
        <w:t xml:space="preserve">Превышение рождаемости над смертностью обеспечивает формирование положительного баланса естественного движения населения. </w:t>
      </w:r>
    </w:p>
    <w:p w14:paraId="7D6BC826" w14:textId="77777777" w:rsidR="005E7075" w:rsidRDefault="005E7075" w:rsidP="000C2C5F">
      <w:pPr>
        <w:pStyle w:val="2"/>
      </w:pPr>
      <w:bookmarkStart w:id="7" w:name="_Toc213745757"/>
      <w:bookmarkStart w:id="8" w:name="_Toc343266412"/>
      <w:bookmarkStart w:id="9" w:name="_Toc445819374"/>
      <w:r>
        <w:t xml:space="preserve">1.3. </w:t>
      </w:r>
      <w:r w:rsidRPr="004D593C">
        <w:t>Миграционное движение населения</w:t>
      </w:r>
      <w:bookmarkEnd w:id="7"/>
      <w:bookmarkEnd w:id="8"/>
      <w:bookmarkEnd w:id="9"/>
    </w:p>
    <w:p w14:paraId="2AEA560A" w14:textId="5DA7ECC9" w:rsidR="005E7075" w:rsidRPr="009B0AD5" w:rsidRDefault="005E7075" w:rsidP="005E7075">
      <w:pPr>
        <w:tabs>
          <w:tab w:val="left" w:pos="0"/>
        </w:tabs>
      </w:pPr>
      <w:bookmarkStart w:id="10" w:name="_Toc213745758"/>
      <w:bookmarkStart w:id="11" w:name="_Toc343266413"/>
      <w:r w:rsidRPr="009B0AD5">
        <w:t>За январь-</w:t>
      </w:r>
      <w:r w:rsidR="002C48AF" w:rsidRPr="009B0AD5">
        <w:t>ноябрь 2013</w:t>
      </w:r>
      <w:r w:rsidR="000521AA">
        <w:t xml:space="preserve"> года по данным статистики в Новоавачинское сельское поселение </w:t>
      </w:r>
      <w:r w:rsidRPr="009B0AD5">
        <w:t xml:space="preserve">прибыло </w:t>
      </w:r>
      <w:r w:rsidR="000A26D3">
        <w:t>185</w:t>
      </w:r>
      <w:r w:rsidRPr="009B0AD5">
        <w:t xml:space="preserve"> </w:t>
      </w:r>
      <w:r w:rsidR="002C48AF" w:rsidRPr="009B0AD5">
        <w:t>человек, выбыло</w:t>
      </w:r>
      <w:r w:rsidRPr="009B0AD5">
        <w:t xml:space="preserve"> за пределы села </w:t>
      </w:r>
      <w:r w:rsidR="000A26D3">
        <w:t>134</w:t>
      </w:r>
      <w:r w:rsidRPr="009B0AD5">
        <w:t xml:space="preserve"> человека.  Наблюдается </w:t>
      </w:r>
      <w:r w:rsidR="000A26D3">
        <w:t>естественный прирост 51</w:t>
      </w:r>
      <w:r w:rsidRPr="009B0AD5">
        <w:t xml:space="preserve"> человек.</w:t>
      </w:r>
    </w:p>
    <w:p w14:paraId="7AF37766" w14:textId="5B1377A9" w:rsidR="005E7075" w:rsidRPr="009B0AD5" w:rsidRDefault="005E7075" w:rsidP="005E7075">
      <w:pPr>
        <w:tabs>
          <w:tab w:val="left" w:pos="0"/>
        </w:tabs>
      </w:pPr>
      <w:r w:rsidRPr="009B0AD5">
        <w:t xml:space="preserve">Миграционную ситуацию на территории </w:t>
      </w:r>
      <w:r w:rsidR="000A26D3">
        <w:t>Новоавачинского сельского поселения за 2013</w:t>
      </w:r>
      <w:r w:rsidRPr="009B0AD5">
        <w:t xml:space="preserve"> год можно охарактеризовать </w:t>
      </w:r>
      <w:r w:rsidR="002C48AF" w:rsidRPr="009B0AD5">
        <w:t>как стабильную</w:t>
      </w:r>
      <w:r w:rsidRPr="009B0AD5">
        <w:t xml:space="preserve">. </w:t>
      </w:r>
    </w:p>
    <w:p w14:paraId="693885FA" w14:textId="77777777" w:rsidR="00B14CB1" w:rsidRDefault="005E7075" w:rsidP="00B14CB1">
      <w:pPr>
        <w:pStyle w:val="2"/>
      </w:pPr>
      <w:bookmarkStart w:id="12" w:name="_Toc445819375"/>
      <w:r w:rsidRPr="009B0AD5">
        <w:lastRenderedPageBreak/>
        <w:t>1.</w:t>
      </w:r>
      <w:r w:rsidR="000C2C5F">
        <w:t>4.</w:t>
      </w:r>
      <w:r w:rsidRPr="009B0AD5">
        <w:t xml:space="preserve"> Возрастно-половой состав населения</w:t>
      </w:r>
      <w:bookmarkEnd w:id="10"/>
      <w:bookmarkEnd w:id="11"/>
      <w:bookmarkEnd w:id="12"/>
    </w:p>
    <w:p w14:paraId="3878C6D3" w14:textId="77777777" w:rsidR="00B14CB1" w:rsidRPr="00B14CB1" w:rsidRDefault="00B14CB1" w:rsidP="00B14CB1">
      <w:pPr>
        <w:rPr>
          <w:rFonts w:eastAsia="Times New Roman"/>
        </w:rPr>
      </w:pPr>
      <w:r w:rsidRPr="00B14CB1">
        <w:rPr>
          <w:rFonts w:eastAsia="Times New Roman"/>
        </w:rPr>
        <w:t>Используемая модель прогнозирования численности населения по половозрастному составу предполагает деление населения по полу и возрасту с шагом в один год. Результаты анализа и прогноза численности населения сведены по трем возрастным группам:</w:t>
      </w:r>
    </w:p>
    <w:p w14:paraId="0C7061ED" w14:textId="77777777" w:rsidR="00B14CB1" w:rsidRPr="00B14CB1" w:rsidRDefault="00B14CB1" w:rsidP="00DA5AAB">
      <w:pPr>
        <w:pStyle w:val="aff0"/>
        <w:numPr>
          <w:ilvl w:val="0"/>
          <w:numId w:val="24"/>
        </w:numPr>
        <w:rPr>
          <w:lang w:eastAsia="en-US"/>
        </w:rPr>
      </w:pPr>
      <w:r w:rsidRPr="00B14CB1">
        <w:rPr>
          <w:lang w:eastAsia="en-US"/>
        </w:rPr>
        <w:t>младше трудоспособного возраста население в возрасте до 16 лет;</w:t>
      </w:r>
    </w:p>
    <w:p w14:paraId="4E696955" w14:textId="77777777" w:rsidR="00B14CB1" w:rsidRPr="00B14CB1" w:rsidRDefault="00B14CB1" w:rsidP="00DA5AAB">
      <w:pPr>
        <w:pStyle w:val="aff0"/>
        <w:numPr>
          <w:ilvl w:val="0"/>
          <w:numId w:val="24"/>
        </w:numPr>
        <w:rPr>
          <w:lang w:eastAsia="en-US"/>
        </w:rPr>
      </w:pPr>
      <w:r w:rsidRPr="00B14CB1">
        <w:rPr>
          <w:lang w:eastAsia="en-US"/>
        </w:rPr>
        <w:t>трудоспособного возраста население в возрасте от 16 до 59 лет для мужчин и от 16 до 54 лет для женщин;</w:t>
      </w:r>
    </w:p>
    <w:p w14:paraId="3CFAD079" w14:textId="77777777" w:rsidR="00B14CB1" w:rsidRPr="00B14CB1" w:rsidRDefault="00B14CB1" w:rsidP="00DA5AAB">
      <w:pPr>
        <w:pStyle w:val="aff0"/>
        <w:numPr>
          <w:ilvl w:val="0"/>
          <w:numId w:val="24"/>
        </w:numPr>
        <w:rPr>
          <w:lang w:eastAsia="en-US"/>
        </w:rPr>
      </w:pPr>
      <w:r w:rsidRPr="00B14CB1">
        <w:rPr>
          <w:lang w:eastAsia="en-US"/>
        </w:rPr>
        <w:t>старше трудоспособного возраста население старше 60 лет для мужчин и старше 55 лет для женщин.</w:t>
      </w:r>
    </w:p>
    <w:p w14:paraId="7D1C8FB0" w14:textId="77777777" w:rsidR="00B14CB1" w:rsidRPr="00B14CB1" w:rsidRDefault="00B14CB1" w:rsidP="00B14CB1">
      <w:pPr>
        <w:rPr>
          <w:rFonts w:eastAsia="Times New Roman"/>
        </w:rPr>
      </w:pPr>
      <w:r w:rsidRPr="00B14CB1">
        <w:rPr>
          <w:rFonts w:eastAsia="Times New Roman"/>
        </w:rPr>
        <w:t xml:space="preserve">Изменение численности населения в каждой из выделенных возрастных групп определяется с помощью коэффициента дожития, который представляет собой вероятность того, что с наступлением следующего года человек перейдет в следующую возрастную группу (влияние фактора смертности). Коэффициент дожития людей возраста (х+1) умножается на численность населения возраста (х), и это произведение будет отражать численность населения возраста (х+1) в следующем году. Расчет ведется отдельно для мужчин и для женщин. В модели использованы коэффициенты дожития, рассчитанные по таблицам смертности по России за </w:t>
      </w:r>
      <w:smartTag w:uri="urn:schemas-microsoft-com:office:smarttags" w:element="metricconverter">
        <w:smartTagPr>
          <w:attr w:name="ProductID" w:val="2001 г"/>
        </w:smartTagPr>
        <w:r w:rsidRPr="00B14CB1">
          <w:rPr>
            <w:rFonts w:eastAsia="Times New Roman"/>
          </w:rPr>
          <w:t>2001 г</w:t>
        </w:r>
      </w:smartTag>
      <w:r w:rsidRPr="00B14CB1">
        <w:rPr>
          <w:rFonts w:eastAsia="Times New Roman"/>
        </w:rPr>
        <w:t>. и скорректированные с учетом смертности за последние два года в сельском поселении.</w:t>
      </w:r>
    </w:p>
    <w:p w14:paraId="4BC15C0E" w14:textId="77777777" w:rsidR="00B14CB1" w:rsidRPr="00B14CB1" w:rsidRDefault="00B14CB1" w:rsidP="00B14CB1">
      <w:pPr>
        <w:rPr>
          <w:rFonts w:eastAsia="Times New Roman"/>
        </w:rPr>
      </w:pPr>
      <w:r w:rsidRPr="00B14CB1">
        <w:rPr>
          <w:rFonts w:eastAsia="Times New Roman"/>
        </w:rPr>
        <w:t>Для расчета численности новорожденных на каждый из прогнозируемых периодов использован специальный коэффициент рождаемости, значение которого определяется с учетом динамики рождаемости в населенном пункте за последние годы. Численность новорожденных на следующий год определена умножением специального коэффициента рождаемости на численность женщин в возрасте 15 – 49 лет. Соотношение новорожденных мальчиков и девочек принято равным 1:1. При определении прогнозного коэффициента рождаемости учитывались ожидаемые результаты от реализации концепции демографического развития Российской Федерации, выражающиеся в постепенном повышении рождаемости и федеральной целевой программы «Дети России» в части снижения коэффициента младенческой смертности.</w:t>
      </w:r>
    </w:p>
    <w:p w14:paraId="53F56E82" w14:textId="789ED5B3" w:rsidR="00B14CB1" w:rsidRDefault="00B14CB1" w:rsidP="00B14CB1">
      <w:pPr>
        <w:rPr>
          <w:rFonts w:eastAsia="Times New Roman"/>
        </w:rPr>
      </w:pPr>
      <w:r w:rsidRPr="00B14CB1">
        <w:rPr>
          <w:rFonts w:eastAsia="Times New Roman"/>
        </w:rPr>
        <w:t xml:space="preserve">Прогноз численности населения был выполнен в 3 вариантах, в каждом из которых заложены различные тенденции естественного и механического движения населения (таблица </w:t>
      </w:r>
      <w:r>
        <w:rPr>
          <w:rFonts w:eastAsia="Times New Roman"/>
        </w:rPr>
        <w:t>3</w:t>
      </w:r>
      <w:r w:rsidRPr="00B14CB1">
        <w:rPr>
          <w:rFonts w:eastAsia="Times New Roman"/>
        </w:rPr>
        <w:t xml:space="preserve">). </w:t>
      </w:r>
    </w:p>
    <w:p w14:paraId="00793D26" w14:textId="06881461" w:rsidR="00700409" w:rsidRDefault="00700409" w:rsidP="00B14CB1">
      <w:pPr>
        <w:rPr>
          <w:rFonts w:eastAsia="Times New Roman"/>
        </w:rPr>
      </w:pPr>
    </w:p>
    <w:p w14:paraId="2D82922C" w14:textId="70D5D0C9" w:rsidR="00700409" w:rsidRDefault="00700409" w:rsidP="00B14CB1">
      <w:pPr>
        <w:rPr>
          <w:rFonts w:eastAsia="Times New Roman"/>
        </w:rPr>
      </w:pPr>
    </w:p>
    <w:p w14:paraId="53A725F0" w14:textId="5A61D044" w:rsidR="00B14CB1" w:rsidRDefault="00700409" w:rsidP="00700409">
      <w:pPr>
        <w:pStyle w:val="a"/>
      </w:pPr>
      <w:r w:rsidRPr="00B14CB1">
        <w:t>Прогноз численности населения</w:t>
      </w:r>
    </w:p>
    <w:tbl>
      <w:tblPr>
        <w:tblW w:w="5000" w:type="pct"/>
        <w:jc w:val="center"/>
        <w:tblLook w:val="04A0" w:firstRow="1" w:lastRow="0" w:firstColumn="1" w:lastColumn="0" w:noHBand="0" w:noVBand="1"/>
      </w:tblPr>
      <w:tblGrid>
        <w:gridCol w:w="3545"/>
        <w:gridCol w:w="2091"/>
        <w:gridCol w:w="1816"/>
        <w:gridCol w:w="2176"/>
      </w:tblGrid>
      <w:tr w:rsidR="00B14CB1" w:rsidRPr="00B14CB1" w14:paraId="0ACF894A" w14:textId="77777777" w:rsidTr="009157A5">
        <w:trPr>
          <w:trHeight w:val="300"/>
          <w:jc w:val="center"/>
        </w:trPr>
        <w:tc>
          <w:tcPr>
            <w:tcW w:w="184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14:paraId="4E673EF4" w14:textId="77777777" w:rsidR="00B14CB1" w:rsidRPr="00B14CB1" w:rsidRDefault="00B14CB1" w:rsidP="00B14CB1">
            <w:pPr>
              <w:spacing w:line="240" w:lineRule="auto"/>
              <w:ind w:hanging="31"/>
              <w:jc w:val="center"/>
              <w:rPr>
                <w:rFonts w:eastAsia="Times New Roman" w:cs="Times New Roman"/>
                <w:b/>
                <w:sz w:val="20"/>
                <w:szCs w:val="20"/>
              </w:rPr>
            </w:pPr>
            <w:r w:rsidRPr="00B14CB1">
              <w:rPr>
                <w:rFonts w:eastAsia="Times New Roman" w:cs="Times New Roman"/>
                <w:b/>
                <w:sz w:val="20"/>
                <w:szCs w:val="20"/>
              </w:rPr>
              <w:lastRenderedPageBreak/>
              <w:t>Показатели</w:t>
            </w:r>
          </w:p>
        </w:tc>
        <w:tc>
          <w:tcPr>
            <w:tcW w:w="1086" w:type="pct"/>
            <w:tcBorders>
              <w:top w:val="single" w:sz="4" w:space="0" w:color="auto"/>
              <w:left w:val="nil"/>
              <w:bottom w:val="single" w:sz="4" w:space="0" w:color="auto"/>
              <w:right w:val="single" w:sz="4" w:space="0" w:color="auto"/>
            </w:tcBorders>
            <w:shd w:val="clear" w:color="auto" w:fill="D9D9D9" w:themeFill="background1" w:themeFillShade="D9"/>
            <w:noWrap/>
            <w:vAlign w:val="bottom"/>
          </w:tcPr>
          <w:p w14:paraId="69E6FD84" w14:textId="77777777" w:rsidR="00B14CB1" w:rsidRPr="00B14CB1" w:rsidRDefault="00B14CB1" w:rsidP="00B14CB1">
            <w:pPr>
              <w:spacing w:line="240" w:lineRule="auto"/>
              <w:ind w:hanging="31"/>
              <w:jc w:val="center"/>
              <w:rPr>
                <w:rFonts w:eastAsia="Times New Roman" w:cs="Times New Roman"/>
                <w:b/>
                <w:sz w:val="20"/>
                <w:szCs w:val="20"/>
              </w:rPr>
            </w:pPr>
            <w:r w:rsidRPr="00B14CB1">
              <w:rPr>
                <w:rFonts w:eastAsia="Times New Roman" w:cs="Times New Roman"/>
                <w:b/>
                <w:sz w:val="20"/>
                <w:szCs w:val="20"/>
              </w:rPr>
              <w:t>1 вариант</w:t>
            </w:r>
          </w:p>
        </w:tc>
        <w:tc>
          <w:tcPr>
            <w:tcW w:w="943" w:type="pct"/>
            <w:tcBorders>
              <w:top w:val="single" w:sz="4" w:space="0" w:color="auto"/>
              <w:left w:val="nil"/>
              <w:bottom w:val="single" w:sz="4" w:space="0" w:color="auto"/>
              <w:right w:val="single" w:sz="4" w:space="0" w:color="auto"/>
            </w:tcBorders>
            <w:shd w:val="clear" w:color="auto" w:fill="D9D9D9" w:themeFill="background1" w:themeFillShade="D9"/>
            <w:noWrap/>
            <w:vAlign w:val="bottom"/>
          </w:tcPr>
          <w:p w14:paraId="5D9899DA" w14:textId="77777777" w:rsidR="00B14CB1" w:rsidRPr="00B14CB1" w:rsidRDefault="00B14CB1" w:rsidP="00B14CB1">
            <w:pPr>
              <w:spacing w:line="240" w:lineRule="auto"/>
              <w:ind w:hanging="31"/>
              <w:jc w:val="center"/>
              <w:rPr>
                <w:rFonts w:eastAsia="Times New Roman" w:cs="Times New Roman"/>
                <w:b/>
                <w:sz w:val="20"/>
                <w:szCs w:val="20"/>
              </w:rPr>
            </w:pPr>
            <w:r w:rsidRPr="00B14CB1">
              <w:rPr>
                <w:rFonts w:eastAsia="Times New Roman" w:cs="Times New Roman"/>
                <w:b/>
                <w:sz w:val="20"/>
                <w:szCs w:val="20"/>
              </w:rPr>
              <w:t>2 вариант</w:t>
            </w:r>
          </w:p>
        </w:tc>
        <w:tc>
          <w:tcPr>
            <w:tcW w:w="1130" w:type="pct"/>
            <w:tcBorders>
              <w:top w:val="single" w:sz="4" w:space="0" w:color="auto"/>
              <w:left w:val="nil"/>
              <w:bottom w:val="single" w:sz="4" w:space="0" w:color="auto"/>
              <w:right w:val="single" w:sz="4" w:space="0" w:color="auto"/>
            </w:tcBorders>
            <w:shd w:val="clear" w:color="auto" w:fill="D9D9D9" w:themeFill="background1" w:themeFillShade="D9"/>
            <w:noWrap/>
            <w:vAlign w:val="bottom"/>
          </w:tcPr>
          <w:p w14:paraId="4253256C" w14:textId="77777777" w:rsidR="00B14CB1" w:rsidRPr="00B14CB1" w:rsidRDefault="00B14CB1" w:rsidP="00B14CB1">
            <w:pPr>
              <w:spacing w:line="240" w:lineRule="auto"/>
              <w:ind w:hanging="31"/>
              <w:jc w:val="center"/>
              <w:rPr>
                <w:rFonts w:eastAsia="Times New Roman" w:cs="Times New Roman"/>
                <w:b/>
                <w:sz w:val="20"/>
                <w:szCs w:val="20"/>
              </w:rPr>
            </w:pPr>
            <w:r w:rsidRPr="00B14CB1">
              <w:rPr>
                <w:rFonts w:eastAsia="Times New Roman" w:cs="Times New Roman"/>
                <w:b/>
                <w:sz w:val="20"/>
                <w:szCs w:val="20"/>
              </w:rPr>
              <w:t>3 вариант</w:t>
            </w:r>
          </w:p>
        </w:tc>
      </w:tr>
      <w:tr w:rsidR="00B14CB1" w:rsidRPr="00B14CB1" w14:paraId="7216FA99" w14:textId="77777777" w:rsidTr="009157A5">
        <w:trPr>
          <w:trHeight w:val="77"/>
          <w:jc w:val="center"/>
        </w:trPr>
        <w:tc>
          <w:tcPr>
            <w:tcW w:w="1841" w:type="pct"/>
            <w:tcBorders>
              <w:top w:val="nil"/>
              <w:left w:val="single" w:sz="4" w:space="0" w:color="auto"/>
              <w:bottom w:val="single" w:sz="4" w:space="0" w:color="auto"/>
              <w:right w:val="single" w:sz="4" w:space="0" w:color="auto"/>
            </w:tcBorders>
            <w:shd w:val="clear" w:color="auto" w:fill="auto"/>
            <w:vAlign w:val="bottom"/>
          </w:tcPr>
          <w:p w14:paraId="56D28252" w14:textId="77777777" w:rsidR="00B14CB1" w:rsidRPr="00B14CB1" w:rsidRDefault="00B14CB1" w:rsidP="00B14CB1">
            <w:pPr>
              <w:spacing w:line="240" w:lineRule="auto"/>
              <w:ind w:hanging="31"/>
              <w:rPr>
                <w:rFonts w:eastAsia="Times New Roman" w:cs="Times New Roman"/>
                <w:sz w:val="20"/>
                <w:szCs w:val="20"/>
              </w:rPr>
            </w:pPr>
            <w:r w:rsidRPr="00B14CB1">
              <w:rPr>
                <w:rFonts w:eastAsia="Times New Roman" w:cs="Times New Roman"/>
                <w:sz w:val="20"/>
                <w:szCs w:val="20"/>
              </w:rPr>
              <w:t>Коэффициент смертности</w:t>
            </w:r>
          </w:p>
        </w:tc>
        <w:tc>
          <w:tcPr>
            <w:tcW w:w="1086" w:type="pct"/>
            <w:tcBorders>
              <w:top w:val="nil"/>
              <w:left w:val="nil"/>
              <w:bottom w:val="single" w:sz="4" w:space="0" w:color="auto"/>
              <w:right w:val="single" w:sz="4" w:space="0" w:color="auto"/>
            </w:tcBorders>
            <w:shd w:val="clear" w:color="auto" w:fill="auto"/>
            <w:noWrap/>
            <w:vAlign w:val="bottom"/>
          </w:tcPr>
          <w:p w14:paraId="64DE6498" w14:textId="77777777" w:rsidR="00B14CB1" w:rsidRPr="00B14CB1" w:rsidRDefault="00B14CB1" w:rsidP="00B14CB1">
            <w:pPr>
              <w:spacing w:line="240" w:lineRule="auto"/>
              <w:ind w:hanging="31"/>
              <w:jc w:val="center"/>
              <w:rPr>
                <w:rFonts w:eastAsia="Times New Roman" w:cs="Times New Roman"/>
                <w:sz w:val="20"/>
                <w:szCs w:val="20"/>
              </w:rPr>
            </w:pPr>
            <w:r w:rsidRPr="00B14CB1">
              <w:rPr>
                <w:rFonts w:eastAsia="Times New Roman" w:cs="Times New Roman"/>
                <w:sz w:val="20"/>
                <w:szCs w:val="20"/>
              </w:rPr>
              <w:t>10,1</w:t>
            </w:r>
          </w:p>
        </w:tc>
        <w:tc>
          <w:tcPr>
            <w:tcW w:w="943" w:type="pct"/>
            <w:tcBorders>
              <w:top w:val="nil"/>
              <w:left w:val="nil"/>
              <w:bottom w:val="single" w:sz="4" w:space="0" w:color="auto"/>
              <w:right w:val="single" w:sz="4" w:space="0" w:color="auto"/>
            </w:tcBorders>
            <w:shd w:val="clear" w:color="auto" w:fill="auto"/>
            <w:noWrap/>
            <w:vAlign w:val="bottom"/>
          </w:tcPr>
          <w:p w14:paraId="42C60F22" w14:textId="77777777" w:rsidR="00B14CB1" w:rsidRPr="00B14CB1" w:rsidRDefault="00B14CB1" w:rsidP="00B14CB1">
            <w:pPr>
              <w:spacing w:line="240" w:lineRule="auto"/>
              <w:ind w:hanging="31"/>
              <w:jc w:val="center"/>
              <w:rPr>
                <w:rFonts w:eastAsia="Times New Roman" w:cs="Times New Roman"/>
                <w:sz w:val="20"/>
                <w:szCs w:val="20"/>
              </w:rPr>
            </w:pPr>
            <w:r w:rsidRPr="00B14CB1">
              <w:rPr>
                <w:rFonts w:eastAsia="Times New Roman" w:cs="Times New Roman"/>
                <w:sz w:val="20"/>
                <w:szCs w:val="20"/>
              </w:rPr>
              <w:t>7,7</w:t>
            </w:r>
          </w:p>
        </w:tc>
        <w:tc>
          <w:tcPr>
            <w:tcW w:w="1130" w:type="pct"/>
            <w:tcBorders>
              <w:top w:val="nil"/>
              <w:left w:val="nil"/>
              <w:bottom w:val="single" w:sz="4" w:space="0" w:color="auto"/>
              <w:right w:val="single" w:sz="4" w:space="0" w:color="auto"/>
            </w:tcBorders>
            <w:shd w:val="clear" w:color="auto" w:fill="auto"/>
            <w:noWrap/>
            <w:vAlign w:val="bottom"/>
          </w:tcPr>
          <w:p w14:paraId="433F651E" w14:textId="77777777" w:rsidR="00B14CB1" w:rsidRPr="00B14CB1" w:rsidRDefault="00B14CB1" w:rsidP="00B14CB1">
            <w:pPr>
              <w:spacing w:line="240" w:lineRule="auto"/>
              <w:ind w:hanging="31"/>
              <w:jc w:val="center"/>
              <w:rPr>
                <w:rFonts w:eastAsia="Times New Roman" w:cs="Times New Roman"/>
                <w:sz w:val="20"/>
                <w:szCs w:val="20"/>
              </w:rPr>
            </w:pPr>
            <w:r w:rsidRPr="00B14CB1">
              <w:rPr>
                <w:rFonts w:eastAsia="Times New Roman" w:cs="Times New Roman"/>
                <w:sz w:val="20"/>
                <w:szCs w:val="20"/>
              </w:rPr>
              <w:t>14,0</w:t>
            </w:r>
          </w:p>
        </w:tc>
      </w:tr>
      <w:tr w:rsidR="00B14CB1" w:rsidRPr="00B14CB1" w14:paraId="50E263C4" w14:textId="77777777" w:rsidTr="009157A5">
        <w:trPr>
          <w:trHeight w:val="77"/>
          <w:jc w:val="center"/>
        </w:trPr>
        <w:tc>
          <w:tcPr>
            <w:tcW w:w="1841" w:type="pct"/>
            <w:tcBorders>
              <w:top w:val="nil"/>
              <w:left w:val="single" w:sz="4" w:space="0" w:color="auto"/>
              <w:bottom w:val="single" w:sz="4" w:space="0" w:color="auto"/>
              <w:right w:val="single" w:sz="4" w:space="0" w:color="auto"/>
            </w:tcBorders>
            <w:shd w:val="clear" w:color="auto" w:fill="auto"/>
            <w:vAlign w:val="bottom"/>
          </w:tcPr>
          <w:p w14:paraId="7698C374" w14:textId="77777777" w:rsidR="00B14CB1" w:rsidRPr="00B14CB1" w:rsidRDefault="00B14CB1" w:rsidP="00B14CB1">
            <w:pPr>
              <w:spacing w:line="240" w:lineRule="auto"/>
              <w:ind w:hanging="31"/>
              <w:rPr>
                <w:rFonts w:eastAsia="Times New Roman" w:cs="Times New Roman"/>
                <w:sz w:val="20"/>
                <w:szCs w:val="20"/>
              </w:rPr>
            </w:pPr>
            <w:r w:rsidRPr="00B14CB1">
              <w:rPr>
                <w:rFonts w:eastAsia="Times New Roman" w:cs="Times New Roman"/>
                <w:sz w:val="20"/>
                <w:szCs w:val="20"/>
              </w:rPr>
              <w:t>Коэффициент рождаемости</w:t>
            </w:r>
          </w:p>
        </w:tc>
        <w:tc>
          <w:tcPr>
            <w:tcW w:w="1086" w:type="pct"/>
            <w:tcBorders>
              <w:top w:val="nil"/>
              <w:left w:val="nil"/>
              <w:bottom w:val="single" w:sz="4" w:space="0" w:color="auto"/>
              <w:right w:val="single" w:sz="4" w:space="0" w:color="auto"/>
            </w:tcBorders>
            <w:shd w:val="clear" w:color="auto" w:fill="auto"/>
            <w:noWrap/>
            <w:vAlign w:val="bottom"/>
          </w:tcPr>
          <w:p w14:paraId="5D8F2D5A" w14:textId="77777777" w:rsidR="00B14CB1" w:rsidRPr="00B14CB1" w:rsidRDefault="00B14CB1" w:rsidP="00B14CB1">
            <w:pPr>
              <w:spacing w:line="240" w:lineRule="auto"/>
              <w:ind w:hanging="31"/>
              <w:jc w:val="center"/>
              <w:rPr>
                <w:rFonts w:eastAsia="Times New Roman" w:cs="Times New Roman"/>
                <w:sz w:val="20"/>
                <w:szCs w:val="20"/>
              </w:rPr>
            </w:pPr>
            <w:r w:rsidRPr="00B14CB1">
              <w:rPr>
                <w:rFonts w:eastAsia="Times New Roman" w:cs="Times New Roman"/>
                <w:sz w:val="20"/>
                <w:szCs w:val="20"/>
              </w:rPr>
              <w:t>12,7</w:t>
            </w:r>
          </w:p>
        </w:tc>
        <w:tc>
          <w:tcPr>
            <w:tcW w:w="943" w:type="pct"/>
            <w:tcBorders>
              <w:top w:val="nil"/>
              <w:left w:val="nil"/>
              <w:bottom w:val="single" w:sz="4" w:space="0" w:color="auto"/>
              <w:right w:val="single" w:sz="4" w:space="0" w:color="auto"/>
            </w:tcBorders>
            <w:shd w:val="clear" w:color="auto" w:fill="auto"/>
            <w:noWrap/>
            <w:vAlign w:val="bottom"/>
          </w:tcPr>
          <w:p w14:paraId="58CBCB68" w14:textId="77777777" w:rsidR="00B14CB1" w:rsidRPr="00B14CB1" w:rsidRDefault="00B14CB1" w:rsidP="00B14CB1">
            <w:pPr>
              <w:spacing w:line="240" w:lineRule="auto"/>
              <w:ind w:hanging="31"/>
              <w:jc w:val="center"/>
              <w:rPr>
                <w:rFonts w:eastAsia="Times New Roman" w:cs="Times New Roman"/>
                <w:sz w:val="20"/>
                <w:szCs w:val="20"/>
              </w:rPr>
            </w:pPr>
            <w:r w:rsidRPr="00B14CB1">
              <w:rPr>
                <w:rFonts w:eastAsia="Times New Roman" w:cs="Times New Roman"/>
                <w:sz w:val="20"/>
                <w:szCs w:val="20"/>
              </w:rPr>
              <w:t>13,0</w:t>
            </w:r>
          </w:p>
        </w:tc>
        <w:tc>
          <w:tcPr>
            <w:tcW w:w="1130" w:type="pct"/>
            <w:tcBorders>
              <w:top w:val="nil"/>
              <w:left w:val="nil"/>
              <w:bottom w:val="single" w:sz="4" w:space="0" w:color="auto"/>
              <w:right w:val="single" w:sz="4" w:space="0" w:color="auto"/>
            </w:tcBorders>
            <w:shd w:val="clear" w:color="auto" w:fill="auto"/>
            <w:noWrap/>
            <w:vAlign w:val="bottom"/>
          </w:tcPr>
          <w:p w14:paraId="1D473C56" w14:textId="77777777" w:rsidR="00B14CB1" w:rsidRPr="00B14CB1" w:rsidRDefault="00B14CB1" w:rsidP="00B14CB1">
            <w:pPr>
              <w:spacing w:line="240" w:lineRule="auto"/>
              <w:ind w:hanging="31"/>
              <w:jc w:val="center"/>
              <w:rPr>
                <w:rFonts w:eastAsia="Times New Roman" w:cs="Times New Roman"/>
                <w:sz w:val="20"/>
                <w:szCs w:val="20"/>
              </w:rPr>
            </w:pPr>
            <w:r w:rsidRPr="00B14CB1">
              <w:rPr>
                <w:rFonts w:eastAsia="Times New Roman" w:cs="Times New Roman"/>
                <w:sz w:val="20"/>
                <w:szCs w:val="20"/>
              </w:rPr>
              <w:t>12,0</w:t>
            </w:r>
          </w:p>
        </w:tc>
      </w:tr>
      <w:tr w:rsidR="00B14CB1" w:rsidRPr="00B14CB1" w14:paraId="4618221D" w14:textId="77777777" w:rsidTr="009157A5">
        <w:trPr>
          <w:trHeight w:val="77"/>
          <w:jc w:val="center"/>
        </w:trPr>
        <w:tc>
          <w:tcPr>
            <w:tcW w:w="1841" w:type="pct"/>
            <w:tcBorders>
              <w:top w:val="nil"/>
              <w:left w:val="single" w:sz="4" w:space="0" w:color="auto"/>
              <w:bottom w:val="single" w:sz="4" w:space="0" w:color="auto"/>
              <w:right w:val="single" w:sz="4" w:space="0" w:color="auto"/>
            </w:tcBorders>
            <w:shd w:val="clear" w:color="auto" w:fill="auto"/>
            <w:vAlign w:val="bottom"/>
          </w:tcPr>
          <w:p w14:paraId="181A3CB5" w14:textId="77777777" w:rsidR="00B14CB1" w:rsidRPr="00B14CB1" w:rsidRDefault="00B14CB1" w:rsidP="00B14CB1">
            <w:pPr>
              <w:spacing w:line="240" w:lineRule="auto"/>
              <w:ind w:hanging="31"/>
              <w:rPr>
                <w:rFonts w:eastAsia="Times New Roman" w:cs="Times New Roman"/>
                <w:sz w:val="20"/>
                <w:szCs w:val="20"/>
              </w:rPr>
            </w:pPr>
            <w:r w:rsidRPr="00B14CB1">
              <w:rPr>
                <w:rFonts w:eastAsia="Times New Roman" w:cs="Times New Roman"/>
                <w:sz w:val="20"/>
                <w:szCs w:val="20"/>
              </w:rPr>
              <w:t>Коэффициент миграции</w:t>
            </w:r>
          </w:p>
        </w:tc>
        <w:tc>
          <w:tcPr>
            <w:tcW w:w="1086" w:type="pct"/>
            <w:tcBorders>
              <w:top w:val="nil"/>
              <w:left w:val="nil"/>
              <w:bottom w:val="single" w:sz="4" w:space="0" w:color="auto"/>
              <w:right w:val="single" w:sz="4" w:space="0" w:color="auto"/>
            </w:tcBorders>
            <w:shd w:val="clear" w:color="auto" w:fill="auto"/>
            <w:noWrap/>
            <w:vAlign w:val="bottom"/>
          </w:tcPr>
          <w:p w14:paraId="4197B1D0" w14:textId="77777777" w:rsidR="00B14CB1" w:rsidRPr="00B14CB1" w:rsidRDefault="00B14CB1" w:rsidP="00B14CB1">
            <w:pPr>
              <w:spacing w:line="240" w:lineRule="auto"/>
              <w:ind w:hanging="31"/>
              <w:jc w:val="center"/>
              <w:rPr>
                <w:rFonts w:eastAsia="Times New Roman" w:cs="Times New Roman"/>
                <w:sz w:val="20"/>
                <w:szCs w:val="20"/>
              </w:rPr>
            </w:pPr>
            <w:r w:rsidRPr="00B14CB1">
              <w:rPr>
                <w:rFonts w:eastAsia="Times New Roman" w:cs="Times New Roman"/>
                <w:sz w:val="20"/>
                <w:szCs w:val="20"/>
              </w:rPr>
              <w:t>0</w:t>
            </w:r>
          </w:p>
        </w:tc>
        <w:tc>
          <w:tcPr>
            <w:tcW w:w="943" w:type="pct"/>
            <w:tcBorders>
              <w:top w:val="nil"/>
              <w:left w:val="nil"/>
              <w:bottom w:val="single" w:sz="4" w:space="0" w:color="auto"/>
              <w:right w:val="single" w:sz="4" w:space="0" w:color="auto"/>
            </w:tcBorders>
            <w:shd w:val="clear" w:color="auto" w:fill="auto"/>
            <w:noWrap/>
            <w:vAlign w:val="bottom"/>
          </w:tcPr>
          <w:p w14:paraId="738D4C08" w14:textId="77777777" w:rsidR="00B14CB1" w:rsidRPr="00B14CB1" w:rsidRDefault="00B14CB1" w:rsidP="00B14CB1">
            <w:pPr>
              <w:spacing w:line="240" w:lineRule="auto"/>
              <w:ind w:hanging="31"/>
              <w:jc w:val="center"/>
              <w:rPr>
                <w:rFonts w:eastAsia="Times New Roman" w:cs="Times New Roman"/>
                <w:sz w:val="20"/>
                <w:szCs w:val="20"/>
              </w:rPr>
            </w:pPr>
            <w:r w:rsidRPr="00B14CB1">
              <w:rPr>
                <w:rFonts w:eastAsia="Times New Roman" w:cs="Times New Roman"/>
                <w:sz w:val="20"/>
                <w:szCs w:val="20"/>
              </w:rPr>
              <w:t>8,9</w:t>
            </w:r>
          </w:p>
        </w:tc>
        <w:tc>
          <w:tcPr>
            <w:tcW w:w="1130" w:type="pct"/>
            <w:tcBorders>
              <w:top w:val="nil"/>
              <w:left w:val="nil"/>
              <w:bottom w:val="single" w:sz="4" w:space="0" w:color="auto"/>
              <w:right w:val="single" w:sz="4" w:space="0" w:color="auto"/>
            </w:tcBorders>
            <w:shd w:val="clear" w:color="auto" w:fill="auto"/>
            <w:noWrap/>
            <w:vAlign w:val="bottom"/>
          </w:tcPr>
          <w:p w14:paraId="0EAAB616" w14:textId="77777777" w:rsidR="00B14CB1" w:rsidRPr="00B14CB1" w:rsidRDefault="00B14CB1" w:rsidP="00B14CB1">
            <w:pPr>
              <w:spacing w:line="240" w:lineRule="auto"/>
              <w:ind w:hanging="31"/>
              <w:jc w:val="center"/>
              <w:rPr>
                <w:rFonts w:eastAsia="Times New Roman" w:cs="Times New Roman"/>
                <w:sz w:val="20"/>
                <w:szCs w:val="20"/>
              </w:rPr>
            </w:pPr>
            <w:r w:rsidRPr="00B14CB1">
              <w:rPr>
                <w:rFonts w:eastAsia="Times New Roman" w:cs="Times New Roman"/>
                <w:sz w:val="20"/>
                <w:szCs w:val="20"/>
              </w:rPr>
              <w:t>0</w:t>
            </w:r>
          </w:p>
        </w:tc>
      </w:tr>
    </w:tbl>
    <w:p w14:paraId="26E18E40" w14:textId="77777777" w:rsidR="00B14CB1" w:rsidRPr="00B14CB1" w:rsidRDefault="00B14CB1" w:rsidP="00B14CB1">
      <w:pPr>
        <w:rPr>
          <w:rFonts w:eastAsia="Times New Roman"/>
        </w:rPr>
      </w:pPr>
      <w:r w:rsidRPr="00B14CB1">
        <w:rPr>
          <w:rFonts w:eastAsia="Times New Roman"/>
        </w:rPr>
        <w:t xml:space="preserve">Примечание: сальдо миграции равно 0 с </w:t>
      </w:r>
      <w:smartTag w:uri="urn:schemas-microsoft-com:office:smarttags" w:element="metricconverter">
        <w:smartTagPr>
          <w:attr w:name="ProductID" w:val="2020 г"/>
        </w:smartTagPr>
        <w:r w:rsidRPr="00B14CB1">
          <w:rPr>
            <w:rFonts w:eastAsia="Times New Roman"/>
          </w:rPr>
          <w:t>2020 г</w:t>
        </w:r>
      </w:smartTag>
      <w:r w:rsidRPr="00B14CB1">
        <w:rPr>
          <w:rFonts w:eastAsia="Times New Roman"/>
        </w:rPr>
        <w:t>.</w:t>
      </w:r>
    </w:p>
    <w:p w14:paraId="361AED51" w14:textId="77777777" w:rsidR="00B14CB1" w:rsidRPr="00B14CB1" w:rsidRDefault="00B14CB1" w:rsidP="00B14CB1">
      <w:pPr>
        <w:rPr>
          <w:rFonts w:eastAsia="Times New Roman"/>
        </w:rPr>
      </w:pPr>
      <w:r w:rsidRPr="00B14CB1">
        <w:rPr>
          <w:rFonts w:eastAsia="Times New Roman"/>
        </w:rPr>
        <w:t xml:space="preserve">Предполагаемые изменения численности населения по вариантам отражены в таблице </w:t>
      </w:r>
      <w:r>
        <w:rPr>
          <w:rFonts w:eastAsia="Times New Roman"/>
        </w:rPr>
        <w:t>4</w:t>
      </w:r>
      <w:r w:rsidRPr="00B14CB1">
        <w:rPr>
          <w:rFonts w:eastAsia="Times New Roman"/>
        </w:rPr>
        <w:t>.</w:t>
      </w:r>
    </w:p>
    <w:p w14:paraId="420EFB84" w14:textId="02F7DA6C" w:rsidR="00B14CB1" w:rsidRPr="00B14CB1" w:rsidRDefault="00B14CB1" w:rsidP="00700409">
      <w:pPr>
        <w:pStyle w:val="a"/>
      </w:pPr>
      <w:r w:rsidRPr="00B14CB1">
        <w:t>Результаты демографического прогноза до 20</w:t>
      </w:r>
      <w:r>
        <w:t>25</w:t>
      </w:r>
      <w:r w:rsidRPr="00B14CB1">
        <w:t xml:space="preserve"> г., по трем вариантам</w:t>
      </w:r>
    </w:p>
    <w:tbl>
      <w:tblPr>
        <w:tblW w:w="5000" w:type="pct"/>
        <w:tblLook w:val="04A0" w:firstRow="1" w:lastRow="0" w:firstColumn="1" w:lastColumn="0" w:noHBand="0" w:noVBand="1"/>
      </w:tblPr>
      <w:tblGrid>
        <w:gridCol w:w="706"/>
        <w:gridCol w:w="1833"/>
        <w:gridCol w:w="1831"/>
        <w:gridCol w:w="845"/>
        <w:gridCol w:w="766"/>
        <w:gridCol w:w="847"/>
        <w:gridCol w:w="907"/>
        <w:gridCol w:w="1032"/>
        <w:gridCol w:w="861"/>
      </w:tblGrid>
      <w:tr w:rsidR="00B14CB1" w:rsidRPr="00B14CB1" w14:paraId="497C27A3" w14:textId="77777777" w:rsidTr="009157A5">
        <w:trPr>
          <w:trHeight w:val="300"/>
        </w:trPr>
        <w:tc>
          <w:tcPr>
            <w:tcW w:w="366"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D3CE8B" w14:textId="77777777" w:rsidR="00B14CB1" w:rsidRPr="00B14CB1" w:rsidRDefault="00B14CB1" w:rsidP="00B14CB1">
            <w:pPr>
              <w:keepNext/>
              <w:spacing w:line="240" w:lineRule="auto"/>
              <w:ind w:firstLine="33"/>
              <w:jc w:val="center"/>
              <w:rPr>
                <w:rFonts w:eastAsia="Times New Roman" w:cs="Times New Roman"/>
                <w:b/>
                <w:sz w:val="20"/>
                <w:szCs w:val="20"/>
              </w:rPr>
            </w:pPr>
            <w:r w:rsidRPr="00B14CB1">
              <w:rPr>
                <w:rFonts w:eastAsia="Times New Roman" w:cs="Times New Roman"/>
                <w:b/>
                <w:sz w:val="20"/>
                <w:szCs w:val="20"/>
              </w:rPr>
              <w:t>№ п/п</w:t>
            </w:r>
          </w:p>
        </w:tc>
        <w:tc>
          <w:tcPr>
            <w:tcW w:w="952"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A7914B" w14:textId="77777777" w:rsidR="00B14CB1" w:rsidRPr="00B14CB1" w:rsidRDefault="00B14CB1" w:rsidP="00B14CB1">
            <w:pPr>
              <w:keepNext/>
              <w:spacing w:line="240" w:lineRule="auto"/>
              <w:ind w:firstLine="33"/>
              <w:jc w:val="center"/>
              <w:rPr>
                <w:rFonts w:eastAsia="Times New Roman" w:cs="Times New Roman"/>
                <w:b/>
                <w:sz w:val="20"/>
                <w:szCs w:val="20"/>
              </w:rPr>
            </w:pPr>
            <w:r w:rsidRPr="00B14CB1">
              <w:rPr>
                <w:rFonts w:eastAsia="Times New Roman" w:cs="Times New Roman"/>
                <w:b/>
                <w:sz w:val="20"/>
                <w:szCs w:val="20"/>
              </w:rPr>
              <w:t>Наименование</w:t>
            </w:r>
          </w:p>
        </w:tc>
        <w:tc>
          <w:tcPr>
            <w:tcW w:w="951"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tcPr>
          <w:p w14:paraId="5A7DF28A" w14:textId="77777777" w:rsidR="00B14CB1" w:rsidRPr="00B14CB1" w:rsidRDefault="00B14CB1" w:rsidP="00B14CB1">
            <w:pPr>
              <w:keepNext/>
              <w:spacing w:line="240" w:lineRule="auto"/>
              <w:ind w:firstLine="33"/>
              <w:jc w:val="center"/>
              <w:rPr>
                <w:rFonts w:eastAsia="Times New Roman" w:cs="Times New Roman"/>
                <w:b/>
                <w:sz w:val="20"/>
                <w:szCs w:val="20"/>
              </w:rPr>
            </w:pPr>
            <w:r w:rsidRPr="00B14CB1">
              <w:rPr>
                <w:rFonts w:eastAsia="Times New Roman" w:cs="Times New Roman"/>
                <w:b/>
                <w:sz w:val="20"/>
                <w:szCs w:val="20"/>
              </w:rPr>
              <w:t>Существующая численность, чел.</w:t>
            </w:r>
          </w:p>
        </w:tc>
        <w:tc>
          <w:tcPr>
            <w:tcW w:w="837"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tcPr>
          <w:p w14:paraId="2CCE818F" w14:textId="77777777" w:rsidR="00B14CB1" w:rsidRPr="00B14CB1" w:rsidRDefault="00B14CB1" w:rsidP="00B14CB1">
            <w:pPr>
              <w:keepNext/>
              <w:spacing w:line="240" w:lineRule="auto"/>
              <w:ind w:firstLine="33"/>
              <w:jc w:val="center"/>
              <w:rPr>
                <w:rFonts w:eastAsia="Times New Roman" w:cs="Times New Roman"/>
                <w:b/>
                <w:sz w:val="20"/>
                <w:szCs w:val="20"/>
              </w:rPr>
            </w:pPr>
            <w:r w:rsidRPr="00B14CB1">
              <w:rPr>
                <w:rFonts w:eastAsia="Times New Roman" w:cs="Times New Roman"/>
                <w:b/>
                <w:sz w:val="20"/>
                <w:szCs w:val="20"/>
              </w:rPr>
              <w:t>I вариант</w:t>
            </w:r>
          </w:p>
        </w:tc>
        <w:tc>
          <w:tcPr>
            <w:tcW w:w="911"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tcPr>
          <w:p w14:paraId="094D143C" w14:textId="77777777" w:rsidR="00B14CB1" w:rsidRPr="00B14CB1" w:rsidRDefault="00B14CB1" w:rsidP="00B14CB1">
            <w:pPr>
              <w:keepNext/>
              <w:spacing w:line="240" w:lineRule="auto"/>
              <w:ind w:firstLine="33"/>
              <w:jc w:val="center"/>
              <w:rPr>
                <w:rFonts w:eastAsia="Times New Roman" w:cs="Times New Roman"/>
                <w:b/>
                <w:sz w:val="20"/>
                <w:szCs w:val="20"/>
              </w:rPr>
            </w:pPr>
            <w:r w:rsidRPr="00B14CB1">
              <w:rPr>
                <w:rFonts w:eastAsia="Times New Roman" w:cs="Times New Roman"/>
                <w:b/>
                <w:sz w:val="20"/>
                <w:szCs w:val="20"/>
              </w:rPr>
              <w:t>II вариант</w:t>
            </w:r>
          </w:p>
        </w:tc>
        <w:tc>
          <w:tcPr>
            <w:tcW w:w="983"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tcPr>
          <w:p w14:paraId="6D0DE7A2" w14:textId="77777777" w:rsidR="00B14CB1" w:rsidRPr="00B14CB1" w:rsidRDefault="00B14CB1" w:rsidP="00B14CB1">
            <w:pPr>
              <w:keepNext/>
              <w:spacing w:line="240" w:lineRule="auto"/>
              <w:ind w:firstLine="33"/>
              <w:jc w:val="center"/>
              <w:rPr>
                <w:rFonts w:eastAsia="Times New Roman" w:cs="Times New Roman"/>
                <w:b/>
                <w:sz w:val="20"/>
                <w:szCs w:val="20"/>
              </w:rPr>
            </w:pPr>
            <w:r w:rsidRPr="00B14CB1">
              <w:rPr>
                <w:rFonts w:eastAsia="Times New Roman" w:cs="Times New Roman"/>
                <w:b/>
                <w:sz w:val="20"/>
                <w:szCs w:val="20"/>
              </w:rPr>
              <w:t>III вариант</w:t>
            </w:r>
          </w:p>
        </w:tc>
      </w:tr>
      <w:tr w:rsidR="00B14CB1" w:rsidRPr="00B14CB1" w14:paraId="1900CBCA" w14:textId="77777777" w:rsidTr="009157A5">
        <w:trPr>
          <w:trHeight w:val="379"/>
        </w:trPr>
        <w:tc>
          <w:tcPr>
            <w:tcW w:w="366"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0986BC" w14:textId="77777777" w:rsidR="00B14CB1" w:rsidRPr="00B14CB1" w:rsidRDefault="00B14CB1" w:rsidP="00B14CB1">
            <w:pPr>
              <w:keepNext/>
              <w:spacing w:line="240" w:lineRule="auto"/>
              <w:ind w:firstLine="33"/>
              <w:jc w:val="center"/>
              <w:rPr>
                <w:rFonts w:eastAsia="Times New Roman" w:cs="Times New Roman"/>
                <w:b/>
                <w:sz w:val="20"/>
                <w:szCs w:val="20"/>
              </w:rPr>
            </w:pPr>
          </w:p>
        </w:tc>
        <w:tc>
          <w:tcPr>
            <w:tcW w:w="952"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82B110" w14:textId="77777777" w:rsidR="00B14CB1" w:rsidRPr="00B14CB1" w:rsidRDefault="00B14CB1" w:rsidP="00B14CB1">
            <w:pPr>
              <w:keepNext/>
              <w:spacing w:line="240" w:lineRule="auto"/>
              <w:ind w:firstLine="33"/>
              <w:jc w:val="center"/>
              <w:rPr>
                <w:rFonts w:eastAsia="Times New Roman" w:cs="Times New Roman"/>
                <w:b/>
                <w:sz w:val="20"/>
                <w:szCs w:val="20"/>
              </w:rPr>
            </w:pPr>
          </w:p>
        </w:tc>
        <w:tc>
          <w:tcPr>
            <w:tcW w:w="951"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tcPr>
          <w:p w14:paraId="6BCF99B0" w14:textId="77777777" w:rsidR="00B14CB1" w:rsidRPr="00B14CB1" w:rsidRDefault="00B14CB1" w:rsidP="00B14CB1">
            <w:pPr>
              <w:keepNext/>
              <w:spacing w:line="240" w:lineRule="auto"/>
              <w:ind w:firstLine="33"/>
              <w:jc w:val="center"/>
              <w:rPr>
                <w:rFonts w:eastAsia="Times New Roman" w:cs="Times New Roman"/>
                <w:b/>
                <w:sz w:val="20"/>
                <w:szCs w:val="20"/>
              </w:rPr>
            </w:pPr>
          </w:p>
        </w:tc>
        <w:tc>
          <w:tcPr>
            <w:tcW w:w="439" w:type="pct"/>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1647DDEA" w14:textId="77777777" w:rsidR="00B14CB1" w:rsidRPr="00B14CB1" w:rsidRDefault="00B14CB1" w:rsidP="00B14CB1">
            <w:pPr>
              <w:keepNext/>
              <w:spacing w:line="240" w:lineRule="auto"/>
              <w:ind w:firstLine="33"/>
              <w:jc w:val="center"/>
              <w:rPr>
                <w:rFonts w:eastAsia="Times New Roman" w:cs="Times New Roman"/>
                <w:b/>
                <w:sz w:val="20"/>
                <w:szCs w:val="20"/>
              </w:rPr>
            </w:pPr>
            <w:r w:rsidRPr="00B14CB1">
              <w:rPr>
                <w:rFonts w:eastAsia="Times New Roman" w:cs="Times New Roman"/>
                <w:b/>
                <w:sz w:val="20"/>
                <w:szCs w:val="20"/>
              </w:rPr>
              <w:t>чел.</w:t>
            </w:r>
          </w:p>
        </w:tc>
        <w:tc>
          <w:tcPr>
            <w:tcW w:w="398" w:type="pct"/>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5E191FEA" w14:textId="77777777" w:rsidR="00B14CB1" w:rsidRPr="00B14CB1" w:rsidRDefault="00B14CB1" w:rsidP="00B14CB1">
            <w:pPr>
              <w:keepNext/>
              <w:spacing w:line="240" w:lineRule="auto"/>
              <w:ind w:firstLine="33"/>
              <w:jc w:val="center"/>
              <w:rPr>
                <w:rFonts w:eastAsia="Times New Roman" w:cs="Times New Roman"/>
                <w:b/>
                <w:sz w:val="20"/>
                <w:szCs w:val="20"/>
              </w:rPr>
            </w:pPr>
            <w:r w:rsidRPr="00B14CB1">
              <w:rPr>
                <w:rFonts w:eastAsia="Times New Roman" w:cs="Times New Roman"/>
                <w:b/>
                <w:sz w:val="20"/>
                <w:szCs w:val="20"/>
              </w:rPr>
              <w:t>% роста</w:t>
            </w:r>
          </w:p>
        </w:tc>
        <w:tc>
          <w:tcPr>
            <w:tcW w:w="440" w:type="pct"/>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04EA3FE9" w14:textId="77777777" w:rsidR="00B14CB1" w:rsidRPr="00B14CB1" w:rsidRDefault="00B14CB1" w:rsidP="00B14CB1">
            <w:pPr>
              <w:keepNext/>
              <w:spacing w:line="240" w:lineRule="auto"/>
              <w:ind w:firstLine="33"/>
              <w:jc w:val="center"/>
              <w:rPr>
                <w:rFonts w:eastAsia="Times New Roman" w:cs="Times New Roman"/>
                <w:b/>
                <w:sz w:val="20"/>
                <w:szCs w:val="20"/>
              </w:rPr>
            </w:pPr>
            <w:r w:rsidRPr="00B14CB1">
              <w:rPr>
                <w:rFonts w:eastAsia="Times New Roman" w:cs="Times New Roman"/>
                <w:b/>
                <w:sz w:val="20"/>
                <w:szCs w:val="20"/>
              </w:rPr>
              <w:t>чел.</w:t>
            </w:r>
          </w:p>
        </w:tc>
        <w:tc>
          <w:tcPr>
            <w:tcW w:w="471" w:type="pct"/>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29A27057" w14:textId="77777777" w:rsidR="00B14CB1" w:rsidRPr="00B14CB1" w:rsidRDefault="00B14CB1" w:rsidP="00B14CB1">
            <w:pPr>
              <w:keepNext/>
              <w:spacing w:line="240" w:lineRule="auto"/>
              <w:ind w:firstLine="33"/>
              <w:jc w:val="center"/>
              <w:rPr>
                <w:rFonts w:eastAsia="Times New Roman" w:cs="Times New Roman"/>
                <w:b/>
                <w:sz w:val="20"/>
                <w:szCs w:val="20"/>
              </w:rPr>
            </w:pPr>
            <w:r w:rsidRPr="00B14CB1">
              <w:rPr>
                <w:rFonts w:eastAsia="Times New Roman" w:cs="Times New Roman"/>
                <w:b/>
                <w:sz w:val="20"/>
                <w:szCs w:val="20"/>
              </w:rPr>
              <w:t>% роста</w:t>
            </w:r>
          </w:p>
        </w:tc>
        <w:tc>
          <w:tcPr>
            <w:tcW w:w="536" w:type="pct"/>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57BC70E7" w14:textId="77777777" w:rsidR="00B14CB1" w:rsidRPr="00B14CB1" w:rsidRDefault="00B14CB1" w:rsidP="00B14CB1">
            <w:pPr>
              <w:keepNext/>
              <w:spacing w:line="240" w:lineRule="auto"/>
              <w:ind w:firstLine="33"/>
              <w:jc w:val="center"/>
              <w:rPr>
                <w:rFonts w:eastAsia="Times New Roman" w:cs="Times New Roman"/>
                <w:b/>
                <w:sz w:val="20"/>
                <w:szCs w:val="20"/>
              </w:rPr>
            </w:pPr>
            <w:r w:rsidRPr="00B14CB1">
              <w:rPr>
                <w:rFonts w:eastAsia="Times New Roman" w:cs="Times New Roman"/>
                <w:b/>
                <w:sz w:val="20"/>
                <w:szCs w:val="20"/>
              </w:rPr>
              <w:t>чел.</w:t>
            </w:r>
          </w:p>
        </w:tc>
        <w:tc>
          <w:tcPr>
            <w:tcW w:w="447" w:type="pct"/>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734429B4" w14:textId="77777777" w:rsidR="00B14CB1" w:rsidRPr="00B14CB1" w:rsidRDefault="00B14CB1" w:rsidP="00B14CB1">
            <w:pPr>
              <w:keepNext/>
              <w:spacing w:line="240" w:lineRule="auto"/>
              <w:ind w:firstLine="33"/>
              <w:jc w:val="center"/>
              <w:rPr>
                <w:rFonts w:eastAsia="Times New Roman" w:cs="Times New Roman"/>
                <w:b/>
                <w:sz w:val="20"/>
                <w:szCs w:val="20"/>
              </w:rPr>
            </w:pPr>
            <w:r w:rsidRPr="00B14CB1">
              <w:rPr>
                <w:rFonts w:eastAsia="Times New Roman" w:cs="Times New Roman"/>
                <w:b/>
                <w:sz w:val="20"/>
                <w:szCs w:val="20"/>
              </w:rPr>
              <w:t>% роста</w:t>
            </w:r>
          </w:p>
        </w:tc>
      </w:tr>
      <w:tr w:rsidR="00B14CB1" w:rsidRPr="00B14CB1" w14:paraId="54309AA3" w14:textId="77777777" w:rsidTr="009157A5">
        <w:trPr>
          <w:trHeight w:val="379"/>
        </w:trPr>
        <w:tc>
          <w:tcPr>
            <w:tcW w:w="366"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96BF5A" w14:textId="77777777" w:rsidR="00B14CB1" w:rsidRPr="00B14CB1" w:rsidRDefault="00B14CB1" w:rsidP="00B14CB1">
            <w:pPr>
              <w:spacing w:line="240" w:lineRule="auto"/>
              <w:ind w:firstLine="33"/>
              <w:jc w:val="center"/>
              <w:rPr>
                <w:rFonts w:eastAsia="Times New Roman" w:cs="Times New Roman"/>
                <w:sz w:val="20"/>
                <w:szCs w:val="20"/>
              </w:rPr>
            </w:pPr>
          </w:p>
        </w:tc>
        <w:tc>
          <w:tcPr>
            <w:tcW w:w="952"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37B7AA" w14:textId="77777777" w:rsidR="00B14CB1" w:rsidRPr="00B14CB1" w:rsidRDefault="00B14CB1" w:rsidP="00B14CB1">
            <w:pPr>
              <w:spacing w:line="240" w:lineRule="auto"/>
              <w:ind w:firstLine="33"/>
              <w:jc w:val="center"/>
              <w:rPr>
                <w:rFonts w:eastAsia="Times New Roman" w:cs="Times New Roman"/>
                <w:sz w:val="20"/>
                <w:szCs w:val="20"/>
              </w:rPr>
            </w:pPr>
          </w:p>
        </w:tc>
        <w:tc>
          <w:tcPr>
            <w:tcW w:w="951"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tcPr>
          <w:p w14:paraId="5C8DB1AC" w14:textId="77777777" w:rsidR="00B14CB1" w:rsidRPr="00B14CB1" w:rsidRDefault="00B14CB1" w:rsidP="00B14CB1">
            <w:pPr>
              <w:spacing w:line="240" w:lineRule="auto"/>
              <w:ind w:firstLine="33"/>
              <w:jc w:val="center"/>
              <w:rPr>
                <w:rFonts w:eastAsia="Times New Roman" w:cs="Times New Roman"/>
                <w:sz w:val="20"/>
                <w:szCs w:val="20"/>
              </w:rPr>
            </w:pPr>
          </w:p>
        </w:tc>
        <w:tc>
          <w:tcPr>
            <w:tcW w:w="439" w:type="pct"/>
            <w:vMerge/>
            <w:tcBorders>
              <w:top w:val="nil"/>
              <w:left w:val="single" w:sz="4" w:space="0" w:color="auto"/>
              <w:bottom w:val="single" w:sz="4" w:space="0" w:color="auto"/>
              <w:right w:val="single" w:sz="4" w:space="0" w:color="auto"/>
            </w:tcBorders>
            <w:shd w:val="clear" w:color="auto" w:fill="D9D9D9" w:themeFill="background1" w:themeFillShade="D9"/>
            <w:vAlign w:val="center"/>
          </w:tcPr>
          <w:p w14:paraId="42E6072C" w14:textId="77777777" w:rsidR="00B14CB1" w:rsidRPr="00B14CB1" w:rsidRDefault="00B14CB1" w:rsidP="00B14CB1">
            <w:pPr>
              <w:spacing w:line="240" w:lineRule="auto"/>
              <w:ind w:firstLine="33"/>
              <w:jc w:val="center"/>
              <w:rPr>
                <w:rFonts w:eastAsia="Times New Roman" w:cs="Times New Roman"/>
                <w:sz w:val="20"/>
                <w:szCs w:val="20"/>
              </w:rPr>
            </w:pPr>
          </w:p>
        </w:tc>
        <w:tc>
          <w:tcPr>
            <w:tcW w:w="398" w:type="pct"/>
            <w:vMerge/>
            <w:tcBorders>
              <w:top w:val="nil"/>
              <w:left w:val="single" w:sz="4" w:space="0" w:color="auto"/>
              <w:bottom w:val="single" w:sz="4" w:space="0" w:color="auto"/>
              <w:right w:val="single" w:sz="4" w:space="0" w:color="auto"/>
            </w:tcBorders>
            <w:shd w:val="clear" w:color="auto" w:fill="D9D9D9" w:themeFill="background1" w:themeFillShade="D9"/>
            <w:vAlign w:val="center"/>
          </w:tcPr>
          <w:p w14:paraId="0DAE0E36" w14:textId="77777777" w:rsidR="00B14CB1" w:rsidRPr="00B14CB1" w:rsidRDefault="00B14CB1" w:rsidP="00B14CB1">
            <w:pPr>
              <w:spacing w:line="240" w:lineRule="auto"/>
              <w:ind w:firstLine="33"/>
              <w:jc w:val="center"/>
              <w:rPr>
                <w:rFonts w:eastAsia="Times New Roman" w:cs="Times New Roman"/>
                <w:sz w:val="20"/>
                <w:szCs w:val="20"/>
              </w:rPr>
            </w:pPr>
          </w:p>
        </w:tc>
        <w:tc>
          <w:tcPr>
            <w:tcW w:w="440" w:type="pct"/>
            <w:vMerge/>
            <w:tcBorders>
              <w:top w:val="nil"/>
              <w:left w:val="single" w:sz="4" w:space="0" w:color="auto"/>
              <w:bottom w:val="single" w:sz="4" w:space="0" w:color="auto"/>
              <w:right w:val="single" w:sz="4" w:space="0" w:color="auto"/>
            </w:tcBorders>
            <w:shd w:val="clear" w:color="auto" w:fill="D9D9D9" w:themeFill="background1" w:themeFillShade="D9"/>
            <w:vAlign w:val="center"/>
          </w:tcPr>
          <w:p w14:paraId="6963DE52" w14:textId="77777777" w:rsidR="00B14CB1" w:rsidRPr="00B14CB1" w:rsidRDefault="00B14CB1" w:rsidP="00B14CB1">
            <w:pPr>
              <w:spacing w:line="240" w:lineRule="auto"/>
              <w:ind w:firstLine="33"/>
              <w:jc w:val="center"/>
              <w:rPr>
                <w:rFonts w:eastAsia="Times New Roman" w:cs="Times New Roman"/>
                <w:sz w:val="20"/>
                <w:szCs w:val="20"/>
              </w:rPr>
            </w:pPr>
          </w:p>
        </w:tc>
        <w:tc>
          <w:tcPr>
            <w:tcW w:w="471" w:type="pct"/>
            <w:vMerge/>
            <w:tcBorders>
              <w:top w:val="nil"/>
              <w:left w:val="single" w:sz="4" w:space="0" w:color="auto"/>
              <w:bottom w:val="single" w:sz="4" w:space="0" w:color="auto"/>
              <w:right w:val="single" w:sz="4" w:space="0" w:color="auto"/>
            </w:tcBorders>
            <w:shd w:val="clear" w:color="auto" w:fill="D9D9D9" w:themeFill="background1" w:themeFillShade="D9"/>
            <w:vAlign w:val="center"/>
          </w:tcPr>
          <w:p w14:paraId="3754CC2D" w14:textId="77777777" w:rsidR="00B14CB1" w:rsidRPr="00B14CB1" w:rsidRDefault="00B14CB1" w:rsidP="00B14CB1">
            <w:pPr>
              <w:spacing w:line="240" w:lineRule="auto"/>
              <w:ind w:firstLine="33"/>
              <w:jc w:val="center"/>
              <w:rPr>
                <w:rFonts w:eastAsia="Times New Roman" w:cs="Times New Roman"/>
                <w:sz w:val="20"/>
                <w:szCs w:val="20"/>
              </w:rPr>
            </w:pPr>
          </w:p>
        </w:tc>
        <w:tc>
          <w:tcPr>
            <w:tcW w:w="536" w:type="pct"/>
            <w:vMerge/>
            <w:tcBorders>
              <w:top w:val="nil"/>
              <w:left w:val="single" w:sz="4" w:space="0" w:color="auto"/>
              <w:bottom w:val="single" w:sz="4" w:space="0" w:color="auto"/>
              <w:right w:val="single" w:sz="4" w:space="0" w:color="auto"/>
            </w:tcBorders>
            <w:shd w:val="clear" w:color="auto" w:fill="D9D9D9" w:themeFill="background1" w:themeFillShade="D9"/>
            <w:vAlign w:val="center"/>
          </w:tcPr>
          <w:p w14:paraId="4B29B2C3" w14:textId="77777777" w:rsidR="00B14CB1" w:rsidRPr="00B14CB1" w:rsidRDefault="00B14CB1" w:rsidP="00B14CB1">
            <w:pPr>
              <w:spacing w:line="240" w:lineRule="auto"/>
              <w:ind w:firstLine="33"/>
              <w:jc w:val="center"/>
              <w:rPr>
                <w:rFonts w:eastAsia="Times New Roman" w:cs="Times New Roman"/>
                <w:sz w:val="20"/>
                <w:szCs w:val="20"/>
              </w:rPr>
            </w:pPr>
          </w:p>
        </w:tc>
        <w:tc>
          <w:tcPr>
            <w:tcW w:w="447" w:type="pct"/>
            <w:vMerge/>
            <w:tcBorders>
              <w:top w:val="nil"/>
              <w:left w:val="single" w:sz="4" w:space="0" w:color="auto"/>
              <w:bottom w:val="single" w:sz="4" w:space="0" w:color="auto"/>
              <w:right w:val="single" w:sz="4" w:space="0" w:color="auto"/>
            </w:tcBorders>
            <w:shd w:val="clear" w:color="auto" w:fill="D9D9D9" w:themeFill="background1" w:themeFillShade="D9"/>
            <w:vAlign w:val="center"/>
          </w:tcPr>
          <w:p w14:paraId="19BBC992" w14:textId="77777777" w:rsidR="00B14CB1" w:rsidRPr="00B14CB1" w:rsidRDefault="00B14CB1" w:rsidP="00B14CB1">
            <w:pPr>
              <w:spacing w:line="240" w:lineRule="auto"/>
              <w:ind w:firstLine="33"/>
              <w:jc w:val="center"/>
              <w:rPr>
                <w:rFonts w:eastAsia="Times New Roman" w:cs="Times New Roman"/>
                <w:sz w:val="20"/>
                <w:szCs w:val="20"/>
              </w:rPr>
            </w:pPr>
          </w:p>
        </w:tc>
      </w:tr>
      <w:tr w:rsidR="00B14CB1" w:rsidRPr="00B14CB1" w14:paraId="54ACC511" w14:textId="77777777" w:rsidTr="009157A5">
        <w:trPr>
          <w:trHeight w:val="300"/>
        </w:trPr>
        <w:tc>
          <w:tcPr>
            <w:tcW w:w="366" w:type="pct"/>
            <w:tcBorders>
              <w:top w:val="nil"/>
              <w:left w:val="single" w:sz="4" w:space="0" w:color="auto"/>
              <w:bottom w:val="single" w:sz="4" w:space="0" w:color="auto"/>
              <w:right w:val="single" w:sz="4" w:space="0" w:color="auto"/>
            </w:tcBorders>
            <w:shd w:val="clear" w:color="auto" w:fill="auto"/>
            <w:vAlign w:val="bottom"/>
          </w:tcPr>
          <w:p w14:paraId="67A94CAF" w14:textId="77777777" w:rsidR="00B14CB1" w:rsidRPr="00B14CB1" w:rsidRDefault="00B14CB1" w:rsidP="00B14CB1">
            <w:pPr>
              <w:spacing w:line="240" w:lineRule="auto"/>
              <w:ind w:firstLine="33"/>
              <w:jc w:val="center"/>
              <w:rPr>
                <w:rFonts w:eastAsia="Times New Roman" w:cs="Times New Roman"/>
                <w:b/>
                <w:sz w:val="20"/>
                <w:szCs w:val="20"/>
              </w:rPr>
            </w:pPr>
            <w:r w:rsidRPr="00B14CB1">
              <w:rPr>
                <w:rFonts w:eastAsia="Times New Roman" w:cs="Times New Roman"/>
                <w:b/>
                <w:sz w:val="20"/>
                <w:szCs w:val="20"/>
              </w:rPr>
              <w:t>I</w:t>
            </w:r>
          </w:p>
        </w:tc>
        <w:tc>
          <w:tcPr>
            <w:tcW w:w="952" w:type="pct"/>
            <w:tcBorders>
              <w:top w:val="nil"/>
              <w:left w:val="nil"/>
              <w:bottom w:val="single" w:sz="4" w:space="0" w:color="auto"/>
              <w:right w:val="single" w:sz="4" w:space="0" w:color="auto"/>
            </w:tcBorders>
            <w:shd w:val="clear" w:color="auto" w:fill="auto"/>
            <w:vAlign w:val="bottom"/>
          </w:tcPr>
          <w:p w14:paraId="64EFBDDF" w14:textId="77777777" w:rsidR="00B14CB1" w:rsidRPr="00B14CB1" w:rsidRDefault="00B14CB1" w:rsidP="00B14CB1">
            <w:pPr>
              <w:spacing w:line="240" w:lineRule="auto"/>
              <w:ind w:firstLine="33"/>
              <w:jc w:val="center"/>
              <w:rPr>
                <w:rFonts w:eastAsia="Times New Roman" w:cs="Times New Roman"/>
                <w:b/>
                <w:sz w:val="20"/>
                <w:szCs w:val="20"/>
              </w:rPr>
            </w:pPr>
            <w:r w:rsidRPr="00B14CB1">
              <w:rPr>
                <w:rFonts w:eastAsia="Times New Roman" w:cs="Times New Roman"/>
                <w:b/>
                <w:sz w:val="20"/>
                <w:szCs w:val="20"/>
              </w:rPr>
              <w:t>Сельское поселение</w:t>
            </w:r>
          </w:p>
        </w:tc>
        <w:tc>
          <w:tcPr>
            <w:tcW w:w="951" w:type="pct"/>
            <w:tcBorders>
              <w:top w:val="nil"/>
              <w:left w:val="nil"/>
              <w:bottom w:val="single" w:sz="4" w:space="0" w:color="auto"/>
              <w:right w:val="single" w:sz="4" w:space="0" w:color="auto"/>
            </w:tcBorders>
            <w:shd w:val="clear" w:color="auto" w:fill="auto"/>
            <w:vAlign w:val="bottom"/>
          </w:tcPr>
          <w:p w14:paraId="5C540E38" w14:textId="77777777" w:rsidR="00B14CB1" w:rsidRPr="00B14CB1" w:rsidRDefault="00B14CB1" w:rsidP="00B14CB1">
            <w:pPr>
              <w:spacing w:line="240" w:lineRule="auto"/>
              <w:ind w:firstLine="33"/>
              <w:jc w:val="center"/>
              <w:rPr>
                <w:rFonts w:eastAsia="Times New Roman" w:cs="Times New Roman"/>
                <w:b/>
                <w:sz w:val="20"/>
                <w:szCs w:val="20"/>
              </w:rPr>
            </w:pPr>
            <w:r w:rsidRPr="00B14CB1">
              <w:rPr>
                <w:rFonts w:eastAsia="Times New Roman" w:cs="Times New Roman"/>
                <w:b/>
                <w:sz w:val="20"/>
                <w:szCs w:val="20"/>
              </w:rPr>
              <w:t>3980</w:t>
            </w:r>
          </w:p>
        </w:tc>
        <w:tc>
          <w:tcPr>
            <w:tcW w:w="439" w:type="pct"/>
            <w:tcBorders>
              <w:top w:val="nil"/>
              <w:left w:val="nil"/>
              <w:bottom w:val="single" w:sz="4" w:space="0" w:color="auto"/>
              <w:right w:val="single" w:sz="4" w:space="0" w:color="auto"/>
            </w:tcBorders>
            <w:shd w:val="clear" w:color="auto" w:fill="auto"/>
            <w:vAlign w:val="bottom"/>
          </w:tcPr>
          <w:p w14:paraId="1FB25E00" w14:textId="77777777" w:rsidR="00B14CB1" w:rsidRPr="00B14CB1" w:rsidRDefault="00B14CB1" w:rsidP="00B14CB1">
            <w:pPr>
              <w:spacing w:line="240" w:lineRule="auto"/>
              <w:ind w:firstLine="33"/>
              <w:jc w:val="center"/>
              <w:rPr>
                <w:rFonts w:eastAsia="Times New Roman" w:cs="Times New Roman"/>
                <w:b/>
                <w:sz w:val="20"/>
                <w:szCs w:val="20"/>
              </w:rPr>
            </w:pPr>
            <w:r w:rsidRPr="00B14CB1">
              <w:rPr>
                <w:rFonts w:eastAsia="Times New Roman" w:cs="Times New Roman"/>
                <w:b/>
                <w:sz w:val="20"/>
                <w:szCs w:val="20"/>
              </w:rPr>
              <w:t>4300</w:t>
            </w:r>
          </w:p>
        </w:tc>
        <w:tc>
          <w:tcPr>
            <w:tcW w:w="398" w:type="pct"/>
            <w:tcBorders>
              <w:top w:val="nil"/>
              <w:left w:val="nil"/>
              <w:bottom w:val="single" w:sz="4" w:space="0" w:color="auto"/>
              <w:right w:val="single" w:sz="4" w:space="0" w:color="auto"/>
            </w:tcBorders>
            <w:shd w:val="clear" w:color="auto" w:fill="auto"/>
            <w:vAlign w:val="bottom"/>
          </w:tcPr>
          <w:p w14:paraId="18CCEFCF" w14:textId="77777777" w:rsidR="00B14CB1" w:rsidRPr="00B14CB1" w:rsidRDefault="00B14CB1" w:rsidP="00B14CB1">
            <w:pPr>
              <w:spacing w:line="240" w:lineRule="auto"/>
              <w:ind w:firstLine="33"/>
              <w:jc w:val="center"/>
              <w:rPr>
                <w:rFonts w:eastAsia="Times New Roman" w:cs="Times New Roman"/>
                <w:b/>
                <w:sz w:val="20"/>
                <w:szCs w:val="20"/>
              </w:rPr>
            </w:pPr>
            <w:r w:rsidRPr="00B14CB1">
              <w:rPr>
                <w:rFonts w:eastAsia="Times New Roman" w:cs="Times New Roman"/>
                <w:b/>
                <w:sz w:val="20"/>
                <w:szCs w:val="20"/>
              </w:rPr>
              <w:t>8%</w:t>
            </w:r>
          </w:p>
        </w:tc>
        <w:tc>
          <w:tcPr>
            <w:tcW w:w="440" w:type="pct"/>
            <w:tcBorders>
              <w:top w:val="nil"/>
              <w:left w:val="nil"/>
              <w:bottom w:val="single" w:sz="4" w:space="0" w:color="auto"/>
              <w:right w:val="single" w:sz="4" w:space="0" w:color="auto"/>
            </w:tcBorders>
            <w:shd w:val="clear" w:color="auto" w:fill="auto"/>
            <w:vAlign w:val="bottom"/>
          </w:tcPr>
          <w:p w14:paraId="09188875" w14:textId="77777777" w:rsidR="00B14CB1" w:rsidRPr="00B14CB1" w:rsidRDefault="00B14CB1" w:rsidP="00B14CB1">
            <w:pPr>
              <w:spacing w:line="240" w:lineRule="auto"/>
              <w:ind w:firstLine="33"/>
              <w:jc w:val="center"/>
              <w:rPr>
                <w:rFonts w:eastAsia="Times New Roman" w:cs="Times New Roman"/>
                <w:b/>
                <w:sz w:val="20"/>
                <w:szCs w:val="20"/>
              </w:rPr>
            </w:pPr>
            <w:r w:rsidRPr="00B14CB1">
              <w:rPr>
                <w:rFonts w:eastAsia="Times New Roman" w:cs="Times New Roman"/>
                <w:b/>
                <w:sz w:val="20"/>
                <w:szCs w:val="20"/>
              </w:rPr>
              <w:t>5800</w:t>
            </w:r>
          </w:p>
        </w:tc>
        <w:tc>
          <w:tcPr>
            <w:tcW w:w="471" w:type="pct"/>
            <w:tcBorders>
              <w:top w:val="nil"/>
              <w:left w:val="nil"/>
              <w:bottom w:val="single" w:sz="4" w:space="0" w:color="auto"/>
              <w:right w:val="single" w:sz="4" w:space="0" w:color="auto"/>
            </w:tcBorders>
            <w:shd w:val="clear" w:color="auto" w:fill="auto"/>
            <w:noWrap/>
            <w:vAlign w:val="bottom"/>
          </w:tcPr>
          <w:p w14:paraId="0D37A315" w14:textId="77777777" w:rsidR="00B14CB1" w:rsidRPr="00B14CB1" w:rsidRDefault="00B14CB1" w:rsidP="00B14CB1">
            <w:pPr>
              <w:spacing w:line="240" w:lineRule="auto"/>
              <w:ind w:firstLine="33"/>
              <w:jc w:val="center"/>
              <w:rPr>
                <w:rFonts w:eastAsia="Times New Roman" w:cs="Times New Roman"/>
                <w:b/>
                <w:sz w:val="20"/>
                <w:szCs w:val="20"/>
              </w:rPr>
            </w:pPr>
            <w:r w:rsidRPr="00B14CB1">
              <w:rPr>
                <w:rFonts w:eastAsia="Times New Roman" w:cs="Times New Roman"/>
                <w:b/>
                <w:sz w:val="20"/>
                <w:szCs w:val="20"/>
              </w:rPr>
              <w:t>46%</w:t>
            </w:r>
          </w:p>
        </w:tc>
        <w:tc>
          <w:tcPr>
            <w:tcW w:w="536" w:type="pct"/>
            <w:tcBorders>
              <w:top w:val="nil"/>
              <w:left w:val="nil"/>
              <w:bottom w:val="single" w:sz="4" w:space="0" w:color="auto"/>
              <w:right w:val="single" w:sz="4" w:space="0" w:color="auto"/>
            </w:tcBorders>
            <w:shd w:val="clear" w:color="auto" w:fill="auto"/>
            <w:vAlign w:val="bottom"/>
          </w:tcPr>
          <w:p w14:paraId="2A782769" w14:textId="77777777" w:rsidR="00B14CB1" w:rsidRPr="00B14CB1" w:rsidRDefault="00B14CB1" w:rsidP="00B14CB1">
            <w:pPr>
              <w:spacing w:line="240" w:lineRule="auto"/>
              <w:ind w:firstLine="33"/>
              <w:jc w:val="center"/>
              <w:rPr>
                <w:rFonts w:eastAsia="Times New Roman" w:cs="Times New Roman"/>
                <w:b/>
                <w:sz w:val="20"/>
                <w:szCs w:val="20"/>
              </w:rPr>
            </w:pPr>
            <w:r w:rsidRPr="00B14CB1">
              <w:rPr>
                <w:rFonts w:eastAsia="Times New Roman" w:cs="Times New Roman"/>
                <w:b/>
                <w:sz w:val="20"/>
                <w:szCs w:val="20"/>
              </w:rPr>
              <w:t>4740</w:t>
            </w:r>
          </w:p>
        </w:tc>
        <w:tc>
          <w:tcPr>
            <w:tcW w:w="447" w:type="pct"/>
            <w:tcBorders>
              <w:top w:val="nil"/>
              <w:left w:val="nil"/>
              <w:bottom w:val="single" w:sz="4" w:space="0" w:color="auto"/>
              <w:right w:val="single" w:sz="4" w:space="0" w:color="auto"/>
            </w:tcBorders>
            <w:shd w:val="clear" w:color="auto" w:fill="auto"/>
            <w:noWrap/>
            <w:vAlign w:val="bottom"/>
          </w:tcPr>
          <w:p w14:paraId="5E8CA542" w14:textId="77777777" w:rsidR="00B14CB1" w:rsidRPr="00B14CB1" w:rsidRDefault="00B14CB1" w:rsidP="00B14CB1">
            <w:pPr>
              <w:spacing w:line="240" w:lineRule="auto"/>
              <w:ind w:firstLine="33"/>
              <w:jc w:val="center"/>
              <w:rPr>
                <w:rFonts w:eastAsia="Times New Roman" w:cs="Times New Roman"/>
                <w:b/>
                <w:sz w:val="20"/>
                <w:szCs w:val="20"/>
              </w:rPr>
            </w:pPr>
            <w:r w:rsidRPr="00B14CB1">
              <w:rPr>
                <w:rFonts w:eastAsia="Times New Roman" w:cs="Times New Roman"/>
                <w:b/>
                <w:sz w:val="20"/>
                <w:szCs w:val="20"/>
              </w:rPr>
              <w:t>19%</w:t>
            </w:r>
          </w:p>
        </w:tc>
      </w:tr>
      <w:tr w:rsidR="00B14CB1" w:rsidRPr="00B14CB1" w14:paraId="4C406F81" w14:textId="77777777" w:rsidTr="009157A5">
        <w:trPr>
          <w:trHeight w:val="300"/>
        </w:trPr>
        <w:tc>
          <w:tcPr>
            <w:tcW w:w="366" w:type="pct"/>
            <w:tcBorders>
              <w:top w:val="nil"/>
              <w:left w:val="single" w:sz="4" w:space="0" w:color="auto"/>
              <w:bottom w:val="single" w:sz="4" w:space="0" w:color="auto"/>
              <w:right w:val="single" w:sz="4" w:space="0" w:color="auto"/>
            </w:tcBorders>
            <w:shd w:val="clear" w:color="auto" w:fill="auto"/>
            <w:vAlign w:val="bottom"/>
          </w:tcPr>
          <w:p w14:paraId="03111331"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1</w:t>
            </w:r>
          </w:p>
        </w:tc>
        <w:tc>
          <w:tcPr>
            <w:tcW w:w="952" w:type="pct"/>
            <w:tcBorders>
              <w:top w:val="nil"/>
              <w:left w:val="nil"/>
              <w:bottom w:val="single" w:sz="4" w:space="0" w:color="auto"/>
              <w:right w:val="single" w:sz="4" w:space="0" w:color="auto"/>
            </w:tcBorders>
            <w:shd w:val="clear" w:color="auto" w:fill="auto"/>
            <w:vAlign w:val="bottom"/>
          </w:tcPr>
          <w:p w14:paraId="4119F580"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п. Новый</w:t>
            </w:r>
          </w:p>
        </w:tc>
        <w:tc>
          <w:tcPr>
            <w:tcW w:w="951" w:type="pct"/>
            <w:tcBorders>
              <w:top w:val="nil"/>
              <w:left w:val="nil"/>
              <w:bottom w:val="single" w:sz="4" w:space="0" w:color="auto"/>
              <w:right w:val="single" w:sz="4" w:space="0" w:color="auto"/>
            </w:tcBorders>
            <w:shd w:val="clear" w:color="auto" w:fill="auto"/>
            <w:vAlign w:val="bottom"/>
          </w:tcPr>
          <w:p w14:paraId="1BEBF9E9"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1274</w:t>
            </w:r>
          </w:p>
        </w:tc>
        <w:tc>
          <w:tcPr>
            <w:tcW w:w="439" w:type="pct"/>
            <w:tcBorders>
              <w:top w:val="nil"/>
              <w:left w:val="nil"/>
              <w:bottom w:val="single" w:sz="4" w:space="0" w:color="auto"/>
              <w:right w:val="single" w:sz="4" w:space="0" w:color="auto"/>
            </w:tcBorders>
            <w:shd w:val="clear" w:color="auto" w:fill="auto"/>
            <w:vAlign w:val="bottom"/>
          </w:tcPr>
          <w:p w14:paraId="46DF11EC"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1350</w:t>
            </w:r>
          </w:p>
        </w:tc>
        <w:tc>
          <w:tcPr>
            <w:tcW w:w="398" w:type="pct"/>
            <w:tcBorders>
              <w:top w:val="nil"/>
              <w:left w:val="nil"/>
              <w:bottom w:val="single" w:sz="4" w:space="0" w:color="auto"/>
              <w:right w:val="single" w:sz="4" w:space="0" w:color="auto"/>
            </w:tcBorders>
            <w:shd w:val="clear" w:color="auto" w:fill="auto"/>
            <w:vAlign w:val="bottom"/>
          </w:tcPr>
          <w:p w14:paraId="76BF6000"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6%</w:t>
            </w:r>
          </w:p>
        </w:tc>
        <w:tc>
          <w:tcPr>
            <w:tcW w:w="440" w:type="pct"/>
            <w:tcBorders>
              <w:top w:val="nil"/>
              <w:left w:val="nil"/>
              <w:bottom w:val="single" w:sz="4" w:space="0" w:color="auto"/>
              <w:right w:val="single" w:sz="4" w:space="0" w:color="auto"/>
            </w:tcBorders>
            <w:shd w:val="clear" w:color="auto" w:fill="auto"/>
            <w:vAlign w:val="bottom"/>
          </w:tcPr>
          <w:p w14:paraId="26D2D4F7"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1850</w:t>
            </w:r>
          </w:p>
        </w:tc>
        <w:tc>
          <w:tcPr>
            <w:tcW w:w="471" w:type="pct"/>
            <w:tcBorders>
              <w:top w:val="nil"/>
              <w:left w:val="nil"/>
              <w:bottom w:val="single" w:sz="4" w:space="0" w:color="auto"/>
              <w:right w:val="single" w:sz="4" w:space="0" w:color="auto"/>
            </w:tcBorders>
            <w:shd w:val="clear" w:color="auto" w:fill="auto"/>
            <w:noWrap/>
            <w:vAlign w:val="bottom"/>
          </w:tcPr>
          <w:p w14:paraId="0140D00A"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45%</w:t>
            </w:r>
          </w:p>
        </w:tc>
        <w:tc>
          <w:tcPr>
            <w:tcW w:w="536" w:type="pct"/>
            <w:tcBorders>
              <w:top w:val="nil"/>
              <w:left w:val="nil"/>
              <w:bottom w:val="single" w:sz="4" w:space="0" w:color="auto"/>
              <w:right w:val="single" w:sz="4" w:space="0" w:color="auto"/>
            </w:tcBorders>
            <w:shd w:val="clear" w:color="auto" w:fill="auto"/>
            <w:vAlign w:val="bottom"/>
          </w:tcPr>
          <w:p w14:paraId="2E79CDF9"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1520</w:t>
            </w:r>
          </w:p>
        </w:tc>
        <w:tc>
          <w:tcPr>
            <w:tcW w:w="447" w:type="pct"/>
            <w:tcBorders>
              <w:top w:val="nil"/>
              <w:left w:val="nil"/>
              <w:bottom w:val="single" w:sz="4" w:space="0" w:color="auto"/>
              <w:right w:val="single" w:sz="4" w:space="0" w:color="auto"/>
            </w:tcBorders>
            <w:shd w:val="clear" w:color="auto" w:fill="auto"/>
            <w:noWrap/>
            <w:vAlign w:val="bottom"/>
          </w:tcPr>
          <w:p w14:paraId="11DFA819"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19%</w:t>
            </w:r>
          </w:p>
        </w:tc>
      </w:tr>
      <w:tr w:rsidR="00B14CB1" w:rsidRPr="00B14CB1" w14:paraId="13D643E0" w14:textId="77777777" w:rsidTr="009157A5">
        <w:trPr>
          <w:trHeight w:val="300"/>
        </w:trPr>
        <w:tc>
          <w:tcPr>
            <w:tcW w:w="366" w:type="pct"/>
            <w:tcBorders>
              <w:top w:val="nil"/>
              <w:left w:val="single" w:sz="4" w:space="0" w:color="auto"/>
              <w:bottom w:val="single" w:sz="4" w:space="0" w:color="auto"/>
              <w:right w:val="single" w:sz="4" w:space="0" w:color="auto"/>
            </w:tcBorders>
            <w:shd w:val="clear" w:color="auto" w:fill="auto"/>
            <w:vAlign w:val="bottom"/>
          </w:tcPr>
          <w:p w14:paraId="5F0294B2"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2</w:t>
            </w:r>
          </w:p>
        </w:tc>
        <w:tc>
          <w:tcPr>
            <w:tcW w:w="952" w:type="pct"/>
            <w:tcBorders>
              <w:top w:val="nil"/>
              <w:left w:val="nil"/>
              <w:bottom w:val="single" w:sz="4" w:space="0" w:color="auto"/>
              <w:right w:val="single" w:sz="4" w:space="0" w:color="auto"/>
            </w:tcBorders>
            <w:shd w:val="clear" w:color="auto" w:fill="auto"/>
            <w:vAlign w:val="bottom"/>
          </w:tcPr>
          <w:p w14:paraId="010F5752"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п. Нагорный</w:t>
            </w:r>
          </w:p>
        </w:tc>
        <w:tc>
          <w:tcPr>
            <w:tcW w:w="951" w:type="pct"/>
            <w:tcBorders>
              <w:top w:val="nil"/>
              <w:left w:val="nil"/>
              <w:bottom w:val="single" w:sz="4" w:space="0" w:color="auto"/>
              <w:right w:val="single" w:sz="4" w:space="0" w:color="auto"/>
            </w:tcBorders>
            <w:shd w:val="clear" w:color="auto" w:fill="auto"/>
            <w:vAlign w:val="bottom"/>
          </w:tcPr>
          <w:p w14:paraId="4495926C"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1732</w:t>
            </w:r>
          </w:p>
        </w:tc>
        <w:tc>
          <w:tcPr>
            <w:tcW w:w="439" w:type="pct"/>
            <w:tcBorders>
              <w:top w:val="nil"/>
              <w:left w:val="nil"/>
              <w:bottom w:val="single" w:sz="4" w:space="0" w:color="auto"/>
              <w:right w:val="single" w:sz="4" w:space="0" w:color="auto"/>
            </w:tcBorders>
            <w:shd w:val="clear" w:color="auto" w:fill="auto"/>
            <w:vAlign w:val="bottom"/>
          </w:tcPr>
          <w:p w14:paraId="391F0477"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1900</w:t>
            </w:r>
          </w:p>
        </w:tc>
        <w:tc>
          <w:tcPr>
            <w:tcW w:w="398" w:type="pct"/>
            <w:tcBorders>
              <w:top w:val="nil"/>
              <w:left w:val="nil"/>
              <w:bottom w:val="single" w:sz="4" w:space="0" w:color="auto"/>
              <w:right w:val="single" w:sz="4" w:space="0" w:color="auto"/>
            </w:tcBorders>
            <w:shd w:val="clear" w:color="auto" w:fill="auto"/>
            <w:vAlign w:val="bottom"/>
          </w:tcPr>
          <w:p w14:paraId="75FB1641"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10%</w:t>
            </w:r>
          </w:p>
        </w:tc>
        <w:tc>
          <w:tcPr>
            <w:tcW w:w="440" w:type="pct"/>
            <w:tcBorders>
              <w:top w:val="nil"/>
              <w:left w:val="nil"/>
              <w:bottom w:val="single" w:sz="4" w:space="0" w:color="auto"/>
              <w:right w:val="single" w:sz="4" w:space="0" w:color="auto"/>
            </w:tcBorders>
            <w:shd w:val="clear" w:color="auto" w:fill="auto"/>
            <w:vAlign w:val="bottom"/>
          </w:tcPr>
          <w:p w14:paraId="3C91B153"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2550</w:t>
            </w:r>
          </w:p>
        </w:tc>
        <w:tc>
          <w:tcPr>
            <w:tcW w:w="471" w:type="pct"/>
            <w:tcBorders>
              <w:top w:val="nil"/>
              <w:left w:val="nil"/>
              <w:bottom w:val="single" w:sz="4" w:space="0" w:color="auto"/>
              <w:right w:val="single" w:sz="4" w:space="0" w:color="auto"/>
            </w:tcBorders>
            <w:shd w:val="clear" w:color="auto" w:fill="auto"/>
            <w:noWrap/>
            <w:vAlign w:val="bottom"/>
          </w:tcPr>
          <w:p w14:paraId="3C4CA4C7"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47%</w:t>
            </w:r>
          </w:p>
        </w:tc>
        <w:tc>
          <w:tcPr>
            <w:tcW w:w="536" w:type="pct"/>
            <w:tcBorders>
              <w:top w:val="nil"/>
              <w:left w:val="nil"/>
              <w:bottom w:val="single" w:sz="4" w:space="0" w:color="auto"/>
              <w:right w:val="single" w:sz="4" w:space="0" w:color="auto"/>
            </w:tcBorders>
            <w:shd w:val="clear" w:color="auto" w:fill="auto"/>
            <w:vAlign w:val="bottom"/>
          </w:tcPr>
          <w:p w14:paraId="635A4826"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1730</w:t>
            </w:r>
          </w:p>
        </w:tc>
        <w:tc>
          <w:tcPr>
            <w:tcW w:w="447" w:type="pct"/>
            <w:tcBorders>
              <w:top w:val="nil"/>
              <w:left w:val="nil"/>
              <w:bottom w:val="single" w:sz="4" w:space="0" w:color="auto"/>
              <w:right w:val="single" w:sz="4" w:space="0" w:color="auto"/>
            </w:tcBorders>
            <w:shd w:val="clear" w:color="auto" w:fill="auto"/>
            <w:noWrap/>
            <w:vAlign w:val="bottom"/>
          </w:tcPr>
          <w:p w14:paraId="198EBC30"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0%</w:t>
            </w:r>
          </w:p>
        </w:tc>
      </w:tr>
      <w:tr w:rsidR="00B14CB1" w:rsidRPr="00B14CB1" w14:paraId="5E9A6F5E" w14:textId="77777777" w:rsidTr="009157A5">
        <w:trPr>
          <w:trHeight w:val="300"/>
        </w:trPr>
        <w:tc>
          <w:tcPr>
            <w:tcW w:w="366" w:type="pct"/>
            <w:tcBorders>
              <w:top w:val="nil"/>
              <w:left w:val="single" w:sz="4" w:space="0" w:color="auto"/>
              <w:bottom w:val="single" w:sz="4" w:space="0" w:color="auto"/>
              <w:right w:val="single" w:sz="4" w:space="0" w:color="auto"/>
            </w:tcBorders>
            <w:shd w:val="clear" w:color="auto" w:fill="auto"/>
            <w:vAlign w:val="bottom"/>
          </w:tcPr>
          <w:p w14:paraId="1DF691F6"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3</w:t>
            </w:r>
          </w:p>
        </w:tc>
        <w:tc>
          <w:tcPr>
            <w:tcW w:w="952" w:type="pct"/>
            <w:tcBorders>
              <w:top w:val="nil"/>
              <w:left w:val="nil"/>
              <w:bottom w:val="single" w:sz="4" w:space="0" w:color="auto"/>
              <w:right w:val="single" w:sz="4" w:space="0" w:color="auto"/>
            </w:tcBorders>
            <w:shd w:val="clear" w:color="auto" w:fill="auto"/>
            <w:vAlign w:val="bottom"/>
          </w:tcPr>
          <w:p w14:paraId="174A5CF1"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п. Красный</w:t>
            </w:r>
          </w:p>
        </w:tc>
        <w:tc>
          <w:tcPr>
            <w:tcW w:w="951" w:type="pct"/>
            <w:tcBorders>
              <w:top w:val="nil"/>
              <w:left w:val="nil"/>
              <w:bottom w:val="single" w:sz="4" w:space="0" w:color="auto"/>
              <w:right w:val="single" w:sz="4" w:space="0" w:color="auto"/>
            </w:tcBorders>
            <w:shd w:val="clear" w:color="auto" w:fill="auto"/>
            <w:vAlign w:val="bottom"/>
          </w:tcPr>
          <w:p w14:paraId="1ADC4379"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641</w:t>
            </w:r>
          </w:p>
        </w:tc>
        <w:tc>
          <w:tcPr>
            <w:tcW w:w="439" w:type="pct"/>
            <w:tcBorders>
              <w:top w:val="nil"/>
              <w:left w:val="nil"/>
              <w:bottom w:val="single" w:sz="4" w:space="0" w:color="auto"/>
              <w:right w:val="single" w:sz="4" w:space="0" w:color="auto"/>
            </w:tcBorders>
            <w:shd w:val="clear" w:color="auto" w:fill="auto"/>
            <w:vAlign w:val="bottom"/>
          </w:tcPr>
          <w:p w14:paraId="0F153C19"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700</w:t>
            </w:r>
          </w:p>
        </w:tc>
        <w:tc>
          <w:tcPr>
            <w:tcW w:w="398" w:type="pct"/>
            <w:tcBorders>
              <w:top w:val="nil"/>
              <w:left w:val="nil"/>
              <w:bottom w:val="single" w:sz="4" w:space="0" w:color="auto"/>
              <w:right w:val="single" w:sz="4" w:space="0" w:color="auto"/>
            </w:tcBorders>
            <w:shd w:val="clear" w:color="auto" w:fill="auto"/>
            <w:vAlign w:val="bottom"/>
          </w:tcPr>
          <w:p w14:paraId="3CAF34F8"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9%</w:t>
            </w:r>
          </w:p>
        </w:tc>
        <w:tc>
          <w:tcPr>
            <w:tcW w:w="440" w:type="pct"/>
            <w:tcBorders>
              <w:top w:val="nil"/>
              <w:left w:val="nil"/>
              <w:bottom w:val="single" w:sz="4" w:space="0" w:color="auto"/>
              <w:right w:val="single" w:sz="4" w:space="0" w:color="auto"/>
            </w:tcBorders>
            <w:shd w:val="clear" w:color="auto" w:fill="auto"/>
            <w:vAlign w:val="bottom"/>
          </w:tcPr>
          <w:p w14:paraId="288FD62D"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950</w:t>
            </w:r>
          </w:p>
        </w:tc>
        <w:tc>
          <w:tcPr>
            <w:tcW w:w="471" w:type="pct"/>
            <w:tcBorders>
              <w:top w:val="nil"/>
              <w:left w:val="nil"/>
              <w:bottom w:val="single" w:sz="4" w:space="0" w:color="auto"/>
              <w:right w:val="single" w:sz="4" w:space="0" w:color="auto"/>
            </w:tcBorders>
            <w:shd w:val="clear" w:color="auto" w:fill="auto"/>
            <w:noWrap/>
            <w:vAlign w:val="bottom"/>
          </w:tcPr>
          <w:p w14:paraId="31184C26"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48%</w:t>
            </w:r>
          </w:p>
        </w:tc>
        <w:tc>
          <w:tcPr>
            <w:tcW w:w="536" w:type="pct"/>
            <w:tcBorders>
              <w:top w:val="nil"/>
              <w:left w:val="nil"/>
              <w:bottom w:val="single" w:sz="4" w:space="0" w:color="auto"/>
              <w:right w:val="single" w:sz="4" w:space="0" w:color="auto"/>
            </w:tcBorders>
            <w:shd w:val="clear" w:color="auto" w:fill="auto"/>
            <w:vAlign w:val="bottom"/>
          </w:tcPr>
          <w:p w14:paraId="0C2E1271"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1120</w:t>
            </w:r>
          </w:p>
        </w:tc>
        <w:tc>
          <w:tcPr>
            <w:tcW w:w="447" w:type="pct"/>
            <w:tcBorders>
              <w:top w:val="nil"/>
              <w:left w:val="nil"/>
              <w:bottom w:val="single" w:sz="4" w:space="0" w:color="auto"/>
              <w:right w:val="single" w:sz="4" w:space="0" w:color="auto"/>
            </w:tcBorders>
            <w:shd w:val="clear" w:color="auto" w:fill="auto"/>
            <w:noWrap/>
            <w:vAlign w:val="bottom"/>
          </w:tcPr>
          <w:p w14:paraId="5E863B36"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75%</w:t>
            </w:r>
          </w:p>
        </w:tc>
      </w:tr>
      <w:tr w:rsidR="00B14CB1" w:rsidRPr="00B14CB1" w14:paraId="14E61A0D" w14:textId="77777777" w:rsidTr="009157A5">
        <w:trPr>
          <w:trHeight w:val="300"/>
        </w:trPr>
        <w:tc>
          <w:tcPr>
            <w:tcW w:w="366" w:type="pct"/>
            <w:tcBorders>
              <w:top w:val="nil"/>
              <w:left w:val="single" w:sz="4" w:space="0" w:color="auto"/>
              <w:bottom w:val="single" w:sz="4" w:space="0" w:color="auto"/>
              <w:right w:val="single" w:sz="4" w:space="0" w:color="auto"/>
            </w:tcBorders>
            <w:shd w:val="clear" w:color="auto" w:fill="auto"/>
            <w:vAlign w:val="bottom"/>
          </w:tcPr>
          <w:p w14:paraId="65AF4070"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4</w:t>
            </w:r>
          </w:p>
        </w:tc>
        <w:tc>
          <w:tcPr>
            <w:tcW w:w="952" w:type="pct"/>
            <w:tcBorders>
              <w:top w:val="nil"/>
              <w:left w:val="nil"/>
              <w:bottom w:val="single" w:sz="4" w:space="0" w:color="auto"/>
              <w:right w:val="single" w:sz="4" w:space="0" w:color="auto"/>
            </w:tcBorders>
            <w:shd w:val="clear" w:color="auto" w:fill="auto"/>
            <w:vAlign w:val="bottom"/>
          </w:tcPr>
          <w:p w14:paraId="0F47F9FB"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п. Двуречье</w:t>
            </w:r>
          </w:p>
        </w:tc>
        <w:tc>
          <w:tcPr>
            <w:tcW w:w="951" w:type="pct"/>
            <w:tcBorders>
              <w:top w:val="nil"/>
              <w:left w:val="nil"/>
              <w:bottom w:val="single" w:sz="4" w:space="0" w:color="auto"/>
              <w:right w:val="single" w:sz="4" w:space="0" w:color="auto"/>
            </w:tcBorders>
            <w:shd w:val="clear" w:color="auto" w:fill="auto"/>
            <w:vAlign w:val="bottom"/>
          </w:tcPr>
          <w:p w14:paraId="574DDE3C"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333</w:t>
            </w:r>
          </w:p>
        </w:tc>
        <w:tc>
          <w:tcPr>
            <w:tcW w:w="439" w:type="pct"/>
            <w:tcBorders>
              <w:top w:val="nil"/>
              <w:left w:val="nil"/>
              <w:bottom w:val="single" w:sz="4" w:space="0" w:color="auto"/>
              <w:right w:val="single" w:sz="4" w:space="0" w:color="auto"/>
            </w:tcBorders>
            <w:shd w:val="clear" w:color="auto" w:fill="auto"/>
            <w:vAlign w:val="bottom"/>
          </w:tcPr>
          <w:p w14:paraId="61538BA5"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350</w:t>
            </w:r>
          </w:p>
        </w:tc>
        <w:tc>
          <w:tcPr>
            <w:tcW w:w="398" w:type="pct"/>
            <w:tcBorders>
              <w:top w:val="nil"/>
              <w:left w:val="nil"/>
              <w:bottom w:val="single" w:sz="4" w:space="0" w:color="auto"/>
              <w:right w:val="single" w:sz="4" w:space="0" w:color="auto"/>
            </w:tcBorders>
            <w:shd w:val="clear" w:color="auto" w:fill="auto"/>
            <w:vAlign w:val="bottom"/>
          </w:tcPr>
          <w:p w14:paraId="5D212FB4"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5%</w:t>
            </w:r>
          </w:p>
        </w:tc>
        <w:tc>
          <w:tcPr>
            <w:tcW w:w="440" w:type="pct"/>
            <w:tcBorders>
              <w:top w:val="nil"/>
              <w:left w:val="nil"/>
              <w:bottom w:val="single" w:sz="4" w:space="0" w:color="auto"/>
              <w:right w:val="single" w:sz="4" w:space="0" w:color="auto"/>
            </w:tcBorders>
            <w:shd w:val="clear" w:color="auto" w:fill="auto"/>
            <w:vAlign w:val="bottom"/>
          </w:tcPr>
          <w:p w14:paraId="5D2FE268"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450</w:t>
            </w:r>
          </w:p>
        </w:tc>
        <w:tc>
          <w:tcPr>
            <w:tcW w:w="471" w:type="pct"/>
            <w:tcBorders>
              <w:top w:val="nil"/>
              <w:left w:val="nil"/>
              <w:bottom w:val="single" w:sz="4" w:space="0" w:color="auto"/>
              <w:right w:val="single" w:sz="4" w:space="0" w:color="auto"/>
            </w:tcBorders>
            <w:shd w:val="clear" w:color="auto" w:fill="auto"/>
            <w:noWrap/>
            <w:vAlign w:val="bottom"/>
          </w:tcPr>
          <w:p w14:paraId="110D9DB4"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35%</w:t>
            </w:r>
          </w:p>
        </w:tc>
        <w:tc>
          <w:tcPr>
            <w:tcW w:w="536" w:type="pct"/>
            <w:tcBorders>
              <w:top w:val="nil"/>
              <w:left w:val="nil"/>
              <w:bottom w:val="single" w:sz="4" w:space="0" w:color="auto"/>
              <w:right w:val="single" w:sz="4" w:space="0" w:color="auto"/>
            </w:tcBorders>
            <w:shd w:val="clear" w:color="auto" w:fill="auto"/>
            <w:vAlign w:val="bottom"/>
          </w:tcPr>
          <w:p w14:paraId="5267C7C6"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370</w:t>
            </w:r>
          </w:p>
        </w:tc>
        <w:tc>
          <w:tcPr>
            <w:tcW w:w="447" w:type="pct"/>
            <w:tcBorders>
              <w:top w:val="nil"/>
              <w:left w:val="nil"/>
              <w:bottom w:val="single" w:sz="4" w:space="0" w:color="auto"/>
              <w:right w:val="single" w:sz="4" w:space="0" w:color="auto"/>
            </w:tcBorders>
            <w:shd w:val="clear" w:color="auto" w:fill="auto"/>
            <w:noWrap/>
            <w:vAlign w:val="bottom"/>
          </w:tcPr>
          <w:p w14:paraId="7267D869" w14:textId="77777777" w:rsidR="00B14CB1" w:rsidRPr="00B14CB1" w:rsidRDefault="00B14CB1" w:rsidP="00B14CB1">
            <w:pPr>
              <w:spacing w:line="240" w:lineRule="auto"/>
              <w:ind w:firstLine="33"/>
              <w:jc w:val="center"/>
              <w:rPr>
                <w:rFonts w:eastAsia="Times New Roman" w:cs="Times New Roman"/>
                <w:sz w:val="20"/>
                <w:szCs w:val="20"/>
              </w:rPr>
            </w:pPr>
            <w:r w:rsidRPr="00B14CB1">
              <w:rPr>
                <w:rFonts w:eastAsia="Times New Roman" w:cs="Times New Roman"/>
                <w:sz w:val="20"/>
                <w:szCs w:val="20"/>
              </w:rPr>
              <w:t>11%</w:t>
            </w:r>
          </w:p>
        </w:tc>
      </w:tr>
    </w:tbl>
    <w:p w14:paraId="5A821965" w14:textId="77777777" w:rsidR="00B14CB1" w:rsidRPr="00B14CB1" w:rsidRDefault="00B14CB1" w:rsidP="00B14CB1">
      <w:pPr>
        <w:spacing w:line="240" w:lineRule="auto"/>
        <w:ind w:firstLine="720"/>
        <w:rPr>
          <w:rFonts w:eastAsia="Times New Roman" w:cs="Times New Roman"/>
          <w:szCs w:val="24"/>
        </w:rPr>
      </w:pPr>
    </w:p>
    <w:p w14:paraId="4C152C21" w14:textId="77777777" w:rsidR="005E7075" w:rsidRPr="009B0AD5" w:rsidRDefault="005E7075" w:rsidP="005E7075">
      <w:r w:rsidRPr="009B0AD5">
        <w:t xml:space="preserve">Анализ демографического потенциала </w:t>
      </w:r>
      <w:r w:rsidR="009721AC">
        <w:t>Камчатского края</w:t>
      </w:r>
      <w:r w:rsidRPr="009B0AD5">
        <w:t xml:space="preserve"> позволяет сделать следующие выводы, имеющие важное значение с точки зрения определения стратегических приоритетов социально-экономического развития этой территории:</w:t>
      </w:r>
    </w:p>
    <w:p w14:paraId="634AD22A" w14:textId="77777777" w:rsidR="005E7075" w:rsidRPr="009B0AD5" w:rsidRDefault="005E7075" w:rsidP="005E7075">
      <w:r w:rsidRPr="009B0AD5">
        <w:t>- демографическая ситуация в районе в целом благоприятная;</w:t>
      </w:r>
    </w:p>
    <w:p w14:paraId="486D8FD7" w14:textId="77777777" w:rsidR="005E7075" w:rsidRPr="009B0AD5" w:rsidRDefault="005E7075" w:rsidP="005E7075">
      <w:r w:rsidRPr="009B0AD5">
        <w:t>- благодаря позитивной динамике естественного движения населения обеспечивается рост общ</w:t>
      </w:r>
      <w:r w:rsidR="009721AC">
        <w:t>ей численности населения района.</w:t>
      </w:r>
    </w:p>
    <w:p w14:paraId="2E340B3D" w14:textId="0D37C038" w:rsidR="005E7075" w:rsidRPr="005E7075" w:rsidRDefault="000C2C5F" w:rsidP="000C2C5F">
      <w:pPr>
        <w:pStyle w:val="2"/>
      </w:pPr>
      <w:bookmarkStart w:id="13" w:name="_Toc343266414"/>
      <w:bookmarkStart w:id="14" w:name="_Toc445819376"/>
      <w:r>
        <w:t xml:space="preserve">1.5. </w:t>
      </w:r>
      <w:bookmarkEnd w:id="13"/>
      <w:r w:rsidR="002C48AF" w:rsidRPr="00AF152F">
        <w:t>Доходы населения</w:t>
      </w:r>
      <w:bookmarkEnd w:id="14"/>
    </w:p>
    <w:p w14:paraId="1D9FFEBA" w14:textId="77777777" w:rsidR="005E7075" w:rsidRDefault="005E7075" w:rsidP="005E7075">
      <w:r>
        <w:t xml:space="preserve">Среднемесячные заработные платы представлены в таблице </w:t>
      </w:r>
      <w:r w:rsidR="00731D42">
        <w:t>5.</w:t>
      </w:r>
    </w:p>
    <w:p w14:paraId="1DFBD7B3" w14:textId="16CAC346" w:rsidR="00731D42" w:rsidRPr="00731D42" w:rsidRDefault="00731D42" w:rsidP="00700409">
      <w:pPr>
        <w:pStyle w:val="a"/>
      </w:pPr>
      <w:r w:rsidRPr="00AF152F">
        <w:t>Заработная плата</w:t>
      </w:r>
    </w:p>
    <w:tbl>
      <w:tblPr>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4A0" w:firstRow="1" w:lastRow="0" w:firstColumn="1" w:lastColumn="0" w:noHBand="0" w:noVBand="1"/>
      </w:tblPr>
      <w:tblGrid>
        <w:gridCol w:w="6518"/>
        <w:gridCol w:w="1700"/>
        <w:gridCol w:w="1400"/>
      </w:tblGrid>
      <w:tr w:rsidR="00731D42" w:rsidRPr="00731D42" w14:paraId="3F7530DA" w14:textId="77777777" w:rsidTr="009157A5">
        <w:tc>
          <w:tcPr>
            <w:tcW w:w="0" w:type="auto"/>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618EB55B" w14:textId="77777777" w:rsidR="00731D42" w:rsidRPr="00731D42" w:rsidRDefault="00731D42" w:rsidP="00731D42">
            <w:pPr>
              <w:ind w:firstLine="0"/>
              <w:jc w:val="center"/>
              <w:rPr>
                <w:rFonts w:cs="Times New Roman"/>
                <w:b/>
                <w:bCs/>
                <w:sz w:val="20"/>
                <w:szCs w:val="20"/>
              </w:rPr>
            </w:pPr>
            <w:r w:rsidRPr="00731D42">
              <w:rPr>
                <w:rFonts w:cs="Times New Roman"/>
                <w:b/>
                <w:bCs/>
                <w:sz w:val="20"/>
                <w:szCs w:val="20"/>
              </w:rPr>
              <w:t>Показатели</w:t>
            </w:r>
          </w:p>
        </w:tc>
        <w:tc>
          <w:tcPr>
            <w:tcW w:w="170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3AD06144" w14:textId="77777777" w:rsidR="00731D42" w:rsidRPr="00731D42" w:rsidRDefault="00731D42" w:rsidP="00731D42">
            <w:pPr>
              <w:ind w:firstLine="0"/>
              <w:jc w:val="center"/>
              <w:rPr>
                <w:rFonts w:cs="Times New Roman"/>
                <w:b/>
                <w:bCs/>
                <w:sz w:val="20"/>
                <w:szCs w:val="20"/>
              </w:rPr>
            </w:pPr>
            <w:r w:rsidRPr="00731D42">
              <w:rPr>
                <w:rFonts w:cs="Times New Roman"/>
                <w:b/>
                <w:bCs/>
                <w:sz w:val="20"/>
                <w:szCs w:val="20"/>
              </w:rPr>
              <w:t>Ед. измерения</w:t>
            </w:r>
          </w:p>
        </w:tc>
        <w:tc>
          <w:tcPr>
            <w:tcW w:w="140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6730352F" w14:textId="77777777" w:rsidR="00731D42" w:rsidRPr="00731D42" w:rsidRDefault="00731D42" w:rsidP="00731D42">
            <w:pPr>
              <w:ind w:firstLine="0"/>
              <w:jc w:val="center"/>
              <w:rPr>
                <w:rFonts w:cs="Times New Roman"/>
                <w:b/>
                <w:bCs/>
                <w:sz w:val="20"/>
                <w:szCs w:val="20"/>
              </w:rPr>
            </w:pPr>
            <w:r w:rsidRPr="00731D42">
              <w:rPr>
                <w:rFonts w:cs="Times New Roman"/>
                <w:b/>
                <w:bCs/>
                <w:sz w:val="20"/>
                <w:szCs w:val="20"/>
              </w:rPr>
              <w:t>2013</w:t>
            </w:r>
          </w:p>
        </w:tc>
      </w:tr>
      <w:tr w:rsidR="00731D42" w:rsidRPr="00D479DF" w14:paraId="7B343C9B" w14:textId="77777777" w:rsidTr="00731D42">
        <w:tc>
          <w:tcPr>
            <w:tcW w:w="0" w:type="auto"/>
            <w:tcBorders>
              <w:top w:val="single" w:sz="8" w:space="0" w:color="000000"/>
              <w:left w:val="single" w:sz="8" w:space="0" w:color="000000"/>
              <w:bottom w:val="single" w:sz="8" w:space="0" w:color="000000"/>
              <w:right w:val="single" w:sz="8" w:space="0" w:color="000000"/>
            </w:tcBorders>
            <w:vAlign w:val="center"/>
            <w:hideMark/>
          </w:tcPr>
          <w:p w14:paraId="0DE000CD"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Среднемесячная заработная плата муниципальных служащих</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658B77A3"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327986C7"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180A1B13"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1E060EFB"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Органы местного самоуправления сельских поселений</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697972A5"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73301E5F"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0E28C7AB"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14:paraId="56BD656B"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сельский уровень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3AE89895"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08325663"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6A601F0E"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4D80AB56"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январь-март</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5C39CF44"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30D1596B"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40837.5</w:t>
            </w:r>
          </w:p>
        </w:tc>
      </w:tr>
      <w:tr w:rsidR="00731D42" w:rsidRPr="00D479DF" w14:paraId="0C573BE3"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04945D57"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январь-июнь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4ACD92BE"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4B836F72"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38566.7</w:t>
            </w:r>
          </w:p>
        </w:tc>
      </w:tr>
      <w:tr w:rsidR="00731D42" w:rsidRPr="00D479DF" w14:paraId="1C720A67"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09A13448"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январь-сентябрь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085F6635"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4EE0ADA2"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41045.8</w:t>
            </w:r>
          </w:p>
        </w:tc>
      </w:tr>
      <w:tr w:rsidR="00731D42" w:rsidRPr="00D479DF" w14:paraId="2192FA7D"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14:paraId="5E05D022"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всего</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200E8377"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67D64146"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72DB51A7"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1EA06202"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январь-март</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09DC9CFA"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6F7EE9C6"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40837.5</w:t>
            </w:r>
          </w:p>
        </w:tc>
      </w:tr>
      <w:tr w:rsidR="00731D42" w:rsidRPr="00D479DF" w14:paraId="2B8B2756"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62D87644"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январь-июнь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253DFF9F"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56844656"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38566.7</w:t>
            </w:r>
          </w:p>
        </w:tc>
      </w:tr>
      <w:tr w:rsidR="00731D42" w:rsidRPr="00D479DF" w14:paraId="44FDDD65"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1470DCC5"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январь-сентябрь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48D232D4"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42F4D0DF"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41045.8</w:t>
            </w:r>
          </w:p>
        </w:tc>
      </w:tr>
      <w:tr w:rsidR="00731D42" w:rsidRPr="00D479DF" w14:paraId="0012B2BE"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5A23321F"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Органы местного самоуправления и избирательные комиссии муниципальных образований - всего</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1346C594"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1D166AFA"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3E790EF1"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14:paraId="685FE628"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сельский уровень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420D8325"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1B6CF829"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7D7E03CE"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453F096B"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январь-март</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1E592DDB"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5E40F82F"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40837.5</w:t>
            </w:r>
          </w:p>
        </w:tc>
      </w:tr>
      <w:tr w:rsidR="00731D42" w:rsidRPr="00D479DF" w14:paraId="058C2978"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6664E2C8"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lastRenderedPageBreak/>
              <w:t>январь-июнь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475CF0B1"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538A8E91"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38566.7</w:t>
            </w:r>
          </w:p>
        </w:tc>
      </w:tr>
      <w:tr w:rsidR="00731D42" w:rsidRPr="00D479DF" w14:paraId="2295393F"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6D1F9D6F"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январь-сентябрь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70E7980B"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7FC0CD69"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41045.8</w:t>
            </w:r>
          </w:p>
        </w:tc>
      </w:tr>
      <w:tr w:rsidR="00731D42" w:rsidRPr="00D479DF" w14:paraId="7033BABF"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14:paraId="51C1E25A"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всего</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161586F1"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52E682C6"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120A2DB3"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0B9022E8"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январь-март</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3397D8F4"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636AC4BB"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40837.5</w:t>
            </w:r>
          </w:p>
        </w:tc>
      </w:tr>
      <w:tr w:rsidR="00731D42" w:rsidRPr="00D479DF" w14:paraId="49A63305"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2B87F7DB"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январь-июнь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1A3C5F82"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1928B4A1"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38566.7</w:t>
            </w:r>
          </w:p>
        </w:tc>
      </w:tr>
      <w:tr w:rsidR="00731D42" w:rsidRPr="00D479DF" w14:paraId="0E74DA00"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080018F1"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январь-сентябрь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06C98C07"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7D0D9E0A"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41045.8</w:t>
            </w:r>
          </w:p>
        </w:tc>
      </w:tr>
      <w:tr w:rsidR="00731D42" w:rsidRPr="00D479DF" w14:paraId="18047050"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33DBE8EC"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январь-декабрь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1683850C"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4E93D2A2"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41199</w:t>
            </w:r>
          </w:p>
        </w:tc>
      </w:tr>
      <w:tr w:rsidR="00731D42" w:rsidRPr="00D479DF" w14:paraId="3A9BB8E1"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7D557045"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Местные администрации (исполнительно-распорядительные органы муниципальных образований) - всего</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51C104A5"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74DC1843"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73303FFC"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14:paraId="03105101"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сельский уровень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24004EDC"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3ADE09F1"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4C370DD5"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1D1393CB"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январь-март</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1319A64B"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5A0D5307"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40837.5</w:t>
            </w:r>
          </w:p>
        </w:tc>
      </w:tr>
      <w:tr w:rsidR="00731D42" w:rsidRPr="00D479DF" w14:paraId="34B095CB"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771A797F"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январь-июнь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4DB3E42A"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0944EFCF"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38566.7</w:t>
            </w:r>
          </w:p>
        </w:tc>
      </w:tr>
      <w:tr w:rsidR="00731D42" w:rsidRPr="00D479DF" w14:paraId="2F9A84C0"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756F4C0F"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январь-сентябрь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49C5C7F2"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4394695A"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41045.8</w:t>
            </w:r>
          </w:p>
        </w:tc>
      </w:tr>
      <w:tr w:rsidR="00731D42" w:rsidRPr="00D479DF" w14:paraId="620EC2EE"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14:paraId="55E39889"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всего</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175F90FF"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484A3637"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74B176B7"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6B591454"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январь-март</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536DBB9F"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33C3AC30"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40837.5</w:t>
            </w:r>
          </w:p>
        </w:tc>
      </w:tr>
      <w:tr w:rsidR="00731D42" w:rsidRPr="00D479DF" w14:paraId="3C7DCE01"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57243D0B"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январь-июнь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2446C4DC"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49FAFB0C"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38566.7</w:t>
            </w:r>
          </w:p>
        </w:tc>
      </w:tr>
      <w:tr w:rsidR="00731D42" w:rsidRPr="00D479DF" w14:paraId="2F661EEA"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4154E39D"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январь-сентябрь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70ACE369"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339D2A22"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41045.8</w:t>
            </w:r>
          </w:p>
        </w:tc>
      </w:tr>
      <w:tr w:rsidR="00731D42" w:rsidRPr="00D479DF" w14:paraId="4DF894C7"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7BBCB233"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январь-декабрь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110D3B67"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43AC8F0C"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41199</w:t>
            </w:r>
          </w:p>
        </w:tc>
      </w:tr>
      <w:tr w:rsidR="00731D42" w:rsidRPr="00D479DF" w14:paraId="4EBB43A3"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547072D4"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Администрации (исполнительно-распорядительные органы) сельских поселений</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78F2155D"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7A2A95A1"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14E56281"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14:paraId="011EB1B0"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сельский уровень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11936EE1"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60115B38"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330F6B73"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3F00A0EA"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январь-март</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162A17BD"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67DD6242"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40837.5</w:t>
            </w:r>
          </w:p>
        </w:tc>
      </w:tr>
      <w:tr w:rsidR="00731D42" w:rsidRPr="00D479DF" w14:paraId="3F6F61E0"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7199DCB6"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январь-июнь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36B52C53"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5F724FE1"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38566.7</w:t>
            </w:r>
          </w:p>
        </w:tc>
      </w:tr>
      <w:tr w:rsidR="00731D42" w:rsidRPr="00D479DF" w14:paraId="0AEBC8CF"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2F0AA0DF"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январь-сентябрь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45CA6454"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0077B1C7"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41045.8</w:t>
            </w:r>
          </w:p>
        </w:tc>
      </w:tr>
      <w:tr w:rsidR="00731D42" w:rsidRPr="00D479DF" w14:paraId="4D713EB5"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14:paraId="12835271"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всего</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52FE8298"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08E4D2A2"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0FABCA9B"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0C7F85E4"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январь-март</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13403108"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20A5B209"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40837.5</w:t>
            </w:r>
          </w:p>
        </w:tc>
      </w:tr>
      <w:tr w:rsidR="00731D42" w:rsidRPr="00D479DF" w14:paraId="7DEA4A69"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4C884CC9"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январь-июнь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23F6A8DE"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48B90B10"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38566.7</w:t>
            </w:r>
          </w:p>
        </w:tc>
      </w:tr>
      <w:tr w:rsidR="00731D42" w:rsidRPr="00D479DF" w14:paraId="7B1124DB"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2035AA0A"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январь-сентябрь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45C8F9E7"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4A27FC91"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41045.8</w:t>
            </w:r>
          </w:p>
        </w:tc>
      </w:tr>
      <w:tr w:rsidR="00731D42" w:rsidRPr="00D479DF" w14:paraId="3055C204"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5BBFF21F"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январь-декабрь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6DB8862C"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5B0029F0"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41199</w:t>
            </w:r>
          </w:p>
        </w:tc>
      </w:tr>
      <w:tr w:rsidR="00731D42" w:rsidRPr="00D479DF" w14:paraId="23715674"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6500E785"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Органы местного самоуправления сельских поселений</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6EBED1E0"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2986622E"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0106C67C"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14:paraId="4E0E6E84"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всего</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1AB297A5"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507058AD"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0EA3D6B8"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7BF92A28"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январь-декабрь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20D339B2"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625915BD"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41199</w:t>
            </w:r>
          </w:p>
        </w:tc>
      </w:tr>
      <w:tr w:rsidR="00731D42" w:rsidRPr="00D479DF" w14:paraId="1B050E96" w14:textId="77777777" w:rsidTr="00731D42">
        <w:tc>
          <w:tcPr>
            <w:tcW w:w="0" w:type="auto"/>
            <w:tcBorders>
              <w:top w:val="single" w:sz="8" w:space="0" w:color="000000"/>
              <w:left w:val="single" w:sz="8" w:space="0" w:color="000000"/>
              <w:bottom w:val="single" w:sz="8" w:space="0" w:color="000000"/>
              <w:right w:val="single" w:sz="8" w:space="0" w:color="000000"/>
            </w:tcBorders>
            <w:vAlign w:val="center"/>
            <w:hideMark/>
          </w:tcPr>
          <w:p w14:paraId="3E710944"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Среднемесячная заработная плата работников органов местного самоуправления</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117D46EE"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0E16C80B"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7E956B0E"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2C0D5A00"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Органы местного самоуправления сельских поселений</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17426CBF"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6A529E72"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65474A08"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14:paraId="4538EAA7"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сельский уровень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338ED82B"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0A07B8C0"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392E117F"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7AEFFC27"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январь-март</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63A96FE8"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76370E57"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39586</w:t>
            </w:r>
          </w:p>
        </w:tc>
      </w:tr>
      <w:tr w:rsidR="00731D42" w:rsidRPr="00D479DF" w14:paraId="3527E037"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37621293"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январь-июнь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486F5849"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729ABBE9"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40014</w:t>
            </w:r>
          </w:p>
        </w:tc>
      </w:tr>
      <w:tr w:rsidR="00731D42" w:rsidRPr="00D479DF" w14:paraId="418AFA39"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55D18083"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январь-сентябрь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613BF5F5"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5457A613"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41474.9</w:t>
            </w:r>
          </w:p>
        </w:tc>
      </w:tr>
      <w:tr w:rsidR="00731D42" w:rsidRPr="00D479DF" w14:paraId="16332AB7"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14:paraId="0BAE35F3"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всего</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35586B91"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1C236DAC"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6B927394"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43FA700B"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январь-март</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79A92D5C"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6A3E1AAE"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39586</w:t>
            </w:r>
          </w:p>
        </w:tc>
      </w:tr>
      <w:tr w:rsidR="00731D42" w:rsidRPr="00D479DF" w14:paraId="0F5B864A"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6C68E3F5"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январь-июнь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0EFE1D20"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45B0167D"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40014</w:t>
            </w:r>
          </w:p>
        </w:tc>
      </w:tr>
      <w:tr w:rsidR="00731D42" w:rsidRPr="00D479DF" w14:paraId="0FA4BB1D"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453B864C"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январь-сентябрь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179BDB0B"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512EE8C5"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41474.9</w:t>
            </w:r>
          </w:p>
        </w:tc>
      </w:tr>
      <w:tr w:rsidR="00731D42" w:rsidRPr="00D479DF" w14:paraId="555914A6"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3DAB1071"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Органы местного самоуправления и избирательные комиссии муниципальных образований - всего</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66A28EC6"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054C25F6"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046FE1AA"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14:paraId="557A0CAE"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сельский уровень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46454A06"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6B35A7B6"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6A591CED"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5330E3A4"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январь-март</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1599DCDA"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4ABA5B9B"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39586</w:t>
            </w:r>
          </w:p>
        </w:tc>
      </w:tr>
      <w:tr w:rsidR="00731D42" w:rsidRPr="00D479DF" w14:paraId="31DE36D6"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77B7A535"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январь-июнь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5B49DEC9"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3BF49AAA"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40014</w:t>
            </w:r>
          </w:p>
        </w:tc>
      </w:tr>
      <w:tr w:rsidR="00731D42" w:rsidRPr="00D479DF" w14:paraId="02A5F3EB"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34EA89BB"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январь-сентябрь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24B2AA8B"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754567A4"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41474.9</w:t>
            </w:r>
          </w:p>
        </w:tc>
      </w:tr>
      <w:tr w:rsidR="00731D42" w:rsidRPr="00D479DF" w14:paraId="594CE42D"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14:paraId="338B433B"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всего</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009F0582"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6FA2F2E3"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0E48BD13"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75DA8582"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lastRenderedPageBreak/>
              <w:t>январь-март</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5B40D365"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60FABD9B"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39586</w:t>
            </w:r>
          </w:p>
        </w:tc>
      </w:tr>
      <w:tr w:rsidR="00731D42" w:rsidRPr="00D479DF" w14:paraId="4EF02D5A"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178A4C9C"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январь-июнь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2FA9B3D2"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1C644D24"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40014</w:t>
            </w:r>
          </w:p>
        </w:tc>
      </w:tr>
      <w:tr w:rsidR="00731D42" w:rsidRPr="00D479DF" w14:paraId="0D3AE387"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6F08B646"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январь-сентябрь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3C45A0CD"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5636BE99"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41474.9</w:t>
            </w:r>
          </w:p>
        </w:tc>
      </w:tr>
      <w:tr w:rsidR="00731D42" w:rsidRPr="00D479DF" w14:paraId="3CD4A5B9"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273773C2"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январь-декабрь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1560986B"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35C40A87"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41522.8</w:t>
            </w:r>
          </w:p>
        </w:tc>
      </w:tr>
      <w:tr w:rsidR="00731D42" w:rsidRPr="00D479DF" w14:paraId="6EF1E3B4"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44E68B64"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Представительные органы муниципальных образований - всего</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5B7E455B"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16379F95"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3FDF52BF"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14:paraId="50B962A8"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сельский уровень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730AA104"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79D01C6C"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4BE87E47"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7576386F"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январь-март</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535FEC5D"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21FB974F"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129133.3</w:t>
            </w:r>
          </w:p>
        </w:tc>
      </w:tr>
      <w:tr w:rsidR="00731D42" w:rsidRPr="00D479DF" w14:paraId="3A5DD80D"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314135B2"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январь-июнь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2DB5C794"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31B65168"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129566.7</w:t>
            </w:r>
          </w:p>
        </w:tc>
      </w:tr>
      <w:tr w:rsidR="00731D42" w:rsidRPr="00D479DF" w14:paraId="41C613FF"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3D363953"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январь-сентябрь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6441ED62"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503CA656"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131400</w:t>
            </w:r>
          </w:p>
        </w:tc>
      </w:tr>
      <w:tr w:rsidR="00731D42" w:rsidRPr="00D479DF" w14:paraId="7B5CEAC0"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14:paraId="66FA06E9"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всего</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20E7FA5A"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7E7C2323"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124C50DF"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36A6BD77"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январь-март</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35BF3F7E"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04F3A6A2"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129133.3</w:t>
            </w:r>
          </w:p>
        </w:tc>
      </w:tr>
      <w:tr w:rsidR="00731D42" w:rsidRPr="00D479DF" w14:paraId="49D50F57"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14C74173"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январь-июнь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3B26825D"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4F63FC5B"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129566.7</w:t>
            </w:r>
          </w:p>
        </w:tc>
      </w:tr>
      <w:tr w:rsidR="00731D42" w:rsidRPr="00D479DF" w14:paraId="779D7634"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0DBA661C"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январь-сентябрь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42EBEA0F"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6F7F0987"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131400</w:t>
            </w:r>
          </w:p>
        </w:tc>
      </w:tr>
      <w:tr w:rsidR="00731D42" w:rsidRPr="00D479DF" w14:paraId="2F4839A7"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6ECC93F6"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январь-декабрь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395533F0"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14B64380"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132416.7</w:t>
            </w:r>
          </w:p>
        </w:tc>
      </w:tr>
      <w:tr w:rsidR="00731D42" w:rsidRPr="00D479DF" w14:paraId="111F06A0"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00D87F55"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Представительные органы сельских поселений</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0C99942F"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7AD67A4E"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45D4A8D1"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14:paraId="6E4DE2CB"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сельский уровень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3D026834"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20646072"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1AC51579"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0A5D24A2"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январь-март</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32531200"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37E657DA"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129133.3</w:t>
            </w:r>
          </w:p>
        </w:tc>
      </w:tr>
      <w:tr w:rsidR="00731D42" w:rsidRPr="00D479DF" w14:paraId="02307605"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15D57D2E"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январь-июнь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3A30065B"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5F70B72F"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129566.7</w:t>
            </w:r>
          </w:p>
        </w:tc>
      </w:tr>
      <w:tr w:rsidR="00731D42" w:rsidRPr="00D479DF" w14:paraId="69746909"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182C5F88"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январь-сентябрь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7959A358"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7EDC6DFC"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131400</w:t>
            </w:r>
          </w:p>
        </w:tc>
      </w:tr>
      <w:tr w:rsidR="00731D42" w:rsidRPr="00D479DF" w14:paraId="43FB902A"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14:paraId="31EE6E4A"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всего</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2309D591"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4B52D67E"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53CDFCF1"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24D686C8"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январь-март</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54FD733B"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1A3A90B4"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129133.3</w:t>
            </w:r>
          </w:p>
        </w:tc>
      </w:tr>
      <w:tr w:rsidR="00731D42" w:rsidRPr="00D479DF" w14:paraId="4D9DE94F"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206D8231"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январь-июнь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24286712"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3D06EC24"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129566.7</w:t>
            </w:r>
          </w:p>
        </w:tc>
      </w:tr>
      <w:tr w:rsidR="00731D42" w:rsidRPr="00D479DF" w14:paraId="537D01EA"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3E0C596F"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январь-сентябрь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7ACFDA14"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12EE1A8B"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131400</w:t>
            </w:r>
          </w:p>
        </w:tc>
      </w:tr>
      <w:tr w:rsidR="00731D42" w:rsidRPr="00D479DF" w14:paraId="642B9EF7"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7DBF496B"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январь-декабрь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2E707ECA"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2CBCDB08"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132416.7</w:t>
            </w:r>
          </w:p>
        </w:tc>
      </w:tr>
      <w:tr w:rsidR="00731D42" w:rsidRPr="00D479DF" w14:paraId="4FFC7B7F"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787E5A7F"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Местные администрации (исполнительно-распорядительные органы муниципальных образований) - всего</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2262A224"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3CF2F70D"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16E278DB"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14:paraId="241AA5CF"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сельский уровень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2D57B48B"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18B5F0C5"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0CE1009D"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09432162"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январь-март</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6F646C70"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7AA0FB98"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34611.1</w:t>
            </w:r>
          </w:p>
        </w:tc>
      </w:tr>
      <w:tr w:rsidR="00731D42" w:rsidRPr="00D479DF" w14:paraId="5361AB41"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2EE14D65"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январь-июнь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1462E4AD"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30EB712D"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35038.9</w:t>
            </w:r>
          </w:p>
        </w:tc>
      </w:tr>
      <w:tr w:rsidR="00731D42" w:rsidRPr="00D479DF" w14:paraId="53669FD9"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64F3C9A2"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январь-сентябрь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778B30B4"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31D855F7"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36479</w:t>
            </w:r>
          </w:p>
        </w:tc>
      </w:tr>
      <w:tr w:rsidR="00731D42" w:rsidRPr="00D479DF" w14:paraId="3B89B49B"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14:paraId="230F2DBD"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всего</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185A6056"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5E2E9151"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7C6DC522"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2CE27288"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январь-март</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0650852E"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5A11EAE9"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34611.1</w:t>
            </w:r>
          </w:p>
        </w:tc>
      </w:tr>
      <w:tr w:rsidR="00731D42" w:rsidRPr="00D479DF" w14:paraId="1700194B"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1A30970D"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январь-июнь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551F7E33"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34395860"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35038.9</w:t>
            </w:r>
          </w:p>
        </w:tc>
      </w:tr>
      <w:tr w:rsidR="00731D42" w:rsidRPr="00D479DF" w14:paraId="1D23EFEC"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79D7117B"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январь-сентябрь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4AC6A793"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42179109"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36479</w:t>
            </w:r>
          </w:p>
        </w:tc>
      </w:tr>
      <w:tr w:rsidR="00731D42" w:rsidRPr="00D479DF" w14:paraId="01DB0C6B"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06B7E88F"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январь-декабрь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586175C9"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2DF096EF"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36473.1</w:t>
            </w:r>
          </w:p>
        </w:tc>
      </w:tr>
      <w:tr w:rsidR="00731D42" w:rsidRPr="00D479DF" w14:paraId="6C7235AC"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4B78242F"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Администрации (исполнительно-распорядительные органы) сельских поселений</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5B110B92"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37F5D17B"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2E1F79B5"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14:paraId="7481E717"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сельский уровень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368B54DE"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1A4397B3"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4DBD8C33"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088CD9C4"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январь-март</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1E8AF2D8"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53931C9D"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34611.1</w:t>
            </w:r>
          </w:p>
        </w:tc>
      </w:tr>
      <w:tr w:rsidR="00731D42" w:rsidRPr="00D479DF" w14:paraId="2C1ADF54"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7BB86035"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январь-июнь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6B4FCFBB"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6FE12A26"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35038.9</w:t>
            </w:r>
          </w:p>
        </w:tc>
      </w:tr>
      <w:tr w:rsidR="00731D42" w:rsidRPr="00D479DF" w14:paraId="09A670B2"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1DF6662B"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январь-сентябрь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10BA527F"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56FB8191"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36479</w:t>
            </w:r>
          </w:p>
        </w:tc>
      </w:tr>
      <w:tr w:rsidR="00731D42" w:rsidRPr="00D479DF" w14:paraId="0279D669"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14:paraId="513E080C"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всего</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53C794B7"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2AA120F3"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59D820F6"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17231C3D"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январь-март</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38FF1C71"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2DF2E216"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34611.1</w:t>
            </w:r>
          </w:p>
        </w:tc>
      </w:tr>
      <w:tr w:rsidR="00731D42" w:rsidRPr="00D479DF" w14:paraId="2DD48291"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53755555"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январь-июнь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57578128"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5302CF38"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35038.9</w:t>
            </w:r>
          </w:p>
        </w:tc>
      </w:tr>
      <w:tr w:rsidR="00731D42" w:rsidRPr="00D479DF" w14:paraId="2B71CCAD"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4CA1CBBE"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январь-сентябрь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76121468"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2EA5D890"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36479</w:t>
            </w:r>
          </w:p>
        </w:tc>
      </w:tr>
      <w:tr w:rsidR="00731D42" w:rsidRPr="00D479DF" w14:paraId="1EACDC15"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47C5E3CF"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январь-декабрь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0DC169AC"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4FFFAD6C"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36473.1</w:t>
            </w:r>
          </w:p>
        </w:tc>
      </w:tr>
      <w:tr w:rsidR="00731D42" w:rsidRPr="00D479DF" w14:paraId="3C0B37B1"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14:paraId="6883CEEB"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Органы местного самоуправления сельских поселений</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23A5FD8A"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31FC6DC0"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60182A8C"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400" w:type="dxa"/>
              <w:bottom w:w="15" w:type="dxa"/>
              <w:right w:w="15" w:type="dxa"/>
            </w:tcMar>
            <w:vAlign w:val="center"/>
            <w:hideMark/>
          </w:tcPr>
          <w:p w14:paraId="15644C15"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всего</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43C77FBF" w14:textId="77777777" w:rsidR="00731D42" w:rsidRPr="00D479DF" w:rsidRDefault="00731D42" w:rsidP="00731D42">
            <w:pPr>
              <w:spacing w:line="240" w:lineRule="auto"/>
              <w:ind w:firstLine="0"/>
              <w:jc w:val="left"/>
              <w:rPr>
                <w:rFonts w:eastAsia="Times New Roman" w:cs="Times New Roman"/>
                <w:sz w:val="20"/>
                <w:szCs w:val="20"/>
              </w:rPr>
            </w:pP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577C8C1D" w14:textId="77777777" w:rsidR="00731D42" w:rsidRPr="00D479DF" w:rsidRDefault="00731D42" w:rsidP="00731D42">
            <w:pPr>
              <w:spacing w:line="240" w:lineRule="auto"/>
              <w:ind w:firstLine="0"/>
              <w:jc w:val="center"/>
              <w:rPr>
                <w:rFonts w:eastAsia="Times New Roman" w:cs="Times New Roman"/>
                <w:sz w:val="20"/>
                <w:szCs w:val="20"/>
              </w:rPr>
            </w:pPr>
          </w:p>
        </w:tc>
      </w:tr>
      <w:tr w:rsidR="00731D42" w:rsidRPr="00D479DF" w14:paraId="79FCFDD0" w14:textId="77777777" w:rsidTr="00731D42">
        <w:tc>
          <w:tcPr>
            <w:tcW w:w="0" w:type="auto"/>
            <w:tcBorders>
              <w:top w:val="single" w:sz="8" w:space="0" w:color="000000"/>
              <w:left w:val="single" w:sz="8" w:space="0" w:color="000000"/>
              <w:bottom w:val="single" w:sz="8" w:space="0" w:color="000000"/>
              <w:right w:val="single" w:sz="8" w:space="0" w:color="000000"/>
            </w:tcBorders>
            <w:tcMar>
              <w:top w:w="15" w:type="dxa"/>
              <w:left w:w="600" w:type="dxa"/>
              <w:bottom w:w="15" w:type="dxa"/>
              <w:right w:w="15" w:type="dxa"/>
            </w:tcMar>
            <w:vAlign w:val="center"/>
            <w:hideMark/>
          </w:tcPr>
          <w:p w14:paraId="1A2519EC" w14:textId="77777777" w:rsidR="00731D42" w:rsidRPr="00D479DF" w:rsidRDefault="00731D42" w:rsidP="00731D42">
            <w:pPr>
              <w:spacing w:line="240" w:lineRule="auto"/>
              <w:ind w:firstLine="0"/>
              <w:jc w:val="left"/>
              <w:rPr>
                <w:rFonts w:eastAsia="Times New Roman" w:cs="Times New Roman"/>
                <w:sz w:val="20"/>
                <w:szCs w:val="20"/>
              </w:rPr>
            </w:pPr>
            <w:r w:rsidRPr="00D479DF">
              <w:rPr>
                <w:rFonts w:eastAsia="Times New Roman" w:cs="Times New Roman"/>
                <w:sz w:val="20"/>
                <w:szCs w:val="20"/>
              </w:rPr>
              <w:t>январь-декабрь</w:t>
            </w:r>
          </w:p>
        </w:tc>
        <w:tc>
          <w:tcPr>
            <w:tcW w:w="1700" w:type="dxa"/>
            <w:tcBorders>
              <w:top w:val="single" w:sz="8" w:space="0" w:color="000000"/>
              <w:left w:val="single" w:sz="8" w:space="0" w:color="000000"/>
              <w:bottom w:val="single" w:sz="8" w:space="0" w:color="000000"/>
              <w:right w:val="single" w:sz="8" w:space="0" w:color="000000"/>
            </w:tcBorders>
            <w:vAlign w:val="center"/>
            <w:hideMark/>
          </w:tcPr>
          <w:p w14:paraId="1C603D24"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рубль</w:t>
            </w:r>
          </w:p>
        </w:tc>
        <w:tc>
          <w:tcPr>
            <w:tcW w:w="1400" w:type="dxa"/>
            <w:tcBorders>
              <w:top w:val="single" w:sz="8" w:space="0" w:color="000000"/>
              <w:left w:val="single" w:sz="8" w:space="0" w:color="000000"/>
              <w:bottom w:val="single" w:sz="8" w:space="0" w:color="000000"/>
              <w:right w:val="single" w:sz="8" w:space="0" w:color="000000"/>
            </w:tcBorders>
            <w:vAlign w:val="center"/>
            <w:hideMark/>
          </w:tcPr>
          <w:p w14:paraId="33164FB7" w14:textId="77777777" w:rsidR="00731D42" w:rsidRPr="00D479DF" w:rsidRDefault="00731D42" w:rsidP="00731D42">
            <w:pPr>
              <w:spacing w:line="240" w:lineRule="auto"/>
              <w:ind w:firstLine="0"/>
              <w:jc w:val="center"/>
              <w:rPr>
                <w:rFonts w:eastAsia="Times New Roman" w:cs="Times New Roman"/>
                <w:sz w:val="20"/>
                <w:szCs w:val="20"/>
              </w:rPr>
            </w:pPr>
            <w:r w:rsidRPr="00D479DF">
              <w:rPr>
                <w:rFonts w:eastAsia="Times New Roman" w:cs="Times New Roman"/>
                <w:sz w:val="20"/>
                <w:szCs w:val="20"/>
              </w:rPr>
              <w:t>41522.8</w:t>
            </w:r>
          </w:p>
        </w:tc>
      </w:tr>
    </w:tbl>
    <w:p w14:paraId="79A208B3" w14:textId="21AB9A8F" w:rsidR="005E7075" w:rsidRPr="0005104E" w:rsidRDefault="005E7075" w:rsidP="005E7075">
      <w:pPr>
        <w:pStyle w:val="2"/>
      </w:pPr>
      <w:bookmarkStart w:id="15" w:name="_Toc445819377"/>
      <w:r w:rsidRPr="0005104E">
        <w:lastRenderedPageBreak/>
        <w:t>1.</w:t>
      </w:r>
      <w:r w:rsidR="000C2C5F">
        <w:t>6</w:t>
      </w:r>
      <w:r w:rsidRPr="0005104E">
        <w:t>. Прогноз развития застройки</w:t>
      </w:r>
      <w:bookmarkEnd w:id="15"/>
    </w:p>
    <w:p w14:paraId="5834A9D8" w14:textId="77777777" w:rsidR="005E7075" w:rsidRPr="0005104E" w:rsidRDefault="005E7075" w:rsidP="005E7075">
      <w:r w:rsidRPr="0005104E">
        <w:t xml:space="preserve">Градостроительная политика </w:t>
      </w:r>
      <w:r w:rsidR="00C169A0">
        <w:t xml:space="preserve">Новоавачинского сельского поселения </w:t>
      </w:r>
      <w:r w:rsidRPr="0005104E">
        <w:t>направлена на:</w:t>
      </w:r>
    </w:p>
    <w:p w14:paraId="7764B62E" w14:textId="77777777" w:rsidR="005E7075" w:rsidRPr="0005104E" w:rsidRDefault="005E7075" w:rsidP="00DA5AAB">
      <w:pPr>
        <w:numPr>
          <w:ilvl w:val="0"/>
          <w:numId w:val="11"/>
        </w:numPr>
        <w:ind w:left="567"/>
      </w:pPr>
      <w:r w:rsidRPr="0005104E">
        <w:t xml:space="preserve">создание условий для удовлетворения потребности различных групп населения в современном жилье, развитие долгосрочного жилищного кредитования; </w:t>
      </w:r>
    </w:p>
    <w:p w14:paraId="6DAE066F" w14:textId="77777777" w:rsidR="005E7075" w:rsidRPr="0005104E" w:rsidRDefault="005E7075" w:rsidP="00DA5AAB">
      <w:pPr>
        <w:numPr>
          <w:ilvl w:val="0"/>
          <w:numId w:val="11"/>
        </w:numPr>
        <w:ind w:left="567"/>
      </w:pPr>
      <w:r w:rsidRPr="0005104E">
        <w:t xml:space="preserve"> увеличение темпов жилищного строительства, повышение качества строительства; </w:t>
      </w:r>
    </w:p>
    <w:p w14:paraId="4839B6C0" w14:textId="77777777" w:rsidR="005E7075" w:rsidRPr="0005104E" w:rsidRDefault="005E7075" w:rsidP="00DA5AAB">
      <w:pPr>
        <w:numPr>
          <w:ilvl w:val="0"/>
          <w:numId w:val="11"/>
        </w:numPr>
        <w:ind w:left="567"/>
      </w:pPr>
      <w:r w:rsidRPr="0005104E">
        <w:t xml:space="preserve"> создание условий для упрощения процедуры получения разрешений и согласований на строительство, установление четких правил землепользования и застройки; </w:t>
      </w:r>
    </w:p>
    <w:p w14:paraId="6924C947" w14:textId="77777777" w:rsidR="005E7075" w:rsidRPr="0005104E" w:rsidRDefault="005E7075" w:rsidP="00DA5AAB">
      <w:pPr>
        <w:numPr>
          <w:ilvl w:val="0"/>
          <w:numId w:val="11"/>
        </w:numPr>
        <w:ind w:left="567"/>
      </w:pPr>
      <w:r w:rsidRPr="0005104E">
        <w:t xml:space="preserve">развитие инженерной инфраструктуры, обеспечивающей ведение жилищного строительства; </w:t>
      </w:r>
    </w:p>
    <w:p w14:paraId="434A875A" w14:textId="77777777" w:rsidR="005E7075" w:rsidRPr="0005104E" w:rsidRDefault="005E7075" w:rsidP="00DA5AAB">
      <w:pPr>
        <w:numPr>
          <w:ilvl w:val="0"/>
          <w:numId w:val="11"/>
        </w:numPr>
        <w:ind w:left="567"/>
      </w:pPr>
      <w:r w:rsidRPr="0005104E">
        <w:t>обеспечение жильем малоимущих граждан в пределах установленных социальных стандартов; ликвидация ветхого, аварийного и непригодного для постоянного проживания жилищного фонда;</w:t>
      </w:r>
    </w:p>
    <w:p w14:paraId="1D376A61" w14:textId="77777777" w:rsidR="005E7075" w:rsidRPr="0005104E" w:rsidRDefault="005E7075" w:rsidP="00DA5AAB">
      <w:pPr>
        <w:numPr>
          <w:ilvl w:val="0"/>
          <w:numId w:val="11"/>
        </w:numPr>
        <w:ind w:left="567"/>
      </w:pPr>
      <w:r w:rsidRPr="0005104E">
        <w:t xml:space="preserve">создание условий для проведения капитального ремонта жилищного фонда, повышение эффективности управления объектами коммунальной инфраструктуры, создание условий для развития и модернизации объектов коммунальной инфраструктуры; </w:t>
      </w:r>
    </w:p>
    <w:p w14:paraId="71F8C72E" w14:textId="77777777" w:rsidR="005E7075" w:rsidRPr="0005104E" w:rsidRDefault="005E7075" w:rsidP="00DA5AAB">
      <w:pPr>
        <w:numPr>
          <w:ilvl w:val="0"/>
          <w:numId w:val="11"/>
        </w:numPr>
        <w:ind w:left="567"/>
      </w:pPr>
      <w:r w:rsidRPr="0005104E">
        <w:t>привлечение средств внебюджетных источников для финансирования проектов капитального ремонта жилищного фонда, развитие и модернизация объектов коммунальной инфраструктуры;</w:t>
      </w:r>
    </w:p>
    <w:p w14:paraId="6FFE1589" w14:textId="77777777" w:rsidR="005E7075" w:rsidRPr="0005104E" w:rsidRDefault="005E7075" w:rsidP="00DA5AAB">
      <w:pPr>
        <w:numPr>
          <w:ilvl w:val="0"/>
          <w:numId w:val="11"/>
        </w:numPr>
        <w:ind w:left="567"/>
      </w:pPr>
      <w:r w:rsidRPr="0005104E">
        <w:t>создание безопасных и комфортных условий проживания граждан, соответствующих установленным стандартам качества.</w:t>
      </w:r>
    </w:p>
    <w:p w14:paraId="018D2348" w14:textId="77777777" w:rsidR="00C169A0" w:rsidRPr="007B5033" w:rsidRDefault="00C169A0" w:rsidP="00C169A0">
      <w:pPr>
        <w:rPr>
          <w:rFonts w:eastAsia="Times New Roman"/>
        </w:rPr>
      </w:pPr>
      <w:r w:rsidRPr="007B5033">
        <w:rPr>
          <w:rFonts w:eastAsia="Times New Roman"/>
        </w:rPr>
        <w:t>Проектом к концу расчетного срока в поселении предусмотрено размещение индивидуальной, малоэтажной и среднеэтажной жилой застройки.</w:t>
      </w:r>
    </w:p>
    <w:p w14:paraId="1E8F3409" w14:textId="77777777" w:rsidR="00C169A0" w:rsidRPr="007B5033" w:rsidRDefault="00C169A0" w:rsidP="00C169A0">
      <w:pPr>
        <w:rPr>
          <w:rFonts w:eastAsia="Times New Roman"/>
        </w:rPr>
      </w:pPr>
      <w:r w:rsidRPr="007B5033">
        <w:rPr>
          <w:rFonts w:eastAsia="Times New Roman"/>
        </w:rPr>
        <w:t>Возможность сохранения существующей жилой застройки определена исходя из условия недопущения размещения жилищного фонда в санитарно-защитных зонах объектов, требующих градостроительных ограничений.</w:t>
      </w:r>
    </w:p>
    <w:p w14:paraId="76CBFD8E" w14:textId="77777777" w:rsidR="00C169A0" w:rsidRPr="007B5033" w:rsidRDefault="00C169A0" w:rsidP="00C169A0">
      <w:pPr>
        <w:rPr>
          <w:rFonts w:eastAsia="Times New Roman"/>
        </w:rPr>
      </w:pPr>
      <w:r w:rsidRPr="007B5033">
        <w:rPr>
          <w:rFonts w:eastAsia="Times New Roman"/>
        </w:rPr>
        <w:t xml:space="preserve">Проектные показатели жилищного фонда представлены в таблице </w:t>
      </w:r>
      <w:r>
        <w:rPr>
          <w:rFonts w:eastAsia="Times New Roman"/>
        </w:rPr>
        <w:t>6, 7</w:t>
      </w:r>
      <w:r w:rsidRPr="007B5033">
        <w:rPr>
          <w:rFonts w:eastAsia="Times New Roman"/>
        </w:rPr>
        <w:t xml:space="preserve"> и </w:t>
      </w:r>
      <w:r>
        <w:rPr>
          <w:rFonts w:eastAsia="Times New Roman"/>
        </w:rPr>
        <w:t>8.</w:t>
      </w:r>
    </w:p>
    <w:p w14:paraId="0ACB3673" w14:textId="13D82979" w:rsidR="00C169A0" w:rsidRPr="007B5033" w:rsidRDefault="00C169A0" w:rsidP="00700409">
      <w:pPr>
        <w:pStyle w:val="a"/>
      </w:pPr>
      <w:r w:rsidRPr="007B5033">
        <w:t>Изменение жилой застройки сельского поселения Новоавачинское</w:t>
      </w:r>
    </w:p>
    <w:tbl>
      <w:tblPr>
        <w:tblW w:w="10158" w:type="dxa"/>
        <w:tblInd w:w="-318" w:type="dxa"/>
        <w:tblLayout w:type="fixed"/>
        <w:tblLook w:val="04A0" w:firstRow="1" w:lastRow="0" w:firstColumn="1" w:lastColumn="0" w:noHBand="0" w:noVBand="1"/>
      </w:tblPr>
      <w:tblGrid>
        <w:gridCol w:w="1702"/>
        <w:gridCol w:w="851"/>
        <w:gridCol w:w="1180"/>
        <w:gridCol w:w="1984"/>
        <w:gridCol w:w="2080"/>
        <w:gridCol w:w="2361"/>
      </w:tblGrid>
      <w:tr w:rsidR="00C169A0" w:rsidRPr="007B5033" w14:paraId="5B78FBFE" w14:textId="77777777" w:rsidTr="009157A5">
        <w:trPr>
          <w:trHeight w:val="77"/>
        </w:trPr>
        <w:tc>
          <w:tcPr>
            <w:tcW w:w="170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F48D67" w14:textId="77777777" w:rsidR="00C169A0" w:rsidRPr="009157A5" w:rsidRDefault="00C169A0" w:rsidP="003E07F1">
            <w:pPr>
              <w:spacing w:line="240" w:lineRule="auto"/>
              <w:ind w:firstLine="0"/>
              <w:jc w:val="center"/>
              <w:rPr>
                <w:rFonts w:eastAsia="Times New Roman" w:cs="Times New Roman"/>
                <w:b/>
                <w:sz w:val="20"/>
                <w:szCs w:val="20"/>
              </w:rPr>
            </w:pPr>
            <w:r w:rsidRPr="009157A5">
              <w:rPr>
                <w:rFonts w:eastAsia="Times New Roman" w:cs="Times New Roman"/>
                <w:b/>
                <w:sz w:val="20"/>
                <w:szCs w:val="20"/>
              </w:rPr>
              <w:t>Наименование</w:t>
            </w:r>
          </w:p>
        </w:tc>
        <w:tc>
          <w:tcPr>
            <w:tcW w:w="851" w:type="dxa"/>
            <w:vMerge w:val="restart"/>
            <w:tcBorders>
              <w:top w:val="single" w:sz="4" w:space="0" w:color="auto"/>
              <w:left w:val="nil"/>
              <w:right w:val="single" w:sz="4" w:space="0" w:color="auto"/>
            </w:tcBorders>
            <w:shd w:val="clear" w:color="auto" w:fill="D9D9D9" w:themeFill="background1" w:themeFillShade="D9"/>
            <w:vAlign w:val="center"/>
          </w:tcPr>
          <w:p w14:paraId="30E18807" w14:textId="77777777" w:rsidR="00C169A0" w:rsidRPr="009157A5" w:rsidRDefault="00C169A0" w:rsidP="003E07F1">
            <w:pPr>
              <w:spacing w:line="240" w:lineRule="auto"/>
              <w:ind w:firstLine="0"/>
              <w:jc w:val="center"/>
              <w:rPr>
                <w:rFonts w:eastAsia="Times New Roman" w:cs="Times New Roman"/>
                <w:b/>
                <w:sz w:val="20"/>
                <w:szCs w:val="20"/>
              </w:rPr>
            </w:pPr>
            <w:r w:rsidRPr="009157A5">
              <w:rPr>
                <w:rFonts w:eastAsia="Times New Roman" w:cs="Times New Roman"/>
                <w:b/>
                <w:sz w:val="20"/>
                <w:szCs w:val="20"/>
              </w:rPr>
              <w:t>Всего,</w:t>
            </w:r>
          </w:p>
          <w:p w14:paraId="572C45B0" w14:textId="77777777" w:rsidR="00C169A0" w:rsidRPr="009157A5" w:rsidRDefault="00C169A0" w:rsidP="003E07F1">
            <w:pPr>
              <w:spacing w:line="240" w:lineRule="auto"/>
              <w:ind w:left="-46" w:right="-108" w:firstLine="34"/>
              <w:jc w:val="center"/>
              <w:rPr>
                <w:rFonts w:eastAsia="Times New Roman" w:cs="Times New Roman"/>
                <w:b/>
                <w:sz w:val="20"/>
                <w:szCs w:val="20"/>
              </w:rPr>
            </w:pPr>
            <w:r w:rsidRPr="009157A5">
              <w:rPr>
                <w:rFonts w:eastAsia="Times New Roman" w:cs="Times New Roman"/>
                <w:b/>
                <w:sz w:val="20"/>
                <w:szCs w:val="20"/>
              </w:rPr>
              <w:t>га</w:t>
            </w:r>
          </w:p>
        </w:tc>
        <w:tc>
          <w:tcPr>
            <w:tcW w:w="3164" w:type="dxa"/>
            <w:gridSpan w:val="2"/>
            <w:tcBorders>
              <w:top w:val="single" w:sz="4" w:space="0" w:color="auto"/>
              <w:left w:val="nil"/>
              <w:bottom w:val="single" w:sz="4" w:space="0" w:color="auto"/>
              <w:right w:val="single" w:sz="4" w:space="0" w:color="000000"/>
            </w:tcBorders>
            <w:shd w:val="clear" w:color="auto" w:fill="D9D9D9" w:themeFill="background1" w:themeFillShade="D9"/>
            <w:vAlign w:val="center"/>
          </w:tcPr>
          <w:p w14:paraId="587A6646" w14:textId="77777777" w:rsidR="00C169A0" w:rsidRPr="009157A5" w:rsidRDefault="00C169A0" w:rsidP="003E07F1">
            <w:pPr>
              <w:spacing w:line="240" w:lineRule="auto"/>
              <w:ind w:firstLine="0"/>
              <w:jc w:val="center"/>
              <w:rPr>
                <w:rFonts w:eastAsia="Times New Roman" w:cs="Times New Roman"/>
                <w:b/>
                <w:sz w:val="20"/>
                <w:szCs w:val="20"/>
              </w:rPr>
            </w:pPr>
            <w:r w:rsidRPr="009157A5">
              <w:rPr>
                <w:rFonts w:eastAsia="Times New Roman" w:cs="Times New Roman"/>
                <w:b/>
                <w:sz w:val="20"/>
                <w:szCs w:val="20"/>
              </w:rPr>
              <w:t>Территория индивидуальной жилой застройки</w:t>
            </w:r>
          </w:p>
        </w:tc>
        <w:tc>
          <w:tcPr>
            <w:tcW w:w="4441" w:type="dxa"/>
            <w:gridSpan w:val="2"/>
            <w:tcBorders>
              <w:top w:val="single" w:sz="4" w:space="0" w:color="auto"/>
              <w:left w:val="nil"/>
              <w:bottom w:val="single" w:sz="4" w:space="0" w:color="auto"/>
              <w:right w:val="single" w:sz="4" w:space="0" w:color="000000"/>
            </w:tcBorders>
            <w:shd w:val="clear" w:color="auto" w:fill="D9D9D9" w:themeFill="background1" w:themeFillShade="D9"/>
            <w:vAlign w:val="center"/>
          </w:tcPr>
          <w:p w14:paraId="6AB27680" w14:textId="77777777" w:rsidR="00C169A0" w:rsidRPr="009157A5" w:rsidRDefault="00C169A0" w:rsidP="003E07F1">
            <w:pPr>
              <w:spacing w:line="240" w:lineRule="auto"/>
              <w:ind w:firstLine="0"/>
              <w:jc w:val="center"/>
              <w:rPr>
                <w:rFonts w:eastAsia="Times New Roman" w:cs="Times New Roman"/>
                <w:b/>
                <w:sz w:val="20"/>
                <w:szCs w:val="20"/>
              </w:rPr>
            </w:pPr>
            <w:r w:rsidRPr="009157A5">
              <w:rPr>
                <w:rFonts w:eastAsia="Times New Roman" w:cs="Times New Roman"/>
                <w:b/>
                <w:sz w:val="20"/>
                <w:szCs w:val="20"/>
              </w:rPr>
              <w:t>Территория малоэтажной и среднеэтажной жилая застройка</w:t>
            </w:r>
          </w:p>
        </w:tc>
      </w:tr>
      <w:tr w:rsidR="00C169A0" w:rsidRPr="007B5033" w14:paraId="046E7287" w14:textId="77777777" w:rsidTr="009157A5">
        <w:trPr>
          <w:trHeight w:val="767"/>
        </w:trPr>
        <w:tc>
          <w:tcPr>
            <w:tcW w:w="1702"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6823E7" w14:textId="77777777" w:rsidR="00C169A0" w:rsidRPr="009157A5" w:rsidRDefault="00C169A0" w:rsidP="003E07F1">
            <w:pPr>
              <w:spacing w:line="240" w:lineRule="auto"/>
              <w:ind w:firstLine="0"/>
              <w:jc w:val="left"/>
              <w:rPr>
                <w:rFonts w:eastAsia="Times New Roman" w:cs="Times New Roman"/>
                <w:b/>
                <w:sz w:val="20"/>
                <w:szCs w:val="20"/>
              </w:rPr>
            </w:pPr>
          </w:p>
        </w:tc>
        <w:tc>
          <w:tcPr>
            <w:tcW w:w="851" w:type="dxa"/>
            <w:vMerge/>
            <w:tcBorders>
              <w:left w:val="nil"/>
              <w:bottom w:val="single" w:sz="4" w:space="0" w:color="auto"/>
              <w:right w:val="single" w:sz="4" w:space="0" w:color="auto"/>
            </w:tcBorders>
            <w:shd w:val="clear" w:color="auto" w:fill="D9D9D9" w:themeFill="background1" w:themeFillShade="D9"/>
            <w:vAlign w:val="center"/>
          </w:tcPr>
          <w:p w14:paraId="75362C95" w14:textId="77777777" w:rsidR="00C169A0" w:rsidRPr="009157A5" w:rsidRDefault="00C169A0" w:rsidP="003E07F1">
            <w:pPr>
              <w:spacing w:line="240" w:lineRule="auto"/>
              <w:ind w:firstLine="0"/>
              <w:jc w:val="center"/>
              <w:rPr>
                <w:rFonts w:eastAsia="Times New Roman" w:cs="Times New Roman"/>
                <w:b/>
                <w:sz w:val="20"/>
                <w:szCs w:val="20"/>
              </w:rPr>
            </w:pPr>
          </w:p>
        </w:tc>
        <w:tc>
          <w:tcPr>
            <w:tcW w:w="1180" w:type="dxa"/>
            <w:tcBorders>
              <w:top w:val="nil"/>
              <w:left w:val="nil"/>
              <w:bottom w:val="single" w:sz="4" w:space="0" w:color="auto"/>
              <w:right w:val="single" w:sz="4" w:space="0" w:color="auto"/>
            </w:tcBorders>
            <w:shd w:val="clear" w:color="auto" w:fill="D9D9D9" w:themeFill="background1" w:themeFillShade="D9"/>
            <w:vAlign w:val="center"/>
          </w:tcPr>
          <w:p w14:paraId="3A593DE6" w14:textId="77777777" w:rsidR="00C169A0" w:rsidRPr="009157A5" w:rsidRDefault="00C169A0" w:rsidP="003E07F1">
            <w:pPr>
              <w:spacing w:line="240" w:lineRule="auto"/>
              <w:ind w:firstLine="0"/>
              <w:jc w:val="center"/>
              <w:rPr>
                <w:rFonts w:eastAsia="Times New Roman" w:cs="Times New Roman"/>
                <w:b/>
                <w:sz w:val="20"/>
                <w:szCs w:val="20"/>
              </w:rPr>
            </w:pPr>
            <w:r w:rsidRPr="009157A5">
              <w:rPr>
                <w:rFonts w:eastAsia="Times New Roman" w:cs="Times New Roman"/>
                <w:b/>
                <w:sz w:val="20"/>
                <w:szCs w:val="20"/>
              </w:rPr>
              <w:t>площадь, га</w:t>
            </w:r>
          </w:p>
        </w:tc>
        <w:tc>
          <w:tcPr>
            <w:tcW w:w="1984" w:type="dxa"/>
            <w:tcBorders>
              <w:top w:val="nil"/>
              <w:left w:val="nil"/>
              <w:bottom w:val="single" w:sz="4" w:space="0" w:color="auto"/>
              <w:right w:val="single" w:sz="4" w:space="0" w:color="auto"/>
            </w:tcBorders>
            <w:shd w:val="clear" w:color="auto" w:fill="D9D9D9" w:themeFill="background1" w:themeFillShade="D9"/>
            <w:vAlign w:val="center"/>
          </w:tcPr>
          <w:p w14:paraId="0CA87E71" w14:textId="77777777" w:rsidR="00C169A0" w:rsidRPr="009157A5" w:rsidRDefault="00C169A0" w:rsidP="003E07F1">
            <w:pPr>
              <w:spacing w:line="240" w:lineRule="auto"/>
              <w:ind w:firstLine="0"/>
              <w:jc w:val="center"/>
              <w:rPr>
                <w:rFonts w:eastAsia="Times New Roman" w:cs="Times New Roman"/>
                <w:b/>
                <w:sz w:val="20"/>
                <w:szCs w:val="20"/>
              </w:rPr>
            </w:pPr>
            <w:r w:rsidRPr="009157A5">
              <w:rPr>
                <w:rFonts w:eastAsia="Times New Roman" w:cs="Times New Roman"/>
                <w:b/>
                <w:sz w:val="20"/>
                <w:szCs w:val="20"/>
              </w:rPr>
              <w:t>рост относительно расчетного показателя, %</w:t>
            </w:r>
          </w:p>
        </w:tc>
        <w:tc>
          <w:tcPr>
            <w:tcW w:w="2080" w:type="dxa"/>
            <w:tcBorders>
              <w:top w:val="nil"/>
              <w:left w:val="nil"/>
              <w:bottom w:val="single" w:sz="4" w:space="0" w:color="auto"/>
              <w:right w:val="single" w:sz="4" w:space="0" w:color="auto"/>
            </w:tcBorders>
            <w:shd w:val="clear" w:color="auto" w:fill="D9D9D9" w:themeFill="background1" w:themeFillShade="D9"/>
            <w:vAlign w:val="center"/>
          </w:tcPr>
          <w:p w14:paraId="37077F61" w14:textId="77777777" w:rsidR="00C169A0" w:rsidRPr="009157A5" w:rsidRDefault="00C169A0" w:rsidP="003E07F1">
            <w:pPr>
              <w:spacing w:line="240" w:lineRule="auto"/>
              <w:ind w:firstLine="0"/>
              <w:jc w:val="center"/>
              <w:rPr>
                <w:rFonts w:eastAsia="Times New Roman" w:cs="Times New Roman"/>
                <w:b/>
                <w:sz w:val="20"/>
                <w:szCs w:val="20"/>
              </w:rPr>
            </w:pPr>
            <w:r w:rsidRPr="009157A5">
              <w:rPr>
                <w:rFonts w:eastAsia="Times New Roman" w:cs="Times New Roman"/>
                <w:b/>
                <w:sz w:val="20"/>
                <w:szCs w:val="20"/>
              </w:rPr>
              <w:t>площадь, га</w:t>
            </w:r>
          </w:p>
        </w:tc>
        <w:tc>
          <w:tcPr>
            <w:tcW w:w="2361" w:type="dxa"/>
            <w:tcBorders>
              <w:top w:val="nil"/>
              <w:left w:val="nil"/>
              <w:bottom w:val="single" w:sz="4" w:space="0" w:color="auto"/>
              <w:right w:val="single" w:sz="4" w:space="0" w:color="auto"/>
            </w:tcBorders>
            <w:shd w:val="clear" w:color="auto" w:fill="D9D9D9" w:themeFill="background1" w:themeFillShade="D9"/>
            <w:vAlign w:val="center"/>
          </w:tcPr>
          <w:p w14:paraId="35AE8D45" w14:textId="77777777" w:rsidR="00C169A0" w:rsidRPr="009157A5" w:rsidRDefault="00C169A0" w:rsidP="003E07F1">
            <w:pPr>
              <w:spacing w:line="240" w:lineRule="auto"/>
              <w:ind w:firstLine="0"/>
              <w:jc w:val="center"/>
              <w:rPr>
                <w:rFonts w:eastAsia="Times New Roman" w:cs="Times New Roman"/>
                <w:b/>
                <w:sz w:val="20"/>
                <w:szCs w:val="20"/>
              </w:rPr>
            </w:pPr>
            <w:r w:rsidRPr="009157A5">
              <w:rPr>
                <w:rFonts w:eastAsia="Times New Roman" w:cs="Times New Roman"/>
                <w:b/>
                <w:sz w:val="20"/>
                <w:szCs w:val="20"/>
              </w:rPr>
              <w:t>рост относительно расчетного показателя, %</w:t>
            </w:r>
          </w:p>
        </w:tc>
      </w:tr>
      <w:tr w:rsidR="00C169A0" w:rsidRPr="007B5033" w14:paraId="1DB82399" w14:textId="77777777" w:rsidTr="003E07F1">
        <w:trPr>
          <w:trHeight w:val="134"/>
        </w:trPr>
        <w:tc>
          <w:tcPr>
            <w:tcW w:w="1702" w:type="dxa"/>
            <w:tcBorders>
              <w:top w:val="nil"/>
              <w:left w:val="single" w:sz="4" w:space="0" w:color="auto"/>
              <w:bottom w:val="single" w:sz="4" w:space="0" w:color="auto"/>
              <w:right w:val="single" w:sz="4" w:space="0" w:color="auto"/>
            </w:tcBorders>
            <w:shd w:val="clear" w:color="auto" w:fill="auto"/>
            <w:noWrap/>
            <w:vAlign w:val="center"/>
          </w:tcPr>
          <w:p w14:paraId="1C2C4C15"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п. Новый</w:t>
            </w:r>
          </w:p>
        </w:tc>
        <w:tc>
          <w:tcPr>
            <w:tcW w:w="851" w:type="dxa"/>
            <w:tcBorders>
              <w:top w:val="nil"/>
              <w:left w:val="nil"/>
              <w:bottom w:val="single" w:sz="4" w:space="0" w:color="auto"/>
              <w:right w:val="single" w:sz="4" w:space="0" w:color="auto"/>
            </w:tcBorders>
            <w:shd w:val="clear" w:color="auto" w:fill="auto"/>
            <w:noWrap/>
            <w:vAlign w:val="center"/>
          </w:tcPr>
          <w:p w14:paraId="6A6F8D74"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53,2</w:t>
            </w:r>
          </w:p>
        </w:tc>
        <w:tc>
          <w:tcPr>
            <w:tcW w:w="1180" w:type="dxa"/>
            <w:tcBorders>
              <w:top w:val="nil"/>
              <w:left w:val="nil"/>
              <w:bottom w:val="single" w:sz="4" w:space="0" w:color="auto"/>
              <w:right w:val="single" w:sz="4" w:space="0" w:color="auto"/>
            </w:tcBorders>
            <w:shd w:val="clear" w:color="auto" w:fill="auto"/>
            <w:noWrap/>
            <w:vAlign w:val="center"/>
          </w:tcPr>
          <w:p w14:paraId="54929473"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44,1</w:t>
            </w:r>
          </w:p>
        </w:tc>
        <w:tc>
          <w:tcPr>
            <w:tcW w:w="1984" w:type="dxa"/>
            <w:tcBorders>
              <w:top w:val="nil"/>
              <w:left w:val="nil"/>
              <w:bottom w:val="single" w:sz="4" w:space="0" w:color="auto"/>
              <w:right w:val="single" w:sz="4" w:space="0" w:color="auto"/>
            </w:tcBorders>
            <w:shd w:val="clear" w:color="auto" w:fill="auto"/>
            <w:noWrap/>
            <w:vAlign w:val="center"/>
          </w:tcPr>
          <w:p w14:paraId="1655DC8B"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105</w:t>
            </w:r>
          </w:p>
        </w:tc>
        <w:tc>
          <w:tcPr>
            <w:tcW w:w="2080" w:type="dxa"/>
            <w:tcBorders>
              <w:top w:val="nil"/>
              <w:left w:val="nil"/>
              <w:bottom w:val="single" w:sz="4" w:space="0" w:color="auto"/>
              <w:right w:val="single" w:sz="4" w:space="0" w:color="auto"/>
            </w:tcBorders>
            <w:shd w:val="clear" w:color="auto" w:fill="auto"/>
            <w:vAlign w:val="center"/>
          </w:tcPr>
          <w:p w14:paraId="76FA6F06"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5,7 - малоэтажная, 3,4 - среднеэтажная</w:t>
            </w:r>
          </w:p>
        </w:tc>
        <w:tc>
          <w:tcPr>
            <w:tcW w:w="2361" w:type="dxa"/>
            <w:tcBorders>
              <w:top w:val="nil"/>
              <w:left w:val="nil"/>
              <w:bottom w:val="single" w:sz="4" w:space="0" w:color="auto"/>
              <w:right w:val="single" w:sz="4" w:space="0" w:color="auto"/>
            </w:tcBorders>
            <w:shd w:val="clear" w:color="auto" w:fill="auto"/>
            <w:vAlign w:val="center"/>
          </w:tcPr>
          <w:p w14:paraId="008231AB"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254% - малоэтажная, 183% - среднеэтажная</w:t>
            </w:r>
          </w:p>
        </w:tc>
      </w:tr>
      <w:tr w:rsidR="00C169A0" w:rsidRPr="007B5033" w14:paraId="10AE9FB5" w14:textId="77777777" w:rsidTr="003E07F1">
        <w:trPr>
          <w:trHeight w:val="77"/>
        </w:trPr>
        <w:tc>
          <w:tcPr>
            <w:tcW w:w="1702" w:type="dxa"/>
            <w:tcBorders>
              <w:top w:val="nil"/>
              <w:left w:val="single" w:sz="4" w:space="0" w:color="auto"/>
              <w:bottom w:val="single" w:sz="4" w:space="0" w:color="auto"/>
              <w:right w:val="single" w:sz="4" w:space="0" w:color="auto"/>
            </w:tcBorders>
            <w:shd w:val="clear" w:color="auto" w:fill="auto"/>
            <w:noWrap/>
            <w:vAlign w:val="center"/>
          </w:tcPr>
          <w:p w14:paraId="3C3A5A15"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п. Нагорный</w:t>
            </w:r>
          </w:p>
        </w:tc>
        <w:tc>
          <w:tcPr>
            <w:tcW w:w="851" w:type="dxa"/>
            <w:tcBorders>
              <w:top w:val="nil"/>
              <w:left w:val="nil"/>
              <w:bottom w:val="single" w:sz="4" w:space="0" w:color="auto"/>
              <w:right w:val="single" w:sz="4" w:space="0" w:color="auto"/>
            </w:tcBorders>
            <w:shd w:val="clear" w:color="auto" w:fill="auto"/>
            <w:noWrap/>
            <w:vAlign w:val="center"/>
          </w:tcPr>
          <w:p w14:paraId="259EB122"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57,3</w:t>
            </w:r>
          </w:p>
        </w:tc>
        <w:tc>
          <w:tcPr>
            <w:tcW w:w="1180" w:type="dxa"/>
            <w:tcBorders>
              <w:top w:val="nil"/>
              <w:left w:val="nil"/>
              <w:bottom w:val="single" w:sz="4" w:space="0" w:color="auto"/>
              <w:right w:val="single" w:sz="4" w:space="0" w:color="auto"/>
            </w:tcBorders>
            <w:shd w:val="clear" w:color="auto" w:fill="auto"/>
            <w:noWrap/>
            <w:vAlign w:val="center"/>
          </w:tcPr>
          <w:p w14:paraId="53FE2AE2"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50</w:t>
            </w:r>
          </w:p>
        </w:tc>
        <w:tc>
          <w:tcPr>
            <w:tcW w:w="1984" w:type="dxa"/>
            <w:tcBorders>
              <w:top w:val="nil"/>
              <w:left w:val="nil"/>
              <w:bottom w:val="single" w:sz="4" w:space="0" w:color="auto"/>
              <w:right w:val="single" w:sz="4" w:space="0" w:color="auto"/>
            </w:tcBorders>
            <w:shd w:val="clear" w:color="auto" w:fill="auto"/>
            <w:noWrap/>
            <w:vAlign w:val="center"/>
          </w:tcPr>
          <w:p w14:paraId="58C00F85"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126</w:t>
            </w:r>
          </w:p>
        </w:tc>
        <w:tc>
          <w:tcPr>
            <w:tcW w:w="2080" w:type="dxa"/>
            <w:tcBorders>
              <w:top w:val="nil"/>
              <w:left w:val="nil"/>
              <w:bottom w:val="single" w:sz="4" w:space="0" w:color="auto"/>
              <w:right w:val="single" w:sz="4" w:space="0" w:color="auto"/>
            </w:tcBorders>
            <w:shd w:val="clear" w:color="auto" w:fill="auto"/>
            <w:vAlign w:val="center"/>
          </w:tcPr>
          <w:p w14:paraId="5B203EFA"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0,8 - малоэтажная, 6,5 - среднеэтажная</w:t>
            </w:r>
          </w:p>
        </w:tc>
        <w:tc>
          <w:tcPr>
            <w:tcW w:w="2361" w:type="dxa"/>
            <w:tcBorders>
              <w:top w:val="nil"/>
              <w:left w:val="nil"/>
              <w:bottom w:val="single" w:sz="4" w:space="0" w:color="auto"/>
              <w:right w:val="single" w:sz="4" w:space="0" w:color="auto"/>
            </w:tcBorders>
            <w:shd w:val="clear" w:color="auto" w:fill="auto"/>
            <w:vAlign w:val="center"/>
          </w:tcPr>
          <w:p w14:paraId="7F1CD89B"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119% - малоэтажная, 302% - среднеэтажная</w:t>
            </w:r>
          </w:p>
        </w:tc>
      </w:tr>
      <w:tr w:rsidR="00C169A0" w:rsidRPr="007B5033" w14:paraId="457CB374" w14:textId="77777777" w:rsidTr="003E07F1">
        <w:trPr>
          <w:trHeight w:val="77"/>
        </w:trPr>
        <w:tc>
          <w:tcPr>
            <w:tcW w:w="1702" w:type="dxa"/>
            <w:tcBorders>
              <w:top w:val="nil"/>
              <w:left w:val="single" w:sz="4" w:space="0" w:color="auto"/>
              <w:bottom w:val="single" w:sz="4" w:space="0" w:color="auto"/>
              <w:right w:val="single" w:sz="4" w:space="0" w:color="auto"/>
            </w:tcBorders>
            <w:shd w:val="clear" w:color="auto" w:fill="auto"/>
            <w:noWrap/>
            <w:vAlign w:val="center"/>
          </w:tcPr>
          <w:p w14:paraId="16319DBA"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п. Красный</w:t>
            </w:r>
          </w:p>
        </w:tc>
        <w:tc>
          <w:tcPr>
            <w:tcW w:w="851" w:type="dxa"/>
            <w:tcBorders>
              <w:top w:val="nil"/>
              <w:left w:val="nil"/>
              <w:bottom w:val="single" w:sz="4" w:space="0" w:color="auto"/>
              <w:right w:val="single" w:sz="4" w:space="0" w:color="auto"/>
            </w:tcBorders>
            <w:shd w:val="clear" w:color="auto" w:fill="auto"/>
            <w:noWrap/>
            <w:vAlign w:val="center"/>
          </w:tcPr>
          <w:p w14:paraId="087C9A2D"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75,8</w:t>
            </w:r>
          </w:p>
        </w:tc>
        <w:tc>
          <w:tcPr>
            <w:tcW w:w="1180" w:type="dxa"/>
            <w:tcBorders>
              <w:top w:val="nil"/>
              <w:left w:val="nil"/>
              <w:bottom w:val="single" w:sz="4" w:space="0" w:color="auto"/>
              <w:right w:val="single" w:sz="4" w:space="0" w:color="auto"/>
            </w:tcBorders>
            <w:shd w:val="clear" w:color="auto" w:fill="auto"/>
            <w:noWrap/>
            <w:vAlign w:val="center"/>
          </w:tcPr>
          <w:p w14:paraId="2F336D44"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75,8</w:t>
            </w:r>
          </w:p>
        </w:tc>
        <w:tc>
          <w:tcPr>
            <w:tcW w:w="1984" w:type="dxa"/>
            <w:tcBorders>
              <w:top w:val="nil"/>
              <w:left w:val="nil"/>
              <w:bottom w:val="single" w:sz="4" w:space="0" w:color="auto"/>
              <w:right w:val="single" w:sz="4" w:space="0" w:color="auto"/>
            </w:tcBorders>
            <w:shd w:val="clear" w:color="auto" w:fill="auto"/>
            <w:noWrap/>
            <w:vAlign w:val="center"/>
          </w:tcPr>
          <w:p w14:paraId="62F39707"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135</w:t>
            </w:r>
          </w:p>
        </w:tc>
        <w:tc>
          <w:tcPr>
            <w:tcW w:w="2080" w:type="dxa"/>
            <w:tcBorders>
              <w:top w:val="nil"/>
              <w:left w:val="nil"/>
              <w:bottom w:val="single" w:sz="4" w:space="0" w:color="auto"/>
              <w:right w:val="single" w:sz="4" w:space="0" w:color="auto"/>
            </w:tcBorders>
            <w:shd w:val="clear" w:color="auto" w:fill="auto"/>
            <w:noWrap/>
            <w:vAlign w:val="center"/>
          </w:tcPr>
          <w:p w14:paraId="35F5D2C4"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w:t>
            </w:r>
          </w:p>
        </w:tc>
        <w:tc>
          <w:tcPr>
            <w:tcW w:w="2361" w:type="dxa"/>
            <w:tcBorders>
              <w:top w:val="nil"/>
              <w:left w:val="nil"/>
              <w:bottom w:val="single" w:sz="4" w:space="0" w:color="auto"/>
              <w:right w:val="single" w:sz="4" w:space="0" w:color="auto"/>
            </w:tcBorders>
            <w:shd w:val="clear" w:color="auto" w:fill="auto"/>
            <w:noWrap/>
            <w:vAlign w:val="center"/>
          </w:tcPr>
          <w:p w14:paraId="32A38045"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w:t>
            </w:r>
          </w:p>
        </w:tc>
      </w:tr>
      <w:tr w:rsidR="00C169A0" w:rsidRPr="007B5033" w14:paraId="1BD73FD3" w14:textId="77777777" w:rsidTr="003E07F1">
        <w:trPr>
          <w:trHeight w:val="77"/>
        </w:trPr>
        <w:tc>
          <w:tcPr>
            <w:tcW w:w="1702" w:type="dxa"/>
            <w:tcBorders>
              <w:top w:val="nil"/>
              <w:left w:val="single" w:sz="4" w:space="0" w:color="auto"/>
              <w:bottom w:val="single" w:sz="4" w:space="0" w:color="auto"/>
              <w:right w:val="single" w:sz="4" w:space="0" w:color="auto"/>
            </w:tcBorders>
            <w:shd w:val="clear" w:color="auto" w:fill="auto"/>
            <w:noWrap/>
            <w:vAlign w:val="center"/>
          </w:tcPr>
          <w:p w14:paraId="5BFD418E"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п. Двуречье</w:t>
            </w:r>
          </w:p>
        </w:tc>
        <w:tc>
          <w:tcPr>
            <w:tcW w:w="851" w:type="dxa"/>
            <w:tcBorders>
              <w:top w:val="nil"/>
              <w:left w:val="nil"/>
              <w:bottom w:val="single" w:sz="4" w:space="0" w:color="auto"/>
              <w:right w:val="single" w:sz="4" w:space="0" w:color="auto"/>
            </w:tcBorders>
            <w:shd w:val="clear" w:color="auto" w:fill="auto"/>
            <w:noWrap/>
            <w:vAlign w:val="center"/>
          </w:tcPr>
          <w:p w14:paraId="1DC8CB51"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29,4</w:t>
            </w:r>
          </w:p>
        </w:tc>
        <w:tc>
          <w:tcPr>
            <w:tcW w:w="1180" w:type="dxa"/>
            <w:tcBorders>
              <w:top w:val="nil"/>
              <w:left w:val="nil"/>
              <w:bottom w:val="single" w:sz="4" w:space="0" w:color="auto"/>
              <w:right w:val="single" w:sz="4" w:space="0" w:color="auto"/>
            </w:tcBorders>
            <w:shd w:val="clear" w:color="auto" w:fill="auto"/>
            <w:noWrap/>
            <w:vAlign w:val="center"/>
          </w:tcPr>
          <w:p w14:paraId="3B2C9707"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29,4</w:t>
            </w:r>
          </w:p>
        </w:tc>
        <w:tc>
          <w:tcPr>
            <w:tcW w:w="1984" w:type="dxa"/>
            <w:tcBorders>
              <w:top w:val="nil"/>
              <w:left w:val="nil"/>
              <w:bottom w:val="single" w:sz="4" w:space="0" w:color="auto"/>
              <w:right w:val="single" w:sz="4" w:space="0" w:color="auto"/>
            </w:tcBorders>
            <w:shd w:val="clear" w:color="auto" w:fill="auto"/>
            <w:noWrap/>
            <w:vAlign w:val="center"/>
          </w:tcPr>
          <w:p w14:paraId="38AAAEA7"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116</w:t>
            </w:r>
          </w:p>
        </w:tc>
        <w:tc>
          <w:tcPr>
            <w:tcW w:w="2080" w:type="dxa"/>
            <w:tcBorders>
              <w:top w:val="nil"/>
              <w:left w:val="nil"/>
              <w:bottom w:val="single" w:sz="4" w:space="0" w:color="auto"/>
              <w:right w:val="single" w:sz="4" w:space="0" w:color="auto"/>
            </w:tcBorders>
            <w:shd w:val="clear" w:color="auto" w:fill="auto"/>
            <w:noWrap/>
            <w:vAlign w:val="center"/>
          </w:tcPr>
          <w:p w14:paraId="06FAFE9C"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w:t>
            </w:r>
          </w:p>
        </w:tc>
        <w:tc>
          <w:tcPr>
            <w:tcW w:w="2361" w:type="dxa"/>
            <w:tcBorders>
              <w:top w:val="nil"/>
              <w:left w:val="nil"/>
              <w:bottom w:val="single" w:sz="4" w:space="0" w:color="auto"/>
              <w:right w:val="single" w:sz="4" w:space="0" w:color="auto"/>
            </w:tcBorders>
            <w:shd w:val="clear" w:color="auto" w:fill="auto"/>
            <w:noWrap/>
            <w:vAlign w:val="center"/>
          </w:tcPr>
          <w:p w14:paraId="66065427"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w:t>
            </w:r>
          </w:p>
        </w:tc>
      </w:tr>
    </w:tbl>
    <w:p w14:paraId="2BB84B75" w14:textId="1B8C2019" w:rsidR="00C169A0" w:rsidRPr="007B5033" w:rsidRDefault="00C169A0" w:rsidP="00700409">
      <w:pPr>
        <w:pStyle w:val="a"/>
      </w:pPr>
      <w:r w:rsidRPr="007B5033">
        <w:lastRenderedPageBreak/>
        <w:t>Проектное положение жилищного фонда сельского поселения Новоавачинское</w:t>
      </w:r>
    </w:p>
    <w:tbl>
      <w:tblPr>
        <w:tblW w:w="5000" w:type="pct"/>
        <w:tblLook w:val="04A0" w:firstRow="1" w:lastRow="0" w:firstColumn="1" w:lastColumn="0" w:noHBand="0" w:noVBand="1"/>
      </w:tblPr>
      <w:tblGrid>
        <w:gridCol w:w="1555"/>
        <w:gridCol w:w="682"/>
        <w:gridCol w:w="1933"/>
        <w:gridCol w:w="1070"/>
        <w:gridCol w:w="1983"/>
        <w:gridCol w:w="2405"/>
      </w:tblGrid>
      <w:tr w:rsidR="00C169A0" w:rsidRPr="007B5033" w14:paraId="626142AC" w14:textId="77777777" w:rsidTr="009157A5">
        <w:trPr>
          <w:trHeight w:val="80"/>
        </w:trPr>
        <w:tc>
          <w:tcPr>
            <w:tcW w:w="770"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339E1F" w14:textId="77777777" w:rsidR="00C169A0" w:rsidRPr="009157A5" w:rsidRDefault="00C169A0" w:rsidP="003E07F1">
            <w:pPr>
              <w:keepNext/>
              <w:spacing w:line="240" w:lineRule="auto"/>
              <w:ind w:firstLine="0"/>
              <w:jc w:val="center"/>
              <w:rPr>
                <w:rFonts w:eastAsia="Times New Roman" w:cs="Times New Roman"/>
                <w:b/>
                <w:sz w:val="20"/>
                <w:szCs w:val="20"/>
              </w:rPr>
            </w:pPr>
            <w:r w:rsidRPr="009157A5">
              <w:rPr>
                <w:rFonts w:eastAsia="Times New Roman" w:cs="Times New Roman"/>
                <w:b/>
                <w:sz w:val="20"/>
                <w:szCs w:val="20"/>
              </w:rPr>
              <w:t>Наименование</w:t>
            </w:r>
          </w:p>
        </w:tc>
        <w:tc>
          <w:tcPr>
            <w:tcW w:w="1369"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tcPr>
          <w:p w14:paraId="4F45E433" w14:textId="77777777" w:rsidR="00C169A0" w:rsidRPr="009157A5" w:rsidRDefault="00C169A0" w:rsidP="003E07F1">
            <w:pPr>
              <w:keepNext/>
              <w:spacing w:line="240" w:lineRule="auto"/>
              <w:ind w:firstLine="0"/>
              <w:jc w:val="center"/>
              <w:rPr>
                <w:rFonts w:eastAsia="Times New Roman" w:cs="Times New Roman"/>
                <w:b/>
                <w:sz w:val="20"/>
                <w:szCs w:val="20"/>
              </w:rPr>
            </w:pPr>
            <w:r w:rsidRPr="009157A5">
              <w:rPr>
                <w:rFonts w:eastAsia="Times New Roman" w:cs="Times New Roman"/>
                <w:b/>
                <w:sz w:val="20"/>
                <w:szCs w:val="20"/>
              </w:rPr>
              <w:t>Проектная обеспеченность</w:t>
            </w:r>
          </w:p>
        </w:tc>
        <w:tc>
          <w:tcPr>
            <w:tcW w:w="1590"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tcPr>
          <w:p w14:paraId="475069AB" w14:textId="77777777" w:rsidR="00C169A0" w:rsidRPr="009157A5" w:rsidRDefault="00C169A0" w:rsidP="003E07F1">
            <w:pPr>
              <w:keepNext/>
              <w:spacing w:line="240" w:lineRule="auto"/>
              <w:ind w:firstLine="0"/>
              <w:jc w:val="center"/>
              <w:rPr>
                <w:rFonts w:eastAsia="Times New Roman" w:cs="Times New Roman"/>
                <w:b/>
                <w:sz w:val="20"/>
                <w:szCs w:val="20"/>
              </w:rPr>
            </w:pPr>
            <w:r w:rsidRPr="009157A5">
              <w:rPr>
                <w:rFonts w:eastAsia="Times New Roman" w:cs="Times New Roman"/>
                <w:b/>
                <w:sz w:val="20"/>
                <w:szCs w:val="20"/>
              </w:rPr>
              <w:t xml:space="preserve">Расчетный объём жилищного фонда </w:t>
            </w:r>
          </w:p>
        </w:tc>
        <w:tc>
          <w:tcPr>
            <w:tcW w:w="1271" w:type="pct"/>
            <w:vMerge w:val="restart"/>
            <w:tcBorders>
              <w:top w:val="single" w:sz="4" w:space="0" w:color="auto"/>
              <w:left w:val="single" w:sz="4" w:space="0" w:color="auto"/>
              <w:bottom w:val="nil"/>
              <w:right w:val="single" w:sz="4" w:space="0" w:color="auto"/>
            </w:tcBorders>
            <w:shd w:val="clear" w:color="auto" w:fill="D9D9D9" w:themeFill="background1" w:themeFillShade="D9"/>
            <w:vAlign w:val="center"/>
          </w:tcPr>
          <w:p w14:paraId="72F2A999" w14:textId="77777777" w:rsidR="00C169A0" w:rsidRPr="009157A5" w:rsidRDefault="00C169A0" w:rsidP="003E07F1">
            <w:pPr>
              <w:keepNext/>
              <w:spacing w:line="240" w:lineRule="auto"/>
              <w:ind w:firstLine="0"/>
              <w:jc w:val="center"/>
              <w:rPr>
                <w:rFonts w:eastAsia="Times New Roman" w:cs="Times New Roman"/>
                <w:b/>
                <w:sz w:val="20"/>
                <w:szCs w:val="20"/>
              </w:rPr>
            </w:pPr>
            <w:r w:rsidRPr="009157A5">
              <w:rPr>
                <w:rFonts w:eastAsia="Times New Roman" w:cs="Times New Roman"/>
                <w:b/>
                <w:sz w:val="20"/>
                <w:szCs w:val="20"/>
              </w:rPr>
              <w:t>Объем нового жилищного строительства площадь, тыс. кв.м (не менее)</w:t>
            </w:r>
          </w:p>
        </w:tc>
      </w:tr>
      <w:tr w:rsidR="00C169A0" w:rsidRPr="007B5033" w14:paraId="08799C8E" w14:textId="77777777" w:rsidTr="009157A5">
        <w:trPr>
          <w:trHeight w:val="331"/>
        </w:trPr>
        <w:tc>
          <w:tcPr>
            <w:tcW w:w="770"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47B67F" w14:textId="77777777" w:rsidR="00C169A0" w:rsidRPr="009157A5" w:rsidRDefault="00C169A0" w:rsidP="003E07F1">
            <w:pPr>
              <w:keepNext/>
              <w:spacing w:line="240" w:lineRule="auto"/>
              <w:ind w:firstLine="0"/>
              <w:jc w:val="left"/>
              <w:rPr>
                <w:rFonts w:eastAsia="Times New Roman" w:cs="Times New Roman"/>
                <w:b/>
                <w:sz w:val="20"/>
                <w:szCs w:val="20"/>
              </w:rPr>
            </w:pPr>
          </w:p>
        </w:tc>
        <w:tc>
          <w:tcPr>
            <w:tcW w:w="343" w:type="pct"/>
            <w:tcBorders>
              <w:top w:val="nil"/>
              <w:left w:val="nil"/>
              <w:bottom w:val="single" w:sz="4" w:space="0" w:color="auto"/>
              <w:right w:val="single" w:sz="4" w:space="0" w:color="auto"/>
            </w:tcBorders>
            <w:shd w:val="clear" w:color="auto" w:fill="D9D9D9" w:themeFill="background1" w:themeFillShade="D9"/>
            <w:vAlign w:val="center"/>
          </w:tcPr>
          <w:p w14:paraId="02310334" w14:textId="77777777" w:rsidR="00C169A0" w:rsidRPr="009157A5" w:rsidRDefault="00C169A0" w:rsidP="003E07F1">
            <w:pPr>
              <w:keepNext/>
              <w:spacing w:line="240" w:lineRule="auto"/>
              <w:ind w:firstLine="0"/>
              <w:jc w:val="center"/>
              <w:rPr>
                <w:rFonts w:eastAsia="Times New Roman" w:cs="Times New Roman"/>
                <w:b/>
                <w:sz w:val="20"/>
                <w:szCs w:val="20"/>
              </w:rPr>
            </w:pPr>
            <w:r w:rsidRPr="009157A5">
              <w:rPr>
                <w:rFonts w:eastAsia="Times New Roman" w:cs="Times New Roman"/>
                <w:b/>
                <w:sz w:val="20"/>
                <w:szCs w:val="20"/>
              </w:rPr>
              <w:t>кв.м/</w:t>
            </w:r>
          </w:p>
          <w:p w14:paraId="2D5485EF" w14:textId="77777777" w:rsidR="00C169A0" w:rsidRPr="009157A5" w:rsidRDefault="00C169A0" w:rsidP="003E07F1">
            <w:pPr>
              <w:keepNext/>
              <w:spacing w:line="240" w:lineRule="auto"/>
              <w:ind w:firstLine="0"/>
              <w:jc w:val="center"/>
              <w:rPr>
                <w:rFonts w:eastAsia="Times New Roman" w:cs="Times New Roman"/>
                <w:b/>
                <w:sz w:val="20"/>
                <w:szCs w:val="20"/>
              </w:rPr>
            </w:pPr>
            <w:r w:rsidRPr="009157A5">
              <w:rPr>
                <w:rFonts w:eastAsia="Times New Roman" w:cs="Times New Roman"/>
                <w:b/>
                <w:sz w:val="20"/>
                <w:szCs w:val="20"/>
              </w:rPr>
              <w:t>чел</w:t>
            </w:r>
          </w:p>
        </w:tc>
        <w:tc>
          <w:tcPr>
            <w:tcW w:w="1026" w:type="pct"/>
            <w:tcBorders>
              <w:top w:val="nil"/>
              <w:left w:val="nil"/>
              <w:bottom w:val="single" w:sz="4" w:space="0" w:color="auto"/>
              <w:right w:val="single" w:sz="4" w:space="0" w:color="auto"/>
            </w:tcBorders>
            <w:shd w:val="clear" w:color="auto" w:fill="D9D9D9" w:themeFill="background1" w:themeFillShade="D9"/>
            <w:vAlign w:val="center"/>
          </w:tcPr>
          <w:p w14:paraId="1EA2E377" w14:textId="77777777" w:rsidR="00C169A0" w:rsidRPr="009157A5" w:rsidRDefault="00C169A0" w:rsidP="003E07F1">
            <w:pPr>
              <w:keepNext/>
              <w:spacing w:line="240" w:lineRule="auto"/>
              <w:ind w:firstLine="0"/>
              <w:jc w:val="center"/>
              <w:rPr>
                <w:rFonts w:eastAsia="Times New Roman" w:cs="Times New Roman"/>
                <w:b/>
                <w:sz w:val="20"/>
                <w:szCs w:val="20"/>
              </w:rPr>
            </w:pPr>
            <w:r w:rsidRPr="009157A5">
              <w:rPr>
                <w:rFonts w:eastAsia="Times New Roman" w:cs="Times New Roman"/>
                <w:b/>
                <w:sz w:val="20"/>
                <w:szCs w:val="20"/>
              </w:rPr>
              <w:t>рост относительно расчетного показателя, %</w:t>
            </w:r>
          </w:p>
        </w:tc>
        <w:tc>
          <w:tcPr>
            <w:tcW w:w="538" w:type="pct"/>
            <w:tcBorders>
              <w:top w:val="nil"/>
              <w:left w:val="nil"/>
              <w:bottom w:val="single" w:sz="4" w:space="0" w:color="auto"/>
              <w:right w:val="single" w:sz="4" w:space="0" w:color="auto"/>
            </w:tcBorders>
            <w:shd w:val="clear" w:color="auto" w:fill="D9D9D9" w:themeFill="background1" w:themeFillShade="D9"/>
            <w:vAlign w:val="center"/>
          </w:tcPr>
          <w:p w14:paraId="69FD1B34" w14:textId="77777777" w:rsidR="00C169A0" w:rsidRPr="009157A5" w:rsidRDefault="00C169A0" w:rsidP="003E07F1">
            <w:pPr>
              <w:keepNext/>
              <w:spacing w:line="240" w:lineRule="auto"/>
              <w:ind w:firstLine="0"/>
              <w:jc w:val="center"/>
              <w:rPr>
                <w:rFonts w:eastAsia="Times New Roman" w:cs="Times New Roman"/>
                <w:b/>
                <w:sz w:val="20"/>
                <w:szCs w:val="20"/>
              </w:rPr>
            </w:pPr>
            <w:r w:rsidRPr="009157A5">
              <w:rPr>
                <w:rFonts w:eastAsia="Times New Roman" w:cs="Times New Roman"/>
                <w:b/>
                <w:sz w:val="20"/>
                <w:szCs w:val="20"/>
              </w:rPr>
              <w:t>площадь, тыс. кв.м</w:t>
            </w:r>
          </w:p>
        </w:tc>
        <w:tc>
          <w:tcPr>
            <w:tcW w:w="1052" w:type="pct"/>
            <w:tcBorders>
              <w:top w:val="nil"/>
              <w:left w:val="nil"/>
              <w:bottom w:val="single" w:sz="4" w:space="0" w:color="auto"/>
              <w:right w:val="single" w:sz="4" w:space="0" w:color="auto"/>
            </w:tcBorders>
            <w:shd w:val="clear" w:color="auto" w:fill="D9D9D9" w:themeFill="background1" w:themeFillShade="D9"/>
            <w:vAlign w:val="center"/>
          </w:tcPr>
          <w:p w14:paraId="2E0984F7" w14:textId="77777777" w:rsidR="00C169A0" w:rsidRPr="009157A5" w:rsidRDefault="00C169A0" w:rsidP="003E07F1">
            <w:pPr>
              <w:keepNext/>
              <w:spacing w:line="240" w:lineRule="auto"/>
              <w:ind w:firstLine="0"/>
              <w:jc w:val="center"/>
              <w:rPr>
                <w:rFonts w:eastAsia="Times New Roman" w:cs="Times New Roman"/>
                <w:b/>
                <w:sz w:val="20"/>
                <w:szCs w:val="20"/>
              </w:rPr>
            </w:pPr>
            <w:r w:rsidRPr="009157A5">
              <w:rPr>
                <w:rFonts w:eastAsia="Times New Roman" w:cs="Times New Roman"/>
                <w:b/>
                <w:sz w:val="20"/>
                <w:szCs w:val="20"/>
              </w:rPr>
              <w:t>рост относительно расчетного показателя, %</w:t>
            </w:r>
          </w:p>
        </w:tc>
        <w:tc>
          <w:tcPr>
            <w:tcW w:w="1271" w:type="pct"/>
            <w:vMerge/>
            <w:tcBorders>
              <w:top w:val="single" w:sz="4" w:space="0" w:color="auto"/>
              <w:left w:val="single" w:sz="4" w:space="0" w:color="auto"/>
              <w:bottom w:val="nil"/>
              <w:right w:val="single" w:sz="4" w:space="0" w:color="auto"/>
            </w:tcBorders>
            <w:vAlign w:val="center"/>
          </w:tcPr>
          <w:p w14:paraId="3E3EC0DC" w14:textId="77777777" w:rsidR="00C169A0" w:rsidRPr="007B5033" w:rsidRDefault="00C169A0" w:rsidP="003E07F1">
            <w:pPr>
              <w:keepNext/>
              <w:spacing w:line="240" w:lineRule="auto"/>
              <w:ind w:firstLine="0"/>
              <w:jc w:val="left"/>
              <w:rPr>
                <w:rFonts w:eastAsia="Times New Roman" w:cs="Times New Roman"/>
                <w:sz w:val="20"/>
                <w:szCs w:val="20"/>
              </w:rPr>
            </w:pPr>
          </w:p>
        </w:tc>
      </w:tr>
      <w:tr w:rsidR="00C169A0" w:rsidRPr="007B5033" w14:paraId="65359454" w14:textId="77777777" w:rsidTr="002C48AF">
        <w:trPr>
          <w:trHeight w:val="300"/>
        </w:trPr>
        <w:tc>
          <w:tcPr>
            <w:tcW w:w="770" w:type="pct"/>
            <w:tcBorders>
              <w:top w:val="nil"/>
              <w:left w:val="single" w:sz="4" w:space="0" w:color="auto"/>
              <w:bottom w:val="single" w:sz="4" w:space="0" w:color="auto"/>
              <w:right w:val="single" w:sz="4" w:space="0" w:color="auto"/>
            </w:tcBorders>
            <w:shd w:val="clear" w:color="auto" w:fill="auto"/>
            <w:noWrap/>
            <w:vAlign w:val="center"/>
          </w:tcPr>
          <w:p w14:paraId="3C77A4E4" w14:textId="77777777" w:rsidR="00C169A0" w:rsidRPr="007B5033" w:rsidRDefault="00C169A0" w:rsidP="003E07F1">
            <w:pPr>
              <w:keepNext/>
              <w:spacing w:line="240" w:lineRule="auto"/>
              <w:ind w:firstLine="0"/>
              <w:jc w:val="center"/>
              <w:rPr>
                <w:rFonts w:eastAsia="Times New Roman" w:cs="Times New Roman"/>
                <w:sz w:val="20"/>
                <w:szCs w:val="20"/>
              </w:rPr>
            </w:pPr>
            <w:r w:rsidRPr="007B5033">
              <w:rPr>
                <w:rFonts w:eastAsia="Times New Roman" w:cs="Times New Roman"/>
                <w:sz w:val="20"/>
                <w:szCs w:val="20"/>
              </w:rPr>
              <w:t>п. Новый</w:t>
            </w:r>
          </w:p>
        </w:tc>
        <w:tc>
          <w:tcPr>
            <w:tcW w:w="343" w:type="pct"/>
            <w:tcBorders>
              <w:top w:val="nil"/>
              <w:left w:val="nil"/>
              <w:bottom w:val="single" w:sz="4" w:space="0" w:color="auto"/>
              <w:right w:val="single" w:sz="4" w:space="0" w:color="auto"/>
            </w:tcBorders>
            <w:shd w:val="clear" w:color="auto" w:fill="auto"/>
            <w:noWrap/>
            <w:vAlign w:val="center"/>
          </w:tcPr>
          <w:p w14:paraId="54FD863C" w14:textId="77777777" w:rsidR="00C169A0" w:rsidRPr="007B5033" w:rsidRDefault="00C169A0" w:rsidP="003E07F1">
            <w:pPr>
              <w:keepNext/>
              <w:spacing w:line="240" w:lineRule="auto"/>
              <w:ind w:firstLine="0"/>
              <w:jc w:val="center"/>
              <w:rPr>
                <w:rFonts w:eastAsia="Times New Roman" w:cs="Times New Roman"/>
                <w:sz w:val="20"/>
                <w:szCs w:val="20"/>
              </w:rPr>
            </w:pPr>
            <w:r w:rsidRPr="007B5033">
              <w:rPr>
                <w:rFonts w:eastAsia="Times New Roman" w:cs="Times New Roman"/>
                <w:sz w:val="20"/>
                <w:szCs w:val="20"/>
              </w:rPr>
              <w:t>28</w:t>
            </w:r>
          </w:p>
        </w:tc>
        <w:tc>
          <w:tcPr>
            <w:tcW w:w="1026" w:type="pct"/>
            <w:tcBorders>
              <w:top w:val="nil"/>
              <w:left w:val="nil"/>
              <w:bottom w:val="single" w:sz="4" w:space="0" w:color="auto"/>
              <w:right w:val="single" w:sz="4" w:space="0" w:color="auto"/>
            </w:tcBorders>
            <w:shd w:val="clear" w:color="auto" w:fill="auto"/>
            <w:noWrap/>
            <w:vAlign w:val="center"/>
          </w:tcPr>
          <w:p w14:paraId="1D13899C" w14:textId="77777777" w:rsidR="00C169A0" w:rsidRPr="007B5033" w:rsidRDefault="00C169A0" w:rsidP="003E07F1">
            <w:pPr>
              <w:keepNext/>
              <w:spacing w:line="240" w:lineRule="auto"/>
              <w:ind w:firstLine="0"/>
              <w:jc w:val="center"/>
              <w:rPr>
                <w:rFonts w:eastAsia="Times New Roman" w:cs="Times New Roman"/>
                <w:sz w:val="20"/>
                <w:szCs w:val="20"/>
              </w:rPr>
            </w:pPr>
            <w:r w:rsidRPr="007B5033">
              <w:rPr>
                <w:rFonts w:eastAsia="Times New Roman" w:cs="Times New Roman"/>
                <w:sz w:val="20"/>
                <w:szCs w:val="20"/>
              </w:rPr>
              <w:t>232</w:t>
            </w:r>
          </w:p>
        </w:tc>
        <w:tc>
          <w:tcPr>
            <w:tcW w:w="538" w:type="pct"/>
            <w:tcBorders>
              <w:top w:val="nil"/>
              <w:left w:val="nil"/>
              <w:bottom w:val="single" w:sz="4" w:space="0" w:color="auto"/>
              <w:right w:val="single" w:sz="4" w:space="0" w:color="auto"/>
            </w:tcBorders>
            <w:shd w:val="clear" w:color="auto" w:fill="auto"/>
            <w:noWrap/>
            <w:vAlign w:val="center"/>
          </w:tcPr>
          <w:p w14:paraId="1192E909" w14:textId="77777777" w:rsidR="00C169A0" w:rsidRPr="007B5033" w:rsidRDefault="00C169A0" w:rsidP="003E07F1">
            <w:pPr>
              <w:keepNext/>
              <w:spacing w:line="240" w:lineRule="auto"/>
              <w:ind w:firstLine="0"/>
              <w:jc w:val="center"/>
              <w:rPr>
                <w:rFonts w:eastAsia="Times New Roman" w:cs="Times New Roman"/>
                <w:sz w:val="20"/>
                <w:szCs w:val="20"/>
              </w:rPr>
            </w:pPr>
            <w:r w:rsidRPr="007B5033">
              <w:rPr>
                <w:rFonts w:eastAsia="Times New Roman" w:cs="Times New Roman"/>
                <w:sz w:val="20"/>
                <w:szCs w:val="20"/>
              </w:rPr>
              <w:t>43,0</w:t>
            </w:r>
          </w:p>
        </w:tc>
        <w:tc>
          <w:tcPr>
            <w:tcW w:w="1052" w:type="pct"/>
            <w:tcBorders>
              <w:top w:val="nil"/>
              <w:left w:val="nil"/>
              <w:bottom w:val="single" w:sz="4" w:space="0" w:color="auto"/>
              <w:right w:val="single" w:sz="4" w:space="0" w:color="auto"/>
            </w:tcBorders>
            <w:shd w:val="clear" w:color="auto" w:fill="auto"/>
            <w:noWrap/>
            <w:vAlign w:val="center"/>
          </w:tcPr>
          <w:p w14:paraId="4C02BD0F" w14:textId="77777777" w:rsidR="00C169A0" w:rsidRPr="007B5033" w:rsidRDefault="00C169A0" w:rsidP="003E07F1">
            <w:pPr>
              <w:keepNext/>
              <w:spacing w:line="240" w:lineRule="auto"/>
              <w:ind w:firstLine="0"/>
              <w:jc w:val="center"/>
              <w:rPr>
                <w:rFonts w:eastAsia="Times New Roman" w:cs="Times New Roman"/>
                <w:sz w:val="20"/>
                <w:szCs w:val="20"/>
              </w:rPr>
            </w:pPr>
            <w:r w:rsidRPr="007B5033">
              <w:rPr>
                <w:rFonts w:eastAsia="Times New Roman" w:cs="Times New Roman"/>
                <w:sz w:val="20"/>
                <w:szCs w:val="20"/>
              </w:rPr>
              <w:t>276</w:t>
            </w:r>
          </w:p>
        </w:tc>
        <w:tc>
          <w:tcPr>
            <w:tcW w:w="1271" w:type="pct"/>
            <w:tcBorders>
              <w:top w:val="single" w:sz="4" w:space="0" w:color="auto"/>
              <w:left w:val="nil"/>
              <w:bottom w:val="single" w:sz="4" w:space="0" w:color="auto"/>
              <w:right w:val="single" w:sz="4" w:space="0" w:color="auto"/>
            </w:tcBorders>
            <w:shd w:val="clear" w:color="auto" w:fill="auto"/>
            <w:noWrap/>
            <w:vAlign w:val="center"/>
          </w:tcPr>
          <w:p w14:paraId="201BCA88" w14:textId="77777777" w:rsidR="00C169A0" w:rsidRPr="007B5033" w:rsidRDefault="00C169A0" w:rsidP="003E07F1">
            <w:pPr>
              <w:keepNext/>
              <w:spacing w:line="240" w:lineRule="auto"/>
              <w:ind w:firstLine="0"/>
              <w:jc w:val="center"/>
              <w:rPr>
                <w:rFonts w:eastAsia="Times New Roman" w:cs="Times New Roman"/>
                <w:sz w:val="20"/>
                <w:szCs w:val="20"/>
              </w:rPr>
            </w:pPr>
            <w:r w:rsidRPr="007B5033">
              <w:rPr>
                <w:rFonts w:eastAsia="Times New Roman" w:cs="Times New Roman"/>
                <w:sz w:val="20"/>
                <w:szCs w:val="20"/>
              </w:rPr>
              <w:t>27,4</w:t>
            </w:r>
          </w:p>
        </w:tc>
      </w:tr>
      <w:tr w:rsidR="00C169A0" w:rsidRPr="007B5033" w14:paraId="05160299" w14:textId="77777777" w:rsidTr="002C48AF">
        <w:trPr>
          <w:trHeight w:val="300"/>
        </w:trPr>
        <w:tc>
          <w:tcPr>
            <w:tcW w:w="770" w:type="pct"/>
            <w:tcBorders>
              <w:top w:val="nil"/>
              <w:left w:val="single" w:sz="4" w:space="0" w:color="auto"/>
              <w:bottom w:val="single" w:sz="4" w:space="0" w:color="auto"/>
              <w:right w:val="single" w:sz="4" w:space="0" w:color="auto"/>
            </w:tcBorders>
            <w:shd w:val="clear" w:color="auto" w:fill="auto"/>
            <w:noWrap/>
            <w:vAlign w:val="center"/>
          </w:tcPr>
          <w:p w14:paraId="53883AF3" w14:textId="77777777" w:rsidR="00C169A0" w:rsidRPr="007B5033" w:rsidRDefault="00C169A0" w:rsidP="003E07F1">
            <w:pPr>
              <w:keepNext/>
              <w:spacing w:line="240" w:lineRule="auto"/>
              <w:ind w:firstLine="0"/>
              <w:jc w:val="center"/>
              <w:rPr>
                <w:rFonts w:eastAsia="Times New Roman" w:cs="Times New Roman"/>
                <w:sz w:val="20"/>
                <w:szCs w:val="20"/>
              </w:rPr>
            </w:pPr>
            <w:r w:rsidRPr="007B5033">
              <w:rPr>
                <w:rFonts w:eastAsia="Times New Roman" w:cs="Times New Roman"/>
                <w:sz w:val="20"/>
                <w:szCs w:val="20"/>
              </w:rPr>
              <w:t>п. Нагорный</w:t>
            </w:r>
          </w:p>
        </w:tc>
        <w:tc>
          <w:tcPr>
            <w:tcW w:w="343" w:type="pct"/>
            <w:tcBorders>
              <w:top w:val="nil"/>
              <w:left w:val="nil"/>
              <w:bottom w:val="single" w:sz="4" w:space="0" w:color="auto"/>
              <w:right w:val="single" w:sz="4" w:space="0" w:color="auto"/>
            </w:tcBorders>
            <w:shd w:val="clear" w:color="auto" w:fill="auto"/>
            <w:noWrap/>
            <w:vAlign w:val="center"/>
          </w:tcPr>
          <w:p w14:paraId="2C4A4D5A" w14:textId="77777777" w:rsidR="00C169A0" w:rsidRPr="007B5033" w:rsidRDefault="00C169A0" w:rsidP="003E07F1">
            <w:pPr>
              <w:keepNext/>
              <w:spacing w:line="240" w:lineRule="auto"/>
              <w:ind w:firstLine="0"/>
              <w:jc w:val="center"/>
              <w:rPr>
                <w:rFonts w:eastAsia="Times New Roman" w:cs="Times New Roman"/>
                <w:sz w:val="20"/>
                <w:szCs w:val="20"/>
              </w:rPr>
            </w:pPr>
            <w:r w:rsidRPr="007B5033">
              <w:rPr>
                <w:rFonts w:eastAsia="Times New Roman" w:cs="Times New Roman"/>
                <w:sz w:val="20"/>
                <w:szCs w:val="20"/>
              </w:rPr>
              <w:t>27</w:t>
            </w:r>
          </w:p>
        </w:tc>
        <w:tc>
          <w:tcPr>
            <w:tcW w:w="1026" w:type="pct"/>
            <w:tcBorders>
              <w:top w:val="nil"/>
              <w:left w:val="nil"/>
              <w:bottom w:val="single" w:sz="4" w:space="0" w:color="auto"/>
              <w:right w:val="single" w:sz="4" w:space="0" w:color="auto"/>
            </w:tcBorders>
            <w:shd w:val="clear" w:color="auto" w:fill="auto"/>
            <w:noWrap/>
            <w:vAlign w:val="center"/>
          </w:tcPr>
          <w:p w14:paraId="39863DB4" w14:textId="77777777" w:rsidR="00C169A0" w:rsidRPr="007B5033" w:rsidRDefault="00C169A0" w:rsidP="003E07F1">
            <w:pPr>
              <w:keepNext/>
              <w:spacing w:line="240" w:lineRule="auto"/>
              <w:ind w:firstLine="0"/>
              <w:jc w:val="center"/>
              <w:rPr>
                <w:rFonts w:eastAsia="Times New Roman" w:cs="Times New Roman"/>
                <w:sz w:val="20"/>
                <w:szCs w:val="20"/>
              </w:rPr>
            </w:pPr>
            <w:r w:rsidRPr="007B5033">
              <w:rPr>
                <w:rFonts w:eastAsia="Times New Roman" w:cs="Times New Roman"/>
                <w:sz w:val="20"/>
                <w:szCs w:val="20"/>
              </w:rPr>
              <w:t>215</w:t>
            </w:r>
          </w:p>
        </w:tc>
        <w:tc>
          <w:tcPr>
            <w:tcW w:w="538" w:type="pct"/>
            <w:tcBorders>
              <w:top w:val="nil"/>
              <w:left w:val="nil"/>
              <w:bottom w:val="single" w:sz="4" w:space="0" w:color="auto"/>
              <w:right w:val="single" w:sz="4" w:space="0" w:color="auto"/>
            </w:tcBorders>
            <w:shd w:val="clear" w:color="auto" w:fill="auto"/>
            <w:noWrap/>
            <w:vAlign w:val="center"/>
          </w:tcPr>
          <w:p w14:paraId="6DF9EB38" w14:textId="77777777" w:rsidR="00C169A0" w:rsidRPr="007B5033" w:rsidRDefault="00C169A0" w:rsidP="003E07F1">
            <w:pPr>
              <w:keepNext/>
              <w:spacing w:line="240" w:lineRule="auto"/>
              <w:ind w:firstLine="0"/>
              <w:jc w:val="center"/>
              <w:rPr>
                <w:rFonts w:eastAsia="Times New Roman" w:cs="Times New Roman"/>
                <w:sz w:val="20"/>
                <w:szCs w:val="20"/>
              </w:rPr>
            </w:pPr>
            <w:r w:rsidRPr="007B5033">
              <w:rPr>
                <w:rFonts w:eastAsia="Times New Roman" w:cs="Times New Roman"/>
                <w:sz w:val="20"/>
                <w:szCs w:val="20"/>
              </w:rPr>
              <w:t>46,0</w:t>
            </w:r>
          </w:p>
        </w:tc>
        <w:tc>
          <w:tcPr>
            <w:tcW w:w="1052" w:type="pct"/>
            <w:tcBorders>
              <w:top w:val="nil"/>
              <w:left w:val="nil"/>
              <w:bottom w:val="single" w:sz="4" w:space="0" w:color="auto"/>
              <w:right w:val="single" w:sz="4" w:space="0" w:color="auto"/>
            </w:tcBorders>
            <w:shd w:val="clear" w:color="auto" w:fill="auto"/>
            <w:noWrap/>
            <w:vAlign w:val="center"/>
          </w:tcPr>
          <w:p w14:paraId="27C1B277" w14:textId="77777777" w:rsidR="00C169A0" w:rsidRPr="007B5033" w:rsidRDefault="00C169A0" w:rsidP="003E07F1">
            <w:pPr>
              <w:keepNext/>
              <w:spacing w:line="240" w:lineRule="auto"/>
              <w:ind w:firstLine="0"/>
              <w:jc w:val="center"/>
              <w:rPr>
                <w:rFonts w:eastAsia="Times New Roman" w:cs="Times New Roman"/>
                <w:sz w:val="20"/>
                <w:szCs w:val="20"/>
              </w:rPr>
            </w:pPr>
            <w:r w:rsidRPr="007B5033">
              <w:rPr>
                <w:rFonts w:eastAsia="Times New Roman" w:cs="Times New Roman"/>
                <w:sz w:val="20"/>
                <w:szCs w:val="20"/>
              </w:rPr>
              <w:t>215</w:t>
            </w:r>
          </w:p>
        </w:tc>
        <w:tc>
          <w:tcPr>
            <w:tcW w:w="1271" w:type="pct"/>
            <w:tcBorders>
              <w:top w:val="nil"/>
              <w:left w:val="nil"/>
              <w:bottom w:val="single" w:sz="4" w:space="0" w:color="auto"/>
              <w:right w:val="single" w:sz="4" w:space="0" w:color="auto"/>
            </w:tcBorders>
            <w:shd w:val="clear" w:color="auto" w:fill="auto"/>
            <w:noWrap/>
            <w:vAlign w:val="center"/>
          </w:tcPr>
          <w:p w14:paraId="4CE84118" w14:textId="77777777" w:rsidR="00C169A0" w:rsidRPr="007B5033" w:rsidRDefault="00C169A0" w:rsidP="003E07F1">
            <w:pPr>
              <w:keepNext/>
              <w:spacing w:line="240" w:lineRule="auto"/>
              <w:ind w:firstLine="0"/>
              <w:jc w:val="center"/>
              <w:rPr>
                <w:rFonts w:eastAsia="Times New Roman" w:cs="Times New Roman"/>
                <w:sz w:val="20"/>
                <w:szCs w:val="20"/>
              </w:rPr>
            </w:pPr>
            <w:r w:rsidRPr="007B5033">
              <w:rPr>
                <w:rFonts w:eastAsia="Times New Roman" w:cs="Times New Roman"/>
                <w:sz w:val="20"/>
                <w:szCs w:val="20"/>
              </w:rPr>
              <w:t>24,6</w:t>
            </w:r>
          </w:p>
        </w:tc>
      </w:tr>
      <w:tr w:rsidR="00C169A0" w:rsidRPr="007B5033" w14:paraId="7A077388" w14:textId="77777777" w:rsidTr="002C48AF">
        <w:trPr>
          <w:trHeight w:val="300"/>
        </w:trPr>
        <w:tc>
          <w:tcPr>
            <w:tcW w:w="770" w:type="pct"/>
            <w:tcBorders>
              <w:top w:val="nil"/>
              <w:left w:val="single" w:sz="4" w:space="0" w:color="auto"/>
              <w:bottom w:val="single" w:sz="4" w:space="0" w:color="auto"/>
              <w:right w:val="single" w:sz="4" w:space="0" w:color="auto"/>
            </w:tcBorders>
            <w:shd w:val="clear" w:color="auto" w:fill="auto"/>
            <w:noWrap/>
            <w:vAlign w:val="center"/>
          </w:tcPr>
          <w:p w14:paraId="386E68FF"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п. Красный</w:t>
            </w:r>
          </w:p>
        </w:tc>
        <w:tc>
          <w:tcPr>
            <w:tcW w:w="343" w:type="pct"/>
            <w:tcBorders>
              <w:top w:val="nil"/>
              <w:left w:val="nil"/>
              <w:bottom w:val="single" w:sz="4" w:space="0" w:color="auto"/>
              <w:right w:val="single" w:sz="4" w:space="0" w:color="auto"/>
            </w:tcBorders>
            <w:shd w:val="clear" w:color="auto" w:fill="auto"/>
            <w:noWrap/>
            <w:vAlign w:val="center"/>
          </w:tcPr>
          <w:p w14:paraId="7EBEC810"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30</w:t>
            </w:r>
          </w:p>
        </w:tc>
        <w:tc>
          <w:tcPr>
            <w:tcW w:w="1026" w:type="pct"/>
            <w:tcBorders>
              <w:top w:val="nil"/>
              <w:left w:val="nil"/>
              <w:bottom w:val="single" w:sz="4" w:space="0" w:color="auto"/>
              <w:right w:val="single" w:sz="4" w:space="0" w:color="auto"/>
            </w:tcBorders>
            <w:shd w:val="clear" w:color="auto" w:fill="auto"/>
            <w:noWrap/>
            <w:vAlign w:val="center"/>
          </w:tcPr>
          <w:p w14:paraId="780E0E50"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377</w:t>
            </w:r>
          </w:p>
        </w:tc>
        <w:tc>
          <w:tcPr>
            <w:tcW w:w="538" w:type="pct"/>
            <w:tcBorders>
              <w:top w:val="nil"/>
              <w:left w:val="nil"/>
              <w:bottom w:val="single" w:sz="4" w:space="0" w:color="auto"/>
              <w:right w:val="single" w:sz="4" w:space="0" w:color="auto"/>
            </w:tcBorders>
            <w:shd w:val="clear" w:color="auto" w:fill="auto"/>
            <w:noWrap/>
            <w:vAlign w:val="center"/>
          </w:tcPr>
          <w:p w14:paraId="4E4800AF"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33,8</w:t>
            </w:r>
          </w:p>
        </w:tc>
        <w:tc>
          <w:tcPr>
            <w:tcW w:w="1052" w:type="pct"/>
            <w:tcBorders>
              <w:top w:val="nil"/>
              <w:left w:val="nil"/>
              <w:bottom w:val="single" w:sz="4" w:space="0" w:color="auto"/>
              <w:right w:val="single" w:sz="4" w:space="0" w:color="auto"/>
            </w:tcBorders>
            <w:shd w:val="clear" w:color="auto" w:fill="auto"/>
            <w:noWrap/>
            <w:vAlign w:val="center"/>
          </w:tcPr>
          <w:p w14:paraId="3B4F0986"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663</w:t>
            </w:r>
          </w:p>
        </w:tc>
        <w:tc>
          <w:tcPr>
            <w:tcW w:w="1271" w:type="pct"/>
            <w:tcBorders>
              <w:top w:val="nil"/>
              <w:left w:val="nil"/>
              <w:bottom w:val="single" w:sz="4" w:space="0" w:color="auto"/>
              <w:right w:val="single" w:sz="4" w:space="0" w:color="auto"/>
            </w:tcBorders>
            <w:shd w:val="clear" w:color="auto" w:fill="auto"/>
            <w:noWrap/>
            <w:vAlign w:val="center"/>
          </w:tcPr>
          <w:p w14:paraId="622D2C40"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28,7</w:t>
            </w:r>
          </w:p>
        </w:tc>
      </w:tr>
      <w:tr w:rsidR="00C169A0" w:rsidRPr="007B5033" w14:paraId="18FA50AF" w14:textId="77777777" w:rsidTr="002C48AF">
        <w:trPr>
          <w:trHeight w:val="300"/>
        </w:trPr>
        <w:tc>
          <w:tcPr>
            <w:tcW w:w="770" w:type="pct"/>
            <w:tcBorders>
              <w:top w:val="nil"/>
              <w:left w:val="single" w:sz="4" w:space="0" w:color="auto"/>
              <w:bottom w:val="single" w:sz="4" w:space="0" w:color="auto"/>
              <w:right w:val="single" w:sz="4" w:space="0" w:color="auto"/>
            </w:tcBorders>
            <w:shd w:val="clear" w:color="auto" w:fill="auto"/>
            <w:noWrap/>
            <w:vAlign w:val="center"/>
          </w:tcPr>
          <w:p w14:paraId="0AE811E9"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п. Двуречье</w:t>
            </w:r>
          </w:p>
        </w:tc>
        <w:tc>
          <w:tcPr>
            <w:tcW w:w="343" w:type="pct"/>
            <w:tcBorders>
              <w:top w:val="nil"/>
              <w:left w:val="nil"/>
              <w:bottom w:val="single" w:sz="4" w:space="0" w:color="auto"/>
              <w:right w:val="single" w:sz="4" w:space="0" w:color="auto"/>
            </w:tcBorders>
            <w:shd w:val="clear" w:color="auto" w:fill="auto"/>
            <w:noWrap/>
            <w:vAlign w:val="center"/>
          </w:tcPr>
          <w:p w14:paraId="0403C189"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30</w:t>
            </w:r>
          </w:p>
        </w:tc>
        <w:tc>
          <w:tcPr>
            <w:tcW w:w="1026" w:type="pct"/>
            <w:tcBorders>
              <w:top w:val="nil"/>
              <w:left w:val="nil"/>
              <w:bottom w:val="single" w:sz="4" w:space="0" w:color="auto"/>
              <w:right w:val="single" w:sz="4" w:space="0" w:color="auto"/>
            </w:tcBorders>
            <w:shd w:val="clear" w:color="auto" w:fill="auto"/>
            <w:noWrap/>
            <w:vAlign w:val="center"/>
          </w:tcPr>
          <w:p w14:paraId="1F24467D"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181</w:t>
            </w:r>
          </w:p>
        </w:tc>
        <w:tc>
          <w:tcPr>
            <w:tcW w:w="538" w:type="pct"/>
            <w:tcBorders>
              <w:top w:val="nil"/>
              <w:left w:val="nil"/>
              <w:bottom w:val="single" w:sz="4" w:space="0" w:color="auto"/>
              <w:right w:val="single" w:sz="4" w:space="0" w:color="auto"/>
            </w:tcBorders>
            <w:shd w:val="clear" w:color="auto" w:fill="auto"/>
            <w:noWrap/>
            <w:vAlign w:val="center"/>
          </w:tcPr>
          <w:p w14:paraId="4DB0F935"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11,1</w:t>
            </w:r>
          </w:p>
        </w:tc>
        <w:tc>
          <w:tcPr>
            <w:tcW w:w="1052" w:type="pct"/>
            <w:tcBorders>
              <w:top w:val="nil"/>
              <w:left w:val="nil"/>
              <w:bottom w:val="single" w:sz="4" w:space="0" w:color="auto"/>
              <w:right w:val="single" w:sz="4" w:space="0" w:color="auto"/>
            </w:tcBorders>
            <w:shd w:val="clear" w:color="auto" w:fill="auto"/>
            <w:noWrap/>
            <w:vAlign w:val="center"/>
          </w:tcPr>
          <w:p w14:paraId="19555141"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202</w:t>
            </w:r>
          </w:p>
        </w:tc>
        <w:tc>
          <w:tcPr>
            <w:tcW w:w="1271" w:type="pct"/>
            <w:tcBorders>
              <w:top w:val="nil"/>
              <w:left w:val="nil"/>
              <w:bottom w:val="single" w:sz="4" w:space="0" w:color="auto"/>
              <w:right w:val="single" w:sz="4" w:space="0" w:color="auto"/>
            </w:tcBorders>
            <w:shd w:val="clear" w:color="auto" w:fill="auto"/>
            <w:noWrap/>
            <w:vAlign w:val="center"/>
          </w:tcPr>
          <w:p w14:paraId="791AECC6" w14:textId="77777777" w:rsidR="00C169A0" w:rsidRPr="007B5033" w:rsidRDefault="00C169A0" w:rsidP="003E07F1">
            <w:pPr>
              <w:spacing w:line="240" w:lineRule="auto"/>
              <w:ind w:firstLine="0"/>
              <w:jc w:val="center"/>
              <w:rPr>
                <w:rFonts w:eastAsia="Times New Roman" w:cs="Times New Roman"/>
                <w:sz w:val="20"/>
                <w:szCs w:val="20"/>
              </w:rPr>
            </w:pPr>
            <w:r w:rsidRPr="007B5033">
              <w:rPr>
                <w:rFonts w:eastAsia="Times New Roman" w:cs="Times New Roman"/>
                <w:sz w:val="20"/>
                <w:szCs w:val="20"/>
              </w:rPr>
              <w:t>5,6</w:t>
            </w:r>
          </w:p>
        </w:tc>
      </w:tr>
    </w:tbl>
    <w:p w14:paraId="55F5FAA7" w14:textId="63E0D57F" w:rsidR="00C169A0" w:rsidRDefault="00700409" w:rsidP="00700409">
      <w:pPr>
        <w:pStyle w:val="a"/>
      </w:pPr>
      <w:r>
        <w:t>Прирост строительных фондов</w:t>
      </w:r>
    </w:p>
    <w:tbl>
      <w:tblPr>
        <w:tblW w:w="5000" w:type="pct"/>
        <w:tblLook w:val="04A0" w:firstRow="1" w:lastRow="0" w:firstColumn="1" w:lastColumn="0" w:noHBand="0" w:noVBand="1"/>
      </w:tblPr>
      <w:tblGrid>
        <w:gridCol w:w="1922"/>
        <w:gridCol w:w="1659"/>
        <w:gridCol w:w="1015"/>
        <w:gridCol w:w="1011"/>
        <w:gridCol w:w="1078"/>
        <w:gridCol w:w="945"/>
        <w:gridCol w:w="1998"/>
      </w:tblGrid>
      <w:tr w:rsidR="00C169A0" w:rsidRPr="003F1868" w14:paraId="52FD3581" w14:textId="77777777" w:rsidTr="009157A5">
        <w:trPr>
          <w:trHeight w:val="170"/>
        </w:trPr>
        <w:tc>
          <w:tcPr>
            <w:tcW w:w="999"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89DB188" w14:textId="77777777" w:rsidR="00C169A0" w:rsidRPr="009157A5" w:rsidRDefault="00C169A0" w:rsidP="003E07F1">
            <w:pPr>
              <w:spacing w:line="240" w:lineRule="auto"/>
              <w:ind w:firstLine="0"/>
              <w:jc w:val="center"/>
              <w:rPr>
                <w:rFonts w:eastAsia="Times New Roman" w:cs="Times New Roman"/>
                <w:b/>
                <w:color w:val="000000"/>
                <w:sz w:val="20"/>
                <w:szCs w:val="20"/>
              </w:rPr>
            </w:pPr>
            <w:r w:rsidRPr="009157A5">
              <w:rPr>
                <w:rFonts w:eastAsia="Times New Roman" w:cs="Times New Roman"/>
                <w:b/>
                <w:color w:val="000000"/>
                <w:sz w:val="20"/>
                <w:szCs w:val="20"/>
                <w:lang w:val="en-US"/>
              </w:rPr>
              <w:t>Наименование</w:t>
            </w:r>
          </w:p>
        </w:tc>
        <w:tc>
          <w:tcPr>
            <w:tcW w:w="856"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34B09895" w14:textId="77777777" w:rsidR="00C169A0" w:rsidRPr="009157A5" w:rsidRDefault="00C169A0" w:rsidP="003E07F1">
            <w:pPr>
              <w:spacing w:line="240" w:lineRule="auto"/>
              <w:ind w:firstLine="0"/>
              <w:jc w:val="center"/>
              <w:rPr>
                <w:rFonts w:eastAsia="Times New Roman" w:cs="Times New Roman"/>
                <w:b/>
                <w:color w:val="000000"/>
                <w:sz w:val="20"/>
                <w:szCs w:val="20"/>
              </w:rPr>
            </w:pPr>
            <w:r w:rsidRPr="009157A5">
              <w:rPr>
                <w:rFonts w:eastAsia="Times New Roman" w:cs="Times New Roman"/>
                <w:b/>
                <w:color w:val="000000"/>
                <w:sz w:val="20"/>
                <w:szCs w:val="20"/>
              </w:rPr>
              <w:t>Объем существующего жилищного фонда, тыс.кв.м</w:t>
            </w:r>
          </w:p>
        </w:tc>
        <w:tc>
          <w:tcPr>
            <w:tcW w:w="3145" w:type="pct"/>
            <w:gridSpan w:val="5"/>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5DA4E5D" w14:textId="77777777" w:rsidR="00C169A0" w:rsidRPr="009157A5" w:rsidRDefault="00C169A0" w:rsidP="003E07F1">
            <w:pPr>
              <w:spacing w:line="240" w:lineRule="auto"/>
              <w:ind w:firstLine="0"/>
              <w:jc w:val="center"/>
              <w:rPr>
                <w:rFonts w:eastAsia="Times New Roman" w:cs="Times New Roman"/>
                <w:b/>
                <w:color w:val="000000"/>
                <w:sz w:val="20"/>
                <w:szCs w:val="20"/>
              </w:rPr>
            </w:pPr>
            <w:r w:rsidRPr="009157A5">
              <w:rPr>
                <w:rFonts w:eastAsia="Times New Roman" w:cs="Times New Roman"/>
                <w:b/>
                <w:color w:val="000000"/>
                <w:sz w:val="20"/>
                <w:szCs w:val="20"/>
              </w:rPr>
              <w:t>прирост строительных фондов, тыс. кв. м.</w:t>
            </w:r>
          </w:p>
        </w:tc>
      </w:tr>
      <w:tr w:rsidR="00C169A0" w:rsidRPr="003F1868" w14:paraId="259071F1" w14:textId="77777777" w:rsidTr="009157A5">
        <w:trPr>
          <w:trHeight w:val="170"/>
        </w:trPr>
        <w:tc>
          <w:tcPr>
            <w:tcW w:w="999"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6FA691C" w14:textId="77777777" w:rsidR="00C169A0" w:rsidRPr="009157A5" w:rsidRDefault="00C169A0" w:rsidP="003E07F1">
            <w:pPr>
              <w:spacing w:line="240" w:lineRule="auto"/>
              <w:ind w:firstLine="0"/>
              <w:jc w:val="left"/>
              <w:rPr>
                <w:rFonts w:eastAsia="Times New Roman" w:cs="Times New Roman"/>
                <w:b/>
                <w:color w:val="000000"/>
                <w:sz w:val="20"/>
                <w:szCs w:val="20"/>
              </w:rPr>
            </w:pPr>
          </w:p>
        </w:tc>
        <w:tc>
          <w:tcPr>
            <w:tcW w:w="856"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F9F2971" w14:textId="77777777" w:rsidR="00C169A0" w:rsidRPr="009157A5" w:rsidRDefault="00C169A0" w:rsidP="003E07F1">
            <w:pPr>
              <w:spacing w:line="240" w:lineRule="auto"/>
              <w:ind w:firstLine="0"/>
              <w:jc w:val="left"/>
              <w:rPr>
                <w:rFonts w:eastAsia="Times New Roman" w:cs="Times New Roman"/>
                <w:b/>
                <w:color w:val="000000"/>
                <w:sz w:val="20"/>
                <w:szCs w:val="20"/>
              </w:rPr>
            </w:pPr>
          </w:p>
        </w:tc>
        <w:tc>
          <w:tcPr>
            <w:tcW w:w="528" w:type="pct"/>
            <w:tcBorders>
              <w:top w:val="nil"/>
              <w:left w:val="nil"/>
              <w:bottom w:val="single" w:sz="4" w:space="0" w:color="auto"/>
              <w:right w:val="single" w:sz="4" w:space="0" w:color="auto"/>
            </w:tcBorders>
            <w:shd w:val="clear" w:color="auto" w:fill="D9D9D9" w:themeFill="background1" w:themeFillShade="D9"/>
            <w:vAlign w:val="center"/>
            <w:hideMark/>
          </w:tcPr>
          <w:p w14:paraId="7805BED2" w14:textId="77777777" w:rsidR="00C169A0" w:rsidRPr="009157A5" w:rsidRDefault="00C169A0" w:rsidP="003E07F1">
            <w:pPr>
              <w:spacing w:line="240" w:lineRule="auto"/>
              <w:ind w:firstLine="0"/>
              <w:jc w:val="center"/>
              <w:rPr>
                <w:rFonts w:eastAsia="Times New Roman" w:cs="Times New Roman"/>
                <w:b/>
                <w:color w:val="000000"/>
                <w:sz w:val="20"/>
                <w:szCs w:val="20"/>
              </w:rPr>
            </w:pPr>
            <w:r w:rsidRPr="009157A5">
              <w:rPr>
                <w:rFonts w:eastAsia="Times New Roman" w:cs="Times New Roman"/>
                <w:b/>
                <w:color w:val="000000"/>
                <w:sz w:val="20"/>
                <w:szCs w:val="20"/>
              </w:rPr>
              <w:t>2015</w:t>
            </w:r>
          </w:p>
        </w:tc>
        <w:tc>
          <w:tcPr>
            <w:tcW w:w="526" w:type="pct"/>
            <w:tcBorders>
              <w:top w:val="nil"/>
              <w:left w:val="nil"/>
              <w:bottom w:val="single" w:sz="4" w:space="0" w:color="auto"/>
              <w:right w:val="single" w:sz="4" w:space="0" w:color="auto"/>
            </w:tcBorders>
            <w:shd w:val="clear" w:color="auto" w:fill="D9D9D9" w:themeFill="background1" w:themeFillShade="D9"/>
            <w:noWrap/>
            <w:vAlign w:val="center"/>
            <w:hideMark/>
          </w:tcPr>
          <w:p w14:paraId="0F767847" w14:textId="77777777" w:rsidR="00C169A0" w:rsidRPr="009157A5" w:rsidRDefault="00C169A0" w:rsidP="003E07F1">
            <w:pPr>
              <w:spacing w:line="240" w:lineRule="auto"/>
              <w:ind w:firstLine="0"/>
              <w:jc w:val="center"/>
              <w:rPr>
                <w:rFonts w:eastAsia="Times New Roman" w:cs="Times New Roman"/>
                <w:b/>
                <w:color w:val="000000"/>
                <w:sz w:val="20"/>
                <w:szCs w:val="20"/>
              </w:rPr>
            </w:pPr>
            <w:r w:rsidRPr="009157A5">
              <w:rPr>
                <w:rFonts w:eastAsia="Times New Roman" w:cs="Times New Roman"/>
                <w:b/>
                <w:color w:val="000000"/>
                <w:sz w:val="20"/>
                <w:szCs w:val="20"/>
              </w:rPr>
              <w:t>2016</w:t>
            </w:r>
          </w:p>
        </w:tc>
        <w:tc>
          <w:tcPr>
            <w:tcW w:w="561" w:type="pct"/>
            <w:tcBorders>
              <w:top w:val="nil"/>
              <w:left w:val="nil"/>
              <w:bottom w:val="single" w:sz="4" w:space="0" w:color="auto"/>
              <w:right w:val="single" w:sz="4" w:space="0" w:color="auto"/>
            </w:tcBorders>
            <w:shd w:val="clear" w:color="auto" w:fill="D9D9D9" w:themeFill="background1" w:themeFillShade="D9"/>
            <w:vAlign w:val="center"/>
            <w:hideMark/>
          </w:tcPr>
          <w:p w14:paraId="4EF0E42E" w14:textId="77777777" w:rsidR="00C169A0" w:rsidRPr="009157A5" w:rsidRDefault="00C169A0" w:rsidP="003E07F1">
            <w:pPr>
              <w:spacing w:line="240" w:lineRule="auto"/>
              <w:ind w:firstLine="0"/>
              <w:jc w:val="center"/>
              <w:rPr>
                <w:rFonts w:eastAsia="Times New Roman" w:cs="Times New Roman"/>
                <w:b/>
                <w:color w:val="000000"/>
                <w:sz w:val="20"/>
                <w:szCs w:val="20"/>
              </w:rPr>
            </w:pPr>
            <w:r w:rsidRPr="009157A5">
              <w:rPr>
                <w:rFonts w:eastAsia="Times New Roman" w:cs="Times New Roman"/>
                <w:b/>
                <w:color w:val="000000"/>
                <w:sz w:val="20"/>
                <w:szCs w:val="20"/>
              </w:rPr>
              <w:t>2017</w:t>
            </w:r>
          </w:p>
        </w:tc>
        <w:tc>
          <w:tcPr>
            <w:tcW w:w="492" w:type="pct"/>
            <w:tcBorders>
              <w:top w:val="nil"/>
              <w:left w:val="nil"/>
              <w:bottom w:val="single" w:sz="4" w:space="0" w:color="auto"/>
              <w:right w:val="single" w:sz="4" w:space="0" w:color="auto"/>
            </w:tcBorders>
            <w:shd w:val="clear" w:color="auto" w:fill="D9D9D9" w:themeFill="background1" w:themeFillShade="D9"/>
            <w:noWrap/>
            <w:vAlign w:val="center"/>
            <w:hideMark/>
          </w:tcPr>
          <w:p w14:paraId="0A6E8EE2" w14:textId="77777777" w:rsidR="00C169A0" w:rsidRPr="009157A5" w:rsidRDefault="00C169A0" w:rsidP="003E07F1">
            <w:pPr>
              <w:spacing w:line="240" w:lineRule="auto"/>
              <w:ind w:firstLine="0"/>
              <w:jc w:val="center"/>
              <w:rPr>
                <w:rFonts w:eastAsia="Times New Roman" w:cs="Times New Roman"/>
                <w:b/>
                <w:color w:val="000000"/>
                <w:sz w:val="20"/>
                <w:szCs w:val="20"/>
              </w:rPr>
            </w:pPr>
            <w:r w:rsidRPr="009157A5">
              <w:rPr>
                <w:rFonts w:eastAsia="Times New Roman" w:cs="Times New Roman"/>
                <w:b/>
                <w:color w:val="000000"/>
                <w:sz w:val="20"/>
                <w:szCs w:val="20"/>
              </w:rPr>
              <w:t>2018</w:t>
            </w:r>
          </w:p>
        </w:tc>
        <w:tc>
          <w:tcPr>
            <w:tcW w:w="1038" w:type="pct"/>
            <w:tcBorders>
              <w:top w:val="nil"/>
              <w:left w:val="nil"/>
              <w:bottom w:val="single" w:sz="4" w:space="0" w:color="auto"/>
              <w:right w:val="single" w:sz="4" w:space="0" w:color="auto"/>
            </w:tcBorders>
            <w:shd w:val="clear" w:color="auto" w:fill="D9D9D9" w:themeFill="background1" w:themeFillShade="D9"/>
            <w:noWrap/>
            <w:vAlign w:val="center"/>
            <w:hideMark/>
          </w:tcPr>
          <w:p w14:paraId="4E6C233B" w14:textId="77777777" w:rsidR="00C169A0" w:rsidRPr="009157A5" w:rsidRDefault="00C169A0" w:rsidP="003E07F1">
            <w:pPr>
              <w:spacing w:line="240" w:lineRule="auto"/>
              <w:ind w:firstLine="0"/>
              <w:jc w:val="center"/>
              <w:rPr>
                <w:rFonts w:eastAsia="Times New Roman" w:cs="Times New Roman"/>
                <w:b/>
                <w:color w:val="000000"/>
                <w:sz w:val="20"/>
                <w:szCs w:val="20"/>
              </w:rPr>
            </w:pPr>
            <w:r w:rsidRPr="009157A5">
              <w:rPr>
                <w:rFonts w:eastAsia="Times New Roman" w:cs="Times New Roman"/>
                <w:b/>
                <w:color w:val="000000"/>
                <w:sz w:val="20"/>
                <w:szCs w:val="20"/>
              </w:rPr>
              <w:t>2019-2024</w:t>
            </w:r>
          </w:p>
        </w:tc>
      </w:tr>
      <w:tr w:rsidR="00C169A0" w:rsidRPr="003F1868" w14:paraId="55439E42" w14:textId="77777777" w:rsidTr="002C48AF">
        <w:trPr>
          <w:trHeight w:val="170"/>
        </w:trPr>
        <w:tc>
          <w:tcPr>
            <w:tcW w:w="999" w:type="pct"/>
            <w:tcBorders>
              <w:top w:val="nil"/>
              <w:left w:val="single" w:sz="4" w:space="0" w:color="auto"/>
              <w:bottom w:val="single" w:sz="4" w:space="0" w:color="auto"/>
              <w:right w:val="single" w:sz="4" w:space="0" w:color="auto"/>
            </w:tcBorders>
            <w:shd w:val="clear" w:color="auto" w:fill="auto"/>
            <w:vAlign w:val="center"/>
            <w:hideMark/>
          </w:tcPr>
          <w:p w14:paraId="316FE66B"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lang w:val="en-US"/>
              </w:rPr>
              <w:t>Новый</w:t>
            </w:r>
          </w:p>
        </w:tc>
        <w:tc>
          <w:tcPr>
            <w:tcW w:w="856" w:type="pct"/>
            <w:tcBorders>
              <w:top w:val="nil"/>
              <w:left w:val="nil"/>
              <w:bottom w:val="single" w:sz="4" w:space="0" w:color="auto"/>
              <w:right w:val="single" w:sz="4" w:space="0" w:color="auto"/>
            </w:tcBorders>
            <w:shd w:val="clear" w:color="auto" w:fill="auto"/>
            <w:vAlign w:val="center"/>
            <w:hideMark/>
          </w:tcPr>
          <w:p w14:paraId="2CE775BB"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lang w:val="en-US"/>
              </w:rPr>
              <w:t>15,6</w:t>
            </w:r>
            <w:r w:rsidRPr="003F1868">
              <w:rPr>
                <w:rFonts w:eastAsia="Times New Roman" w:cs="Times New Roman"/>
                <w:color w:val="000000"/>
                <w:sz w:val="20"/>
                <w:szCs w:val="20"/>
              </w:rPr>
              <w:t>0</w:t>
            </w:r>
          </w:p>
        </w:tc>
        <w:tc>
          <w:tcPr>
            <w:tcW w:w="528" w:type="pct"/>
            <w:tcBorders>
              <w:top w:val="nil"/>
              <w:left w:val="nil"/>
              <w:bottom w:val="single" w:sz="4" w:space="0" w:color="auto"/>
              <w:right w:val="single" w:sz="4" w:space="0" w:color="auto"/>
            </w:tcBorders>
            <w:shd w:val="clear" w:color="auto" w:fill="auto"/>
            <w:vAlign w:val="center"/>
            <w:hideMark/>
          </w:tcPr>
          <w:p w14:paraId="469C5F20"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rPr>
              <w:t>2,59</w:t>
            </w:r>
          </w:p>
        </w:tc>
        <w:tc>
          <w:tcPr>
            <w:tcW w:w="526" w:type="pct"/>
            <w:tcBorders>
              <w:top w:val="nil"/>
              <w:left w:val="nil"/>
              <w:bottom w:val="single" w:sz="4" w:space="0" w:color="auto"/>
              <w:right w:val="single" w:sz="4" w:space="0" w:color="auto"/>
            </w:tcBorders>
            <w:shd w:val="clear" w:color="auto" w:fill="auto"/>
            <w:noWrap/>
            <w:vAlign w:val="center"/>
            <w:hideMark/>
          </w:tcPr>
          <w:p w14:paraId="77FA2072"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rPr>
              <w:t>2,59</w:t>
            </w:r>
          </w:p>
        </w:tc>
        <w:tc>
          <w:tcPr>
            <w:tcW w:w="561" w:type="pct"/>
            <w:tcBorders>
              <w:top w:val="nil"/>
              <w:left w:val="nil"/>
              <w:bottom w:val="single" w:sz="4" w:space="0" w:color="auto"/>
              <w:right w:val="single" w:sz="4" w:space="0" w:color="auto"/>
            </w:tcBorders>
            <w:shd w:val="clear" w:color="auto" w:fill="auto"/>
            <w:noWrap/>
            <w:vAlign w:val="center"/>
            <w:hideMark/>
          </w:tcPr>
          <w:p w14:paraId="51BB9CBD"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rPr>
              <w:t>2,59</w:t>
            </w:r>
          </w:p>
        </w:tc>
        <w:tc>
          <w:tcPr>
            <w:tcW w:w="492" w:type="pct"/>
            <w:tcBorders>
              <w:top w:val="nil"/>
              <w:left w:val="nil"/>
              <w:bottom w:val="single" w:sz="4" w:space="0" w:color="auto"/>
              <w:right w:val="single" w:sz="4" w:space="0" w:color="auto"/>
            </w:tcBorders>
            <w:shd w:val="clear" w:color="auto" w:fill="auto"/>
            <w:noWrap/>
            <w:vAlign w:val="center"/>
            <w:hideMark/>
          </w:tcPr>
          <w:p w14:paraId="2578EB15"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rPr>
              <w:t>2,59</w:t>
            </w:r>
          </w:p>
        </w:tc>
        <w:tc>
          <w:tcPr>
            <w:tcW w:w="1038" w:type="pct"/>
            <w:tcBorders>
              <w:top w:val="nil"/>
              <w:left w:val="nil"/>
              <w:bottom w:val="single" w:sz="4" w:space="0" w:color="auto"/>
              <w:right w:val="single" w:sz="4" w:space="0" w:color="auto"/>
            </w:tcBorders>
            <w:shd w:val="clear" w:color="auto" w:fill="auto"/>
            <w:noWrap/>
            <w:vAlign w:val="center"/>
            <w:hideMark/>
          </w:tcPr>
          <w:p w14:paraId="2ADF581A"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rPr>
              <w:t>12,95</w:t>
            </w:r>
          </w:p>
        </w:tc>
      </w:tr>
      <w:tr w:rsidR="00C169A0" w:rsidRPr="003F1868" w14:paraId="7673D0DB" w14:textId="77777777" w:rsidTr="002C48AF">
        <w:trPr>
          <w:trHeight w:val="170"/>
        </w:trPr>
        <w:tc>
          <w:tcPr>
            <w:tcW w:w="999" w:type="pct"/>
            <w:tcBorders>
              <w:top w:val="nil"/>
              <w:left w:val="single" w:sz="4" w:space="0" w:color="auto"/>
              <w:bottom w:val="single" w:sz="4" w:space="0" w:color="auto"/>
              <w:right w:val="single" w:sz="4" w:space="0" w:color="auto"/>
            </w:tcBorders>
            <w:shd w:val="clear" w:color="auto" w:fill="auto"/>
            <w:vAlign w:val="center"/>
            <w:hideMark/>
          </w:tcPr>
          <w:p w14:paraId="1E1B2863"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lang w:val="en-US"/>
              </w:rPr>
              <w:t>Нагорный</w:t>
            </w:r>
          </w:p>
        </w:tc>
        <w:tc>
          <w:tcPr>
            <w:tcW w:w="856" w:type="pct"/>
            <w:tcBorders>
              <w:top w:val="nil"/>
              <w:left w:val="nil"/>
              <w:bottom w:val="single" w:sz="4" w:space="0" w:color="auto"/>
              <w:right w:val="single" w:sz="4" w:space="0" w:color="auto"/>
            </w:tcBorders>
            <w:shd w:val="clear" w:color="auto" w:fill="auto"/>
            <w:vAlign w:val="center"/>
            <w:hideMark/>
          </w:tcPr>
          <w:p w14:paraId="12E932B6"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lang w:val="en-US"/>
              </w:rPr>
              <w:t>21,4</w:t>
            </w:r>
            <w:r w:rsidRPr="003F1868">
              <w:rPr>
                <w:rFonts w:eastAsia="Times New Roman" w:cs="Times New Roman"/>
                <w:color w:val="000000"/>
                <w:sz w:val="20"/>
                <w:szCs w:val="20"/>
              </w:rPr>
              <w:t>0</w:t>
            </w:r>
          </w:p>
        </w:tc>
        <w:tc>
          <w:tcPr>
            <w:tcW w:w="528" w:type="pct"/>
            <w:tcBorders>
              <w:top w:val="nil"/>
              <w:left w:val="nil"/>
              <w:bottom w:val="single" w:sz="4" w:space="0" w:color="auto"/>
              <w:right w:val="single" w:sz="4" w:space="0" w:color="auto"/>
            </w:tcBorders>
            <w:shd w:val="clear" w:color="auto" w:fill="auto"/>
            <w:noWrap/>
            <w:vAlign w:val="center"/>
            <w:hideMark/>
          </w:tcPr>
          <w:p w14:paraId="174B344E"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rPr>
              <w:t>2,13</w:t>
            </w:r>
          </w:p>
        </w:tc>
        <w:tc>
          <w:tcPr>
            <w:tcW w:w="526" w:type="pct"/>
            <w:tcBorders>
              <w:top w:val="nil"/>
              <w:left w:val="nil"/>
              <w:bottom w:val="single" w:sz="4" w:space="0" w:color="auto"/>
              <w:right w:val="single" w:sz="4" w:space="0" w:color="auto"/>
            </w:tcBorders>
            <w:shd w:val="clear" w:color="auto" w:fill="auto"/>
            <w:noWrap/>
            <w:vAlign w:val="center"/>
            <w:hideMark/>
          </w:tcPr>
          <w:p w14:paraId="3B22530D"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rPr>
              <w:t>2,13</w:t>
            </w:r>
          </w:p>
        </w:tc>
        <w:tc>
          <w:tcPr>
            <w:tcW w:w="561" w:type="pct"/>
            <w:tcBorders>
              <w:top w:val="nil"/>
              <w:left w:val="nil"/>
              <w:bottom w:val="single" w:sz="4" w:space="0" w:color="auto"/>
              <w:right w:val="single" w:sz="4" w:space="0" w:color="auto"/>
            </w:tcBorders>
            <w:shd w:val="clear" w:color="auto" w:fill="auto"/>
            <w:noWrap/>
            <w:vAlign w:val="center"/>
            <w:hideMark/>
          </w:tcPr>
          <w:p w14:paraId="2ED8F4D6"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rPr>
              <w:t>2,13</w:t>
            </w:r>
          </w:p>
        </w:tc>
        <w:tc>
          <w:tcPr>
            <w:tcW w:w="492" w:type="pct"/>
            <w:tcBorders>
              <w:top w:val="nil"/>
              <w:left w:val="nil"/>
              <w:bottom w:val="single" w:sz="4" w:space="0" w:color="auto"/>
              <w:right w:val="single" w:sz="4" w:space="0" w:color="auto"/>
            </w:tcBorders>
            <w:shd w:val="clear" w:color="auto" w:fill="auto"/>
            <w:noWrap/>
            <w:vAlign w:val="center"/>
            <w:hideMark/>
          </w:tcPr>
          <w:p w14:paraId="54358AC9"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rPr>
              <w:t>2,13</w:t>
            </w:r>
          </w:p>
        </w:tc>
        <w:tc>
          <w:tcPr>
            <w:tcW w:w="1038" w:type="pct"/>
            <w:tcBorders>
              <w:top w:val="nil"/>
              <w:left w:val="nil"/>
              <w:bottom w:val="single" w:sz="4" w:space="0" w:color="auto"/>
              <w:right w:val="single" w:sz="4" w:space="0" w:color="auto"/>
            </w:tcBorders>
            <w:shd w:val="clear" w:color="auto" w:fill="auto"/>
            <w:noWrap/>
            <w:vAlign w:val="center"/>
            <w:hideMark/>
          </w:tcPr>
          <w:p w14:paraId="251A2114"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rPr>
              <w:t>10,65</w:t>
            </w:r>
          </w:p>
        </w:tc>
      </w:tr>
      <w:tr w:rsidR="00C169A0" w:rsidRPr="003F1868" w14:paraId="335BC664" w14:textId="77777777" w:rsidTr="002C48AF">
        <w:trPr>
          <w:trHeight w:val="170"/>
        </w:trPr>
        <w:tc>
          <w:tcPr>
            <w:tcW w:w="999" w:type="pct"/>
            <w:tcBorders>
              <w:top w:val="nil"/>
              <w:left w:val="single" w:sz="4" w:space="0" w:color="auto"/>
              <w:bottom w:val="single" w:sz="4" w:space="0" w:color="auto"/>
              <w:right w:val="single" w:sz="4" w:space="0" w:color="auto"/>
            </w:tcBorders>
            <w:shd w:val="clear" w:color="auto" w:fill="auto"/>
            <w:vAlign w:val="center"/>
            <w:hideMark/>
          </w:tcPr>
          <w:p w14:paraId="54206488"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lang w:val="en-US"/>
              </w:rPr>
              <w:t>Красный</w:t>
            </w:r>
          </w:p>
        </w:tc>
        <w:tc>
          <w:tcPr>
            <w:tcW w:w="856" w:type="pct"/>
            <w:tcBorders>
              <w:top w:val="nil"/>
              <w:left w:val="nil"/>
              <w:bottom w:val="single" w:sz="4" w:space="0" w:color="auto"/>
              <w:right w:val="single" w:sz="4" w:space="0" w:color="auto"/>
            </w:tcBorders>
            <w:shd w:val="clear" w:color="auto" w:fill="auto"/>
            <w:vAlign w:val="center"/>
            <w:hideMark/>
          </w:tcPr>
          <w:p w14:paraId="79BDA2B9"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lang w:val="en-US"/>
              </w:rPr>
              <w:t>5,1</w:t>
            </w:r>
            <w:r w:rsidRPr="003F1868">
              <w:rPr>
                <w:rFonts w:eastAsia="Times New Roman" w:cs="Times New Roman"/>
                <w:color w:val="000000"/>
                <w:sz w:val="20"/>
                <w:szCs w:val="20"/>
              </w:rPr>
              <w:t>0</w:t>
            </w:r>
          </w:p>
        </w:tc>
        <w:tc>
          <w:tcPr>
            <w:tcW w:w="528" w:type="pct"/>
            <w:tcBorders>
              <w:top w:val="nil"/>
              <w:left w:val="nil"/>
              <w:bottom w:val="single" w:sz="4" w:space="0" w:color="auto"/>
              <w:right w:val="single" w:sz="4" w:space="0" w:color="auto"/>
            </w:tcBorders>
            <w:shd w:val="clear" w:color="auto" w:fill="auto"/>
            <w:noWrap/>
            <w:vAlign w:val="center"/>
            <w:hideMark/>
          </w:tcPr>
          <w:p w14:paraId="7B1893EE"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rPr>
              <w:t>2,85</w:t>
            </w:r>
          </w:p>
        </w:tc>
        <w:tc>
          <w:tcPr>
            <w:tcW w:w="526" w:type="pct"/>
            <w:tcBorders>
              <w:top w:val="nil"/>
              <w:left w:val="nil"/>
              <w:bottom w:val="single" w:sz="4" w:space="0" w:color="auto"/>
              <w:right w:val="single" w:sz="4" w:space="0" w:color="auto"/>
            </w:tcBorders>
            <w:shd w:val="clear" w:color="auto" w:fill="auto"/>
            <w:noWrap/>
            <w:vAlign w:val="center"/>
            <w:hideMark/>
          </w:tcPr>
          <w:p w14:paraId="78F0140F"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rPr>
              <w:t>2,85</w:t>
            </w:r>
          </w:p>
        </w:tc>
        <w:tc>
          <w:tcPr>
            <w:tcW w:w="561" w:type="pct"/>
            <w:tcBorders>
              <w:top w:val="nil"/>
              <w:left w:val="nil"/>
              <w:bottom w:val="single" w:sz="4" w:space="0" w:color="auto"/>
              <w:right w:val="single" w:sz="4" w:space="0" w:color="auto"/>
            </w:tcBorders>
            <w:shd w:val="clear" w:color="auto" w:fill="auto"/>
            <w:noWrap/>
            <w:vAlign w:val="center"/>
            <w:hideMark/>
          </w:tcPr>
          <w:p w14:paraId="2D3E745E"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rPr>
              <w:t>2,85</w:t>
            </w:r>
          </w:p>
        </w:tc>
        <w:tc>
          <w:tcPr>
            <w:tcW w:w="492" w:type="pct"/>
            <w:tcBorders>
              <w:top w:val="nil"/>
              <w:left w:val="nil"/>
              <w:bottom w:val="single" w:sz="4" w:space="0" w:color="auto"/>
              <w:right w:val="single" w:sz="4" w:space="0" w:color="auto"/>
            </w:tcBorders>
            <w:shd w:val="clear" w:color="auto" w:fill="auto"/>
            <w:noWrap/>
            <w:vAlign w:val="center"/>
            <w:hideMark/>
          </w:tcPr>
          <w:p w14:paraId="500309CC"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rPr>
              <w:t>2,85</w:t>
            </w:r>
          </w:p>
        </w:tc>
        <w:tc>
          <w:tcPr>
            <w:tcW w:w="1038" w:type="pct"/>
            <w:tcBorders>
              <w:top w:val="nil"/>
              <w:left w:val="nil"/>
              <w:bottom w:val="single" w:sz="4" w:space="0" w:color="auto"/>
              <w:right w:val="single" w:sz="4" w:space="0" w:color="auto"/>
            </w:tcBorders>
            <w:shd w:val="clear" w:color="auto" w:fill="auto"/>
            <w:noWrap/>
            <w:vAlign w:val="center"/>
            <w:hideMark/>
          </w:tcPr>
          <w:p w14:paraId="1F9BB42C"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rPr>
              <w:t>14,25</w:t>
            </w:r>
          </w:p>
        </w:tc>
      </w:tr>
      <w:tr w:rsidR="00C169A0" w:rsidRPr="003F1868" w14:paraId="7FD0674E" w14:textId="77777777" w:rsidTr="002C48AF">
        <w:trPr>
          <w:trHeight w:val="170"/>
        </w:trPr>
        <w:tc>
          <w:tcPr>
            <w:tcW w:w="999" w:type="pct"/>
            <w:tcBorders>
              <w:top w:val="nil"/>
              <w:left w:val="single" w:sz="4" w:space="0" w:color="auto"/>
              <w:bottom w:val="single" w:sz="4" w:space="0" w:color="auto"/>
              <w:right w:val="single" w:sz="4" w:space="0" w:color="auto"/>
            </w:tcBorders>
            <w:shd w:val="clear" w:color="auto" w:fill="auto"/>
            <w:vAlign w:val="center"/>
            <w:hideMark/>
          </w:tcPr>
          <w:p w14:paraId="62D6ABF7"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lang w:val="en-US"/>
              </w:rPr>
              <w:t>Двуречье</w:t>
            </w:r>
          </w:p>
        </w:tc>
        <w:tc>
          <w:tcPr>
            <w:tcW w:w="856" w:type="pct"/>
            <w:tcBorders>
              <w:top w:val="nil"/>
              <w:left w:val="nil"/>
              <w:bottom w:val="single" w:sz="4" w:space="0" w:color="auto"/>
              <w:right w:val="single" w:sz="4" w:space="0" w:color="auto"/>
            </w:tcBorders>
            <w:shd w:val="clear" w:color="auto" w:fill="auto"/>
            <w:vAlign w:val="center"/>
            <w:hideMark/>
          </w:tcPr>
          <w:p w14:paraId="60900110"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lang w:val="en-US"/>
              </w:rPr>
              <w:t>5,5</w:t>
            </w:r>
            <w:r w:rsidRPr="003F1868">
              <w:rPr>
                <w:rFonts w:eastAsia="Times New Roman" w:cs="Times New Roman"/>
                <w:color w:val="000000"/>
                <w:sz w:val="20"/>
                <w:szCs w:val="20"/>
              </w:rPr>
              <w:t>0</w:t>
            </w:r>
          </w:p>
        </w:tc>
        <w:tc>
          <w:tcPr>
            <w:tcW w:w="528" w:type="pct"/>
            <w:tcBorders>
              <w:top w:val="nil"/>
              <w:left w:val="nil"/>
              <w:bottom w:val="single" w:sz="4" w:space="0" w:color="auto"/>
              <w:right w:val="single" w:sz="4" w:space="0" w:color="auto"/>
            </w:tcBorders>
            <w:shd w:val="clear" w:color="auto" w:fill="auto"/>
            <w:noWrap/>
            <w:vAlign w:val="center"/>
            <w:hideMark/>
          </w:tcPr>
          <w:p w14:paraId="0F85B6F4"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rPr>
              <w:t>0,70</w:t>
            </w:r>
          </w:p>
        </w:tc>
        <w:tc>
          <w:tcPr>
            <w:tcW w:w="526" w:type="pct"/>
            <w:tcBorders>
              <w:top w:val="nil"/>
              <w:left w:val="nil"/>
              <w:bottom w:val="single" w:sz="4" w:space="0" w:color="auto"/>
              <w:right w:val="single" w:sz="4" w:space="0" w:color="auto"/>
            </w:tcBorders>
            <w:shd w:val="clear" w:color="auto" w:fill="auto"/>
            <w:noWrap/>
            <w:vAlign w:val="center"/>
            <w:hideMark/>
          </w:tcPr>
          <w:p w14:paraId="17C876F3"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rPr>
              <w:t>0,70</w:t>
            </w:r>
          </w:p>
        </w:tc>
        <w:tc>
          <w:tcPr>
            <w:tcW w:w="561" w:type="pct"/>
            <w:tcBorders>
              <w:top w:val="nil"/>
              <w:left w:val="nil"/>
              <w:bottom w:val="single" w:sz="4" w:space="0" w:color="auto"/>
              <w:right w:val="single" w:sz="4" w:space="0" w:color="auto"/>
            </w:tcBorders>
            <w:shd w:val="clear" w:color="auto" w:fill="auto"/>
            <w:noWrap/>
            <w:vAlign w:val="center"/>
            <w:hideMark/>
          </w:tcPr>
          <w:p w14:paraId="0088069F"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rPr>
              <w:t>0,70</w:t>
            </w:r>
          </w:p>
        </w:tc>
        <w:tc>
          <w:tcPr>
            <w:tcW w:w="492" w:type="pct"/>
            <w:tcBorders>
              <w:top w:val="nil"/>
              <w:left w:val="nil"/>
              <w:bottom w:val="single" w:sz="4" w:space="0" w:color="auto"/>
              <w:right w:val="single" w:sz="4" w:space="0" w:color="auto"/>
            </w:tcBorders>
            <w:shd w:val="clear" w:color="auto" w:fill="auto"/>
            <w:noWrap/>
            <w:vAlign w:val="center"/>
            <w:hideMark/>
          </w:tcPr>
          <w:p w14:paraId="7D72BA08"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rPr>
              <w:t>0,70</w:t>
            </w:r>
          </w:p>
        </w:tc>
        <w:tc>
          <w:tcPr>
            <w:tcW w:w="1038" w:type="pct"/>
            <w:tcBorders>
              <w:top w:val="nil"/>
              <w:left w:val="nil"/>
              <w:bottom w:val="single" w:sz="4" w:space="0" w:color="auto"/>
              <w:right w:val="single" w:sz="4" w:space="0" w:color="auto"/>
            </w:tcBorders>
            <w:shd w:val="clear" w:color="auto" w:fill="auto"/>
            <w:noWrap/>
            <w:vAlign w:val="center"/>
            <w:hideMark/>
          </w:tcPr>
          <w:p w14:paraId="3557AE8F" w14:textId="77777777" w:rsidR="00C169A0" w:rsidRPr="003F1868" w:rsidRDefault="00C169A0" w:rsidP="003E07F1">
            <w:pPr>
              <w:spacing w:line="240" w:lineRule="auto"/>
              <w:ind w:firstLine="0"/>
              <w:jc w:val="center"/>
              <w:rPr>
                <w:rFonts w:eastAsia="Times New Roman" w:cs="Times New Roman"/>
                <w:color w:val="000000"/>
                <w:sz w:val="20"/>
                <w:szCs w:val="20"/>
              </w:rPr>
            </w:pPr>
            <w:r w:rsidRPr="003F1868">
              <w:rPr>
                <w:rFonts w:eastAsia="Times New Roman" w:cs="Times New Roman"/>
                <w:color w:val="000000"/>
                <w:sz w:val="20"/>
                <w:szCs w:val="20"/>
              </w:rPr>
              <w:t>3,50</w:t>
            </w:r>
          </w:p>
        </w:tc>
      </w:tr>
    </w:tbl>
    <w:p w14:paraId="791826D9" w14:textId="603F3514" w:rsidR="00C169A0" w:rsidRPr="00930F54" w:rsidRDefault="00C169A0" w:rsidP="00700409">
      <w:pPr>
        <w:pStyle w:val="a"/>
        <w:rPr>
          <w:lang w:eastAsia="en-US"/>
        </w:rPr>
      </w:pPr>
      <w:bookmarkStart w:id="16" w:name="_Toc393116430"/>
      <w:r w:rsidRPr="00930F54">
        <w:rPr>
          <w:lang w:eastAsia="en-US"/>
        </w:rPr>
        <w:t xml:space="preserve">Прогнозы приростов строительных фондов </w:t>
      </w:r>
      <w:bookmarkEnd w:id="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3"/>
        <w:gridCol w:w="2305"/>
        <w:gridCol w:w="2844"/>
        <w:gridCol w:w="2166"/>
      </w:tblGrid>
      <w:tr w:rsidR="00C169A0" w:rsidRPr="00930F54" w14:paraId="33980152" w14:textId="77777777" w:rsidTr="009157A5">
        <w:trPr>
          <w:trHeight w:val="170"/>
        </w:trPr>
        <w:tc>
          <w:tcPr>
            <w:tcW w:w="1201" w:type="pct"/>
            <w:shd w:val="clear" w:color="auto" w:fill="D9D9D9" w:themeFill="background1" w:themeFillShade="D9"/>
            <w:vAlign w:val="center"/>
            <w:hideMark/>
          </w:tcPr>
          <w:p w14:paraId="2E975B6D" w14:textId="77777777" w:rsidR="00C169A0" w:rsidRPr="009157A5" w:rsidRDefault="00C169A0" w:rsidP="003E07F1">
            <w:pPr>
              <w:spacing w:line="240" w:lineRule="auto"/>
              <w:ind w:firstLine="0"/>
              <w:jc w:val="center"/>
              <w:rPr>
                <w:rFonts w:eastAsia="Times New Roman" w:cs="Times New Roman"/>
                <w:b/>
                <w:color w:val="000000"/>
                <w:sz w:val="20"/>
                <w:szCs w:val="20"/>
                <w:lang w:val="en-US" w:eastAsia="en-US"/>
              </w:rPr>
            </w:pPr>
            <w:r w:rsidRPr="009157A5">
              <w:rPr>
                <w:rFonts w:eastAsia="Times New Roman" w:cs="Times New Roman"/>
                <w:b/>
                <w:color w:val="000000"/>
                <w:sz w:val="20"/>
                <w:szCs w:val="20"/>
                <w:lang w:val="en-US" w:eastAsia="en-US"/>
              </w:rPr>
              <w:t>Наименование</w:t>
            </w:r>
          </w:p>
        </w:tc>
        <w:tc>
          <w:tcPr>
            <w:tcW w:w="1197" w:type="pct"/>
            <w:shd w:val="clear" w:color="auto" w:fill="D9D9D9" w:themeFill="background1" w:themeFillShade="D9"/>
            <w:vAlign w:val="center"/>
            <w:hideMark/>
          </w:tcPr>
          <w:p w14:paraId="7F9B4387" w14:textId="77777777" w:rsidR="00C169A0" w:rsidRPr="009157A5" w:rsidRDefault="00C169A0" w:rsidP="003E07F1">
            <w:pPr>
              <w:spacing w:line="240" w:lineRule="auto"/>
              <w:ind w:firstLine="0"/>
              <w:jc w:val="center"/>
              <w:rPr>
                <w:rFonts w:eastAsia="Times New Roman" w:cs="Times New Roman"/>
                <w:b/>
                <w:color w:val="000000"/>
                <w:sz w:val="20"/>
                <w:szCs w:val="20"/>
                <w:lang w:eastAsia="en-US"/>
              </w:rPr>
            </w:pPr>
            <w:r w:rsidRPr="009157A5">
              <w:rPr>
                <w:rFonts w:eastAsia="Times New Roman" w:cs="Times New Roman"/>
                <w:b/>
                <w:color w:val="000000"/>
                <w:sz w:val="20"/>
                <w:szCs w:val="20"/>
                <w:lang w:eastAsia="en-US"/>
              </w:rPr>
              <w:t>Объем существующего жилищного фонда, тыс.кв.м</w:t>
            </w:r>
          </w:p>
        </w:tc>
        <w:tc>
          <w:tcPr>
            <w:tcW w:w="1477" w:type="pct"/>
            <w:shd w:val="clear" w:color="auto" w:fill="D9D9D9" w:themeFill="background1" w:themeFillShade="D9"/>
            <w:vAlign w:val="center"/>
            <w:hideMark/>
          </w:tcPr>
          <w:p w14:paraId="027A9792" w14:textId="77777777" w:rsidR="00C169A0" w:rsidRPr="009157A5" w:rsidRDefault="00C169A0" w:rsidP="003E07F1">
            <w:pPr>
              <w:spacing w:line="240" w:lineRule="auto"/>
              <w:ind w:firstLine="0"/>
              <w:jc w:val="center"/>
              <w:rPr>
                <w:rFonts w:eastAsia="Times New Roman" w:cs="Times New Roman"/>
                <w:b/>
                <w:color w:val="000000"/>
                <w:sz w:val="20"/>
                <w:szCs w:val="20"/>
                <w:lang w:eastAsia="en-US"/>
              </w:rPr>
            </w:pPr>
            <w:r w:rsidRPr="009157A5">
              <w:rPr>
                <w:rFonts w:eastAsia="Times New Roman" w:cs="Times New Roman"/>
                <w:b/>
                <w:color w:val="000000"/>
                <w:sz w:val="20"/>
                <w:szCs w:val="20"/>
                <w:lang w:eastAsia="en-US"/>
              </w:rPr>
              <w:t>Объем нового жилищного строительства площадь, тыс. кв.м</w:t>
            </w:r>
          </w:p>
        </w:tc>
        <w:tc>
          <w:tcPr>
            <w:tcW w:w="1125" w:type="pct"/>
            <w:shd w:val="clear" w:color="auto" w:fill="D9D9D9" w:themeFill="background1" w:themeFillShade="D9"/>
            <w:vAlign w:val="center"/>
            <w:hideMark/>
          </w:tcPr>
          <w:p w14:paraId="34156387" w14:textId="77777777" w:rsidR="00C169A0" w:rsidRPr="009157A5" w:rsidRDefault="00C169A0" w:rsidP="003E07F1">
            <w:pPr>
              <w:spacing w:line="240" w:lineRule="auto"/>
              <w:ind w:firstLine="0"/>
              <w:jc w:val="center"/>
              <w:rPr>
                <w:rFonts w:eastAsia="Times New Roman" w:cs="Times New Roman"/>
                <w:b/>
                <w:color w:val="000000"/>
                <w:sz w:val="20"/>
                <w:szCs w:val="20"/>
                <w:lang w:eastAsia="en-US"/>
              </w:rPr>
            </w:pPr>
            <w:r w:rsidRPr="009157A5">
              <w:rPr>
                <w:rFonts w:eastAsia="Times New Roman" w:cs="Times New Roman"/>
                <w:b/>
                <w:color w:val="000000"/>
                <w:sz w:val="20"/>
                <w:szCs w:val="20"/>
                <w:lang w:eastAsia="en-US"/>
              </w:rPr>
              <w:t>Суммарная площадь, тыс. кв.м</w:t>
            </w:r>
          </w:p>
        </w:tc>
      </w:tr>
      <w:tr w:rsidR="00C169A0" w:rsidRPr="00930F54" w14:paraId="520459C7" w14:textId="77777777" w:rsidTr="002C48AF">
        <w:trPr>
          <w:trHeight w:val="170"/>
        </w:trPr>
        <w:tc>
          <w:tcPr>
            <w:tcW w:w="1201" w:type="pct"/>
            <w:shd w:val="clear" w:color="auto" w:fill="auto"/>
            <w:vAlign w:val="center"/>
            <w:hideMark/>
          </w:tcPr>
          <w:p w14:paraId="69777802" w14:textId="77777777" w:rsidR="00C169A0" w:rsidRPr="00930F54" w:rsidRDefault="00C169A0" w:rsidP="003E07F1">
            <w:pPr>
              <w:spacing w:line="240" w:lineRule="auto"/>
              <w:ind w:firstLine="0"/>
              <w:jc w:val="center"/>
              <w:rPr>
                <w:rFonts w:eastAsia="Times New Roman" w:cs="Times New Roman"/>
                <w:color w:val="000000"/>
                <w:sz w:val="20"/>
                <w:szCs w:val="20"/>
                <w:lang w:val="en-US" w:eastAsia="en-US"/>
              </w:rPr>
            </w:pPr>
            <w:r w:rsidRPr="00930F54">
              <w:rPr>
                <w:rFonts w:eastAsia="Times New Roman" w:cs="Times New Roman"/>
                <w:color w:val="000000"/>
                <w:sz w:val="20"/>
                <w:szCs w:val="20"/>
                <w:lang w:val="en-US" w:eastAsia="en-US"/>
              </w:rPr>
              <w:t>Новый</w:t>
            </w:r>
          </w:p>
        </w:tc>
        <w:tc>
          <w:tcPr>
            <w:tcW w:w="1197" w:type="pct"/>
            <w:shd w:val="clear" w:color="auto" w:fill="auto"/>
            <w:vAlign w:val="center"/>
            <w:hideMark/>
          </w:tcPr>
          <w:p w14:paraId="2743E109" w14:textId="77777777" w:rsidR="00C169A0" w:rsidRPr="00930F54" w:rsidRDefault="00C169A0" w:rsidP="003E07F1">
            <w:pPr>
              <w:spacing w:line="240" w:lineRule="auto"/>
              <w:ind w:firstLine="0"/>
              <w:jc w:val="center"/>
              <w:rPr>
                <w:rFonts w:eastAsia="Times New Roman" w:cs="Times New Roman"/>
                <w:color w:val="000000"/>
                <w:sz w:val="20"/>
                <w:szCs w:val="20"/>
                <w:lang w:val="en-US" w:eastAsia="en-US"/>
              </w:rPr>
            </w:pPr>
            <w:r w:rsidRPr="00930F54">
              <w:rPr>
                <w:rFonts w:eastAsia="Times New Roman" w:cs="Times New Roman"/>
                <w:color w:val="000000"/>
                <w:sz w:val="20"/>
                <w:szCs w:val="20"/>
                <w:lang w:val="en-US" w:eastAsia="en-US"/>
              </w:rPr>
              <w:t>15,6</w:t>
            </w:r>
          </w:p>
        </w:tc>
        <w:tc>
          <w:tcPr>
            <w:tcW w:w="1477" w:type="pct"/>
            <w:shd w:val="clear" w:color="auto" w:fill="auto"/>
            <w:vAlign w:val="center"/>
            <w:hideMark/>
          </w:tcPr>
          <w:p w14:paraId="721CD6DB" w14:textId="77777777" w:rsidR="00C169A0" w:rsidRPr="00930F54" w:rsidRDefault="00C169A0" w:rsidP="003E07F1">
            <w:pPr>
              <w:spacing w:line="240" w:lineRule="auto"/>
              <w:ind w:firstLine="0"/>
              <w:jc w:val="center"/>
              <w:rPr>
                <w:rFonts w:eastAsia="Times New Roman" w:cs="Times New Roman"/>
                <w:color w:val="000000"/>
                <w:sz w:val="20"/>
                <w:szCs w:val="20"/>
                <w:lang w:val="en-US" w:eastAsia="en-US"/>
              </w:rPr>
            </w:pPr>
            <w:r w:rsidRPr="00930F54">
              <w:rPr>
                <w:rFonts w:eastAsia="Times New Roman" w:cs="Times New Roman"/>
                <w:color w:val="000000"/>
                <w:sz w:val="20"/>
                <w:szCs w:val="20"/>
                <w:lang w:val="en-US" w:eastAsia="en-US"/>
              </w:rPr>
              <w:t>25,9</w:t>
            </w:r>
          </w:p>
        </w:tc>
        <w:tc>
          <w:tcPr>
            <w:tcW w:w="1125" w:type="pct"/>
            <w:shd w:val="clear" w:color="auto" w:fill="auto"/>
            <w:vAlign w:val="center"/>
            <w:hideMark/>
          </w:tcPr>
          <w:p w14:paraId="576B7F6D" w14:textId="77777777" w:rsidR="00C169A0" w:rsidRPr="00930F54" w:rsidRDefault="00C169A0" w:rsidP="003E07F1">
            <w:pPr>
              <w:spacing w:line="240" w:lineRule="auto"/>
              <w:ind w:firstLine="0"/>
              <w:jc w:val="center"/>
              <w:rPr>
                <w:rFonts w:eastAsia="Times New Roman" w:cs="Times New Roman"/>
                <w:color w:val="000000"/>
                <w:sz w:val="20"/>
                <w:szCs w:val="20"/>
                <w:lang w:val="en-US" w:eastAsia="en-US"/>
              </w:rPr>
            </w:pPr>
            <w:r w:rsidRPr="00930F54">
              <w:rPr>
                <w:rFonts w:eastAsia="Times New Roman" w:cs="Times New Roman"/>
                <w:color w:val="000000"/>
                <w:sz w:val="20"/>
                <w:szCs w:val="20"/>
                <w:lang w:val="en-US" w:eastAsia="en-US"/>
              </w:rPr>
              <w:t>41,5</w:t>
            </w:r>
          </w:p>
        </w:tc>
      </w:tr>
      <w:tr w:rsidR="00C169A0" w:rsidRPr="00930F54" w14:paraId="272C2386" w14:textId="77777777" w:rsidTr="002C48AF">
        <w:trPr>
          <w:trHeight w:val="170"/>
        </w:trPr>
        <w:tc>
          <w:tcPr>
            <w:tcW w:w="1201" w:type="pct"/>
            <w:shd w:val="clear" w:color="auto" w:fill="auto"/>
            <w:vAlign w:val="center"/>
            <w:hideMark/>
          </w:tcPr>
          <w:p w14:paraId="0BF517B0" w14:textId="77777777" w:rsidR="00C169A0" w:rsidRPr="00930F54" w:rsidRDefault="00C169A0" w:rsidP="003E07F1">
            <w:pPr>
              <w:spacing w:line="240" w:lineRule="auto"/>
              <w:ind w:firstLine="0"/>
              <w:jc w:val="center"/>
              <w:rPr>
                <w:rFonts w:eastAsia="Times New Roman" w:cs="Times New Roman"/>
                <w:color w:val="000000"/>
                <w:sz w:val="20"/>
                <w:szCs w:val="20"/>
                <w:lang w:val="en-US" w:eastAsia="en-US"/>
              </w:rPr>
            </w:pPr>
            <w:r w:rsidRPr="00930F54">
              <w:rPr>
                <w:rFonts w:eastAsia="Times New Roman" w:cs="Times New Roman"/>
                <w:color w:val="000000"/>
                <w:sz w:val="20"/>
                <w:szCs w:val="20"/>
                <w:lang w:val="en-US" w:eastAsia="en-US"/>
              </w:rPr>
              <w:t>Нагорный</w:t>
            </w:r>
          </w:p>
        </w:tc>
        <w:tc>
          <w:tcPr>
            <w:tcW w:w="1197" w:type="pct"/>
            <w:shd w:val="clear" w:color="auto" w:fill="auto"/>
            <w:vAlign w:val="center"/>
            <w:hideMark/>
          </w:tcPr>
          <w:p w14:paraId="549A8018" w14:textId="77777777" w:rsidR="00C169A0" w:rsidRPr="00930F54" w:rsidRDefault="00C169A0" w:rsidP="003E07F1">
            <w:pPr>
              <w:spacing w:line="240" w:lineRule="auto"/>
              <w:ind w:firstLine="0"/>
              <w:jc w:val="center"/>
              <w:rPr>
                <w:rFonts w:eastAsia="Times New Roman" w:cs="Times New Roman"/>
                <w:color w:val="000000"/>
                <w:sz w:val="20"/>
                <w:szCs w:val="20"/>
                <w:lang w:val="en-US" w:eastAsia="en-US"/>
              </w:rPr>
            </w:pPr>
            <w:r w:rsidRPr="00930F54">
              <w:rPr>
                <w:rFonts w:eastAsia="Times New Roman" w:cs="Times New Roman"/>
                <w:color w:val="000000"/>
                <w:sz w:val="20"/>
                <w:szCs w:val="20"/>
                <w:lang w:val="en-US" w:eastAsia="en-US"/>
              </w:rPr>
              <w:t>21,4</w:t>
            </w:r>
          </w:p>
        </w:tc>
        <w:tc>
          <w:tcPr>
            <w:tcW w:w="1477" w:type="pct"/>
            <w:shd w:val="clear" w:color="auto" w:fill="auto"/>
            <w:vAlign w:val="center"/>
            <w:hideMark/>
          </w:tcPr>
          <w:p w14:paraId="46310BA9" w14:textId="77777777" w:rsidR="00C169A0" w:rsidRPr="00930F54" w:rsidRDefault="00C169A0" w:rsidP="003E07F1">
            <w:pPr>
              <w:spacing w:line="240" w:lineRule="auto"/>
              <w:ind w:firstLine="0"/>
              <w:jc w:val="center"/>
              <w:rPr>
                <w:rFonts w:eastAsia="Times New Roman" w:cs="Times New Roman"/>
                <w:color w:val="000000"/>
                <w:sz w:val="20"/>
                <w:szCs w:val="20"/>
                <w:lang w:val="en-US" w:eastAsia="en-US"/>
              </w:rPr>
            </w:pPr>
            <w:r w:rsidRPr="00930F54">
              <w:rPr>
                <w:rFonts w:eastAsia="Times New Roman" w:cs="Times New Roman"/>
                <w:color w:val="000000"/>
                <w:sz w:val="20"/>
                <w:szCs w:val="20"/>
                <w:lang w:val="en-US" w:eastAsia="en-US"/>
              </w:rPr>
              <w:t>21,3</w:t>
            </w:r>
          </w:p>
        </w:tc>
        <w:tc>
          <w:tcPr>
            <w:tcW w:w="1125" w:type="pct"/>
            <w:shd w:val="clear" w:color="auto" w:fill="auto"/>
            <w:vAlign w:val="center"/>
            <w:hideMark/>
          </w:tcPr>
          <w:p w14:paraId="62991E4C" w14:textId="77777777" w:rsidR="00C169A0" w:rsidRPr="00930F54" w:rsidRDefault="00C169A0" w:rsidP="003E07F1">
            <w:pPr>
              <w:spacing w:line="240" w:lineRule="auto"/>
              <w:ind w:firstLine="0"/>
              <w:jc w:val="center"/>
              <w:rPr>
                <w:rFonts w:eastAsia="Times New Roman" w:cs="Times New Roman"/>
                <w:color w:val="000000"/>
                <w:sz w:val="20"/>
                <w:szCs w:val="20"/>
                <w:lang w:val="en-US" w:eastAsia="en-US"/>
              </w:rPr>
            </w:pPr>
            <w:r w:rsidRPr="00930F54">
              <w:rPr>
                <w:rFonts w:eastAsia="Times New Roman" w:cs="Times New Roman"/>
                <w:color w:val="000000"/>
                <w:sz w:val="20"/>
                <w:szCs w:val="20"/>
                <w:lang w:val="en-US" w:eastAsia="en-US"/>
              </w:rPr>
              <w:t>42,7</w:t>
            </w:r>
          </w:p>
        </w:tc>
      </w:tr>
      <w:tr w:rsidR="00C169A0" w:rsidRPr="00930F54" w14:paraId="1ED17D61" w14:textId="77777777" w:rsidTr="002C48AF">
        <w:trPr>
          <w:trHeight w:val="170"/>
        </w:trPr>
        <w:tc>
          <w:tcPr>
            <w:tcW w:w="1201" w:type="pct"/>
            <w:shd w:val="clear" w:color="auto" w:fill="auto"/>
            <w:vAlign w:val="center"/>
            <w:hideMark/>
          </w:tcPr>
          <w:p w14:paraId="635BA451" w14:textId="77777777" w:rsidR="00C169A0" w:rsidRPr="00930F54" w:rsidRDefault="00C169A0" w:rsidP="003E07F1">
            <w:pPr>
              <w:spacing w:line="240" w:lineRule="auto"/>
              <w:ind w:firstLine="0"/>
              <w:jc w:val="center"/>
              <w:rPr>
                <w:rFonts w:eastAsia="Times New Roman" w:cs="Times New Roman"/>
                <w:color w:val="000000"/>
                <w:sz w:val="20"/>
                <w:szCs w:val="20"/>
                <w:lang w:val="en-US" w:eastAsia="en-US"/>
              </w:rPr>
            </w:pPr>
            <w:r w:rsidRPr="00930F54">
              <w:rPr>
                <w:rFonts w:eastAsia="Times New Roman" w:cs="Times New Roman"/>
                <w:color w:val="000000"/>
                <w:sz w:val="20"/>
                <w:szCs w:val="20"/>
                <w:lang w:val="en-US" w:eastAsia="en-US"/>
              </w:rPr>
              <w:t>Красный</w:t>
            </w:r>
          </w:p>
        </w:tc>
        <w:tc>
          <w:tcPr>
            <w:tcW w:w="1197" w:type="pct"/>
            <w:shd w:val="clear" w:color="auto" w:fill="auto"/>
            <w:vAlign w:val="center"/>
            <w:hideMark/>
          </w:tcPr>
          <w:p w14:paraId="4DBBB30F" w14:textId="77777777" w:rsidR="00C169A0" w:rsidRPr="00930F54" w:rsidRDefault="00C169A0" w:rsidP="003E07F1">
            <w:pPr>
              <w:spacing w:line="240" w:lineRule="auto"/>
              <w:ind w:firstLine="0"/>
              <w:jc w:val="center"/>
              <w:rPr>
                <w:rFonts w:eastAsia="Times New Roman" w:cs="Times New Roman"/>
                <w:color w:val="000000"/>
                <w:sz w:val="20"/>
                <w:szCs w:val="20"/>
                <w:lang w:val="en-US" w:eastAsia="en-US"/>
              </w:rPr>
            </w:pPr>
            <w:r w:rsidRPr="00930F54">
              <w:rPr>
                <w:rFonts w:eastAsia="Times New Roman" w:cs="Times New Roman"/>
                <w:color w:val="000000"/>
                <w:sz w:val="20"/>
                <w:szCs w:val="20"/>
                <w:lang w:val="en-US" w:eastAsia="en-US"/>
              </w:rPr>
              <w:t>5,1</w:t>
            </w:r>
          </w:p>
        </w:tc>
        <w:tc>
          <w:tcPr>
            <w:tcW w:w="1477" w:type="pct"/>
            <w:shd w:val="clear" w:color="auto" w:fill="auto"/>
            <w:vAlign w:val="center"/>
            <w:hideMark/>
          </w:tcPr>
          <w:p w14:paraId="34D1150D" w14:textId="77777777" w:rsidR="00C169A0" w:rsidRPr="00930F54" w:rsidRDefault="00C169A0" w:rsidP="003E07F1">
            <w:pPr>
              <w:spacing w:line="240" w:lineRule="auto"/>
              <w:ind w:firstLine="0"/>
              <w:jc w:val="center"/>
              <w:rPr>
                <w:rFonts w:eastAsia="Times New Roman" w:cs="Times New Roman"/>
                <w:color w:val="000000"/>
                <w:sz w:val="20"/>
                <w:szCs w:val="20"/>
                <w:lang w:val="en-US" w:eastAsia="en-US"/>
              </w:rPr>
            </w:pPr>
            <w:r w:rsidRPr="00930F54">
              <w:rPr>
                <w:rFonts w:eastAsia="Times New Roman" w:cs="Times New Roman"/>
                <w:color w:val="000000"/>
                <w:sz w:val="20"/>
                <w:szCs w:val="20"/>
                <w:lang w:val="en-US" w:eastAsia="en-US"/>
              </w:rPr>
              <w:t>28,5</w:t>
            </w:r>
          </w:p>
        </w:tc>
        <w:tc>
          <w:tcPr>
            <w:tcW w:w="1125" w:type="pct"/>
            <w:shd w:val="clear" w:color="auto" w:fill="auto"/>
            <w:vAlign w:val="center"/>
            <w:hideMark/>
          </w:tcPr>
          <w:p w14:paraId="54215BF4" w14:textId="77777777" w:rsidR="00C169A0" w:rsidRPr="00930F54" w:rsidRDefault="00C169A0" w:rsidP="003E07F1">
            <w:pPr>
              <w:spacing w:line="240" w:lineRule="auto"/>
              <w:ind w:firstLine="0"/>
              <w:jc w:val="center"/>
              <w:rPr>
                <w:rFonts w:eastAsia="Times New Roman" w:cs="Times New Roman"/>
                <w:color w:val="000000"/>
                <w:sz w:val="20"/>
                <w:szCs w:val="20"/>
                <w:lang w:val="en-US" w:eastAsia="en-US"/>
              </w:rPr>
            </w:pPr>
            <w:r w:rsidRPr="00930F54">
              <w:rPr>
                <w:rFonts w:eastAsia="Times New Roman" w:cs="Times New Roman"/>
                <w:color w:val="000000"/>
                <w:sz w:val="20"/>
                <w:szCs w:val="20"/>
                <w:lang w:val="en-US" w:eastAsia="en-US"/>
              </w:rPr>
              <w:t>33,6</w:t>
            </w:r>
          </w:p>
        </w:tc>
      </w:tr>
      <w:tr w:rsidR="00C169A0" w:rsidRPr="00930F54" w14:paraId="3BDF5703" w14:textId="77777777" w:rsidTr="002C48AF">
        <w:trPr>
          <w:trHeight w:val="170"/>
        </w:trPr>
        <w:tc>
          <w:tcPr>
            <w:tcW w:w="1201" w:type="pct"/>
            <w:shd w:val="clear" w:color="auto" w:fill="auto"/>
            <w:vAlign w:val="center"/>
            <w:hideMark/>
          </w:tcPr>
          <w:p w14:paraId="65C3AEA1" w14:textId="77777777" w:rsidR="00C169A0" w:rsidRPr="00930F54" w:rsidRDefault="00C169A0" w:rsidP="003E07F1">
            <w:pPr>
              <w:spacing w:line="240" w:lineRule="auto"/>
              <w:ind w:firstLine="0"/>
              <w:jc w:val="center"/>
              <w:rPr>
                <w:rFonts w:eastAsia="Times New Roman" w:cs="Times New Roman"/>
                <w:color w:val="000000"/>
                <w:sz w:val="20"/>
                <w:szCs w:val="20"/>
                <w:lang w:val="en-US" w:eastAsia="en-US"/>
              </w:rPr>
            </w:pPr>
            <w:r w:rsidRPr="00930F54">
              <w:rPr>
                <w:rFonts w:eastAsia="Times New Roman" w:cs="Times New Roman"/>
                <w:color w:val="000000"/>
                <w:sz w:val="20"/>
                <w:szCs w:val="20"/>
                <w:lang w:val="en-US" w:eastAsia="en-US"/>
              </w:rPr>
              <w:t>Двуречье</w:t>
            </w:r>
          </w:p>
        </w:tc>
        <w:tc>
          <w:tcPr>
            <w:tcW w:w="1197" w:type="pct"/>
            <w:shd w:val="clear" w:color="auto" w:fill="auto"/>
            <w:vAlign w:val="center"/>
            <w:hideMark/>
          </w:tcPr>
          <w:p w14:paraId="1F0F3FC4" w14:textId="77777777" w:rsidR="00C169A0" w:rsidRPr="00930F54" w:rsidRDefault="00C169A0" w:rsidP="003E07F1">
            <w:pPr>
              <w:spacing w:line="240" w:lineRule="auto"/>
              <w:ind w:firstLine="0"/>
              <w:jc w:val="center"/>
              <w:rPr>
                <w:rFonts w:eastAsia="Times New Roman" w:cs="Times New Roman"/>
                <w:color w:val="000000"/>
                <w:sz w:val="20"/>
                <w:szCs w:val="20"/>
                <w:lang w:val="en-US" w:eastAsia="en-US"/>
              </w:rPr>
            </w:pPr>
            <w:r w:rsidRPr="00930F54">
              <w:rPr>
                <w:rFonts w:eastAsia="Times New Roman" w:cs="Times New Roman"/>
                <w:color w:val="000000"/>
                <w:sz w:val="20"/>
                <w:szCs w:val="20"/>
                <w:lang w:val="en-US" w:eastAsia="en-US"/>
              </w:rPr>
              <w:t>5,5</w:t>
            </w:r>
          </w:p>
        </w:tc>
        <w:tc>
          <w:tcPr>
            <w:tcW w:w="1477" w:type="pct"/>
            <w:shd w:val="clear" w:color="auto" w:fill="auto"/>
            <w:vAlign w:val="center"/>
            <w:hideMark/>
          </w:tcPr>
          <w:p w14:paraId="270DFD8C" w14:textId="77777777" w:rsidR="00C169A0" w:rsidRPr="00930F54" w:rsidRDefault="00C169A0" w:rsidP="003E07F1">
            <w:pPr>
              <w:spacing w:line="240" w:lineRule="auto"/>
              <w:ind w:firstLine="0"/>
              <w:jc w:val="center"/>
              <w:rPr>
                <w:rFonts w:eastAsia="Times New Roman" w:cs="Times New Roman"/>
                <w:color w:val="000000"/>
                <w:sz w:val="20"/>
                <w:szCs w:val="20"/>
                <w:lang w:val="en-US" w:eastAsia="en-US"/>
              </w:rPr>
            </w:pPr>
            <w:r w:rsidRPr="00930F54">
              <w:rPr>
                <w:rFonts w:eastAsia="Times New Roman" w:cs="Times New Roman"/>
                <w:color w:val="000000"/>
                <w:sz w:val="20"/>
                <w:szCs w:val="20"/>
                <w:lang w:val="en-US" w:eastAsia="en-US"/>
              </w:rPr>
              <w:t>7</w:t>
            </w:r>
          </w:p>
        </w:tc>
        <w:tc>
          <w:tcPr>
            <w:tcW w:w="1125" w:type="pct"/>
            <w:shd w:val="clear" w:color="auto" w:fill="auto"/>
            <w:vAlign w:val="center"/>
            <w:hideMark/>
          </w:tcPr>
          <w:p w14:paraId="5EC4B84D" w14:textId="77777777" w:rsidR="00C169A0" w:rsidRPr="00930F54" w:rsidRDefault="00C169A0" w:rsidP="003E07F1">
            <w:pPr>
              <w:spacing w:line="240" w:lineRule="auto"/>
              <w:ind w:firstLine="0"/>
              <w:jc w:val="center"/>
              <w:rPr>
                <w:rFonts w:eastAsia="Times New Roman" w:cs="Times New Roman"/>
                <w:color w:val="000000"/>
                <w:sz w:val="20"/>
                <w:szCs w:val="20"/>
                <w:lang w:val="en-US" w:eastAsia="en-US"/>
              </w:rPr>
            </w:pPr>
            <w:r w:rsidRPr="00930F54">
              <w:rPr>
                <w:rFonts w:eastAsia="Times New Roman" w:cs="Times New Roman"/>
                <w:color w:val="000000"/>
                <w:sz w:val="20"/>
                <w:szCs w:val="20"/>
                <w:lang w:val="en-US" w:eastAsia="en-US"/>
              </w:rPr>
              <w:t>12,5</w:t>
            </w:r>
          </w:p>
        </w:tc>
      </w:tr>
    </w:tbl>
    <w:p w14:paraId="0219DD4B" w14:textId="77777777" w:rsidR="00C169A0" w:rsidRDefault="00C169A0" w:rsidP="00C169A0">
      <w:pPr>
        <w:rPr>
          <w:rFonts w:eastAsia="Times New Roman"/>
        </w:rPr>
      </w:pPr>
    </w:p>
    <w:p w14:paraId="354B397F" w14:textId="77777777" w:rsidR="00C169A0" w:rsidRPr="007B5033" w:rsidRDefault="00C169A0" w:rsidP="00C169A0">
      <w:pPr>
        <w:rPr>
          <w:rFonts w:eastAsia="Times New Roman"/>
        </w:rPr>
      </w:pPr>
      <w:r w:rsidRPr="007B5033">
        <w:rPr>
          <w:rFonts w:eastAsia="Times New Roman"/>
        </w:rPr>
        <w:t>Таким образом, на расчетный срок предусматривается:</w:t>
      </w:r>
    </w:p>
    <w:p w14:paraId="21E9A045" w14:textId="77777777" w:rsidR="00C169A0" w:rsidRPr="00310ACF" w:rsidRDefault="00C169A0" w:rsidP="00DA5AAB">
      <w:pPr>
        <w:pStyle w:val="aff0"/>
        <w:numPr>
          <w:ilvl w:val="0"/>
          <w:numId w:val="25"/>
        </w:numPr>
        <w:contextualSpacing/>
        <w:rPr>
          <w:lang w:eastAsia="en-US"/>
        </w:rPr>
      </w:pPr>
      <w:r w:rsidRPr="00310ACF">
        <w:rPr>
          <w:lang w:eastAsia="en-US"/>
        </w:rPr>
        <w:t>увеличение площадей жилой застройки;</w:t>
      </w:r>
    </w:p>
    <w:p w14:paraId="1AB64D76" w14:textId="77777777" w:rsidR="00C169A0" w:rsidRPr="00310ACF" w:rsidRDefault="00C169A0" w:rsidP="00DA5AAB">
      <w:pPr>
        <w:pStyle w:val="aff0"/>
        <w:numPr>
          <w:ilvl w:val="0"/>
          <w:numId w:val="25"/>
        </w:numPr>
        <w:contextualSpacing/>
        <w:rPr>
          <w:lang w:eastAsia="en-US"/>
        </w:rPr>
      </w:pPr>
      <w:r w:rsidRPr="00310ACF">
        <w:rPr>
          <w:lang w:eastAsia="en-US"/>
        </w:rPr>
        <w:t>определение перспективных территорий в п. Новый (</w:t>
      </w:r>
      <w:smartTag w:uri="urn:schemas-microsoft-com:office:smarttags" w:element="metricconverter">
        <w:smartTagPr>
          <w:attr w:name="ProductID" w:val="5,2 га"/>
        </w:smartTagPr>
        <w:r w:rsidRPr="00310ACF">
          <w:rPr>
            <w:lang w:eastAsia="en-US"/>
          </w:rPr>
          <w:t>5,2 га</w:t>
        </w:r>
      </w:smartTag>
      <w:r w:rsidRPr="00310ACF">
        <w:rPr>
          <w:lang w:eastAsia="en-US"/>
        </w:rPr>
        <w:t>) и п. Красный (</w:t>
      </w:r>
      <w:smartTag w:uri="urn:schemas-microsoft-com:office:smarttags" w:element="metricconverter">
        <w:smartTagPr>
          <w:attr w:name="ProductID" w:val="12,7 га"/>
        </w:smartTagPr>
        <w:r w:rsidRPr="00310ACF">
          <w:rPr>
            <w:lang w:eastAsia="en-US"/>
          </w:rPr>
          <w:t>12,7 га</w:t>
        </w:r>
      </w:smartTag>
      <w:r w:rsidRPr="00310ACF">
        <w:rPr>
          <w:lang w:eastAsia="en-US"/>
        </w:rPr>
        <w:t>);</w:t>
      </w:r>
    </w:p>
    <w:p w14:paraId="5EC66BE7" w14:textId="77777777" w:rsidR="00C169A0" w:rsidRPr="00310ACF" w:rsidRDefault="00C169A0" w:rsidP="00DA5AAB">
      <w:pPr>
        <w:pStyle w:val="aff0"/>
        <w:numPr>
          <w:ilvl w:val="0"/>
          <w:numId w:val="25"/>
        </w:numPr>
        <w:contextualSpacing/>
        <w:rPr>
          <w:lang w:eastAsia="en-US"/>
        </w:rPr>
      </w:pPr>
      <w:r w:rsidRPr="00310ACF">
        <w:rPr>
          <w:lang w:eastAsia="en-US"/>
        </w:rPr>
        <w:t>увеличение обеспеченности населения жилищным фондом во всех населенных пунктах;</w:t>
      </w:r>
    </w:p>
    <w:p w14:paraId="7D26540E" w14:textId="77777777" w:rsidR="00C169A0" w:rsidRPr="00310ACF" w:rsidRDefault="00C169A0" w:rsidP="00DA5AAB">
      <w:pPr>
        <w:pStyle w:val="aff0"/>
        <w:numPr>
          <w:ilvl w:val="0"/>
          <w:numId w:val="25"/>
        </w:numPr>
        <w:contextualSpacing/>
        <w:rPr>
          <w:lang w:eastAsia="en-US"/>
        </w:rPr>
      </w:pPr>
      <w:r w:rsidRPr="00310ACF">
        <w:rPr>
          <w:lang w:eastAsia="en-US"/>
        </w:rPr>
        <w:t>объем нового жилищного строительства общей площадью не менее 86,3 тыс. кв.м.</w:t>
      </w:r>
    </w:p>
    <w:p w14:paraId="4273A6CE" w14:textId="77777777" w:rsidR="00C169A0" w:rsidRDefault="00C169A0" w:rsidP="00C169A0">
      <w:pPr>
        <w:pStyle w:val="2"/>
        <w:rPr>
          <w:lang w:eastAsia="en-US"/>
        </w:rPr>
        <w:sectPr w:rsidR="00C169A0" w:rsidSect="00C169A0">
          <w:headerReference w:type="default" r:id="rId16"/>
          <w:footerReference w:type="default" r:id="rId17"/>
          <w:type w:val="continuous"/>
          <w:pgSz w:w="11906" w:h="16838"/>
          <w:pgMar w:top="567" w:right="1134" w:bottom="1701" w:left="1134" w:header="709" w:footer="709" w:gutter="0"/>
          <w:cols w:space="708"/>
          <w:titlePg/>
          <w:docGrid w:linePitch="381"/>
        </w:sectPr>
      </w:pPr>
    </w:p>
    <w:p w14:paraId="69D30147" w14:textId="197DD40C" w:rsidR="005E7075" w:rsidRDefault="005E7075" w:rsidP="005E7075">
      <w:r w:rsidRPr="00152B94">
        <w:lastRenderedPageBreak/>
        <w:t xml:space="preserve">Застройка в </w:t>
      </w:r>
      <w:r w:rsidR="00C169A0">
        <w:t xml:space="preserve">Новоавачинском сельском поселении </w:t>
      </w:r>
      <w:r w:rsidRPr="00152B94">
        <w:t xml:space="preserve">осуществляется в соответствии с Генеральным планом. Основные технико-экономические показатели реализации Генерального плана </w:t>
      </w:r>
      <w:r w:rsidR="00C169A0">
        <w:t>Новоавачинского сельского поселения</w:t>
      </w:r>
      <w:r w:rsidR="003E07F1">
        <w:t xml:space="preserve"> представлены в таблице 10.</w:t>
      </w:r>
    </w:p>
    <w:p w14:paraId="0B3C9406" w14:textId="3CEF9DEA" w:rsidR="00700409" w:rsidRDefault="00700409" w:rsidP="005E7075"/>
    <w:p w14:paraId="4F89E982" w14:textId="75B52991" w:rsidR="00700409" w:rsidRDefault="00700409" w:rsidP="005E7075"/>
    <w:p w14:paraId="4208A1D4" w14:textId="77777777" w:rsidR="00700409" w:rsidRPr="00152B94" w:rsidRDefault="00700409" w:rsidP="005E7075"/>
    <w:p w14:paraId="2CE913F7" w14:textId="444C1820" w:rsidR="003E07F1" w:rsidRDefault="003E07F1" w:rsidP="00700409">
      <w:pPr>
        <w:pStyle w:val="a"/>
      </w:pPr>
      <w:r w:rsidRPr="00381299">
        <w:lastRenderedPageBreak/>
        <w:t>Основные технико-экономические показатели реализации Генерального плана</w:t>
      </w:r>
      <w:r>
        <w:t xml:space="preserve"> Новоавачинского сельского поселения</w:t>
      </w:r>
    </w:p>
    <w:tbl>
      <w:tblPr>
        <w:tblW w:w="9641" w:type="dxa"/>
        <w:jc w:val="center"/>
        <w:tblLayout w:type="fixed"/>
        <w:tblLook w:val="0000" w:firstRow="0" w:lastRow="0" w:firstColumn="0" w:lastColumn="0" w:noHBand="0" w:noVBand="0"/>
      </w:tblPr>
      <w:tblGrid>
        <w:gridCol w:w="851"/>
        <w:gridCol w:w="3968"/>
        <w:gridCol w:w="1847"/>
        <w:gridCol w:w="1559"/>
        <w:gridCol w:w="1416"/>
      </w:tblGrid>
      <w:tr w:rsidR="003E07F1" w:rsidRPr="003E07F1" w14:paraId="6A13CE29" w14:textId="77777777" w:rsidTr="009157A5">
        <w:trPr>
          <w:tblHeader/>
          <w:jc w:val="center"/>
        </w:trPr>
        <w:tc>
          <w:tcPr>
            <w:tcW w:w="851" w:type="dxa"/>
            <w:tcBorders>
              <w:top w:val="single" w:sz="4" w:space="0" w:color="000000"/>
              <w:left w:val="single" w:sz="4" w:space="0" w:color="000000"/>
              <w:bottom w:val="single" w:sz="4" w:space="0" w:color="000000"/>
            </w:tcBorders>
            <w:shd w:val="clear" w:color="auto" w:fill="D9D9D9" w:themeFill="background1" w:themeFillShade="D9"/>
            <w:vAlign w:val="center"/>
          </w:tcPr>
          <w:p w14:paraId="04AFC3E6" w14:textId="77777777" w:rsidR="003E07F1" w:rsidRPr="003E07F1" w:rsidRDefault="003E07F1" w:rsidP="003E07F1">
            <w:pPr>
              <w:ind w:firstLine="0"/>
              <w:jc w:val="center"/>
              <w:rPr>
                <w:rFonts w:cs="Times New Roman"/>
                <w:b/>
                <w:sz w:val="20"/>
                <w:szCs w:val="20"/>
              </w:rPr>
            </w:pPr>
            <w:r w:rsidRPr="003E07F1">
              <w:rPr>
                <w:rFonts w:cs="Times New Roman"/>
                <w:b/>
                <w:sz w:val="20"/>
                <w:szCs w:val="20"/>
              </w:rPr>
              <w:t>№ п/п</w:t>
            </w:r>
          </w:p>
        </w:tc>
        <w:tc>
          <w:tcPr>
            <w:tcW w:w="3968" w:type="dxa"/>
            <w:tcBorders>
              <w:top w:val="single" w:sz="4" w:space="0" w:color="000000"/>
              <w:left w:val="single" w:sz="4" w:space="0" w:color="000000"/>
              <w:bottom w:val="single" w:sz="4" w:space="0" w:color="000000"/>
            </w:tcBorders>
            <w:shd w:val="clear" w:color="auto" w:fill="D9D9D9" w:themeFill="background1" w:themeFillShade="D9"/>
            <w:vAlign w:val="center"/>
          </w:tcPr>
          <w:p w14:paraId="65FB07DF" w14:textId="77777777" w:rsidR="003E07F1" w:rsidRPr="003E07F1" w:rsidRDefault="003E07F1" w:rsidP="003E07F1">
            <w:pPr>
              <w:ind w:firstLine="0"/>
              <w:jc w:val="center"/>
              <w:rPr>
                <w:rFonts w:cs="Times New Roman"/>
                <w:b/>
                <w:sz w:val="20"/>
                <w:szCs w:val="20"/>
              </w:rPr>
            </w:pPr>
            <w:r w:rsidRPr="003E07F1">
              <w:rPr>
                <w:rFonts w:cs="Times New Roman"/>
                <w:b/>
                <w:sz w:val="20"/>
                <w:szCs w:val="20"/>
              </w:rPr>
              <w:t>Наименование показателя</w:t>
            </w:r>
          </w:p>
        </w:tc>
        <w:tc>
          <w:tcPr>
            <w:tcW w:w="1847" w:type="dxa"/>
            <w:tcBorders>
              <w:top w:val="single" w:sz="4" w:space="0" w:color="000000"/>
              <w:left w:val="single" w:sz="4" w:space="0" w:color="000000"/>
              <w:bottom w:val="single" w:sz="4" w:space="0" w:color="000000"/>
            </w:tcBorders>
            <w:shd w:val="clear" w:color="auto" w:fill="D9D9D9" w:themeFill="background1" w:themeFillShade="D9"/>
            <w:vAlign w:val="center"/>
          </w:tcPr>
          <w:p w14:paraId="6A69F47D" w14:textId="77777777" w:rsidR="003E07F1" w:rsidRPr="003E07F1" w:rsidRDefault="003E07F1" w:rsidP="00700409">
            <w:pPr>
              <w:ind w:firstLine="0"/>
              <w:jc w:val="center"/>
              <w:rPr>
                <w:rFonts w:cs="Times New Roman"/>
                <w:b/>
                <w:sz w:val="20"/>
                <w:szCs w:val="20"/>
              </w:rPr>
            </w:pPr>
            <w:r w:rsidRPr="003E07F1">
              <w:rPr>
                <w:rFonts w:cs="Times New Roman"/>
                <w:b/>
                <w:sz w:val="20"/>
                <w:szCs w:val="20"/>
              </w:rPr>
              <w:t>Единица измерения</w:t>
            </w:r>
          </w:p>
        </w:tc>
        <w:tc>
          <w:tcPr>
            <w:tcW w:w="1559" w:type="dxa"/>
            <w:tcBorders>
              <w:top w:val="single" w:sz="4" w:space="0" w:color="000000"/>
              <w:left w:val="single" w:sz="4" w:space="0" w:color="000000"/>
              <w:bottom w:val="single" w:sz="4" w:space="0" w:color="000000"/>
            </w:tcBorders>
            <w:shd w:val="clear" w:color="auto" w:fill="D9D9D9" w:themeFill="background1" w:themeFillShade="D9"/>
            <w:vAlign w:val="center"/>
          </w:tcPr>
          <w:p w14:paraId="7DD550A0" w14:textId="77777777" w:rsidR="003E07F1" w:rsidRPr="003E07F1" w:rsidRDefault="003E07F1" w:rsidP="00700409">
            <w:pPr>
              <w:ind w:firstLine="0"/>
              <w:jc w:val="center"/>
              <w:rPr>
                <w:rFonts w:cs="Times New Roman"/>
                <w:b/>
                <w:sz w:val="20"/>
                <w:szCs w:val="20"/>
              </w:rPr>
            </w:pPr>
            <w:r w:rsidRPr="003E07F1">
              <w:rPr>
                <w:rFonts w:cs="Times New Roman"/>
                <w:b/>
                <w:sz w:val="20"/>
                <w:szCs w:val="20"/>
              </w:rPr>
              <w:t>Современное состояние</w:t>
            </w:r>
          </w:p>
        </w:tc>
        <w:tc>
          <w:tcPr>
            <w:tcW w:w="141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B82F592" w14:textId="77777777" w:rsidR="003E07F1" w:rsidRPr="003E07F1" w:rsidRDefault="003E07F1" w:rsidP="00700409">
            <w:pPr>
              <w:ind w:firstLine="0"/>
              <w:jc w:val="center"/>
              <w:rPr>
                <w:rFonts w:cs="Times New Roman"/>
                <w:b/>
                <w:sz w:val="20"/>
                <w:szCs w:val="20"/>
              </w:rPr>
            </w:pPr>
            <w:r w:rsidRPr="003E07F1">
              <w:rPr>
                <w:rFonts w:cs="Times New Roman"/>
                <w:b/>
                <w:sz w:val="20"/>
                <w:szCs w:val="20"/>
              </w:rPr>
              <w:t>Расчетный срок</w:t>
            </w:r>
          </w:p>
        </w:tc>
      </w:tr>
      <w:tr w:rsidR="003E07F1" w:rsidRPr="003E07F1" w14:paraId="107999D1" w14:textId="77777777" w:rsidTr="003E07F1">
        <w:trPr>
          <w:trHeight w:val="255"/>
          <w:jc w:val="center"/>
        </w:trPr>
        <w:tc>
          <w:tcPr>
            <w:tcW w:w="851" w:type="dxa"/>
            <w:tcBorders>
              <w:left w:val="single" w:sz="4" w:space="0" w:color="000000"/>
              <w:bottom w:val="single" w:sz="4" w:space="0" w:color="000000"/>
            </w:tcBorders>
            <w:shd w:val="clear" w:color="auto" w:fill="auto"/>
            <w:vAlign w:val="center"/>
          </w:tcPr>
          <w:p w14:paraId="14D8D8EF" w14:textId="77777777" w:rsidR="003E07F1" w:rsidRPr="003E07F1" w:rsidRDefault="003E07F1" w:rsidP="00700409">
            <w:pPr>
              <w:spacing w:line="240" w:lineRule="auto"/>
              <w:ind w:firstLine="0"/>
              <w:rPr>
                <w:rFonts w:cs="Times New Roman"/>
                <w:b/>
                <w:sz w:val="20"/>
                <w:szCs w:val="20"/>
              </w:rPr>
            </w:pPr>
            <w:r w:rsidRPr="003E07F1">
              <w:rPr>
                <w:rFonts w:cs="Times New Roman"/>
                <w:b/>
                <w:sz w:val="20"/>
                <w:szCs w:val="20"/>
              </w:rPr>
              <w:t>1</w:t>
            </w:r>
          </w:p>
        </w:tc>
        <w:tc>
          <w:tcPr>
            <w:tcW w:w="3968" w:type="dxa"/>
            <w:tcBorders>
              <w:left w:val="single" w:sz="4" w:space="0" w:color="000000"/>
              <w:bottom w:val="single" w:sz="4" w:space="0" w:color="000000"/>
            </w:tcBorders>
            <w:shd w:val="clear" w:color="auto" w:fill="auto"/>
            <w:vAlign w:val="center"/>
          </w:tcPr>
          <w:p w14:paraId="5E06FABA" w14:textId="77777777" w:rsidR="003E07F1" w:rsidRPr="003E07F1" w:rsidRDefault="003E07F1" w:rsidP="00700409">
            <w:pPr>
              <w:spacing w:line="240" w:lineRule="auto"/>
              <w:ind w:firstLine="0"/>
              <w:rPr>
                <w:rFonts w:cs="Times New Roman"/>
                <w:b/>
                <w:sz w:val="20"/>
                <w:szCs w:val="20"/>
              </w:rPr>
            </w:pPr>
            <w:r w:rsidRPr="003E07F1">
              <w:rPr>
                <w:rFonts w:cs="Times New Roman"/>
                <w:b/>
                <w:sz w:val="20"/>
                <w:szCs w:val="20"/>
              </w:rPr>
              <w:t>ТЕРРИТОРИЯ</w:t>
            </w:r>
          </w:p>
        </w:tc>
        <w:tc>
          <w:tcPr>
            <w:tcW w:w="1847" w:type="dxa"/>
            <w:tcBorders>
              <w:left w:val="single" w:sz="4" w:space="0" w:color="000000"/>
              <w:bottom w:val="single" w:sz="4" w:space="0" w:color="000000"/>
            </w:tcBorders>
            <w:shd w:val="clear" w:color="auto" w:fill="auto"/>
            <w:vAlign w:val="center"/>
          </w:tcPr>
          <w:p w14:paraId="4CCD8A5C" w14:textId="77777777" w:rsidR="003E07F1" w:rsidRPr="003E07F1" w:rsidRDefault="003E07F1" w:rsidP="00700409">
            <w:pPr>
              <w:spacing w:line="240" w:lineRule="auto"/>
              <w:ind w:firstLine="0"/>
              <w:jc w:val="center"/>
              <w:rPr>
                <w:rFonts w:cs="Times New Roman"/>
                <w:sz w:val="20"/>
                <w:szCs w:val="20"/>
              </w:rPr>
            </w:pPr>
          </w:p>
        </w:tc>
        <w:tc>
          <w:tcPr>
            <w:tcW w:w="1559" w:type="dxa"/>
            <w:tcBorders>
              <w:left w:val="single" w:sz="4" w:space="0" w:color="000000"/>
              <w:bottom w:val="single" w:sz="4" w:space="0" w:color="000000"/>
            </w:tcBorders>
            <w:shd w:val="clear" w:color="auto" w:fill="auto"/>
            <w:vAlign w:val="center"/>
          </w:tcPr>
          <w:p w14:paraId="0441CEA2"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5526</w:t>
            </w:r>
          </w:p>
        </w:tc>
        <w:tc>
          <w:tcPr>
            <w:tcW w:w="1416" w:type="dxa"/>
            <w:tcBorders>
              <w:left w:val="single" w:sz="4" w:space="0" w:color="000000"/>
              <w:bottom w:val="single" w:sz="4" w:space="0" w:color="000000"/>
              <w:right w:val="single" w:sz="4" w:space="0" w:color="000000"/>
            </w:tcBorders>
            <w:shd w:val="clear" w:color="auto" w:fill="auto"/>
            <w:vAlign w:val="center"/>
          </w:tcPr>
          <w:p w14:paraId="6BA0BCD8"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5526</w:t>
            </w:r>
          </w:p>
        </w:tc>
      </w:tr>
      <w:tr w:rsidR="003E07F1" w:rsidRPr="003E07F1" w14:paraId="414C161A" w14:textId="77777777" w:rsidTr="003E07F1">
        <w:trPr>
          <w:trHeight w:val="255"/>
          <w:jc w:val="center"/>
        </w:trPr>
        <w:tc>
          <w:tcPr>
            <w:tcW w:w="851" w:type="dxa"/>
            <w:tcBorders>
              <w:left w:val="single" w:sz="4" w:space="0" w:color="000000"/>
              <w:bottom w:val="single" w:sz="4" w:space="0" w:color="000000"/>
            </w:tcBorders>
            <w:shd w:val="clear" w:color="auto" w:fill="auto"/>
            <w:vAlign w:val="center"/>
          </w:tcPr>
          <w:p w14:paraId="240E9768" w14:textId="77777777" w:rsidR="003E07F1" w:rsidRPr="003E07F1" w:rsidRDefault="003E07F1" w:rsidP="00700409">
            <w:pPr>
              <w:spacing w:line="240" w:lineRule="auto"/>
              <w:ind w:firstLine="0"/>
              <w:rPr>
                <w:rFonts w:cs="Times New Roman"/>
                <w:sz w:val="20"/>
                <w:szCs w:val="20"/>
              </w:rPr>
            </w:pPr>
          </w:p>
        </w:tc>
        <w:tc>
          <w:tcPr>
            <w:tcW w:w="3968" w:type="dxa"/>
            <w:tcBorders>
              <w:left w:val="single" w:sz="4" w:space="0" w:color="000000"/>
              <w:bottom w:val="single" w:sz="4" w:space="0" w:color="000000"/>
            </w:tcBorders>
            <w:shd w:val="clear" w:color="auto" w:fill="auto"/>
            <w:vAlign w:val="bottom"/>
          </w:tcPr>
          <w:p w14:paraId="5ED33843"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в том числе:</w:t>
            </w:r>
          </w:p>
        </w:tc>
        <w:tc>
          <w:tcPr>
            <w:tcW w:w="1847" w:type="dxa"/>
            <w:tcBorders>
              <w:left w:val="single" w:sz="4" w:space="0" w:color="000000"/>
              <w:bottom w:val="single" w:sz="4" w:space="0" w:color="000000"/>
            </w:tcBorders>
            <w:shd w:val="clear" w:color="auto" w:fill="auto"/>
            <w:vAlign w:val="bottom"/>
          </w:tcPr>
          <w:p w14:paraId="6822471E" w14:textId="77777777" w:rsidR="003E07F1" w:rsidRPr="003E07F1" w:rsidRDefault="003E07F1" w:rsidP="00700409">
            <w:pPr>
              <w:spacing w:line="240" w:lineRule="auto"/>
              <w:ind w:firstLine="0"/>
              <w:jc w:val="center"/>
              <w:rPr>
                <w:rFonts w:cs="Times New Roman"/>
                <w:sz w:val="20"/>
                <w:szCs w:val="20"/>
              </w:rPr>
            </w:pPr>
          </w:p>
        </w:tc>
        <w:tc>
          <w:tcPr>
            <w:tcW w:w="1559" w:type="dxa"/>
            <w:tcBorders>
              <w:left w:val="single" w:sz="4" w:space="0" w:color="000000"/>
              <w:bottom w:val="single" w:sz="4" w:space="0" w:color="000000"/>
            </w:tcBorders>
            <w:shd w:val="clear" w:color="auto" w:fill="auto"/>
            <w:vAlign w:val="center"/>
          </w:tcPr>
          <w:p w14:paraId="060F2F81" w14:textId="77777777" w:rsidR="003E07F1" w:rsidRPr="003E07F1" w:rsidRDefault="003E07F1" w:rsidP="00700409">
            <w:pPr>
              <w:spacing w:line="240" w:lineRule="auto"/>
              <w:ind w:firstLine="0"/>
              <w:jc w:val="center"/>
              <w:rPr>
                <w:rFonts w:cs="Times New Roman"/>
                <w:sz w:val="20"/>
                <w:szCs w:val="20"/>
              </w:rPr>
            </w:pPr>
          </w:p>
        </w:tc>
        <w:tc>
          <w:tcPr>
            <w:tcW w:w="1416" w:type="dxa"/>
            <w:tcBorders>
              <w:left w:val="single" w:sz="4" w:space="0" w:color="000000"/>
              <w:bottom w:val="single" w:sz="4" w:space="0" w:color="000000"/>
              <w:right w:val="single" w:sz="4" w:space="0" w:color="000000"/>
            </w:tcBorders>
            <w:shd w:val="clear" w:color="auto" w:fill="auto"/>
            <w:vAlign w:val="center"/>
          </w:tcPr>
          <w:p w14:paraId="0F9E2708" w14:textId="77777777" w:rsidR="003E07F1" w:rsidRPr="003E07F1" w:rsidRDefault="003E07F1" w:rsidP="00700409">
            <w:pPr>
              <w:spacing w:line="240" w:lineRule="auto"/>
              <w:ind w:firstLine="0"/>
              <w:jc w:val="center"/>
              <w:rPr>
                <w:rFonts w:cs="Times New Roman"/>
                <w:sz w:val="20"/>
                <w:szCs w:val="20"/>
              </w:rPr>
            </w:pPr>
          </w:p>
        </w:tc>
      </w:tr>
      <w:tr w:rsidR="003E07F1" w:rsidRPr="003E07F1" w14:paraId="0A66669B" w14:textId="77777777" w:rsidTr="003E07F1">
        <w:trPr>
          <w:trHeight w:hRule="exact" w:val="241"/>
          <w:jc w:val="center"/>
        </w:trPr>
        <w:tc>
          <w:tcPr>
            <w:tcW w:w="851" w:type="dxa"/>
            <w:vMerge w:val="restart"/>
            <w:tcBorders>
              <w:left w:val="single" w:sz="4" w:space="0" w:color="000000"/>
              <w:bottom w:val="single" w:sz="4" w:space="0" w:color="000000"/>
            </w:tcBorders>
            <w:shd w:val="clear" w:color="auto" w:fill="auto"/>
            <w:vAlign w:val="center"/>
          </w:tcPr>
          <w:p w14:paraId="1EF8C621" w14:textId="77777777" w:rsidR="003E07F1" w:rsidRPr="003E07F1" w:rsidRDefault="003E07F1" w:rsidP="00700409">
            <w:pPr>
              <w:spacing w:line="240" w:lineRule="auto"/>
              <w:ind w:firstLine="0"/>
              <w:rPr>
                <w:rFonts w:cs="Times New Roman"/>
                <w:sz w:val="20"/>
                <w:szCs w:val="20"/>
              </w:rPr>
            </w:pPr>
          </w:p>
        </w:tc>
        <w:tc>
          <w:tcPr>
            <w:tcW w:w="3968" w:type="dxa"/>
            <w:vMerge w:val="restart"/>
            <w:tcBorders>
              <w:left w:val="single" w:sz="4" w:space="0" w:color="000000"/>
              <w:bottom w:val="single" w:sz="4" w:space="0" w:color="000000"/>
            </w:tcBorders>
            <w:shd w:val="clear" w:color="auto" w:fill="auto"/>
            <w:vAlign w:val="center"/>
          </w:tcPr>
          <w:p w14:paraId="48D59BEE"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xml:space="preserve">Общая площадь </w:t>
            </w:r>
          </w:p>
          <w:p w14:paraId="45CBDF4A" w14:textId="0B3B72F2" w:rsidR="003E07F1" w:rsidRPr="003E07F1" w:rsidRDefault="006D1CA2" w:rsidP="00700409">
            <w:pPr>
              <w:spacing w:line="240" w:lineRule="auto"/>
              <w:ind w:firstLine="0"/>
              <w:rPr>
                <w:rFonts w:cs="Times New Roman"/>
                <w:sz w:val="20"/>
                <w:szCs w:val="20"/>
              </w:rPr>
            </w:pPr>
            <w:r>
              <w:rPr>
                <w:rFonts w:cs="Times New Roman"/>
                <w:sz w:val="20"/>
                <w:szCs w:val="20"/>
              </w:rPr>
              <w:t xml:space="preserve">территории </w:t>
            </w:r>
            <w:r w:rsidR="003E07F1" w:rsidRPr="003E07F1">
              <w:rPr>
                <w:rFonts w:cs="Times New Roman"/>
                <w:sz w:val="20"/>
                <w:szCs w:val="20"/>
              </w:rPr>
              <w:t>Ново</w:t>
            </w:r>
            <w:r>
              <w:rPr>
                <w:rFonts w:cs="Times New Roman"/>
                <w:sz w:val="20"/>
                <w:szCs w:val="20"/>
              </w:rPr>
              <w:t>авачинского сельского поселения</w:t>
            </w:r>
          </w:p>
        </w:tc>
        <w:tc>
          <w:tcPr>
            <w:tcW w:w="1847" w:type="dxa"/>
            <w:tcBorders>
              <w:left w:val="single" w:sz="4" w:space="0" w:color="000000"/>
              <w:bottom w:val="single" w:sz="4" w:space="0" w:color="000000"/>
            </w:tcBorders>
            <w:shd w:val="clear" w:color="auto" w:fill="auto"/>
            <w:vAlign w:val="center"/>
          </w:tcPr>
          <w:p w14:paraId="3941EDF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га</w:t>
            </w:r>
          </w:p>
        </w:tc>
        <w:tc>
          <w:tcPr>
            <w:tcW w:w="1559" w:type="dxa"/>
            <w:tcBorders>
              <w:left w:val="single" w:sz="4" w:space="0" w:color="000000"/>
              <w:bottom w:val="single" w:sz="4" w:space="0" w:color="000000"/>
            </w:tcBorders>
            <w:shd w:val="clear" w:color="auto" w:fill="auto"/>
            <w:vAlign w:val="bottom"/>
          </w:tcPr>
          <w:p w14:paraId="31527BD7"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5526</w:t>
            </w:r>
          </w:p>
        </w:tc>
        <w:tc>
          <w:tcPr>
            <w:tcW w:w="1416" w:type="dxa"/>
            <w:tcBorders>
              <w:left w:val="single" w:sz="4" w:space="0" w:color="000000"/>
              <w:bottom w:val="single" w:sz="4" w:space="0" w:color="000000"/>
              <w:right w:val="single" w:sz="4" w:space="0" w:color="000000"/>
            </w:tcBorders>
            <w:shd w:val="clear" w:color="auto" w:fill="auto"/>
            <w:vAlign w:val="center"/>
          </w:tcPr>
          <w:p w14:paraId="4465A48C"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5526</w:t>
            </w:r>
          </w:p>
        </w:tc>
      </w:tr>
      <w:tr w:rsidR="003E07F1" w:rsidRPr="003E07F1" w14:paraId="779EAD66" w14:textId="77777777" w:rsidTr="003E07F1">
        <w:trPr>
          <w:jc w:val="center"/>
        </w:trPr>
        <w:tc>
          <w:tcPr>
            <w:tcW w:w="851" w:type="dxa"/>
            <w:vMerge/>
            <w:tcBorders>
              <w:left w:val="single" w:sz="4" w:space="0" w:color="000000"/>
              <w:bottom w:val="single" w:sz="4" w:space="0" w:color="000000"/>
            </w:tcBorders>
            <w:shd w:val="clear" w:color="auto" w:fill="auto"/>
            <w:vAlign w:val="center"/>
          </w:tcPr>
          <w:p w14:paraId="157AF053" w14:textId="77777777" w:rsidR="003E07F1" w:rsidRPr="003E07F1" w:rsidRDefault="003E07F1" w:rsidP="00700409">
            <w:pPr>
              <w:spacing w:line="240" w:lineRule="auto"/>
              <w:ind w:firstLine="0"/>
              <w:rPr>
                <w:rFonts w:cs="Times New Roman"/>
                <w:sz w:val="20"/>
                <w:szCs w:val="20"/>
              </w:rPr>
            </w:pPr>
          </w:p>
        </w:tc>
        <w:tc>
          <w:tcPr>
            <w:tcW w:w="3968" w:type="dxa"/>
            <w:vMerge/>
            <w:tcBorders>
              <w:left w:val="single" w:sz="4" w:space="0" w:color="000000"/>
              <w:bottom w:val="single" w:sz="4" w:space="0" w:color="000000"/>
            </w:tcBorders>
            <w:shd w:val="clear" w:color="auto" w:fill="auto"/>
            <w:vAlign w:val="center"/>
          </w:tcPr>
          <w:p w14:paraId="2862537B" w14:textId="77777777" w:rsidR="003E07F1" w:rsidRPr="003E07F1" w:rsidRDefault="003E07F1" w:rsidP="00700409">
            <w:pPr>
              <w:spacing w:line="240" w:lineRule="auto"/>
              <w:ind w:firstLine="0"/>
              <w:rPr>
                <w:rFonts w:cs="Times New Roman"/>
                <w:sz w:val="20"/>
                <w:szCs w:val="20"/>
              </w:rPr>
            </w:pPr>
          </w:p>
        </w:tc>
        <w:tc>
          <w:tcPr>
            <w:tcW w:w="1847" w:type="dxa"/>
            <w:tcBorders>
              <w:left w:val="single" w:sz="4" w:space="0" w:color="000000"/>
              <w:bottom w:val="single" w:sz="4" w:space="0" w:color="000000"/>
            </w:tcBorders>
            <w:shd w:val="clear" w:color="auto" w:fill="auto"/>
            <w:vAlign w:val="center"/>
          </w:tcPr>
          <w:p w14:paraId="5F29596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left w:val="single" w:sz="4" w:space="0" w:color="000000"/>
              <w:bottom w:val="single" w:sz="4" w:space="0" w:color="000000"/>
            </w:tcBorders>
            <w:shd w:val="clear" w:color="auto" w:fill="auto"/>
            <w:vAlign w:val="bottom"/>
          </w:tcPr>
          <w:p w14:paraId="50583F8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100</w:t>
            </w:r>
          </w:p>
        </w:tc>
        <w:tc>
          <w:tcPr>
            <w:tcW w:w="1416" w:type="dxa"/>
            <w:tcBorders>
              <w:left w:val="single" w:sz="4" w:space="0" w:color="000000"/>
              <w:bottom w:val="single" w:sz="4" w:space="0" w:color="000000"/>
              <w:right w:val="single" w:sz="4" w:space="0" w:color="000000"/>
            </w:tcBorders>
            <w:shd w:val="clear" w:color="auto" w:fill="auto"/>
            <w:vAlign w:val="center"/>
          </w:tcPr>
          <w:p w14:paraId="64890556"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100</w:t>
            </w:r>
          </w:p>
        </w:tc>
      </w:tr>
      <w:tr w:rsidR="003E07F1" w:rsidRPr="003E07F1" w14:paraId="328AB8DC" w14:textId="77777777" w:rsidTr="003E07F1">
        <w:trPr>
          <w:trHeight w:val="255"/>
          <w:jc w:val="center"/>
        </w:trPr>
        <w:tc>
          <w:tcPr>
            <w:tcW w:w="851" w:type="dxa"/>
            <w:tcBorders>
              <w:left w:val="single" w:sz="4" w:space="0" w:color="000000"/>
              <w:bottom w:val="single" w:sz="4" w:space="0" w:color="000000"/>
            </w:tcBorders>
            <w:shd w:val="clear" w:color="auto" w:fill="auto"/>
            <w:vAlign w:val="center"/>
          </w:tcPr>
          <w:p w14:paraId="1D6F173F" w14:textId="77777777" w:rsidR="003E07F1" w:rsidRPr="003E07F1" w:rsidRDefault="003E07F1" w:rsidP="00700409">
            <w:pPr>
              <w:spacing w:line="240" w:lineRule="auto"/>
              <w:ind w:firstLine="0"/>
              <w:rPr>
                <w:rFonts w:cs="Times New Roman"/>
                <w:sz w:val="20"/>
                <w:szCs w:val="20"/>
              </w:rPr>
            </w:pPr>
          </w:p>
        </w:tc>
        <w:tc>
          <w:tcPr>
            <w:tcW w:w="3968" w:type="dxa"/>
            <w:tcBorders>
              <w:left w:val="single" w:sz="4" w:space="0" w:color="000000"/>
              <w:bottom w:val="single" w:sz="4" w:space="0" w:color="000000"/>
            </w:tcBorders>
            <w:shd w:val="clear" w:color="auto" w:fill="auto"/>
            <w:vAlign w:val="center"/>
          </w:tcPr>
          <w:p w14:paraId="49DB82A9"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в том числе территории</w:t>
            </w:r>
          </w:p>
        </w:tc>
        <w:tc>
          <w:tcPr>
            <w:tcW w:w="1847" w:type="dxa"/>
            <w:tcBorders>
              <w:left w:val="single" w:sz="4" w:space="0" w:color="000000"/>
              <w:bottom w:val="single" w:sz="4" w:space="0" w:color="000000"/>
            </w:tcBorders>
            <w:shd w:val="clear" w:color="auto" w:fill="auto"/>
            <w:vAlign w:val="center"/>
          </w:tcPr>
          <w:p w14:paraId="05305EC5" w14:textId="77777777" w:rsidR="003E07F1" w:rsidRPr="003E07F1" w:rsidRDefault="003E07F1" w:rsidP="00700409">
            <w:pPr>
              <w:spacing w:line="240" w:lineRule="auto"/>
              <w:ind w:firstLine="0"/>
              <w:jc w:val="center"/>
              <w:rPr>
                <w:rFonts w:cs="Times New Roman"/>
                <w:sz w:val="20"/>
                <w:szCs w:val="20"/>
              </w:rPr>
            </w:pPr>
          </w:p>
        </w:tc>
        <w:tc>
          <w:tcPr>
            <w:tcW w:w="1559" w:type="dxa"/>
            <w:tcBorders>
              <w:left w:val="single" w:sz="4" w:space="0" w:color="000000"/>
              <w:bottom w:val="single" w:sz="4" w:space="0" w:color="000000"/>
            </w:tcBorders>
            <w:shd w:val="clear" w:color="auto" w:fill="auto"/>
            <w:vAlign w:val="bottom"/>
          </w:tcPr>
          <w:p w14:paraId="2BB06916" w14:textId="77777777" w:rsidR="003E07F1" w:rsidRPr="003E07F1" w:rsidRDefault="003E07F1" w:rsidP="00700409">
            <w:pPr>
              <w:spacing w:line="240" w:lineRule="auto"/>
              <w:ind w:firstLine="0"/>
              <w:jc w:val="center"/>
              <w:rPr>
                <w:rFonts w:cs="Times New Roman"/>
                <w:sz w:val="20"/>
                <w:szCs w:val="20"/>
              </w:rPr>
            </w:pPr>
          </w:p>
        </w:tc>
        <w:tc>
          <w:tcPr>
            <w:tcW w:w="1416" w:type="dxa"/>
            <w:tcBorders>
              <w:left w:val="single" w:sz="4" w:space="0" w:color="000000"/>
              <w:bottom w:val="single" w:sz="4" w:space="0" w:color="000000"/>
              <w:right w:val="single" w:sz="4" w:space="0" w:color="000000"/>
            </w:tcBorders>
            <w:shd w:val="clear" w:color="auto" w:fill="auto"/>
            <w:vAlign w:val="bottom"/>
          </w:tcPr>
          <w:p w14:paraId="29BC2957" w14:textId="77777777" w:rsidR="003E07F1" w:rsidRPr="003E07F1" w:rsidRDefault="003E07F1" w:rsidP="00700409">
            <w:pPr>
              <w:spacing w:line="240" w:lineRule="auto"/>
              <w:ind w:firstLine="0"/>
              <w:jc w:val="center"/>
              <w:rPr>
                <w:rFonts w:cs="Times New Roman"/>
                <w:sz w:val="20"/>
                <w:szCs w:val="20"/>
              </w:rPr>
            </w:pPr>
          </w:p>
        </w:tc>
      </w:tr>
      <w:tr w:rsidR="003E07F1" w:rsidRPr="003E07F1" w14:paraId="589B1B40" w14:textId="77777777" w:rsidTr="003E07F1">
        <w:trPr>
          <w:trHeight w:val="255"/>
          <w:jc w:val="center"/>
        </w:trPr>
        <w:tc>
          <w:tcPr>
            <w:tcW w:w="851" w:type="dxa"/>
            <w:tcBorders>
              <w:left w:val="single" w:sz="4" w:space="0" w:color="000000"/>
              <w:bottom w:val="single" w:sz="4" w:space="0" w:color="000000"/>
            </w:tcBorders>
            <w:shd w:val="clear" w:color="auto" w:fill="auto"/>
            <w:vAlign w:val="center"/>
          </w:tcPr>
          <w:p w14:paraId="0EE2A9FD"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1.1</w:t>
            </w:r>
          </w:p>
        </w:tc>
        <w:tc>
          <w:tcPr>
            <w:tcW w:w="3968" w:type="dxa"/>
            <w:tcBorders>
              <w:left w:val="single" w:sz="4" w:space="0" w:color="000000"/>
              <w:bottom w:val="single" w:sz="4" w:space="0" w:color="000000"/>
            </w:tcBorders>
            <w:shd w:val="clear" w:color="auto" w:fill="auto"/>
            <w:vAlign w:val="center"/>
          </w:tcPr>
          <w:p w14:paraId="28A00F20"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Общая площадь территории населенных пунктов</w:t>
            </w:r>
          </w:p>
        </w:tc>
        <w:tc>
          <w:tcPr>
            <w:tcW w:w="1847" w:type="dxa"/>
            <w:tcBorders>
              <w:left w:val="single" w:sz="4" w:space="0" w:color="000000"/>
              <w:bottom w:val="single" w:sz="4" w:space="0" w:color="000000"/>
            </w:tcBorders>
            <w:shd w:val="clear" w:color="auto" w:fill="auto"/>
            <w:vAlign w:val="center"/>
          </w:tcPr>
          <w:p w14:paraId="1F710BA7" w14:textId="77777777" w:rsidR="003E07F1" w:rsidRPr="003E07F1" w:rsidRDefault="003E07F1" w:rsidP="00700409">
            <w:pPr>
              <w:spacing w:line="240" w:lineRule="auto"/>
              <w:ind w:firstLine="0"/>
              <w:jc w:val="center"/>
              <w:rPr>
                <w:rFonts w:cs="Times New Roman"/>
                <w:sz w:val="20"/>
                <w:szCs w:val="20"/>
              </w:rPr>
            </w:pPr>
          </w:p>
        </w:tc>
        <w:tc>
          <w:tcPr>
            <w:tcW w:w="1559" w:type="dxa"/>
            <w:tcBorders>
              <w:left w:val="single" w:sz="4" w:space="0" w:color="000000"/>
              <w:bottom w:val="single" w:sz="4" w:space="0" w:color="000000"/>
            </w:tcBorders>
            <w:shd w:val="clear" w:color="auto" w:fill="auto"/>
            <w:vAlign w:val="center"/>
          </w:tcPr>
          <w:p w14:paraId="4ED8D50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1237</w:t>
            </w:r>
          </w:p>
        </w:tc>
        <w:tc>
          <w:tcPr>
            <w:tcW w:w="1416" w:type="dxa"/>
            <w:tcBorders>
              <w:left w:val="single" w:sz="4" w:space="0" w:color="000000"/>
              <w:bottom w:val="single" w:sz="4" w:space="0" w:color="000000"/>
              <w:right w:val="single" w:sz="4" w:space="0" w:color="000000"/>
            </w:tcBorders>
            <w:shd w:val="clear" w:color="auto" w:fill="auto"/>
            <w:vAlign w:val="center"/>
          </w:tcPr>
          <w:p w14:paraId="6F70E20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1457</w:t>
            </w:r>
          </w:p>
        </w:tc>
      </w:tr>
      <w:tr w:rsidR="003E07F1" w:rsidRPr="003E07F1" w14:paraId="6C4214B0" w14:textId="77777777" w:rsidTr="003E07F1">
        <w:trPr>
          <w:trHeight w:val="255"/>
          <w:jc w:val="center"/>
        </w:trPr>
        <w:tc>
          <w:tcPr>
            <w:tcW w:w="851" w:type="dxa"/>
            <w:vMerge w:val="restart"/>
            <w:tcBorders>
              <w:left w:val="single" w:sz="4" w:space="0" w:color="000000"/>
            </w:tcBorders>
            <w:shd w:val="clear" w:color="auto" w:fill="auto"/>
            <w:vAlign w:val="center"/>
          </w:tcPr>
          <w:p w14:paraId="51714CD3" w14:textId="77777777" w:rsidR="003E07F1" w:rsidRPr="003E07F1" w:rsidRDefault="003E07F1" w:rsidP="00700409">
            <w:pPr>
              <w:spacing w:line="240" w:lineRule="auto"/>
              <w:ind w:firstLine="0"/>
              <w:rPr>
                <w:rFonts w:cs="Times New Roman"/>
                <w:sz w:val="20"/>
                <w:szCs w:val="20"/>
              </w:rPr>
            </w:pPr>
          </w:p>
        </w:tc>
        <w:tc>
          <w:tcPr>
            <w:tcW w:w="3968" w:type="dxa"/>
            <w:vMerge w:val="restart"/>
            <w:tcBorders>
              <w:left w:val="single" w:sz="4" w:space="0" w:color="000000"/>
            </w:tcBorders>
            <w:shd w:val="clear" w:color="auto" w:fill="auto"/>
            <w:vAlign w:val="center"/>
          </w:tcPr>
          <w:p w14:paraId="029D2E0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Нагорный</w:t>
            </w:r>
          </w:p>
        </w:tc>
        <w:tc>
          <w:tcPr>
            <w:tcW w:w="1847" w:type="dxa"/>
            <w:tcBorders>
              <w:left w:val="single" w:sz="4" w:space="0" w:color="000000"/>
              <w:bottom w:val="single" w:sz="4" w:space="0" w:color="000000"/>
            </w:tcBorders>
            <w:shd w:val="clear" w:color="auto" w:fill="auto"/>
            <w:vAlign w:val="center"/>
          </w:tcPr>
          <w:p w14:paraId="62FC2B58"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га</w:t>
            </w:r>
          </w:p>
        </w:tc>
        <w:tc>
          <w:tcPr>
            <w:tcW w:w="1559" w:type="dxa"/>
            <w:tcBorders>
              <w:left w:val="single" w:sz="4" w:space="0" w:color="000000"/>
              <w:bottom w:val="single" w:sz="4" w:space="0" w:color="000000"/>
            </w:tcBorders>
            <w:shd w:val="clear" w:color="auto" w:fill="auto"/>
            <w:vAlign w:val="bottom"/>
          </w:tcPr>
          <w:p w14:paraId="7F17B685"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501</w:t>
            </w:r>
          </w:p>
        </w:tc>
        <w:tc>
          <w:tcPr>
            <w:tcW w:w="1416" w:type="dxa"/>
            <w:tcBorders>
              <w:left w:val="single" w:sz="4" w:space="0" w:color="000000"/>
              <w:bottom w:val="single" w:sz="4" w:space="0" w:color="000000"/>
              <w:right w:val="single" w:sz="4" w:space="0" w:color="000000"/>
            </w:tcBorders>
            <w:shd w:val="clear" w:color="auto" w:fill="auto"/>
            <w:vAlign w:val="bottom"/>
          </w:tcPr>
          <w:p w14:paraId="4BC1FE35"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5</w:t>
            </w:r>
            <w:r w:rsidRPr="003E07F1">
              <w:rPr>
                <w:rFonts w:cs="Times New Roman"/>
                <w:sz w:val="20"/>
                <w:szCs w:val="20"/>
              </w:rPr>
              <w:t>4</w:t>
            </w:r>
            <w:r w:rsidRPr="003E07F1">
              <w:rPr>
                <w:rFonts w:cs="Times New Roman"/>
                <w:sz w:val="20"/>
                <w:szCs w:val="20"/>
                <w:lang w:val="en-US"/>
              </w:rPr>
              <w:t>7</w:t>
            </w:r>
          </w:p>
        </w:tc>
      </w:tr>
      <w:tr w:rsidR="003E07F1" w:rsidRPr="003E07F1" w14:paraId="123A620B" w14:textId="77777777" w:rsidTr="003E07F1">
        <w:trPr>
          <w:trHeight w:val="255"/>
          <w:jc w:val="center"/>
        </w:trPr>
        <w:tc>
          <w:tcPr>
            <w:tcW w:w="851" w:type="dxa"/>
            <w:vMerge/>
            <w:tcBorders>
              <w:left w:val="single" w:sz="4" w:space="0" w:color="000000"/>
              <w:bottom w:val="single" w:sz="4" w:space="0" w:color="000000"/>
            </w:tcBorders>
            <w:shd w:val="clear" w:color="auto" w:fill="auto"/>
            <w:vAlign w:val="center"/>
          </w:tcPr>
          <w:p w14:paraId="3E20912F" w14:textId="77777777" w:rsidR="003E07F1" w:rsidRPr="003E07F1" w:rsidRDefault="003E07F1" w:rsidP="00700409">
            <w:pPr>
              <w:spacing w:line="240" w:lineRule="auto"/>
              <w:ind w:firstLine="0"/>
              <w:rPr>
                <w:rFonts w:cs="Times New Roman"/>
                <w:sz w:val="20"/>
                <w:szCs w:val="20"/>
              </w:rPr>
            </w:pPr>
          </w:p>
        </w:tc>
        <w:tc>
          <w:tcPr>
            <w:tcW w:w="3968" w:type="dxa"/>
            <w:vMerge/>
            <w:tcBorders>
              <w:left w:val="single" w:sz="4" w:space="0" w:color="000000"/>
              <w:bottom w:val="single" w:sz="4" w:space="0" w:color="000000"/>
            </w:tcBorders>
            <w:shd w:val="clear" w:color="auto" w:fill="auto"/>
            <w:vAlign w:val="center"/>
          </w:tcPr>
          <w:p w14:paraId="026E8BA0" w14:textId="77777777" w:rsidR="003E07F1" w:rsidRPr="003E07F1" w:rsidRDefault="003E07F1" w:rsidP="00700409">
            <w:pPr>
              <w:spacing w:line="240" w:lineRule="auto"/>
              <w:ind w:firstLine="0"/>
              <w:rPr>
                <w:rFonts w:cs="Times New Roman"/>
                <w:sz w:val="20"/>
                <w:szCs w:val="20"/>
              </w:rPr>
            </w:pPr>
          </w:p>
        </w:tc>
        <w:tc>
          <w:tcPr>
            <w:tcW w:w="1847" w:type="dxa"/>
            <w:tcBorders>
              <w:left w:val="single" w:sz="4" w:space="0" w:color="000000"/>
              <w:bottom w:val="single" w:sz="4" w:space="0" w:color="000000"/>
            </w:tcBorders>
            <w:shd w:val="clear" w:color="auto" w:fill="auto"/>
            <w:vAlign w:val="center"/>
          </w:tcPr>
          <w:p w14:paraId="65EF1A8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left w:val="single" w:sz="4" w:space="0" w:color="000000"/>
              <w:bottom w:val="single" w:sz="4" w:space="0" w:color="000000"/>
            </w:tcBorders>
            <w:shd w:val="clear" w:color="auto" w:fill="auto"/>
            <w:vAlign w:val="bottom"/>
          </w:tcPr>
          <w:p w14:paraId="20DA20CA"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rPr>
              <w:t>9,07</w:t>
            </w:r>
          </w:p>
        </w:tc>
        <w:tc>
          <w:tcPr>
            <w:tcW w:w="1416" w:type="dxa"/>
            <w:tcBorders>
              <w:left w:val="single" w:sz="4" w:space="0" w:color="000000"/>
              <w:bottom w:val="single" w:sz="4" w:space="0" w:color="000000"/>
              <w:right w:val="single" w:sz="4" w:space="0" w:color="000000"/>
            </w:tcBorders>
            <w:shd w:val="clear" w:color="auto" w:fill="auto"/>
            <w:vAlign w:val="bottom"/>
          </w:tcPr>
          <w:p w14:paraId="6B28AB2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9,9</w:t>
            </w:r>
          </w:p>
        </w:tc>
      </w:tr>
      <w:tr w:rsidR="003E07F1" w:rsidRPr="003E07F1" w14:paraId="712DF280" w14:textId="77777777" w:rsidTr="003E07F1">
        <w:trPr>
          <w:trHeight w:val="255"/>
          <w:jc w:val="center"/>
        </w:trPr>
        <w:tc>
          <w:tcPr>
            <w:tcW w:w="851" w:type="dxa"/>
            <w:vMerge w:val="restart"/>
            <w:tcBorders>
              <w:left w:val="single" w:sz="4" w:space="0" w:color="000000"/>
            </w:tcBorders>
            <w:shd w:val="clear" w:color="auto" w:fill="auto"/>
            <w:vAlign w:val="center"/>
          </w:tcPr>
          <w:p w14:paraId="64CFEB14" w14:textId="77777777" w:rsidR="003E07F1" w:rsidRPr="003E07F1" w:rsidRDefault="003E07F1" w:rsidP="00700409">
            <w:pPr>
              <w:spacing w:line="240" w:lineRule="auto"/>
              <w:ind w:firstLine="0"/>
              <w:rPr>
                <w:rFonts w:cs="Times New Roman"/>
                <w:sz w:val="20"/>
                <w:szCs w:val="20"/>
              </w:rPr>
            </w:pPr>
          </w:p>
        </w:tc>
        <w:tc>
          <w:tcPr>
            <w:tcW w:w="3968" w:type="dxa"/>
            <w:vMerge w:val="restart"/>
            <w:tcBorders>
              <w:left w:val="single" w:sz="4" w:space="0" w:color="000000"/>
            </w:tcBorders>
            <w:shd w:val="clear" w:color="auto" w:fill="auto"/>
            <w:vAlign w:val="center"/>
          </w:tcPr>
          <w:p w14:paraId="177A491E"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Новый</w:t>
            </w:r>
          </w:p>
        </w:tc>
        <w:tc>
          <w:tcPr>
            <w:tcW w:w="1847" w:type="dxa"/>
            <w:tcBorders>
              <w:left w:val="single" w:sz="4" w:space="0" w:color="000000"/>
              <w:bottom w:val="single" w:sz="4" w:space="0" w:color="000000"/>
            </w:tcBorders>
            <w:shd w:val="clear" w:color="auto" w:fill="auto"/>
            <w:vAlign w:val="center"/>
          </w:tcPr>
          <w:p w14:paraId="4953B82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га</w:t>
            </w:r>
          </w:p>
        </w:tc>
        <w:tc>
          <w:tcPr>
            <w:tcW w:w="1559" w:type="dxa"/>
            <w:tcBorders>
              <w:left w:val="single" w:sz="4" w:space="0" w:color="000000"/>
              <w:bottom w:val="single" w:sz="4" w:space="0" w:color="000000"/>
            </w:tcBorders>
            <w:shd w:val="clear" w:color="auto" w:fill="auto"/>
            <w:vAlign w:val="bottom"/>
          </w:tcPr>
          <w:p w14:paraId="2BCB6E4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376</w:t>
            </w:r>
          </w:p>
        </w:tc>
        <w:tc>
          <w:tcPr>
            <w:tcW w:w="1416" w:type="dxa"/>
            <w:tcBorders>
              <w:left w:val="single" w:sz="4" w:space="0" w:color="000000"/>
              <w:bottom w:val="single" w:sz="4" w:space="0" w:color="000000"/>
              <w:right w:val="single" w:sz="4" w:space="0" w:color="000000"/>
            </w:tcBorders>
            <w:shd w:val="clear" w:color="auto" w:fill="auto"/>
            <w:vAlign w:val="bottom"/>
          </w:tcPr>
          <w:p w14:paraId="36518A28"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430</w:t>
            </w:r>
          </w:p>
        </w:tc>
      </w:tr>
      <w:tr w:rsidR="003E07F1" w:rsidRPr="003E07F1" w14:paraId="6739928B" w14:textId="77777777" w:rsidTr="003E07F1">
        <w:trPr>
          <w:trHeight w:val="255"/>
          <w:jc w:val="center"/>
        </w:trPr>
        <w:tc>
          <w:tcPr>
            <w:tcW w:w="851" w:type="dxa"/>
            <w:vMerge/>
            <w:tcBorders>
              <w:left w:val="single" w:sz="4" w:space="0" w:color="000000"/>
              <w:bottom w:val="single" w:sz="4" w:space="0" w:color="000000"/>
            </w:tcBorders>
            <w:shd w:val="clear" w:color="auto" w:fill="auto"/>
            <w:vAlign w:val="center"/>
          </w:tcPr>
          <w:p w14:paraId="0ABD0DC4" w14:textId="77777777" w:rsidR="003E07F1" w:rsidRPr="003E07F1" w:rsidRDefault="003E07F1" w:rsidP="00700409">
            <w:pPr>
              <w:spacing w:line="240" w:lineRule="auto"/>
              <w:ind w:firstLine="0"/>
              <w:rPr>
                <w:rFonts w:cs="Times New Roman"/>
                <w:sz w:val="20"/>
                <w:szCs w:val="20"/>
              </w:rPr>
            </w:pPr>
          </w:p>
        </w:tc>
        <w:tc>
          <w:tcPr>
            <w:tcW w:w="3968" w:type="dxa"/>
            <w:vMerge/>
            <w:tcBorders>
              <w:left w:val="single" w:sz="4" w:space="0" w:color="000000"/>
              <w:bottom w:val="single" w:sz="4" w:space="0" w:color="000000"/>
            </w:tcBorders>
            <w:shd w:val="clear" w:color="auto" w:fill="auto"/>
            <w:vAlign w:val="center"/>
          </w:tcPr>
          <w:p w14:paraId="11C5D606" w14:textId="77777777" w:rsidR="003E07F1" w:rsidRPr="003E07F1" w:rsidRDefault="003E07F1" w:rsidP="00700409">
            <w:pPr>
              <w:spacing w:line="240" w:lineRule="auto"/>
              <w:ind w:firstLine="0"/>
              <w:rPr>
                <w:rFonts w:cs="Times New Roman"/>
                <w:sz w:val="20"/>
                <w:szCs w:val="20"/>
              </w:rPr>
            </w:pPr>
          </w:p>
        </w:tc>
        <w:tc>
          <w:tcPr>
            <w:tcW w:w="1847" w:type="dxa"/>
            <w:tcBorders>
              <w:left w:val="single" w:sz="4" w:space="0" w:color="000000"/>
              <w:bottom w:val="single" w:sz="4" w:space="0" w:color="000000"/>
            </w:tcBorders>
            <w:shd w:val="clear" w:color="auto" w:fill="auto"/>
            <w:vAlign w:val="center"/>
          </w:tcPr>
          <w:p w14:paraId="6DB0520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left w:val="single" w:sz="4" w:space="0" w:color="000000"/>
              <w:bottom w:val="single" w:sz="4" w:space="0" w:color="000000"/>
            </w:tcBorders>
            <w:shd w:val="clear" w:color="auto" w:fill="auto"/>
            <w:vAlign w:val="bottom"/>
          </w:tcPr>
          <w:p w14:paraId="20480368"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rPr>
              <w:t>6,80</w:t>
            </w:r>
          </w:p>
        </w:tc>
        <w:tc>
          <w:tcPr>
            <w:tcW w:w="1416" w:type="dxa"/>
            <w:tcBorders>
              <w:left w:val="single" w:sz="4" w:space="0" w:color="000000"/>
              <w:bottom w:val="single" w:sz="4" w:space="0" w:color="000000"/>
              <w:right w:val="single" w:sz="4" w:space="0" w:color="000000"/>
            </w:tcBorders>
            <w:shd w:val="clear" w:color="auto" w:fill="auto"/>
            <w:vAlign w:val="bottom"/>
          </w:tcPr>
          <w:p w14:paraId="05B7620F"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7,78</w:t>
            </w:r>
          </w:p>
        </w:tc>
      </w:tr>
      <w:tr w:rsidR="003E07F1" w:rsidRPr="003E07F1" w14:paraId="136E10DE" w14:textId="77777777" w:rsidTr="003E07F1">
        <w:trPr>
          <w:trHeight w:val="255"/>
          <w:jc w:val="center"/>
        </w:trPr>
        <w:tc>
          <w:tcPr>
            <w:tcW w:w="851" w:type="dxa"/>
            <w:vMerge w:val="restart"/>
            <w:tcBorders>
              <w:left w:val="single" w:sz="4" w:space="0" w:color="000000"/>
            </w:tcBorders>
            <w:shd w:val="clear" w:color="auto" w:fill="auto"/>
            <w:vAlign w:val="center"/>
          </w:tcPr>
          <w:p w14:paraId="26B7C812" w14:textId="77777777" w:rsidR="003E07F1" w:rsidRPr="003E07F1" w:rsidRDefault="003E07F1" w:rsidP="00700409">
            <w:pPr>
              <w:spacing w:line="240" w:lineRule="auto"/>
              <w:ind w:firstLine="0"/>
              <w:rPr>
                <w:rFonts w:cs="Times New Roman"/>
                <w:sz w:val="20"/>
                <w:szCs w:val="20"/>
              </w:rPr>
            </w:pPr>
          </w:p>
        </w:tc>
        <w:tc>
          <w:tcPr>
            <w:tcW w:w="3968" w:type="dxa"/>
            <w:vMerge w:val="restart"/>
            <w:tcBorders>
              <w:left w:val="single" w:sz="4" w:space="0" w:color="000000"/>
            </w:tcBorders>
            <w:shd w:val="clear" w:color="auto" w:fill="auto"/>
            <w:vAlign w:val="center"/>
          </w:tcPr>
          <w:p w14:paraId="738331C1"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Двуречье</w:t>
            </w:r>
          </w:p>
        </w:tc>
        <w:tc>
          <w:tcPr>
            <w:tcW w:w="1847" w:type="dxa"/>
            <w:tcBorders>
              <w:left w:val="single" w:sz="4" w:space="0" w:color="000000"/>
              <w:bottom w:val="single" w:sz="4" w:space="0" w:color="000000"/>
            </w:tcBorders>
            <w:shd w:val="clear" w:color="auto" w:fill="auto"/>
            <w:vAlign w:val="center"/>
          </w:tcPr>
          <w:p w14:paraId="0B18A37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га</w:t>
            </w:r>
          </w:p>
        </w:tc>
        <w:tc>
          <w:tcPr>
            <w:tcW w:w="1559" w:type="dxa"/>
            <w:tcBorders>
              <w:left w:val="single" w:sz="4" w:space="0" w:color="000000"/>
              <w:bottom w:val="single" w:sz="4" w:space="0" w:color="000000"/>
            </w:tcBorders>
            <w:shd w:val="clear" w:color="auto" w:fill="auto"/>
            <w:vAlign w:val="bottom"/>
          </w:tcPr>
          <w:p w14:paraId="4B42CFEF"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137</w:t>
            </w:r>
          </w:p>
        </w:tc>
        <w:tc>
          <w:tcPr>
            <w:tcW w:w="1416" w:type="dxa"/>
            <w:tcBorders>
              <w:left w:val="single" w:sz="4" w:space="0" w:color="000000"/>
              <w:bottom w:val="single" w:sz="4" w:space="0" w:color="000000"/>
              <w:right w:val="single" w:sz="4" w:space="0" w:color="000000"/>
            </w:tcBorders>
            <w:shd w:val="clear" w:color="auto" w:fill="auto"/>
            <w:vAlign w:val="bottom"/>
          </w:tcPr>
          <w:p w14:paraId="5D2FF24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lang w:val="en-US"/>
              </w:rPr>
              <w:t>1</w:t>
            </w:r>
            <w:r w:rsidRPr="003E07F1">
              <w:rPr>
                <w:rFonts w:cs="Times New Roman"/>
                <w:sz w:val="20"/>
                <w:szCs w:val="20"/>
              </w:rPr>
              <w:t>46</w:t>
            </w:r>
          </w:p>
        </w:tc>
      </w:tr>
      <w:tr w:rsidR="003E07F1" w:rsidRPr="003E07F1" w14:paraId="5D30DD79" w14:textId="77777777" w:rsidTr="003E07F1">
        <w:trPr>
          <w:trHeight w:val="255"/>
          <w:jc w:val="center"/>
        </w:trPr>
        <w:tc>
          <w:tcPr>
            <w:tcW w:w="851" w:type="dxa"/>
            <w:vMerge/>
            <w:tcBorders>
              <w:left w:val="single" w:sz="4" w:space="0" w:color="000000"/>
              <w:bottom w:val="single" w:sz="4" w:space="0" w:color="000000"/>
            </w:tcBorders>
            <w:shd w:val="clear" w:color="auto" w:fill="auto"/>
            <w:vAlign w:val="center"/>
          </w:tcPr>
          <w:p w14:paraId="0089D949" w14:textId="77777777" w:rsidR="003E07F1" w:rsidRPr="003E07F1" w:rsidRDefault="003E07F1" w:rsidP="00700409">
            <w:pPr>
              <w:spacing w:line="240" w:lineRule="auto"/>
              <w:ind w:firstLine="0"/>
              <w:rPr>
                <w:rFonts w:cs="Times New Roman"/>
                <w:sz w:val="20"/>
                <w:szCs w:val="20"/>
              </w:rPr>
            </w:pPr>
          </w:p>
        </w:tc>
        <w:tc>
          <w:tcPr>
            <w:tcW w:w="3968" w:type="dxa"/>
            <w:vMerge/>
            <w:tcBorders>
              <w:left w:val="single" w:sz="4" w:space="0" w:color="000000"/>
              <w:bottom w:val="single" w:sz="4" w:space="0" w:color="000000"/>
            </w:tcBorders>
            <w:shd w:val="clear" w:color="auto" w:fill="auto"/>
            <w:vAlign w:val="center"/>
          </w:tcPr>
          <w:p w14:paraId="436187AE" w14:textId="77777777" w:rsidR="003E07F1" w:rsidRPr="003E07F1" w:rsidRDefault="003E07F1" w:rsidP="00700409">
            <w:pPr>
              <w:spacing w:line="240" w:lineRule="auto"/>
              <w:ind w:firstLine="0"/>
              <w:rPr>
                <w:rFonts w:cs="Times New Roman"/>
                <w:sz w:val="20"/>
                <w:szCs w:val="20"/>
              </w:rPr>
            </w:pPr>
          </w:p>
        </w:tc>
        <w:tc>
          <w:tcPr>
            <w:tcW w:w="1847" w:type="dxa"/>
            <w:tcBorders>
              <w:left w:val="single" w:sz="4" w:space="0" w:color="000000"/>
              <w:bottom w:val="single" w:sz="4" w:space="0" w:color="000000"/>
            </w:tcBorders>
            <w:shd w:val="clear" w:color="auto" w:fill="auto"/>
            <w:vAlign w:val="center"/>
          </w:tcPr>
          <w:p w14:paraId="0F9F06F7"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left w:val="single" w:sz="4" w:space="0" w:color="000000"/>
              <w:bottom w:val="single" w:sz="4" w:space="0" w:color="000000"/>
            </w:tcBorders>
            <w:shd w:val="clear" w:color="auto" w:fill="auto"/>
            <w:vAlign w:val="bottom"/>
          </w:tcPr>
          <w:p w14:paraId="62DAEE1F"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rPr>
              <w:t>2,48</w:t>
            </w:r>
          </w:p>
        </w:tc>
        <w:tc>
          <w:tcPr>
            <w:tcW w:w="1416" w:type="dxa"/>
            <w:tcBorders>
              <w:left w:val="single" w:sz="4" w:space="0" w:color="000000"/>
              <w:bottom w:val="single" w:sz="4" w:space="0" w:color="000000"/>
              <w:right w:val="single" w:sz="4" w:space="0" w:color="000000"/>
            </w:tcBorders>
            <w:shd w:val="clear" w:color="auto" w:fill="auto"/>
            <w:vAlign w:val="bottom"/>
          </w:tcPr>
          <w:p w14:paraId="03EE048A"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lang w:val="en-US"/>
              </w:rPr>
              <w:t>2</w:t>
            </w:r>
            <w:r w:rsidRPr="003E07F1">
              <w:rPr>
                <w:rFonts w:cs="Times New Roman"/>
                <w:sz w:val="20"/>
                <w:szCs w:val="20"/>
              </w:rPr>
              <w:t>,64</w:t>
            </w:r>
          </w:p>
        </w:tc>
      </w:tr>
      <w:tr w:rsidR="003E07F1" w:rsidRPr="003E07F1" w14:paraId="38B574B3" w14:textId="77777777" w:rsidTr="003E07F1">
        <w:trPr>
          <w:trHeight w:val="255"/>
          <w:jc w:val="center"/>
        </w:trPr>
        <w:tc>
          <w:tcPr>
            <w:tcW w:w="851" w:type="dxa"/>
            <w:vMerge w:val="restart"/>
            <w:tcBorders>
              <w:left w:val="single" w:sz="4" w:space="0" w:color="000000"/>
            </w:tcBorders>
            <w:shd w:val="clear" w:color="auto" w:fill="auto"/>
            <w:vAlign w:val="center"/>
          </w:tcPr>
          <w:p w14:paraId="36AD65C4" w14:textId="77777777" w:rsidR="003E07F1" w:rsidRPr="003E07F1" w:rsidRDefault="003E07F1" w:rsidP="00700409">
            <w:pPr>
              <w:spacing w:line="240" w:lineRule="auto"/>
              <w:ind w:firstLine="0"/>
              <w:rPr>
                <w:rFonts w:cs="Times New Roman"/>
                <w:sz w:val="20"/>
                <w:szCs w:val="20"/>
              </w:rPr>
            </w:pPr>
          </w:p>
        </w:tc>
        <w:tc>
          <w:tcPr>
            <w:tcW w:w="3968" w:type="dxa"/>
            <w:vMerge w:val="restart"/>
            <w:tcBorders>
              <w:left w:val="single" w:sz="4" w:space="0" w:color="000000"/>
            </w:tcBorders>
            <w:shd w:val="clear" w:color="auto" w:fill="auto"/>
            <w:vAlign w:val="center"/>
          </w:tcPr>
          <w:p w14:paraId="3525DEE1"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Красный</w:t>
            </w:r>
          </w:p>
        </w:tc>
        <w:tc>
          <w:tcPr>
            <w:tcW w:w="1847" w:type="dxa"/>
            <w:tcBorders>
              <w:left w:val="single" w:sz="4" w:space="0" w:color="000000"/>
              <w:bottom w:val="single" w:sz="4" w:space="0" w:color="000000"/>
            </w:tcBorders>
            <w:shd w:val="clear" w:color="auto" w:fill="auto"/>
            <w:vAlign w:val="center"/>
          </w:tcPr>
          <w:p w14:paraId="08E42CF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га</w:t>
            </w:r>
          </w:p>
        </w:tc>
        <w:tc>
          <w:tcPr>
            <w:tcW w:w="1559" w:type="dxa"/>
            <w:tcBorders>
              <w:left w:val="single" w:sz="4" w:space="0" w:color="000000"/>
              <w:bottom w:val="single" w:sz="4" w:space="0" w:color="000000"/>
            </w:tcBorders>
            <w:shd w:val="clear" w:color="auto" w:fill="auto"/>
            <w:vAlign w:val="bottom"/>
          </w:tcPr>
          <w:p w14:paraId="349CCCC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223</w:t>
            </w:r>
          </w:p>
        </w:tc>
        <w:tc>
          <w:tcPr>
            <w:tcW w:w="1416" w:type="dxa"/>
            <w:tcBorders>
              <w:left w:val="single" w:sz="4" w:space="0" w:color="000000"/>
              <w:bottom w:val="single" w:sz="4" w:space="0" w:color="000000"/>
              <w:right w:val="single" w:sz="4" w:space="0" w:color="000000"/>
            </w:tcBorders>
            <w:shd w:val="clear" w:color="auto" w:fill="auto"/>
            <w:vAlign w:val="bottom"/>
          </w:tcPr>
          <w:p w14:paraId="7E69B79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lang w:val="en-US"/>
              </w:rPr>
              <w:t>3</w:t>
            </w:r>
            <w:r w:rsidRPr="003E07F1">
              <w:rPr>
                <w:rFonts w:cs="Times New Roman"/>
                <w:sz w:val="20"/>
                <w:szCs w:val="20"/>
              </w:rPr>
              <w:t>34</w:t>
            </w:r>
          </w:p>
        </w:tc>
      </w:tr>
      <w:tr w:rsidR="003E07F1" w:rsidRPr="003E07F1" w14:paraId="39CA723F" w14:textId="77777777" w:rsidTr="003E07F1">
        <w:trPr>
          <w:trHeight w:val="255"/>
          <w:jc w:val="center"/>
        </w:trPr>
        <w:tc>
          <w:tcPr>
            <w:tcW w:w="851" w:type="dxa"/>
            <w:vMerge/>
            <w:tcBorders>
              <w:left w:val="single" w:sz="4" w:space="0" w:color="000000"/>
              <w:bottom w:val="single" w:sz="4" w:space="0" w:color="000000"/>
            </w:tcBorders>
            <w:shd w:val="clear" w:color="auto" w:fill="auto"/>
            <w:vAlign w:val="center"/>
          </w:tcPr>
          <w:p w14:paraId="244AC448" w14:textId="77777777" w:rsidR="003E07F1" w:rsidRPr="003E07F1" w:rsidRDefault="003E07F1" w:rsidP="00700409">
            <w:pPr>
              <w:spacing w:line="240" w:lineRule="auto"/>
              <w:ind w:firstLine="0"/>
              <w:rPr>
                <w:rFonts w:cs="Times New Roman"/>
                <w:sz w:val="20"/>
                <w:szCs w:val="20"/>
              </w:rPr>
            </w:pPr>
          </w:p>
        </w:tc>
        <w:tc>
          <w:tcPr>
            <w:tcW w:w="3968" w:type="dxa"/>
            <w:vMerge/>
            <w:tcBorders>
              <w:left w:val="single" w:sz="4" w:space="0" w:color="000000"/>
              <w:bottom w:val="single" w:sz="4" w:space="0" w:color="000000"/>
            </w:tcBorders>
            <w:shd w:val="clear" w:color="auto" w:fill="auto"/>
            <w:vAlign w:val="center"/>
          </w:tcPr>
          <w:p w14:paraId="6358BC0C" w14:textId="77777777" w:rsidR="003E07F1" w:rsidRPr="003E07F1" w:rsidRDefault="003E07F1" w:rsidP="00700409">
            <w:pPr>
              <w:spacing w:line="240" w:lineRule="auto"/>
              <w:ind w:firstLine="0"/>
              <w:rPr>
                <w:rFonts w:cs="Times New Roman"/>
                <w:sz w:val="20"/>
                <w:szCs w:val="20"/>
              </w:rPr>
            </w:pPr>
          </w:p>
        </w:tc>
        <w:tc>
          <w:tcPr>
            <w:tcW w:w="1847" w:type="dxa"/>
            <w:tcBorders>
              <w:left w:val="single" w:sz="4" w:space="0" w:color="000000"/>
              <w:bottom w:val="single" w:sz="4" w:space="0" w:color="000000"/>
            </w:tcBorders>
            <w:shd w:val="clear" w:color="auto" w:fill="auto"/>
            <w:vAlign w:val="center"/>
          </w:tcPr>
          <w:p w14:paraId="5E32F38C"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left w:val="single" w:sz="4" w:space="0" w:color="000000"/>
              <w:bottom w:val="single" w:sz="4" w:space="0" w:color="000000"/>
            </w:tcBorders>
            <w:shd w:val="clear" w:color="auto" w:fill="auto"/>
            <w:vAlign w:val="bottom"/>
          </w:tcPr>
          <w:p w14:paraId="63B61DDF"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4,03</w:t>
            </w:r>
          </w:p>
        </w:tc>
        <w:tc>
          <w:tcPr>
            <w:tcW w:w="1416" w:type="dxa"/>
            <w:tcBorders>
              <w:left w:val="single" w:sz="4" w:space="0" w:color="000000"/>
              <w:bottom w:val="single" w:sz="4" w:space="0" w:color="000000"/>
              <w:right w:val="single" w:sz="4" w:space="0" w:color="000000"/>
            </w:tcBorders>
            <w:shd w:val="clear" w:color="auto" w:fill="auto"/>
            <w:vAlign w:val="bottom"/>
          </w:tcPr>
          <w:p w14:paraId="5CA4CFF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lang w:val="en-US"/>
              </w:rPr>
              <w:t>6</w:t>
            </w:r>
            <w:r w:rsidRPr="003E07F1">
              <w:rPr>
                <w:rFonts w:cs="Times New Roman"/>
                <w:sz w:val="20"/>
                <w:szCs w:val="20"/>
              </w:rPr>
              <w:t>,04</w:t>
            </w:r>
          </w:p>
        </w:tc>
      </w:tr>
      <w:tr w:rsidR="003E07F1" w:rsidRPr="003E07F1" w14:paraId="60534CDD" w14:textId="77777777" w:rsidTr="003E07F1">
        <w:trPr>
          <w:trHeight w:val="240"/>
          <w:jc w:val="center"/>
        </w:trPr>
        <w:tc>
          <w:tcPr>
            <w:tcW w:w="851" w:type="dxa"/>
            <w:vMerge w:val="restart"/>
            <w:tcBorders>
              <w:left w:val="single" w:sz="4" w:space="0" w:color="000000"/>
            </w:tcBorders>
            <w:shd w:val="clear" w:color="auto" w:fill="auto"/>
            <w:vAlign w:val="center"/>
          </w:tcPr>
          <w:p w14:paraId="268DB3FA"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1.2</w:t>
            </w:r>
          </w:p>
        </w:tc>
        <w:tc>
          <w:tcPr>
            <w:tcW w:w="3968" w:type="dxa"/>
            <w:vMerge w:val="restart"/>
            <w:tcBorders>
              <w:left w:val="single" w:sz="4" w:space="0" w:color="000000"/>
            </w:tcBorders>
            <w:shd w:val="clear" w:color="auto" w:fill="auto"/>
            <w:vAlign w:val="center"/>
          </w:tcPr>
          <w:p w14:paraId="253E568A"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Жилых зон</w:t>
            </w:r>
          </w:p>
          <w:p w14:paraId="638AA201" w14:textId="77777777" w:rsidR="003E07F1" w:rsidRPr="003E07F1" w:rsidRDefault="003E07F1" w:rsidP="00700409">
            <w:pPr>
              <w:spacing w:line="240" w:lineRule="auto"/>
              <w:ind w:firstLine="0"/>
              <w:rPr>
                <w:rFonts w:cs="Times New Roman"/>
                <w:sz w:val="20"/>
                <w:szCs w:val="20"/>
              </w:rPr>
            </w:pPr>
          </w:p>
        </w:tc>
        <w:tc>
          <w:tcPr>
            <w:tcW w:w="1847" w:type="dxa"/>
            <w:tcBorders>
              <w:left w:val="single" w:sz="4" w:space="0" w:color="000000"/>
              <w:bottom w:val="single" w:sz="4" w:space="0" w:color="auto"/>
            </w:tcBorders>
            <w:shd w:val="clear" w:color="auto" w:fill="auto"/>
            <w:vAlign w:val="center"/>
          </w:tcPr>
          <w:p w14:paraId="5875F13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га</w:t>
            </w:r>
          </w:p>
        </w:tc>
        <w:tc>
          <w:tcPr>
            <w:tcW w:w="1559" w:type="dxa"/>
            <w:tcBorders>
              <w:left w:val="single" w:sz="4" w:space="0" w:color="000000"/>
              <w:bottom w:val="single" w:sz="4" w:space="0" w:color="auto"/>
            </w:tcBorders>
            <w:shd w:val="clear" w:color="auto" w:fill="auto"/>
            <w:vAlign w:val="bottom"/>
          </w:tcPr>
          <w:p w14:paraId="3FB346DC"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46,4</w:t>
            </w:r>
          </w:p>
        </w:tc>
        <w:tc>
          <w:tcPr>
            <w:tcW w:w="1416" w:type="dxa"/>
            <w:tcBorders>
              <w:left w:val="single" w:sz="4" w:space="0" w:color="000000"/>
              <w:bottom w:val="single" w:sz="4" w:space="0" w:color="auto"/>
              <w:right w:val="single" w:sz="4" w:space="0" w:color="000000"/>
            </w:tcBorders>
            <w:shd w:val="clear" w:color="auto" w:fill="auto"/>
            <w:vAlign w:val="bottom"/>
          </w:tcPr>
          <w:p w14:paraId="5BB24022"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51</w:t>
            </w:r>
          </w:p>
        </w:tc>
      </w:tr>
      <w:tr w:rsidR="003E07F1" w:rsidRPr="003E07F1" w14:paraId="7857464B" w14:textId="77777777" w:rsidTr="003E07F1">
        <w:trPr>
          <w:trHeight w:val="435"/>
          <w:jc w:val="center"/>
        </w:trPr>
        <w:tc>
          <w:tcPr>
            <w:tcW w:w="851" w:type="dxa"/>
            <w:vMerge/>
            <w:tcBorders>
              <w:left w:val="single" w:sz="4" w:space="0" w:color="000000"/>
              <w:bottom w:val="single" w:sz="4" w:space="0" w:color="000000"/>
            </w:tcBorders>
            <w:shd w:val="clear" w:color="auto" w:fill="auto"/>
            <w:vAlign w:val="center"/>
          </w:tcPr>
          <w:p w14:paraId="76B8A56E" w14:textId="77777777" w:rsidR="003E07F1" w:rsidRPr="003E07F1" w:rsidRDefault="003E07F1" w:rsidP="00700409">
            <w:pPr>
              <w:spacing w:line="240" w:lineRule="auto"/>
              <w:ind w:firstLine="0"/>
              <w:rPr>
                <w:rFonts w:cs="Times New Roman"/>
                <w:sz w:val="20"/>
                <w:szCs w:val="20"/>
              </w:rPr>
            </w:pPr>
          </w:p>
        </w:tc>
        <w:tc>
          <w:tcPr>
            <w:tcW w:w="3968" w:type="dxa"/>
            <w:vMerge/>
            <w:tcBorders>
              <w:left w:val="single" w:sz="4" w:space="0" w:color="000000"/>
              <w:bottom w:val="single" w:sz="4" w:space="0" w:color="000000"/>
            </w:tcBorders>
            <w:shd w:val="clear" w:color="auto" w:fill="auto"/>
            <w:vAlign w:val="center"/>
          </w:tcPr>
          <w:p w14:paraId="24AF636D" w14:textId="77777777" w:rsidR="003E07F1" w:rsidRPr="003E07F1" w:rsidRDefault="003E07F1" w:rsidP="00700409">
            <w:pPr>
              <w:spacing w:line="240" w:lineRule="auto"/>
              <w:ind w:firstLine="0"/>
              <w:rPr>
                <w:rFonts w:cs="Times New Roman"/>
                <w:sz w:val="20"/>
                <w:szCs w:val="20"/>
              </w:rPr>
            </w:pPr>
          </w:p>
        </w:tc>
        <w:tc>
          <w:tcPr>
            <w:tcW w:w="1847" w:type="dxa"/>
            <w:tcBorders>
              <w:top w:val="single" w:sz="4" w:space="0" w:color="auto"/>
              <w:left w:val="single" w:sz="4" w:space="0" w:color="000000"/>
              <w:bottom w:val="single" w:sz="4" w:space="0" w:color="000000"/>
            </w:tcBorders>
            <w:shd w:val="clear" w:color="auto" w:fill="auto"/>
            <w:vAlign w:val="center"/>
          </w:tcPr>
          <w:p w14:paraId="778606D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top w:val="single" w:sz="4" w:space="0" w:color="auto"/>
              <w:left w:val="single" w:sz="4" w:space="0" w:color="000000"/>
              <w:bottom w:val="single" w:sz="4" w:space="0" w:color="000000"/>
            </w:tcBorders>
            <w:shd w:val="clear" w:color="auto" w:fill="auto"/>
            <w:vAlign w:val="bottom"/>
          </w:tcPr>
          <w:p w14:paraId="6BC05EEF"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0,84</w:t>
            </w:r>
          </w:p>
        </w:tc>
        <w:tc>
          <w:tcPr>
            <w:tcW w:w="1416" w:type="dxa"/>
            <w:tcBorders>
              <w:top w:val="single" w:sz="4" w:space="0" w:color="auto"/>
              <w:left w:val="single" w:sz="4" w:space="0" w:color="000000"/>
              <w:bottom w:val="single" w:sz="4" w:space="0" w:color="000000"/>
              <w:right w:val="single" w:sz="4" w:space="0" w:color="000000"/>
            </w:tcBorders>
            <w:shd w:val="clear" w:color="auto" w:fill="auto"/>
            <w:vAlign w:val="bottom"/>
          </w:tcPr>
          <w:p w14:paraId="4E06DCF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0,92</w:t>
            </w:r>
          </w:p>
        </w:tc>
      </w:tr>
      <w:tr w:rsidR="003E07F1" w:rsidRPr="003E07F1" w14:paraId="0844F7A3" w14:textId="77777777" w:rsidTr="003E07F1">
        <w:trPr>
          <w:trHeight w:val="255"/>
          <w:jc w:val="center"/>
        </w:trPr>
        <w:tc>
          <w:tcPr>
            <w:tcW w:w="851" w:type="dxa"/>
            <w:vMerge w:val="restart"/>
            <w:tcBorders>
              <w:left w:val="single" w:sz="4" w:space="0" w:color="000000"/>
            </w:tcBorders>
            <w:shd w:val="clear" w:color="auto" w:fill="auto"/>
            <w:vAlign w:val="center"/>
          </w:tcPr>
          <w:p w14:paraId="47309A4A"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1.3</w:t>
            </w:r>
          </w:p>
        </w:tc>
        <w:tc>
          <w:tcPr>
            <w:tcW w:w="3968" w:type="dxa"/>
            <w:vMerge w:val="restart"/>
            <w:tcBorders>
              <w:left w:val="single" w:sz="4" w:space="0" w:color="000000"/>
            </w:tcBorders>
            <w:shd w:val="clear" w:color="auto" w:fill="auto"/>
            <w:vAlign w:val="center"/>
          </w:tcPr>
          <w:p w14:paraId="2E9BEA37"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общественно-деловая зона</w:t>
            </w:r>
          </w:p>
        </w:tc>
        <w:tc>
          <w:tcPr>
            <w:tcW w:w="1847" w:type="dxa"/>
            <w:tcBorders>
              <w:left w:val="single" w:sz="4" w:space="0" w:color="000000"/>
              <w:bottom w:val="single" w:sz="4" w:space="0" w:color="000000"/>
            </w:tcBorders>
            <w:shd w:val="clear" w:color="auto" w:fill="auto"/>
            <w:vAlign w:val="center"/>
          </w:tcPr>
          <w:p w14:paraId="2E7517F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га</w:t>
            </w:r>
          </w:p>
        </w:tc>
        <w:tc>
          <w:tcPr>
            <w:tcW w:w="1559" w:type="dxa"/>
            <w:tcBorders>
              <w:left w:val="single" w:sz="4" w:space="0" w:color="000000"/>
              <w:bottom w:val="single" w:sz="4" w:space="0" w:color="000000"/>
            </w:tcBorders>
            <w:shd w:val="clear" w:color="auto" w:fill="auto"/>
            <w:vAlign w:val="bottom"/>
          </w:tcPr>
          <w:p w14:paraId="5D24823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0,5</w:t>
            </w:r>
          </w:p>
        </w:tc>
        <w:tc>
          <w:tcPr>
            <w:tcW w:w="1416" w:type="dxa"/>
            <w:tcBorders>
              <w:left w:val="single" w:sz="4" w:space="0" w:color="000000"/>
              <w:bottom w:val="single" w:sz="4" w:space="0" w:color="000000"/>
              <w:right w:val="single" w:sz="4" w:space="0" w:color="000000"/>
            </w:tcBorders>
            <w:shd w:val="clear" w:color="auto" w:fill="auto"/>
            <w:vAlign w:val="bottom"/>
          </w:tcPr>
          <w:p w14:paraId="5CA3857D"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12,5</w:t>
            </w:r>
          </w:p>
        </w:tc>
      </w:tr>
      <w:tr w:rsidR="003E07F1" w:rsidRPr="003E07F1" w14:paraId="1FAFA856" w14:textId="77777777" w:rsidTr="003E07F1">
        <w:trPr>
          <w:trHeight w:val="255"/>
          <w:jc w:val="center"/>
        </w:trPr>
        <w:tc>
          <w:tcPr>
            <w:tcW w:w="851" w:type="dxa"/>
            <w:vMerge/>
            <w:tcBorders>
              <w:left w:val="single" w:sz="4" w:space="0" w:color="000000"/>
              <w:bottom w:val="single" w:sz="4" w:space="0" w:color="000000"/>
            </w:tcBorders>
            <w:shd w:val="clear" w:color="auto" w:fill="auto"/>
            <w:vAlign w:val="center"/>
          </w:tcPr>
          <w:p w14:paraId="58DCD8EB" w14:textId="77777777" w:rsidR="003E07F1" w:rsidRPr="003E07F1" w:rsidRDefault="003E07F1" w:rsidP="00700409">
            <w:pPr>
              <w:spacing w:line="240" w:lineRule="auto"/>
              <w:ind w:firstLine="0"/>
              <w:rPr>
                <w:rFonts w:cs="Times New Roman"/>
                <w:sz w:val="20"/>
                <w:szCs w:val="20"/>
              </w:rPr>
            </w:pPr>
          </w:p>
        </w:tc>
        <w:tc>
          <w:tcPr>
            <w:tcW w:w="3968" w:type="dxa"/>
            <w:vMerge/>
            <w:tcBorders>
              <w:left w:val="single" w:sz="4" w:space="0" w:color="000000"/>
              <w:bottom w:val="single" w:sz="4" w:space="0" w:color="000000"/>
            </w:tcBorders>
            <w:shd w:val="clear" w:color="auto" w:fill="auto"/>
            <w:vAlign w:val="center"/>
          </w:tcPr>
          <w:p w14:paraId="2B7A8BC2" w14:textId="77777777" w:rsidR="003E07F1" w:rsidRPr="003E07F1" w:rsidRDefault="003E07F1" w:rsidP="00700409">
            <w:pPr>
              <w:spacing w:line="240" w:lineRule="auto"/>
              <w:ind w:firstLine="0"/>
              <w:rPr>
                <w:rFonts w:cs="Times New Roman"/>
                <w:sz w:val="20"/>
                <w:szCs w:val="20"/>
              </w:rPr>
            </w:pPr>
          </w:p>
        </w:tc>
        <w:tc>
          <w:tcPr>
            <w:tcW w:w="1847" w:type="dxa"/>
            <w:tcBorders>
              <w:left w:val="single" w:sz="4" w:space="0" w:color="000000"/>
              <w:bottom w:val="single" w:sz="4" w:space="0" w:color="000000"/>
            </w:tcBorders>
            <w:shd w:val="clear" w:color="auto" w:fill="auto"/>
            <w:vAlign w:val="center"/>
          </w:tcPr>
          <w:p w14:paraId="175069E5"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left w:val="single" w:sz="4" w:space="0" w:color="000000"/>
              <w:bottom w:val="single" w:sz="4" w:space="0" w:color="000000"/>
            </w:tcBorders>
            <w:shd w:val="clear" w:color="auto" w:fill="auto"/>
            <w:vAlign w:val="bottom"/>
          </w:tcPr>
          <w:p w14:paraId="02FB368F"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0,01</w:t>
            </w:r>
          </w:p>
        </w:tc>
        <w:tc>
          <w:tcPr>
            <w:tcW w:w="1416" w:type="dxa"/>
            <w:tcBorders>
              <w:left w:val="single" w:sz="4" w:space="0" w:color="000000"/>
              <w:bottom w:val="single" w:sz="4" w:space="0" w:color="000000"/>
              <w:right w:val="single" w:sz="4" w:space="0" w:color="000000"/>
            </w:tcBorders>
            <w:shd w:val="clear" w:color="auto" w:fill="auto"/>
            <w:vAlign w:val="bottom"/>
          </w:tcPr>
          <w:p w14:paraId="7A68C08C"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0,23</w:t>
            </w:r>
          </w:p>
        </w:tc>
      </w:tr>
      <w:tr w:rsidR="003E07F1" w:rsidRPr="003E07F1" w14:paraId="1BA7E279" w14:textId="77777777" w:rsidTr="003E07F1">
        <w:trPr>
          <w:trHeight w:val="255"/>
          <w:jc w:val="center"/>
        </w:trPr>
        <w:tc>
          <w:tcPr>
            <w:tcW w:w="851" w:type="dxa"/>
            <w:vMerge w:val="restart"/>
            <w:tcBorders>
              <w:left w:val="single" w:sz="4" w:space="0" w:color="000000"/>
            </w:tcBorders>
            <w:shd w:val="clear" w:color="auto" w:fill="auto"/>
            <w:vAlign w:val="center"/>
          </w:tcPr>
          <w:p w14:paraId="30D99DD2"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1.4</w:t>
            </w:r>
          </w:p>
        </w:tc>
        <w:tc>
          <w:tcPr>
            <w:tcW w:w="3968" w:type="dxa"/>
            <w:vMerge w:val="restart"/>
            <w:tcBorders>
              <w:left w:val="single" w:sz="4" w:space="0" w:color="000000"/>
            </w:tcBorders>
            <w:shd w:val="clear" w:color="auto" w:fill="auto"/>
            <w:vAlign w:val="center"/>
          </w:tcPr>
          <w:p w14:paraId="27884C12"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производственных зон</w:t>
            </w:r>
          </w:p>
        </w:tc>
        <w:tc>
          <w:tcPr>
            <w:tcW w:w="1847" w:type="dxa"/>
            <w:tcBorders>
              <w:left w:val="single" w:sz="4" w:space="0" w:color="000000"/>
              <w:bottom w:val="single" w:sz="4" w:space="0" w:color="000000"/>
            </w:tcBorders>
            <w:shd w:val="clear" w:color="auto" w:fill="auto"/>
            <w:vAlign w:val="center"/>
          </w:tcPr>
          <w:p w14:paraId="32DB0CA8"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га</w:t>
            </w:r>
          </w:p>
        </w:tc>
        <w:tc>
          <w:tcPr>
            <w:tcW w:w="1559" w:type="dxa"/>
            <w:tcBorders>
              <w:left w:val="single" w:sz="4" w:space="0" w:color="000000"/>
              <w:bottom w:val="single" w:sz="4" w:space="0" w:color="000000"/>
            </w:tcBorders>
            <w:shd w:val="clear" w:color="auto" w:fill="auto"/>
            <w:vAlign w:val="bottom"/>
          </w:tcPr>
          <w:p w14:paraId="188152C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4.7</w:t>
            </w:r>
          </w:p>
        </w:tc>
        <w:tc>
          <w:tcPr>
            <w:tcW w:w="1416" w:type="dxa"/>
            <w:tcBorders>
              <w:left w:val="single" w:sz="4" w:space="0" w:color="000000"/>
              <w:bottom w:val="single" w:sz="4" w:space="0" w:color="000000"/>
              <w:right w:val="single" w:sz="4" w:space="0" w:color="000000"/>
            </w:tcBorders>
            <w:shd w:val="clear" w:color="auto" w:fill="auto"/>
            <w:vAlign w:val="bottom"/>
          </w:tcPr>
          <w:p w14:paraId="3450D27D"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4,6</w:t>
            </w:r>
          </w:p>
        </w:tc>
      </w:tr>
      <w:tr w:rsidR="003E07F1" w:rsidRPr="003E07F1" w14:paraId="6D581C23" w14:textId="77777777" w:rsidTr="003E07F1">
        <w:trPr>
          <w:trHeight w:val="255"/>
          <w:jc w:val="center"/>
        </w:trPr>
        <w:tc>
          <w:tcPr>
            <w:tcW w:w="851" w:type="dxa"/>
            <w:vMerge/>
            <w:tcBorders>
              <w:left w:val="single" w:sz="4" w:space="0" w:color="000000"/>
              <w:bottom w:val="single" w:sz="4" w:space="0" w:color="000000"/>
            </w:tcBorders>
            <w:shd w:val="clear" w:color="auto" w:fill="auto"/>
            <w:vAlign w:val="center"/>
          </w:tcPr>
          <w:p w14:paraId="12A8065D" w14:textId="77777777" w:rsidR="003E07F1" w:rsidRPr="003E07F1" w:rsidRDefault="003E07F1" w:rsidP="00700409">
            <w:pPr>
              <w:spacing w:line="240" w:lineRule="auto"/>
              <w:ind w:firstLine="0"/>
              <w:rPr>
                <w:rFonts w:cs="Times New Roman"/>
                <w:sz w:val="20"/>
                <w:szCs w:val="20"/>
              </w:rPr>
            </w:pPr>
          </w:p>
        </w:tc>
        <w:tc>
          <w:tcPr>
            <w:tcW w:w="3968" w:type="dxa"/>
            <w:vMerge/>
            <w:tcBorders>
              <w:left w:val="single" w:sz="4" w:space="0" w:color="000000"/>
              <w:bottom w:val="single" w:sz="4" w:space="0" w:color="000000"/>
            </w:tcBorders>
            <w:shd w:val="clear" w:color="auto" w:fill="auto"/>
            <w:vAlign w:val="center"/>
          </w:tcPr>
          <w:p w14:paraId="5308DF6C" w14:textId="77777777" w:rsidR="003E07F1" w:rsidRPr="003E07F1" w:rsidRDefault="003E07F1" w:rsidP="00700409">
            <w:pPr>
              <w:spacing w:line="240" w:lineRule="auto"/>
              <w:ind w:firstLine="0"/>
              <w:rPr>
                <w:rFonts w:cs="Times New Roman"/>
                <w:sz w:val="20"/>
                <w:szCs w:val="20"/>
              </w:rPr>
            </w:pPr>
          </w:p>
        </w:tc>
        <w:tc>
          <w:tcPr>
            <w:tcW w:w="1847" w:type="dxa"/>
            <w:tcBorders>
              <w:left w:val="single" w:sz="4" w:space="0" w:color="000000"/>
              <w:bottom w:val="single" w:sz="4" w:space="0" w:color="000000"/>
            </w:tcBorders>
            <w:shd w:val="clear" w:color="auto" w:fill="auto"/>
            <w:vAlign w:val="center"/>
          </w:tcPr>
          <w:p w14:paraId="16701092"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left w:val="single" w:sz="4" w:space="0" w:color="000000"/>
              <w:bottom w:val="single" w:sz="4" w:space="0" w:color="000000"/>
            </w:tcBorders>
            <w:shd w:val="clear" w:color="auto" w:fill="auto"/>
            <w:vAlign w:val="bottom"/>
          </w:tcPr>
          <w:p w14:paraId="64387ED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0.08</w:t>
            </w:r>
          </w:p>
        </w:tc>
        <w:tc>
          <w:tcPr>
            <w:tcW w:w="1416" w:type="dxa"/>
            <w:tcBorders>
              <w:left w:val="single" w:sz="4" w:space="0" w:color="000000"/>
              <w:bottom w:val="single" w:sz="4" w:space="0" w:color="000000"/>
              <w:right w:val="single" w:sz="4" w:space="0" w:color="000000"/>
            </w:tcBorders>
            <w:shd w:val="clear" w:color="auto" w:fill="auto"/>
            <w:vAlign w:val="bottom"/>
          </w:tcPr>
          <w:p w14:paraId="6665E03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0,08</w:t>
            </w:r>
          </w:p>
        </w:tc>
      </w:tr>
      <w:tr w:rsidR="003E07F1" w:rsidRPr="003E07F1" w14:paraId="42C219A1" w14:textId="77777777" w:rsidTr="003E07F1">
        <w:trPr>
          <w:trHeight w:val="255"/>
          <w:jc w:val="center"/>
        </w:trPr>
        <w:tc>
          <w:tcPr>
            <w:tcW w:w="851" w:type="dxa"/>
            <w:vMerge w:val="restart"/>
            <w:tcBorders>
              <w:left w:val="single" w:sz="4" w:space="0" w:color="000000"/>
            </w:tcBorders>
            <w:shd w:val="clear" w:color="auto" w:fill="auto"/>
            <w:vAlign w:val="center"/>
          </w:tcPr>
          <w:p w14:paraId="683C4959"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1.5</w:t>
            </w:r>
          </w:p>
        </w:tc>
        <w:tc>
          <w:tcPr>
            <w:tcW w:w="3968" w:type="dxa"/>
            <w:vMerge w:val="restart"/>
            <w:tcBorders>
              <w:left w:val="single" w:sz="4" w:space="0" w:color="000000"/>
            </w:tcBorders>
            <w:shd w:val="clear" w:color="auto" w:fill="auto"/>
            <w:vAlign w:val="center"/>
          </w:tcPr>
          <w:p w14:paraId="6BD6C50E"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зон инженерной инфраструктуры</w:t>
            </w:r>
          </w:p>
        </w:tc>
        <w:tc>
          <w:tcPr>
            <w:tcW w:w="1847" w:type="dxa"/>
            <w:tcBorders>
              <w:left w:val="single" w:sz="4" w:space="0" w:color="000000"/>
              <w:bottom w:val="single" w:sz="4" w:space="0" w:color="000000"/>
            </w:tcBorders>
            <w:shd w:val="clear" w:color="auto" w:fill="auto"/>
            <w:vAlign w:val="center"/>
          </w:tcPr>
          <w:p w14:paraId="29528F3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га</w:t>
            </w:r>
          </w:p>
        </w:tc>
        <w:tc>
          <w:tcPr>
            <w:tcW w:w="1559" w:type="dxa"/>
            <w:tcBorders>
              <w:left w:val="single" w:sz="4" w:space="0" w:color="000000"/>
              <w:bottom w:val="single" w:sz="4" w:space="0" w:color="000000"/>
            </w:tcBorders>
            <w:shd w:val="clear" w:color="auto" w:fill="auto"/>
            <w:vAlign w:val="bottom"/>
          </w:tcPr>
          <w:p w14:paraId="5F4DF96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tcBorders>
              <w:left w:val="single" w:sz="4" w:space="0" w:color="000000"/>
              <w:bottom w:val="single" w:sz="4" w:space="0" w:color="000000"/>
              <w:right w:val="single" w:sz="4" w:space="0" w:color="000000"/>
            </w:tcBorders>
            <w:shd w:val="clear" w:color="auto" w:fill="auto"/>
            <w:vAlign w:val="bottom"/>
          </w:tcPr>
          <w:p w14:paraId="4D65503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2,6</w:t>
            </w:r>
          </w:p>
        </w:tc>
      </w:tr>
      <w:tr w:rsidR="003E07F1" w:rsidRPr="003E07F1" w14:paraId="130BDEC9" w14:textId="77777777" w:rsidTr="003E07F1">
        <w:trPr>
          <w:trHeight w:val="255"/>
          <w:jc w:val="center"/>
        </w:trPr>
        <w:tc>
          <w:tcPr>
            <w:tcW w:w="851" w:type="dxa"/>
            <w:vMerge/>
            <w:tcBorders>
              <w:left w:val="single" w:sz="4" w:space="0" w:color="000000"/>
              <w:bottom w:val="single" w:sz="4" w:space="0" w:color="000000"/>
            </w:tcBorders>
            <w:shd w:val="clear" w:color="auto" w:fill="auto"/>
            <w:vAlign w:val="center"/>
          </w:tcPr>
          <w:p w14:paraId="2B5E0750" w14:textId="77777777" w:rsidR="003E07F1" w:rsidRPr="003E07F1" w:rsidRDefault="003E07F1" w:rsidP="00700409">
            <w:pPr>
              <w:spacing w:line="240" w:lineRule="auto"/>
              <w:ind w:firstLine="0"/>
              <w:rPr>
                <w:rFonts w:cs="Times New Roman"/>
                <w:sz w:val="20"/>
                <w:szCs w:val="20"/>
              </w:rPr>
            </w:pPr>
          </w:p>
        </w:tc>
        <w:tc>
          <w:tcPr>
            <w:tcW w:w="3968" w:type="dxa"/>
            <w:vMerge/>
            <w:tcBorders>
              <w:left w:val="single" w:sz="4" w:space="0" w:color="000000"/>
              <w:bottom w:val="single" w:sz="4" w:space="0" w:color="000000"/>
            </w:tcBorders>
            <w:shd w:val="clear" w:color="auto" w:fill="auto"/>
            <w:vAlign w:val="center"/>
          </w:tcPr>
          <w:p w14:paraId="514B4906" w14:textId="77777777" w:rsidR="003E07F1" w:rsidRPr="003E07F1" w:rsidRDefault="003E07F1" w:rsidP="00700409">
            <w:pPr>
              <w:spacing w:line="240" w:lineRule="auto"/>
              <w:ind w:firstLine="0"/>
              <w:rPr>
                <w:rFonts w:cs="Times New Roman"/>
                <w:sz w:val="20"/>
                <w:szCs w:val="20"/>
              </w:rPr>
            </w:pPr>
          </w:p>
        </w:tc>
        <w:tc>
          <w:tcPr>
            <w:tcW w:w="1847" w:type="dxa"/>
            <w:tcBorders>
              <w:left w:val="single" w:sz="4" w:space="0" w:color="000000"/>
              <w:bottom w:val="single" w:sz="4" w:space="0" w:color="000000"/>
            </w:tcBorders>
            <w:shd w:val="clear" w:color="auto" w:fill="auto"/>
            <w:vAlign w:val="center"/>
          </w:tcPr>
          <w:p w14:paraId="503D5786"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left w:val="single" w:sz="4" w:space="0" w:color="000000"/>
              <w:bottom w:val="single" w:sz="4" w:space="0" w:color="000000"/>
            </w:tcBorders>
            <w:shd w:val="clear" w:color="auto" w:fill="auto"/>
            <w:vAlign w:val="bottom"/>
          </w:tcPr>
          <w:p w14:paraId="5C53A28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tcBorders>
              <w:left w:val="single" w:sz="4" w:space="0" w:color="000000"/>
              <w:bottom w:val="single" w:sz="4" w:space="0" w:color="000000"/>
              <w:right w:val="single" w:sz="4" w:space="0" w:color="000000"/>
            </w:tcBorders>
            <w:shd w:val="clear" w:color="auto" w:fill="auto"/>
            <w:vAlign w:val="bottom"/>
          </w:tcPr>
          <w:p w14:paraId="0F8F99CC"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0,05</w:t>
            </w:r>
          </w:p>
        </w:tc>
      </w:tr>
      <w:tr w:rsidR="003E07F1" w:rsidRPr="003E07F1" w14:paraId="2E0D498C" w14:textId="77777777" w:rsidTr="003E07F1">
        <w:trPr>
          <w:trHeight w:val="255"/>
          <w:jc w:val="center"/>
        </w:trPr>
        <w:tc>
          <w:tcPr>
            <w:tcW w:w="851" w:type="dxa"/>
            <w:vMerge w:val="restart"/>
            <w:tcBorders>
              <w:left w:val="single" w:sz="4" w:space="0" w:color="000000"/>
            </w:tcBorders>
            <w:shd w:val="clear" w:color="auto" w:fill="auto"/>
            <w:vAlign w:val="center"/>
          </w:tcPr>
          <w:p w14:paraId="496E76E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1.6</w:t>
            </w:r>
          </w:p>
        </w:tc>
        <w:tc>
          <w:tcPr>
            <w:tcW w:w="3968" w:type="dxa"/>
            <w:vMerge w:val="restart"/>
            <w:tcBorders>
              <w:left w:val="single" w:sz="4" w:space="0" w:color="000000"/>
            </w:tcBorders>
            <w:shd w:val="clear" w:color="auto" w:fill="auto"/>
            <w:vAlign w:val="center"/>
          </w:tcPr>
          <w:p w14:paraId="2DD51487"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зон транспортной инфраструктуры</w:t>
            </w:r>
          </w:p>
        </w:tc>
        <w:tc>
          <w:tcPr>
            <w:tcW w:w="1847" w:type="dxa"/>
            <w:tcBorders>
              <w:left w:val="single" w:sz="4" w:space="0" w:color="000000"/>
              <w:bottom w:val="single" w:sz="4" w:space="0" w:color="000000"/>
            </w:tcBorders>
            <w:shd w:val="clear" w:color="auto" w:fill="auto"/>
            <w:vAlign w:val="center"/>
          </w:tcPr>
          <w:p w14:paraId="62813BE2"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га</w:t>
            </w:r>
          </w:p>
        </w:tc>
        <w:tc>
          <w:tcPr>
            <w:tcW w:w="1559" w:type="dxa"/>
            <w:tcBorders>
              <w:left w:val="single" w:sz="4" w:space="0" w:color="000000"/>
              <w:bottom w:val="single" w:sz="4" w:space="0" w:color="000000"/>
            </w:tcBorders>
            <w:shd w:val="clear" w:color="auto" w:fill="auto"/>
            <w:vAlign w:val="bottom"/>
          </w:tcPr>
          <w:p w14:paraId="12E339D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1286,8</w:t>
            </w:r>
          </w:p>
        </w:tc>
        <w:tc>
          <w:tcPr>
            <w:tcW w:w="1416" w:type="dxa"/>
            <w:tcBorders>
              <w:left w:val="single" w:sz="4" w:space="0" w:color="000000"/>
              <w:bottom w:val="single" w:sz="4" w:space="0" w:color="000000"/>
              <w:right w:val="single" w:sz="4" w:space="0" w:color="000000"/>
            </w:tcBorders>
            <w:shd w:val="clear" w:color="auto" w:fill="auto"/>
            <w:vAlign w:val="bottom"/>
          </w:tcPr>
          <w:p w14:paraId="322E1CA2"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59,3</w:t>
            </w:r>
          </w:p>
        </w:tc>
      </w:tr>
      <w:tr w:rsidR="003E07F1" w:rsidRPr="003E07F1" w14:paraId="2BFCCF0C" w14:textId="77777777" w:rsidTr="003E07F1">
        <w:trPr>
          <w:trHeight w:val="255"/>
          <w:jc w:val="center"/>
        </w:trPr>
        <w:tc>
          <w:tcPr>
            <w:tcW w:w="851" w:type="dxa"/>
            <w:vMerge/>
            <w:tcBorders>
              <w:left w:val="single" w:sz="4" w:space="0" w:color="000000"/>
              <w:bottom w:val="single" w:sz="4" w:space="0" w:color="000000"/>
            </w:tcBorders>
            <w:shd w:val="clear" w:color="auto" w:fill="auto"/>
            <w:vAlign w:val="center"/>
          </w:tcPr>
          <w:p w14:paraId="4ECB3967" w14:textId="77777777" w:rsidR="003E07F1" w:rsidRPr="003E07F1" w:rsidRDefault="003E07F1" w:rsidP="00700409">
            <w:pPr>
              <w:spacing w:line="240" w:lineRule="auto"/>
              <w:ind w:firstLine="0"/>
              <w:rPr>
                <w:rFonts w:cs="Times New Roman"/>
                <w:sz w:val="20"/>
                <w:szCs w:val="20"/>
              </w:rPr>
            </w:pPr>
          </w:p>
        </w:tc>
        <w:tc>
          <w:tcPr>
            <w:tcW w:w="3968" w:type="dxa"/>
            <w:vMerge/>
            <w:tcBorders>
              <w:left w:val="single" w:sz="4" w:space="0" w:color="000000"/>
              <w:bottom w:val="single" w:sz="4" w:space="0" w:color="000000"/>
            </w:tcBorders>
            <w:shd w:val="clear" w:color="auto" w:fill="auto"/>
            <w:vAlign w:val="center"/>
          </w:tcPr>
          <w:p w14:paraId="65661170" w14:textId="77777777" w:rsidR="003E07F1" w:rsidRPr="003E07F1" w:rsidRDefault="003E07F1" w:rsidP="00700409">
            <w:pPr>
              <w:spacing w:line="240" w:lineRule="auto"/>
              <w:ind w:firstLine="0"/>
              <w:rPr>
                <w:rFonts w:cs="Times New Roman"/>
                <w:sz w:val="20"/>
                <w:szCs w:val="20"/>
              </w:rPr>
            </w:pPr>
          </w:p>
        </w:tc>
        <w:tc>
          <w:tcPr>
            <w:tcW w:w="1847" w:type="dxa"/>
            <w:tcBorders>
              <w:left w:val="single" w:sz="4" w:space="0" w:color="000000"/>
              <w:bottom w:val="single" w:sz="4" w:space="0" w:color="000000"/>
            </w:tcBorders>
            <w:shd w:val="clear" w:color="auto" w:fill="auto"/>
            <w:vAlign w:val="center"/>
          </w:tcPr>
          <w:p w14:paraId="17B7DA8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left w:val="single" w:sz="4" w:space="0" w:color="000000"/>
              <w:bottom w:val="single" w:sz="4" w:space="0" w:color="000000"/>
            </w:tcBorders>
            <w:shd w:val="clear" w:color="auto" w:fill="auto"/>
            <w:vAlign w:val="bottom"/>
          </w:tcPr>
          <w:p w14:paraId="0347CCB5"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rPr>
              <w:t>23,28</w:t>
            </w:r>
          </w:p>
        </w:tc>
        <w:tc>
          <w:tcPr>
            <w:tcW w:w="1416" w:type="dxa"/>
            <w:tcBorders>
              <w:left w:val="single" w:sz="4" w:space="0" w:color="000000"/>
              <w:bottom w:val="single" w:sz="4" w:space="0" w:color="000000"/>
              <w:right w:val="single" w:sz="4" w:space="0" w:color="000000"/>
            </w:tcBorders>
            <w:shd w:val="clear" w:color="auto" w:fill="auto"/>
            <w:vAlign w:val="bottom"/>
          </w:tcPr>
          <w:p w14:paraId="7484F6C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1,07</w:t>
            </w:r>
          </w:p>
        </w:tc>
      </w:tr>
      <w:tr w:rsidR="003E07F1" w:rsidRPr="003E07F1" w14:paraId="6EFC77D4" w14:textId="77777777" w:rsidTr="003E07F1">
        <w:trPr>
          <w:trHeight w:val="255"/>
          <w:jc w:val="center"/>
        </w:trPr>
        <w:tc>
          <w:tcPr>
            <w:tcW w:w="851" w:type="dxa"/>
            <w:vMerge w:val="restart"/>
            <w:tcBorders>
              <w:left w:val="single" w:sz="4" w:space="0" w:color="000000"/>
            </w:tcBorders>
            <w:shd w:val="clear" w:color="auto" w:fill="auto"/>
            <w:vAlign w:val="center"/>
          </w:tcPr>
          <w:p w14:paraId="1C9FCF29"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1.7</w:t>
            </w:r>
          </w:p>
        </w:tc>
        <w:tc>
          <w:tcPr>
            <w:tcW w:w="3968" w:type="dxa"/>
            <w:vMerge w:val="restart"/>
            <w:tcBorders>
              <w:left w:val="single" w:sz="4" w:space="0" w:color="000000"/>
            </w:tcBorders>
            <w:shd w:val="clear" w:color="auto" w:fill="auto"/>
            <w:vAlign w:val="center"/>
          </w:tcPr>
          <w:p w14:paraId="39DB1C88"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рекреационных зон</w:t>
            </w:r>
          </w:p>
        </w:tc>
        <w:tc>
          <w:tcPr>
            <w:tcW w:w="1847" w:type="dxa"/>
            <w:tcBorders>
              <w:left w:val="single" w:sz="4" w:space="0" w:color="000000"/>
              <w:bottom w:val="single" w:sz="4" w:space="0" w:color="000000"/>
            </w:tcBorders>
            <w:shd w:val="clear" w:color="auto" w:fill="auto"/>
            <w:vAlign w:val="center"/>
          </w:tcPr>
          <w:p w14:paraId="25E24F92"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га</w:t>
            </w:r>
          </w:p>
        </w:tc>
        <w:tc>
          <w:tcPr>
            <w:tcW w:w="1559" w:type="dxa"/>
            <w:tcBorders>
              <w:left w:val="single" w:sz="4" w:space="0" w:color="000000"/>
              <w:bottom w:val="single" w:sz="4" w:space="0" w:color="000000"/>
            </w:tcBorders>
            <w:shd w:val="clear" w:color="auto" w:fill="auto"/>
            <w:vAlign w:val="bottom"/>
          </w:tcPr>
          <w:p w14:paraId="7613566C"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tcBorders>
              <w:left w:val="single" w:sz="4" w:space="0" w:color="000000"/>
              <w:bottom w:val="single" w:sz="4" w:space="0" w:color="000000"/>
              <w:right w:val="single" w:sz="4" w:space="0" w:color="000000"/>
            </w:tcBorders>
            <w:shd w:val="clear" w:color="auto" w:fill="auto"/>
            <w:vAlign w:val="bottom"/>
          </w:tcPr>
          <w:p w14:paraId="5EE76AE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r>
      <w:tr w:rsidR="003E07F1" w:rsidRPr="003E07F1" w14:paraId="153E5426" w14:textId="77777777" w:rsidTr="003E07F1">
        <w:trPr>
          <w:trHeight w:val="255"/>
          <w:jc w:val="center"/>
        </w:trPr>
        <w:tc>
          <w:tcPr>
            <w:tcW w:w="851" w:type="dxa"/>
            <w:vMerge/>
            <w:tcBorders>
              <w:left w:val="single" w:sz="4" w:space="0" w:color="000000"/>
              <w:bottom w:val="single" w:sz="4" w:space="0" w:color="000000"/>
            </w:tcBorders>
            <w:shd w:val="clear" w:color="auto" w:fill="auto"/>
            <w:vAlign w:val="center"/>
          </w:tcPr>
          <w:p w14:paraId="668DF966" w14:textId="77777777" w:rsidR="003E07F1" w:rsidRPr="003E07F1" w:rsidRDefault="003E07F1" w:rsidP="00700409">
            <w:pPr>
              <w:spacing w:line="240" w:lineRule="auto"/>
              <w:ind w:firstLine="0"/>
              <w:rPr>
                <w:rFonts w:cs="Times New Roman"/>
                <w:sz w:val="20"/>
                <w:szCs w:val="20"/>
              </w:rPr>
            </w:pPr>
          </w:p>
        </w:tc>
        <w:tc>
          <w:tcPr>
            <w:tcW w:w="3968" w:type="dxa"/>
            <w:vMerge/>
            <w:tcBorders>
              <w:left w:val="single" w:sz="4" w:space="0" w:color="000000"/>
              <w:bottom w:val="single" w:sz="4" w:space="0" w:color="000000"/>
            </w:tcBorders>
            <w:shd w:val="clear" w:color="auto" w:fill="auto"/>
            <w:vAlign w:val="center"/>
          </w:tcPr>
          <w:p w14:paraId="6FA5A1C8" w14:textId="77777777" w:rsidR="003E07F1" w:rsidRPr="003E07F1" w:rsidRDefault="003E07F1" w:rsidP="00700409">
            <w:pPr>
              <w:spacing w:line="240" w:lineRule="auto"/>
              <w:ind w:firstLine="0"/>
              <w:rPr>
                <w:rFonts w:cs="Times New Roman"/>
                <w:sz w:val="20"/>
                <w:szCs w:val="20"/>
              </w:rPr>
            </w:pPr>
          </w:p>
        </w:tc>
        <w:tc>
          <w:tcPr>
            <w:tcW w:w="1847" w:type="dxa"/>
            <w:tcBorders>
              <w:left w:val="single" w:sz="4" w:space="0" w:color="000000"/>
              <w:bottom w:val="single" w:sz="4" w:space="0" w:color="000000"/>
            </w:tcBorders>
            <w:shd w:val="clear" w:color="auto" w:fill="auto"/>
            <w:vAlign w:val="center"/>
          </w:tcPr>
          <w:p w14:paraId="403C6CC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left w:val="single" w:sz="4" w:space="0" w:color="000000"/>
              <w:bottom w:val="single" w:sz="4" w:space="0" w:color="000000"/>
            </w:tcBorders>
            <w:shd w:val="clear" w:color="auto" w:fill="auto"/>
            <w:vAlign w:val="bottom"/>
          </w:tcPr>
          <w:p w14:paraId="69267A6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tcBorders>
              <w:left w:val="single" w:sz="4" w:space="0" w:color="000000"/>
              <w:bottom w:val="single" w:sz="4" w:space="0" w:color="000000"/>
              <w:right w:val="single" w:sz="4" w:space="0" w:color="000000"/>
            </w:tcBorders>
            <w:shd w:val="clear" w:color="auto" w:fill="auto"/>
            <w:vAlign w:val="bottom"/>
          </w:tcPr>
          <w:p w14:paraId="04323595"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r>
      <w:tr w:rsidR="003E07F1" w:rsidRPr="003E07F1" w14:paraId="20E8B2B6" w14:textId="77777777" w:rsidTr="003E07F1">
        <w:trPr>
          <w:trHeight w:val="255"/>
          <w:jc w:val="center"/>
        </w:trPr>
        <w:tc>
          <w:tcPr>
            <w:tcW w:w="851" w:type="dxa"/>
            <w:vMerge w:val="restart"/>
            <w:tcBorders>
              <w:left w:val="single" w:sz="4" w:space="0" w:color="000000"/>
            </w:tcBorders>
            <w:shd w:val="clear" w:color="auto" w:fill="auto"/>
            <w:vAlign w:val="center"/>
          </w:tcPr>
          <w:p w14:paraId="132EE011"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1.8</w:t>
            </w:r>
          </w:p>
        </w:tc>
        <w:tc>
          <w:tcPr>
            <w:tcW w:w="3968" w:type="dxa"/>
            <w:vMerge w:val="restart"/>
            <w:tcBorders>
              <w:left w:val="single" w:sz="4" w:space="0" w:color="000000"/>
            </w:tcBorders>
            <w:shd w:val="clear" w:color="auto" w:fill="auto"/>
            <w:vAlign w:val="center"/>
          </w:tcPr>
          <w:p w14:paraId="0856B0BD"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зон сельскохозяйственного использования</w:t>
            </w:r>
          </w:p>
        </w:tc>
        <w:tc>
          <w:tcPr>
            <w:tcW w:w="1847" w:type="dxa"/>
            <w:tcBorders>
              <w:left w:val="single" w:sz="4" w:space="0" w:color="000000"/>
              <w:bottom w:val="single" w:sz="4" w:space="0" w:color="000000"/>
            </w:tcBorders>
            <w:shd w:val="clear" w:color="auto" w:fill="auto"/>
            <w:vAlign w:val="center"/>
          </w:tcPr>
          <w:p w14:paraId="00C6FDDC"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га</w:t>
            </w:r>
          </w:p>
        </w:tc>
        <w:tc>
          <w:tcPr>
            <w:tcW w:w="1559" w:type="dxa"/>
            <w:tcBorders>
              <w:left w:val="single" w:sz="4" w:space="0" w:color="000000"/>
              <w:bottom w:val="single" w:sz="4" w:space="0" w:color="000000"/>
            </w:tcBorders>
            <w:shd w:val="clear" w:color="auto" w:fill="auto"/>
            <w:vAlign w:val="bottom"/>
          </w:tcPr>
          <w:p w14:paraId="6D05811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1898,3</w:t>
            </w:r>
          </w:p>
        </w:tc>
        <w:tc>
          <w:tcPr>
            <w:tcW w:w="1416" w:type="dxa"/>
            <w:tcBorders>
              <w:left w:val="single" w:sz="4" w:space="0" w:color="000000"/>
              <w:bottom w:val="single" w:sz="4" w:space="0" w:color="000000"/>
              <w:right w:val="single" w:sz="4" w:space="0" w:color="000000"/>
            </w:tcBorders>
            <w:shd w:val="clear" w:color="auto" w:fill="auto"/>
            <w:vAlign w:val="bottom"/>
          </w:tcPr>
          <w:p w14:paraId="0735401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1718</w:t>
            </w:r>
          </w:p>
        </w:tc>
      </w:tr>
      <w:tr w:rsidR="003E07F1" w:rsidRPr="003E07F1" w14:paraId="22152885" w14:textId="77777777" w:rsidTr="003E07F1">
        <w:trPr>
          <w:trHeight w:val="255"/>
          <w:jc w:val="center"/>
        </w:trPr>
        <w:tc>
          <w:tcPr>
            <w:tcW w:w="851" w:type="dxa"/>
            <w:vMerge/>
            <w:tcBorders>
              <w:left w:val="single" w:sz="4" w:space="0" w:color="000000"/>
              <w:bottom w:val="single" w:sz="4" w:space="0" w:color="000000"/>
            </w:tcBorders>
            <w:shd w:val="clear" w:color="auto" w:fill="auto"/>
            <w:vAlign w:val="center"/>
          </w:tcPr>
          <w:p w14:paraId="1A1CA95D" w14:textId="77777777" w:rsidR="003E07F1" w:rsidRPr="003E07F1" w:rsidRDefault="003E07F1" w:rsidP="00700409">
            <w:pPr>
              <w:spacing w:line="240" w:lineRule="auto"/>
              <w:ind w:firstLine="0"/>
              <w:rPr>
                <w:rFonts w:cs="Times New Roman"/>
                <w:sz w:val="20"/>
                <w:szCs w:val="20"/>
              </w:rPr>
            </w:pPr>
          </w:p>
        </w:tc>
        <w:tc>
          <w:tcPr>
            <w:tcW w:w="3968" w:type="dxa"/>
            <w:vMerge/>
            <w:tcBorders>
              <w:left w:val="single" w:sz="4" w:space="0" w:color="000000"/>
              <w:bottom w:val="single" w:sz="4" w:space="0" w:color="000000"/>
            </w:tcBorders>
            <w:shd w:val="clear" w:color="auto" w:fill="auto"/>
            <w:vAlign w:val="center"/>
          </w:tcPr>
          <w:p w14:paraId="589A25EE" w14:textId="77777777" w:rsidR="003E07F1" w:rsidRPr="003E07F1" w:rsidRDefault="003E07F1" w:rsidP="00700409">
            <w:pPr>
              <w:spacing w:line="240" w:lineRule="auto"/>
              <w:ind w:firstLine="0"/>
              <w:rPr>
                <w:rFonts w:cs="Times New Roman"/>
                <w:sz w:val="20"/>
                <w:szCs w:val="20"/>
              </w:rPr>
            </w:pPr>
          </w:p>
        </w:tc>
        <w:tc>
          <w:tcPr>
            <w:tcW w:w="1847" w:type="dxa"/>
            <w:tcBorders>
              <w:left w:val="single" w:sz="4" w:space="0" w:color="000000"/>
              <w:bottom w:val="single" w:sz="4" w:space="0" w:color="000000"/>
            </w:tcBorders>
            <w:shd w:val="clear" w:color="auto" w:fill="auto"/>
            <w:vAlign w:val="center"/>
          </w:tcPr>
          <w:p w14:paraId="2CAE10CD"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left w:val="single" w:sz="4" w:space="0" w:color="000000"/>
              <w:bottom w:val="single" w:sz="4" w:space="0" w:color="000000"/>
            </w:tcBorders>
            <w:shd w:val="clear" w:color="auto" w:fill="auto"/>
            <w:vAlign w:val="bottom"/>
          </w:tcPr>
          <w:p w14:paraId="2CC74D2F"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rPr>
              <w:t>34,36</w:t>
            </w:r>
          </w:p>
        </w:tc>
        <w:tc>
          <w:tcPr>
            <w:tcW w:w="1416" w:type="dxa"/>
            <w:tcBorders>
              <w:left w:val="single" w:sz="4" w:space="0" w:color="000000"/>
              <w:bottom w:val="single" w:sz="4" w:space="0" w:color="000000"/>
              <w:right w:val="single" w:sz="4" w:space="0" w:color="000000"/>
            </w:tcBorders>
            <w:shd w:val="clear" w:color="auto" w:fill="auto"/>
            <w:vAlign w:val="bottom"/>
          </w:tcPr>
          <w:p w14:paraId="74E8CD3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31,09</w:t>
            </w:r>
          </w:p>
        </w:tc>
      </w:tr>
      <w:tr w:rsidR="003E07F1" w:rsidRPr="003E07F1" w14:paraId="224438A8" w14:textId="77777777" w:rsidTr="003E07F1">
        <w:trPr>
          <w:trHeight w:val="255"/>
          <w:jc w:val="center"/>
        </w:trPr>
        <w:tc>
          <w:tcPr>
            <w:tcW w:w="851" w:type="dxa"/>
            <w:vMerge w:val="restart"/>
            <w:tcBorders>
              <w:left w:val="single" w:sz="4" w:space="0" w:color="000000"/>
            </w:tcBorders>
            <w:shd w:val="clear" w:color="auto" w:fill="auto"/>
            <w:vAlign w:val="center"/>
          </w:tcPr>
          <w:p w14:paraId="20C04E0F"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1.9</w:t>
            </w:r>
          </w:p>
        </w:tc>
        <w:tc>
          <w:tcPr>
            <w:tcW w:w="3968" w:type="dxa"/>
            <w:vMerge w:val="restart"/>
            <w:tcBorders>
              <w:left w:val="single" w:sz="4" w:space="0" w:color="000000"/>
            </w:tcBorders>
            <w:shd w:val="clear" w:color="auto" w:fill="auto"/>
            <w:vAlign w:val="center"/>
          </w:tcPr>
          <w:p w14:paraId="0C7F63D4"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зон специального назначения</w:t>
            </w:r>
          </w:p>
        </w:tc>
        <w:tc>
          <w:tcPr>
            <w:tcW w:w="1847" w:type="dxa"/>
            <w:tcBorders>
              <w:left w:val="single" w:sz="4" w:space="0" w:color="000000"/>
              <w:bottom w:val="single" w:sz="4" w:space="0" w:color="000000"/>
            </w:tcBorders>
            <w:shd w:val="clear" w:color="auto" w:fill="auto"/>
            <w:vAlign w:val="center"/>
          </w:tcPr>
          <w:p w14:paraId="0E256F58"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га</w:t>
            </w:r>
          </w:p>
        </w:tc>
        <w:tc>
          <w:tcPr>
            <w:tcW w:w="1559" w:type="dxa"/>
            <w:tcBorders>
              <w:left w:val="single" w:sz="4" w:space="0" w:color="000000"/>
              <w:bottom w:val="single" w:sz="4" w:space="0" w:color="000000"/>
            </w:tcBorders>
            <w:shd w:val="clear" w:color="auto" w:fill="auto"/>
            <w:vAlign w:val="bottom"/>
          </w:tcPr>
          <w:p w14:paraId="4D2D46B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1,2</w:t>
            </w:r>
          </w:p>
        </w:tc>
        <w:tc>
          <w:tcPr>
            <w:tcW w:w="1416" w:type="dxa"/>
            <w:tcBorders>
              <w:left w:val="single" w:sz="4" w:space="0" w:color="000000"/>
              <w:bottom w:val="single" w:sz="4" w:space="0" w:color="000000"/>
              <w:right w:val="single" w:sz="4" w:space="0" w:color="000000"/>
            </w:tcBorders>
            <w:shd w:val="clear" w:color="auto" w:fill="auto"/>
            <w:vAlign w:val="bottom"/>
          </w:tcPr>
          <w:p w14:paraId="5CFE4905"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1,2</w:t>
            </w:r>
          </w:p>
        </w:tc>
      </w:tr>
      <w:tr w:rsidR="003E07F1" w:rsidRPr="003E07F1" w14:paraId="7FCAFC3F" w14:textId="77777777" w:rsidTr="003E07F1">
        <w:trPr>
          <w:trHeight w:val="255"/>
          <w:jc w:val="center"/>
        </w:trPr>
        <w:tc>
          <w:tcPr>
            <w:tcW w:w="851" w:type="dxa"/>
            <w:vMerge/>
            <w:tcBorders>
              <w:left w:val="single" w:sz="4" w:space="0" w:color="000000"/>
              <w:bottom w:val="single" w:sz="4" w:space="0" w:color="000000"/>
            </w:tcBorders>
            <w:shd w:val="clear" w:color="auto" w:fill="auto"/>
            <w:vAlign w:val="center"/>
          </w:tcPr>
          <w:p w14:paraId="2E3E57D4" w14:textId="77777777" w:rsidR="003E07F1" w:rsidRPr="003E07F1" w:rsidRDefault="003E07F1" w:rsidP="00700409">
            <w:pPr>
              <w:spacing w:line="240" w:lineRule="auto"/>
              <w:ind w:firstLine="0"/>
              <w:rPr>
                <w:rFonts w:cs="Times New Roman"/>
                <w:sz w:val="20"/>
                <w:szCs w:val="20"/>
              </w:rPr>
            </w:pPr>
          </w:p>
        </w:tc>
        <w:tc>
          <w:tcPr>
            <w:tcW w:w="3968" w:type="dxa"/>
            <w:vMerge/>
            <w:tcBorders>
              <w:left w:val="single" w:sz="4" w:space="0" w:color="000000"/>
              <w:bottom w:val="single" w:sz="4" w:space="0" w:color="000000"/>
            </w:tcBorders>
            <w:shd w:val="clear" w:color="auto" w:fill="auto"/>
            <w:vAlign w:val="center"/>
          </w:tcPr>
          <w:p w14:paraId="28BC2ED8" w14:textId="77777777" w:rsidR="003E07F1" w:rsidRPr="003E07F1" w:rsidRDefault="003E07F1" w:rsidP="00700409">
            <w:pPr>
              <w:spacing w:line="240" w:lineRule="auto"/>
              <w:ind w:firstLine="0"/>
              <w:rPr>
                <w:rFonts w:cs="Times New Roman"/>
                <w:sz w:val="20"/>
                <w:szCs w:val="20"/>
              </w:rPr>
            </w:pPr>
          </w:p>
        </w:tc>
        <w:tc>
          <w:tcPr>
            <w:tcW w:w="1847" w:type="dxa"/>
            <w:tcBorders>
              <w:left w:val="single" w:sz="4" w:space="0" w:color="000000"/>
              <w:bottom w:val="single" w:sz="4" w:space="0" w:color="000000"/>
            </w:tcBorders>
            <w:shd w:val="clear" w:color="auto" w:fill="auto"/>
            <w:vAlign w:val="center"/>
          </w:tcPr>
          <w:p w14:paraId="565DCB3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left w:val="single" w:sz="4" w:space="0" w:color="000000"/>
              <w:bottom w:val="single" w:sz="4" w:space="0" w:color="000000"/>
            </w:tcBorders>
            <w:shd w:val="clear" w:color="auto" w:fill="auto"/>
            <w:vAlign w:val="bottom"/>
          </w:tcPr>
          <w:p w14:paraId="674ADAE5"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0,02</w:t>
            </w:r>
          </w:p>
        </w:tc>
        <w:tc>
          <w:tcPr>
            <w:tcW w:w="1416" w:type="dxa"/>
            <w:tcBorders>
              <w:left w:val="single" w:sz="4" w:space="0" w:color="000000"/>
              <w:bottom w:val="single" w:sz="4" w:space="0" w:color="000000"/>
              <w:right w:val="single" w:sz="4" w:space="0" w:color="000000"/>
            </w:tcBorders>
            <w:shd w:val="clear" w:color="auto" w:fill="auto"/>
            <w:vAlign w:val="bottom"/>
          </w:tcPr>
          <w:p w14:paraId="3DBC6712"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0,02</w:t>
            </w:r>
          </w:p>
        </w:tc>
      </w:tr>
      <w:tr w:rsidR="003E07F1" w:rsidRPr="003E07F1" w14:paraId="047B7610" w14:textId="77777777" w:rsidTr="003E07F1">
        <w:trPr>
          <w:trHeight w:val="255"/>
          <w:jc w:val="center"/>
        </w:trPr>
        <w:tc>
          <w:tcPr>
            <w:tcW w:w="851" w:type="dxa"/>
            <w:vMerge w:val="restart"/>
            <w:tcBorders>
              <w:left w:val="single" w:sz="4" w:space="0" w:color="000000"/>
            </w:tcBorders>
            <w:shd w:val="clear" w:color="auto" w:fill="auto"/>
            <w:vAlign w:val="center"/>
          </w:tcPr>
          <w:p w14:paraId="293BED81"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1.10</w:t>
            </w:r>
          </w:p>
        </w:tc>
        <w:tc>
          <w:tcPr>
            <w:tcW w:w="3968" w:type="dxa"/>
            <w:vMerge w:val="restart"/>
            <w:tcBorders>
              <w:left w:val="single" w:sz="4" w:space="0" w:color="000000"/>
            </w:tcBorders>
            <w:shd w:val="clear" w:color="auto" w:fill="auto"/>
            <w:vAlign w:val="center"/>
          </w:tcPr>
          <w:p w14:paraId="7B134800"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зона военных объектов и режимных территорий</w:t>
            </w:r>
          </w:p>
        </w:tc>
        <w:tc>
          <w:tcPr>
            <w:tcW w:w="1847" w:type="dxa"/>
            <w:tcBorders>
              <w:left w:val="single" w:sz="4" w:space="0" w:color="000000"/>
              <w:bottom w:val="single" w:sz="4" w:space="0" w:color="000000"/>
            </w:tcBorders>
            <w:shd w:val="clear" w:color="auto" w:fill="auto"/>
            <w:vAlign w:val="center"/>
          </w:tcPr>
          <w:p w14:paraId="2DBE158C"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га</w:t>
            </w:r>
          </w:p>
        </w:tc>
        <w:tc>
          <w:tcPr>
            <w:tcW w:w="1559" w:type="dxa"/>
            <w:tcBorders>
              <w:left w:val="single" w:sz="4" w:space="0" w:color="000000"/>
              <w:bottom w:val="single" w:sz="4" w:space="0" w:color="000000"/>
            </w:tcBorders>
            <w:shd w:val="clear" w:color="auto" w:fill="auto"/>
            <w:vAlign w:val="bottom"/>
          </w:tcPr>
          <w:p w14:paraId="704D64E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1,4</w:t>
            </w:r>
          </w:p>
        </w:tc>
        <w:tc>
          <w:tcPr>
            <w:tcW w:w="1416" w:type="dxa"/>
            <w:tcBorders>
              <w:left w:val="single" w:sz="4" w:space="0" w:color="000000"/>
              <w:bottom w:val="single" w:sz="4" w:space="0" w:color="000000"/>
              <w:right w:val="single" w:sz="4" w:space="0" w:color="000000"/>
            </w:tcBorders>
            <w:shd w:val="clear" w:color="auto" w:fill="auto"/>
            <w:vAlign w:val="bottom"/>
          </w:tcPr>
          <w:p w14:paraId="642542A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r>
      <w:tr w:rsidR="003E07F1" w:rsidRPr="003E07F1" w14:paraId="272C3F98" w14:textId="77777777" w:rsidTr="003E07F1">
        <w:trPr>
          <w:trHeight w:val="255"/>
          <w:jc w:val="center"/>
        </w:trPr>
        <w:tc>
          <w:tcPr>
            <w:tcW w:w="851" w:type="dxa"/>
            <w:vMerge/>
            <w:tcBorders>
              <w:left w:val="single" w:sz="4" w:space="0" w:color="000000"/>
              <w:bottom w:val="single" w:sz="4" w:space="0" w:color="000000"/>
            </w:tcBorders>
            <w:shd w:val="clear" w:color="auto" w:fill="auto"/>
            <w:vAlign w:val="center"/>
          </w:tcPr>
          <w:p w14:paraId="0F6CF26C" w14:textId="77777777" w:rsidR="003E07F1" w:rsidRPr="003E07F1" w:rsidRDefault="003E07F1" w:rsidP="00700409">
            <w:pPr>
              <w:spacing w:line="240" w:lineRule="auto"/>
              <w:ind w:firstLine="0"/>
              <w:rPr>
                <w:rFonts w:cs="Times New Roman"/>
                <w:sz w:val="20"/>
                <w:szCs w:val="20"/>
              </w:rPr>
            </w:pPr>
          </w:p>
        </w:tc>
        <w:tc>
          <w:tcPr>
            <w:tcW w:w="3968" w:type="dxa"/>
            <w:vMerge/>
            <w:tcBorders>
              <w:left w:val="single" w:sz="4" w:space="0" w:color="000000"/>
              <w:bottom w:val="single" w:sz="4" w:space="0" w:color="000000"/>
            </w:tcBorders>
            <w:shd w:val="clear" w:color="auto" w:fill="auto"/>
            <w:vAlign w:val="center"/>
          </w:tcPr>
          <w:p w14:paraId="619CCBF6" w14:textId="77777777" w:rsidR="003E07F1" w:rsidRPr="003E07F1" w:rsidRDefault="003E07F1" w:rsidP="00700409">
            <w:pPr>
              <w:spacing w:line="240" w:lineRule="auto"/>
              <w:ind w:firstLine="0"/>
              <w:rPr>
                <w:rFonts w:cs="Times New Roman"/>
                <w:sz w:val="20"/>
                <w:szCs w:val="20"/>
              </w:rPr>
            </w:pPr>
          </w:p>
        </w:tc>
        <w:tc>
          <w:tcPr>
            <w:tcW w:w="1847" w:type="dxa"/>
            <w:tcBorders>
              <w:left w:val="single" w:sz="4" w:space="0" w:color="000000"/>
              <w:bottom w:val="single" w:sz="4" w:space="0" w:color="000000"/>
            </w:tcBorders>
            <w:shd w:val="clear" w:color="auto" w:fill="auto"/>
            <w:vAlign w:val="center"/>
          </w:tcPr>
          <w:p w14:paraId="57497515"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left w:val="single" w:sz="4" w:space="0" w:color="000000"/>
              <w:bottom w:val="single" w:sz="4" w:space="0" w:color="000000"/>
            </w:tcBorders>
            <w:shd w:val="clear" w:color="auto" w:fill="auto"/>
            <w:vAlign w:val="bottom"/>
          </w:tcPr>
          <w:p w14:paraId="381D82D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0,02</w:t>
            </w:r>
          </w:p>
        </w:tc>
        <w:tc>
          <w:tcPr>
            <w:tcW w:w="1416" w:type="dxa"/>
            <w:tcBorders>
              <w:left w:val="single" w:sz="4" w:space="0" w:color="000000"/>
              <w:bottom w:val="single" w:sz="4" w:space="0" w:color="000000"/>
              <w:right w:val="single" w:sz="4" w:space="0" w:color="000000"/>
            </w:tcBorders>
            <w:shd w:val="clear" w:color="auto" w:fill="auto"/>
            <w:vAlign w:val="bottom"/>
          </w:tcPr>
          <w:p w14:paraId="5F32492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r>
      <w:tr w:rsidR="003E07F1" w:rsidRPr="003E07F1" w14:paraId="5A52896C" w14:textId="77777777" w:rsidTr="003E07F1">
        <w:trPr>
          <w:trHeight w:val="255"/>
          <w:jc w:val="center"/>
        </w:trPr>
        <w:tc>
          <w:tcPr>
            <w:tcW w:w="851" w:type="dxa"/>
            <w:vMerge w:val="restart"/>
            <w:tcBorders>
              <w:left w:val="single" w:sz="4" w:space="0" w:color="000000"/>
            </w:tcBorders>
            <w:shd w:val="clear" w:color="auto" w:fill="auto"/>
            <w:vAlign w:val="center"/>
          </w:tcPr>
          <w:p w14:paraId="6790846E"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1.11</w:t>
            </w:r>
          </w:p>
        </w:tc>
        <w:tc>
          <w:tcPr>
            <w:tcW w:w="3968" w:type="dxa"/>
            <w:vMerge w:val="restart"/>
            <w:tcBorders>
              <w:left w:val="single" w:sz="4" w:space="0" w:color="000000"/>
            </w:tcBorders>
            <w:shd w:val="clear" w:color="auto" w:fill="auto"/>
            <w:vAlign w:val="center"/>
          </w:tcPr>
          <w:p w14:paraId="2E35647A"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зон акваторий</w:t>
            </w:r>
          </w:p>
        </w:tc>
        <w:tc>
          <w:tcPr>
            <w:tcW w:w="1847" w:type="dxa"/>
            <w:tcBorders>
              <w:left w:val="single" w:sz="4" w:space="0" w:color="000000"/>
              <w:bottom w:val="single" w:sz="4" w:space="0" w:color="000000"/>
            </w:tcBorders>
            <w:shd w:val="clear" w:color="auto" w:fill="auto"/>
            <w:vAlign w:val="center"/>
          </w:tcPr>
          <w:p w14:paraId="515C611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га</w:t>
            </w:r>
          </w:p>
        </w:tc>
        <w:tc>
          <w:tcPr>
            <w:tcW w:w="1559" w:type="dxa"/>
            <w:tcBorders>
              <w:left w:val="single" w:sz="4" w:space="0" w:color="000000"/>
              <w:bottom w:val="single" w:sz="4" w:space="0" w:color="000000"/>
            </w:tcBorders>
            <w:shd w:val="clear" w:color="auto" w:fill="auto"/>
            <w:vAlign w:val="bottom"/>
          </w:tcPr>
          <w:p w14:paraId="600618E8"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rPr>
              <w:t>35,6</w:t>
            </w:r>
          </w:p>
        </w:tc>
        <w:tc>
          <w:tcPr>
            <w:tcW w:w="1416" w:type="dxa"/>
            <w:tcBorders>
              <w:left w:val="single" w:sz="4" w:space="0" w:color="000000"/>
              <w:bottom w:val="single" w:sz="4" w:space="0" w:color="000000"/>
              <w:right w:val="single" w:sz="4" w:space="0" w:color="000000"/>
            </w:tcBorders>
            <w:shd w:val="clear" w:color="auto" w:fill="auto"/>
            <w:vAlign w:val="bottom"/>
          </w:tcPr>
          <w:p w14:paraId="64F65CC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35,2</w:t>
            </w:r>
          </w:p>
        </w:tc>
      </w:tr>
      <w:tr w:rsidR="003E07F1" w:rsidRPr="003E07F1" w14:paraId="45ABED1B" w14:textId="77777777" w:rsidTr="003E07F1">
        <w:trPr>
          <w:trHeight w:val="255"/>
          <w:jc w:val="center"/>
        </w:trPr>
        <w:tc>
          <w:tcPr>
            <w:tcW w:w="851" w:type="dxa"/>
            <w:vMerge/>
            <w:tcBorders>
              <w:left w:val="single" w:sz="4" w:space="0" w:color="000000"/>
              <w:bottom w:val="single" w:sz="4" w:space="0" w:color="000000"/>
            </w:tcBorders>
            <w:shd w:val="clear" w:color="auto" w:fill="auto"/>
            <w:vAlign w:val="center"/>
          </w:tcPr>
          <w:p w14:paraId="2B6EDE7C" w14:textId="77777777" w:rsidR="003E07F1" w:rsidRPr="003E07F1" w:rsidRDefault="003E07F1" w:rsidP="00700409">
            <w:pPr>
              <w:spacing w:line="240" w:lineRule="auto"/>
              <w:ind w:firstLine="0"/>
              <w:rPr>
                <w:rFonts w:cs="Times New Roman"/>
                <w:sz w:val="20"/>
                <w:szCs w:val="20"/>
              </w:rPr>
            </w:pPr>
          </w:p>
        </w:tc>
        <w:tc>
          <w:tcPr>
            <w:tcW w:w="3968" w:type="dxa"/>
            <w:vMerge/>
            <w:tcBorders>
              <w:left w:val="single" w:sz="4" w:space="0" w:color="000000"/>
              <w:bottom w:val="single" w:sz="4" w:space="0" w:color="000000"/>
            </w:tcBorders>
            <w:shd w:val="clear" w:color="auto" w:fill="auto"/>
            <w:vAlign w:val="center"/>
          </w:tcPr>
          <w:p w14:paraId="575A0440" w14:textId="77777777" w:rsidR="003E07F1" w:rsidRPr="003E07F1" w:rsidRDefault="003E07F1" w:rsidP="00700409">
            <w:pPr>
              <w:spacing w:line="240" w:lineRule="auto"/>
              <w:ind w:firstLine="0"/>
              <w:rPr>
                <w:rFonts w:cs="Times New Roman"/>
                <w:sz w:val="20"/>
                <w:szCs w:val="20"/>
              </w:rPr>
            </w:pPr>
          </w:p>
        </w:tc>
        <w:tc>
          <w:tcPr>
            <w:tcW w:w="1847" w:type="dxa"/>
            <w:tcBorders>
              <w:left w:val="single" w:sz="4" w:space="0" w:color="000000"/>
              <w:bottom w:val="single" w:sz="4" w:space="0" w:color="000000"/>
            </w:tcBorders>
            <w:shd w:val="clear" w:color="auto" w:fill="auto"/>
            <w:vAlign w:val="center"/>
          </w:tcPr>
          <w:p w14:paraId="3361F6D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left w:val="single" w:sz="4" w:space="0" w:color="000000"/>
              <w:bottom w:val="single" w:sz="4" w:space="0" w:color="000000"/>
            </w:tcBorders>
            <w:shd w:val="clear" w:color="auto" w:fill="auto"/>
            <w:vAlign w:val="bottom"/>
          </w:tcPr>
          <w:p w14:paraId="5047B66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0,64</w:t>
            </w:r>
          </w:p>
        </w:tc>
        <w:tc>
          <w:tcPr>
            <w:tcW w:w="1416" w:type="dxa"/>
            <w:tcBorders>
              <w:left w:val="single" w:sz="4" w:space="0" w:color="000000"/>
              <w:bottom w:val="single" w:sz="4" w:space="0" w:color="000000"/>
              <w:right w:val="single" w:sz="4" w:space="0" w:color="000000"/>
            </w:tcBorders>
            <w:shd w:val="clear" w:color="auto" w:fill="auto"/>
            <w:vAlign w:val="bottom"/>
          </w:tcPr>
          <w:p w14:paraId="6A2C6F0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0,64</w:t>
            </w:r>
          </w:p>
        </w:tc>
      </w:tr>
      <w:tr w:rsidR="003E07F1" w:rsidRPr="003E07F1" w14:paraId="62F675DB" w14:textId="77777777" w:rsidTr="003E07F1">
        <w:trPr>
          <w:trHeight w:val="255"/>
          <w:jc w:val="center"/>
        </w:trPr>
        <w:tc>
          <w:tcPr>
            <w:tcW w:w="851" w:type="dxa"/>
            <w:vMerge w:val="restart"/>
            <w:tcBorders>
              <w:left w:val="single" w:sz="4" w:space="0" w:color="000000"/>
            </w:tcBorders>
            <w:shd w:val="clear" w:color="auto" w:fill="auto"/>
            <w:vAlign w:val="center"/>
          </w:tcPr>
          <w:p w14:paraId="6FB3F9ED"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1.12</w:t>
            </w:r>
          </w:p>
        </w:tc>
        <w:tc>
          <w:tcPr>
            <w:tcW w:w="3968" w:type="dxa"/>
            <w:vMerge w:val="restart"/>
            <w:tcBorders>
              <w:left w:val="single" w:sz="4" w:space="0" w:color="000000"/>
            </w:tcBorders>
            <w:shd w:val="clear" w:color="auto" w:fill="auto"/>
            <w:vAlign w:val="center"/>
          </w:tcPr>
          <w:p w14:paraId="6687E01F"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зон природных территорий</w:t>
            </w:r>
          </w:p>
        </w:tc>
        <w:tc>
          <w:tcPr>
            <w:tcW w:w="1847" w:type="dxa"/>
            <w:tcBorders>
              <w:left w:val="single" w:sz="4" w:space="0" w:color="000000"/>
              <w:bottom w:val="single" w:sz="4" w:space="0" w:color="000000"/>
            </w:tcBorders>
            <w:shd w:val="clear" w:color="auto" w:fill="auto"/>
            <w:vAlign w:val="center"/>
          </w:tcPr>
          <w:p w14:paraId="05ADFC2D"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га</w:t>
            </w:r>
          </w:p>
        </w:tc>
        <w:tc>
          <w:tcPr>
            <w:tcW w:w="1559" w:type="dxa"/>
            <w:tcBorders>
              <w:left w:val="single" w:sz="4" w:space="0" w:color="000000"/>
              <w:bottom w:val="single" w:sz="4" w:space="0" w:color="000000"/>
            </w:tcBorders>
            <w:shd w:val="clear" w:color="auto" w:fill="auto"/>
            <w:vAlign w:val="bottom"/>
          </w:tcPr>
          <w:p w14:paraId="7EB007EF"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2250,8</w:t>
            </w:r>
          </w:p>
        </w:tc>
        <w:tc>
          <w:tcPr>
            <w:tcW w:w="1416" w:type="dxa"/>
            <w:tcBorders>
              <w:left w:val="single" w:sz="4" w:space="0" w:color="000000"/>
              <w:bottom w:val="single" w:sz="4" w:space="0" w:color="000000"/>
              <w:right w:val="single" w:sz="4" w:space="0" w:color="000000"/>
            </w:tcBorders>
            <w:shd w:val="clear" w:color="auto" w:fill="auto"/>
            <w:vAlign w:val="bottom"/>
          </w:tcPr>
          <w:p w14:paraId="422D67D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2177,5</w:t>
            </w:r>
          </w:p>
        </w:tc>
      </w:tr>
      <w:tr w:rsidR="003E07F1" w:rsidRPr="003E07F1" w14:paraId="38505CFC" w14:textId="77777777" w:rsidTr="003E07F1">
        <w:trPr>
          <w:trHeight w:val="255"/>
          <w:jc w:val="center"/>
        </w:trPr>
        <w:tc>
          <w:tcPr>
            <w:tcW w:w="851" w:type="dxa"/>
            <w:vMerge/>
            <w:tcBorders>
              <w:left w:val="single" w:sz="4" w:space="0" w:color="000000"/>
              <w:bottom w:val="single" w:sz="4" w:space="0" w:color="000000"/>
            </w:tcBorders>
            <w:shd w:val="clear" w:color="auto" w:fill="auto"/>
            <w:vAlign w:val="center"/>
          </w:tcPr>
          <w:p w14:paraId="241433F8" w14:textId="77777777" w:rsidR="003E07F1" w:rsidRPr="003E07F1" w:rsidRDefault="003E07F1" w:rsidP="00700409">
            <w:pPr>
              <w:spacing w:line="240" w:lineRule="auto"/>
              <w:ind w:firstLine="0"/>
              <w:rPr>
                <w:rFonts w:cs="Times New Roman"/>
                <w:sz w:val="20"/>
                <w:szCs w:val="20"/>
              </w:rPr>
            </w:pPr>
          </w:p>
        </w:tc>
        <w:tc>
          <w:tcPr>
            <w:tcW w:w="3968" w:type="dxa"/>
            <w:vMerge/>
            <w:tcBorders>
              <w:left w:val="single" w:sz="4" w:space="0" w:color="000000"/>
              <w:bottom w:val="single" w:sz="4" w:space="0" w:color="000000"/>
            </w:tcBorders>
            <w:shd w:val="clear" w:color="auto" w:fill="auto"/>
            <w:vAlign w:val="center"/>
          </w:tcPr>
          <w:p w14:paraId="361A69AA" w14:textId="77777777" w:rsidR="003E07F1" w:rsidRPr="003E07F1" w:rsidRDefault="003E07F1" w:rsidP="00700409">
            <w:pPr>
              <w:spacing w:line="240" w:lineRule="auto"/>
              <w:ind w:firstLine="0"/>
              <w:rPr>
                <w:rFonts w:cs="Times New Roman"/>
                <w:sz w:val="20"/>
                <w:szCs w:val="20"/>
              </w:rPr>
            </w:pPr>
          </w:p>
        </w:tc>
        <w:tc>
          <w:tcPr>
            <w:tcW w:w="1847" w:type="dxa"/>
            <w:tcBorders>
              <w:left w:val="single" w:sz="4" w:space="0" w:color="000000"/>
              <w:bottom w:val="single" w:sz="4" w:space="0" w:color="000000"/>
            </w:tcBorders>
            <w:shd w:val="clear" w:color="auto" w:fill="auto"/>
            <w:vAlign w:val="center"/>
          </w:tcPr>
          <w:p w14:paraId="2E547DE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left w:val="single" w:sz="4" w:space="0" w:color="000000"/>
              <w:bottom w:val="single" w:sz="4" w:space="0" w:color="000000"/>
            </w:tcBorders>
            <w:shd w:val="clear" w:color="auto" w:fill="auto"/>
            <w:vAlign w:val="bottom"/>
          </w:tcPr>
          <w:p w14:paraId="7A6F6E12"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40,73</w:t>
            </w:r>
          </w:p>
        </w:tc>
        <w:tc>
          <w:tcPr>
            <w:tcW w:w="1416" w:type="dxa"/>
            <w:tcBorders>
              <w:left w:val="single" w:sz="4" w:space="0" w:color="000000"/>
              <w:bottom w:val="single" w:sz="4" w:space="0" w:color="000000"/>
              <w:right w:val="single" w:sz="4" w:space="0" w:color="000000"/>
            </w:tcBorders>
            <w:shd w:val="clear" w:color="auto" w:fill="auto"/>
            <w:vAlign w:val="bottom"/>
          </w:tcPr>
          <w:p w14:paraId="1FDE903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39,41</w:t>
            </w:r>
          </w:p>
        </w:tc>
      </w:tr>
      <w:tr w:rsidR="003E07F1" w:rsidRPr="003E07F1" w14:paraId="1C8D1558" w14:textId="77777777" w:rsidTr="003E07F1">
        <w:tblPrEx>
          <w:tblLook w:val="04A0" w:firstRow="1" w:lastRow="0" w:firstColumn="1" w:lastColumn="0" w:noHBand="0" w:noVBand="1"/>
        </w:tblPrEx>
        <w:trPr>
          <w:jc w:val="center"/>
        </w:trPr>
        <w:tc>
          <w:tcPr>
            <w:tcW w:w="851" w:type="dxa"/>
            <w:tcBorders>
              <w:top w:val="nil"/>
              <w:left w:val="single" w:sz="8" w:space="0" w:color="auto"/>
              <w:bottom w:val="single" w:sz="4" w:space="0" w:color="auto"/>
              <w:right w:val="single" w:sz="4" w:space="0" w:color="auto"/>
            </w:tcBorders>
            <w:shd w:val="clear" w:color="auto" w:fill="auto"/>
            <w:vAlign w:val="center"/>
          </w:tcPr>
          <w:p w14:paraId="7E0C0DCE"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2</w:t>
            </w:r>
          </w:p>
        </w:tc>
        <w:tc>
          <w:tcPr>
            <w:tcW w:w="3968" w:type="dxa"/>
            <w:tcBorders>
              <w:top w:val="nil"/>
              <w:left w:val="nil"/>
              <w:bottom w:val="single" w:sz="4" w:space="0" w:color="auto"/>
              <w:right w:val="single" w:sz="4" w:space="0" w:color="auto"/>
            </w:tcBorders>
            <w:shd w:val="clear" w:color="auto" w:fill="auto"/>
            <w:vAlign w:val="center"/>
          </w:tcPr>
          <w:p w14:paraId="2F7A8502"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НАСЕЛЕНИЕ</w:t>
            </w:r>
          </w:p>
        </w:tc>
        <w:tc>
          <w:tcPr>
            <w:tcW w:w="1847" w:type="dxa"/>
            <w:tcBorders>
              <w:top w:val="nil"/>
              <w:left w:val="nil"/>
              <w:bottom w:val="single" w:sz="4" w:space="0" w:color="auto"/>
              <w:right w:val="single" w:sz="8" w:space="0" w:color="auto"/>
            </w:tcBorders>
            <w:shd w:val="clear" w:color="auto" w:fill="auto"/>
            <w:vAlign w:val="center"/>
          </w:tcPr>
          <w:p w14:paraId="0A4D6A3B" w14:textId="1F98E726" w:rsidR="003E07F1" w:rsidRPr="003E07F1" w:rsidRDefault="003E07F1" w:rsidP="00700409">
            <w:pPr>
              <w:spacing w:line="240" w:lineRule="auto"/>
              <w:ind w:firstLine="0"/>
              <w:jc w:val="center"/>
              <w:rPr>
                <w:rFonts w:cs="Times New Roman"/>
                <w:sz w:val="20"/>
                <w:szCs w:val="20"/>
              </w:rPr>
            </w:pPr>
          </w:p>
        </w:tc>
        <w:tc>
          <w:tcPr>
            <w:tcW w:w="1559" w:type="dxa"/>
            <w:tcBorders>
              <w:top w:val="nil"/>
              <w:left w:val="nil"/>
              <w:bottom w:val="single" w:sz="4" w:space="0" w:color="auto"/>
              <w:right w:val="single" w:sz="4" w:space="0" w:color="auto"/>
            </w:tcBorders>
            <w:shd w:val="clear" w:color="auto" w:fill="auto"/>
            <w:vAlign w:val="center"/>
          </w:tcPr>
          <w:p w14:paraId="56F11E5E" w14:textId="47E850CE" w:rsidR="003E07F1" w:rsidRPr="003E07F1" w:rsidRDefault="003E07F1" w:rsidP="00700409">
            <w:pPr>
              <w:spacing w:line="240" w:lineRule="auto"/>
              <w:ind w:firstLine="0"/>
              <w:jc w:val="center"/>
              <w:rPr>
                <w:rFonts w:cs="Times New Roman"/>
                <w:sz w:val="20"/>
                <w:szCs w:val="20"/>
              </w:rPr>
            </w:pPr>
          </w:p>
        </w:tc>
        <w:tc>
          <w:tcPr>
            <w:tcW w:w="1416" w:type="dxa"/>
            <w:tcBorders>
              <w:top w:val="nil"/>
              <w:left w:val="nil"/>
              <w:bottom w:val="single" w:sz="4" w:space="0" w:color="auto"/>
              <w:right w:val="single" w:sz="8" w:space="0" w:color="auto"/>
            </w:tcBorders>
            <w:shd w:val="clear" w:color="auto" w:fill="auto"/>
            <w:vAlign w:val="center"/>
          </w:tcPr>
          <w:p w14:paraId="7B26DA2E" w14:textId="3670CAEC" w:rsidR="003E07F1" w:rsidRPr="003E07F1" w:rsidRDefault="003E07F1" w:rsidP="00700409">
            <w:pPr>
              <w:spacing w:line="240" w:lineRule="auto"/>
              <w:ind w:firstLine="0"/>
              <w:jc w:val="center"/>
              <w:rPr>
                <w:rFonts w:cs="Times New Roman"/>
                <w:sz w:val="20"/>
                <w:szCs w:val="20"/>
              </w:rPr>
            </w:pPr>
          </w:p>
        </w:tc>
      </w:tr>
      <w:tr w:rsidR="003E07F1" w:rsidRPr="003E07F1" w14:paraId="767BC825" w14:textId="77777777" w:rsidTr="003E07F1">
        <w:tblPrEx>
          <w:tblLook w:val="04A0" w:firstRow="1" w:lastRow="0" w:firstColumn="1" w:lastColumn="0" w:noHBand="0" w:noVBand="1"/>
        </w:tblPrEx>
        <w:trPr>
          <w:jc w:val="center"/>
        </w:trPr>
        <w:tc>
          <w:tcPr>
            <w:tcW w:w="851" w:type="dxa"/>
            <w:vMerge w:val="restart"/>
            <w:tcBorders>
              <w:top w:val="nil"/>
              <w:left w:val="single" w:sz="8" w:space="0" w:color="auto"/>
              <w:bottom w:val="single" w:sz="4" w:space="0" w:color="auto"/>
              <w:right w:val="single" w:sz="4" w:space="0" w:color="auto"/>
            </w:tcBorders>
            <w:shd w:val="clear" w:color="auto" w:fill="auto"/>
            <w:vAlign w:val="center"/>
          </w:tcPr>
          <w:p w14:paraId="6B78838B"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2.1</w:t>
            </w:r>
          </w:p>
        </w:tc>
        <w:tc>
          <w:tcPr>
            <w:tcW w:w="3968" w:type="dxa"/>
            <w:vMerge w:val="restart"/>
            <w:tcBorders>
              <w:top w:val="nil"/>
              <w:left w:val="single" w:sz="4" w:space="0" w:color="auto"/>
              <w:bottom w:val="single" w:sz="4" w:space="0" w:color="auto"/>
              <w:right w:val="single" w:sz="4" w:space="0" w:color="auto"/>
            </w:tcBorders>
            <w:shd w:val="clear" w:color="auto" w:fill="auto"/>
            <w:vAlign w:val="center"/>
          </w:tcPr>
          <w:p w14:paraId="095B5CA4"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Общая численность населения</w:t>
            </w:r>
          </w:p>
        </w:tc>
        <w:tc>
          <w:tcPr>
            <w:tcW w:w="1847" w:type="dxa"/>
            <w:tcBorders>
              <w:top w:val="nil"/>
              <w:left w:val="nil"/>
              <w:bottom w:val="single" w:sz="4" w:space="0" w:color="auto"/>
              <w:right w:val="single" w:sz="8" w:space="0" w:color="auto"/>
            </w:tcBorders>
            <w:shd w:val="clear" w:color="auto" w:fill="auto"/>
            <w:vAlign w:val="center"/>
          </w:tcPr>
          <w:p w14:paraId="10FDBDD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чел.</w:t>
            </w:r>
          </w:p>
        </w:tc>
        <w:tc>
          <w:tcPr>
            <w:tcW w:w="1559" w:type="dxa"/>
            <w:tcBorders>
              <w:top w:val="nil"/>
              <w:left w:val="nil"/>
              <w:bottom w:val="single" w:sz="4" w:space="0" w:color="auto"/>
              <w:right w:val="single" w:sz="4" w:space="0" w:color="auto"/>
            </w:tcBorders>
            <w:shd w:val="clear" w:color="auto" w:fill="auto"/>
            <w:vAlign w:val="center"/>
          </w:tcPr>
          <w:p w14:paraId="7168DF22"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3980</w:t>
            </w:r>
          </w:p>
        </w:tc>
        <w:tc>
          <w:tcPr>
            <w:tcW w:w="1416" w:type="dxa"/>
            <w:tcBorders>
              <w:top w:val="nil"/>
              <w:left w:val="single" w:sz="8" w:space="0" w:color="auto"/>
              <w:bottom w:val="single" w:sz="4" w:space="0" w:color="auto"/>
              <w:right w:val="single" w:sz="4" w:space="0" w:color="auto"/>
            </w:tcBorders>
            <w:shd w:val="clear" w:color="auto" w:fill="auto"/>
            <w:vAlign w:val="center"/>
          </w:tcPr>
          <w:p w14:paraId="5F45091F"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4740</w:t>
            </w:r>
          </w:p>
        </w:tc>
      </w:tr>
      <w:tr w:rsidR="003E07F1" w:rsidRPr="003E07F1" w14:paraId="5D20D720"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single" w:sz="4" w:space="0" w:color="auto"/>
              <w:right w:val="single" w:sz="4" w:space="0" w:color="auto"/>
            </w:tcBorders>
            <w:shd w:val="clear" w:color="auto" w:fill="auto"/>
            <w:vAlign w:val="center"/>
          </w:tcPr>
          <w:p w14:paraId="05BA2423"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auto"/>
              <w:right w:val="single" w:sz="4" w:space="0" w:color="auto"/>
            </w:tcBorders>
            <w:shd w:val="clear" w:color="auto" w:fill="auto"/>
            <w:vAlign w:val="center"/>
          </w:tcPr>
          <w:p w14:paraId="51090D62"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63534B0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top w:val="nil"/>
              <w:left w:val="nil"/>
              <w:bottom w:val="single" w:sz="4" w:space="0" w:color="auto"/>
              <w:right w:val="single" w:sz="4" w:space="0" w:color="auto"/>
            </w:tcBorders>
            <w:shd w:val="clear" w:color="auto" w:fill="auto"/>
            <w:vAlign w:val="center"/>
          </w:tcPr>
          <w:p w14:paraId="0D734BD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tcBorders>
              <w:top w:val="nil"/>
              <w:left w:val="nil"/>
              <w:bottom w:val="single" w:sz="4" w:space="0" w:color="auto"/>
              <w:right w:val="single" w:sz="8" w:space="0" w:color="auto"/>
            </w:tcBorders>
            <w:shd w:val="clear" w:color="auto" w:fill="auto"/>
            <w:vAlign w:val="center"/>
          </w:tcPr>
          <w:p w14:paraId="1B31B606"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119</w:t>
            </w:r>
          </w:p>
        </w:tc>
      </w:tr>
      <w:tr w:rsidR="003E07F1" w:rsidRPr="003E07F1" w14:paraId="1190B887" w14:textId="77777777" w:rsidTr="003E07F1">
        <w:tblPrEx>
          <w:tblLook w:val="04A0" w:firstRow="1" w:lastRow="0" w:firstColumn="1" w:lastColumn="0" w:noHBand="0" w:noVBand="1"/>
        </w:tblPrEx>
        <w:trPr>
          <w:jc w:val="center"/>
        </w:trPr>
        <w:tc>
          <w:tcPr>
            <w:tcW w:w="851" w:type="dxa"/>
            <w:tcBorders>
              <w:top w:val="nil"/>
              <w:left w:val="single" w:sz="8" w:space="0" w:color="auto"/>
              <w:bottom w:val="single" w:sz="4" w:space="0" w:color="auto"/>
              <w:right w:val="single" w:sz="4" w:space="0" w:color="auto"/>
            </w:tcBorders>
            <w:shd w:val="clear" w:color="auto" w:fill="auto"/>
            <w:vAlign w:val="center"/>
          </w:tcPr>
          <w:p w14:paraId="4FE9C363"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2.2</w:t>
            </w:r>
          </w:p>
        </w:tc>
        <w:tc>
          <w:tcPr>
            <w:tcW w:w="3968" w:type="dxa"/>
            <w:tcBorders>
              <w:top w:val="nil"/>
              <w:left w:val="nil"/>
              <w:bottom w:val="single" w:sz="4" w:space="0" w:color="auto"/>
              <w:right w:val="single" w:sz="4" w:space="0" w:color="auto"/>
            </w:tcBorders>
            <w:shd w:val="clear" w:color="auto" w:fill="auto"/>
            <w:vAlign w:val="center"/>
          </w:tcPr>
          <w:p w14:paraId="55F981D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Плотность населения на территории жилой застройки постоянного проживания</w:t>
            </w:r>
          </w:p>
        </w:tc>
        <w:tc>
          <w:tcPr>
            <w:tcW w:w="1847" w:type="dxa"/>
            <w:tcBorders>
              <w:top w:val="nil"/>
              <w:left w:val="nil"/>
              <w:bottom w:val="single" w:sz="4" w:space="0" w:color="auto"/>
              <w:right w:val="single" w:sz="8" w:space="0" w:color="auto"/>
            </w:tcBorders>
            <w:shd w:val="clear" w:color="auto" w:fill="auto"/>
            <w:vAlign w:val="center"/>
          </w:tcPr>
          <w:p w14:paraId="5FF7A70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чел. / га</w:t>
            </w:r>
          </w:p>
        </w:tc>
        <w:tc>
          <w:tcPr>
            <w:tcW w:w="1559" w:type="dxa"/>
            <w:tcBorders>
              <w:top w:val="nil"/>
              <w:left w:val="nil"/>
              <w:bottom w:val="single" w:sz="4" w:space="0" w:color="auto"/>
              <w:right w:val="single" w:sz="4" w:space="0" w:color="auto"/>
            </w:tcBorders>
            <w:shd w:val="clear" w:color="auto" w:fill="auto"/>
            <w:vAlign w:val="center"/>
          </w:tcPr>
          <w:p w14:paraId="3AD02DD5"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23</w:t>
            </w:r>
          </w:p>
        </w:tc>
        <w:tc>
          <w:tcPr>
            <w:tcW w:w="1416" w:type="dxa"/>
            <w:tcBorders>
              <w:top w:val="nil"/>
              <w:left w:val="nil"/>
              <w:bottom w:val="single" w:sz="4" w:space="0" w:color="auto"/>
              <w:right w:val="single" w:sz="8" w:space="0" w:color="auto"/>
            </w:tcBorders>
            <w:shd w:val="clear" w:color="auto" w:fill="auto"/>
            <w:vAlign w:val="center"/>
          </w:tcPr>
          <w:p w14:paraId="5F7B203D"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22</w:t>
            </w:r>
          </w:p>
        </w:tc>
      </w:tr>
      <w:tr w:rsidR="003E07F1" w:rsidRPr="003E07F1" w14:paraId="2F563CDE" w14:textId="77777777" w:rsidTr="003E07F1">
        <w:tblPrEx>
          <w:tblLook w:val="04A0" w:firstRow="1" w:lastRow="0" w:firstColumn="1" w:lastColumn="0" w:noHBand="0" w:noVBand="1"/>
        </w:tblPrEx>
        <w:trPr>
          <w:jc w:val="center"/>
        </w:trPr>
        <w:tc>
          <w:tcPr>
            <w:tcW w:w="851" w:type="dxa"/>
            <w:tcBorders>
              <w:top w:val="nil"/>
              <w:left w:val="single" w:sz="8" w:space="0" w:color="auto"/>
              <w:bottom w:val="single" w:sz="4" w:space="0" w:color="auto"/>
              <w:right w:val="single" w:sz="4" w:space="0" w:color="auto"/>
            </w:tcBorders>
            <w:shd w:val="clear" w:color="auto" w:fill="auto"/>
            <w:vAlign w:val="center"/>
          </w:tcPr>
          <w:p w14:paraId="7803C9E3"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2.3</w:t>
            </w:r>
          </w:p>
        </w:tc>
        <w:tc>
          <w:tcPr>
            <w:tcW w:w="3968" w:type="dxa"/>
            <w:tcBorders>
              <w:top w:val="nil"/>
              <w:left w:val="nil"/>
              <w:bottom w:val="single" w:sz="4" w:space="0" w:color="auto"/>
              <w:right w:val="single" w:sz="4" w:space="0" w:color="auto"/>
            </w:tcBorders>
            <w:shd w:val="clear" w:color="auto" w:fill="auto"/>
            <w:vAlign w:val="center"/>
          </w:tcPr>
          <w:p w14:paraId="4465082B"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Показатели естественного движения населения</w:t>
            </w:r>
          </w:p>
        </w:tc>
        <w:tc>
          <w:tcPr>
            <w:tcW w:w="1847" w:type="dxa"/>
            <w:tcBorders>
              <w:top w:val="nil"/>
              <w:left w:val="nil"/>
              <w:bottom w:val="single" w:sz="4" w:space="0" w:color="auto"/>
              <w:right w:val="single" w:sz="8" w:space="0" w:color="auto"/>
            </w:tcBorders>
            <w:shd w:val="clear" w:color="auto" w:fill="auto"/>
            <w:vAlign w:val="center"/>
          </w:tcPr>
          <w:p w14:paraId="72F73974" w14:textId="2025A2A4" w:rsidR="003E07F1" w:rsidRPr="003E07F1" w:rsidRDefault="003E07F1" w:rsidP="00700409">
            <w:pPr>
              <w:spacing w:line="240" w:lineRule="auto"/>
              <w:ind w:firstLine="0"/>
              <w:jc w:val="center"/>
              <w:rPr>
                <w:rFonts w:cs="Times New Roman"/>
                <w:sz w:val="20"/>
                <w:szCs w:val="20"/>
              </w:rPr>
            </w:pPr>
          </w:p>
        </w:tc>
        <w:tc>
          <w:tcPr>
            <w:tcW w:w="1559" w:type="dxa"/>
            <w:tcBorders>
              <w:top w:val="nil"/>
              <w:left w:val="nil"/>
              <w:bottom w:val="single" w:sz="4" w:space="0" w:color="auto"/>
              <w:right w:val="single" w:sz="4" w:space="0" w:color="auto"/>
            </w:tcBorders>
            <w:shd w:val="clear" w:color="auto" w:fill="auto"/>
            <w:vAlign w:val="center"/>
          </w:tcPr>
          <w:p w14:paraId="1163FD32" w14:textId="5EDD3E6D" w:rsidR="003E07F1" w:rsidRPr="003E07F1" w:rsidRDefault="003E07F1" w:rsidP="00700409">
            <w:pPr>
              <w:spacing w:line="240" w:lineRule="auto"/>
              <w:ind w:firstLine="0"/>
              <w:jc w:val="center"/>
              <w:rPr>
                <w:rFonts w:cs="Times New Roman"/>
                <w:sz w:val="20"/>
                <w:szCs w:val="20"/>
              </w:rPr>
            </w:pPr>
          </w:p>
        </w:tc>
        <w:tc>
          <w:tcPr>
            <w:tcW w:w="1416" w:type="dxa"/>
            <w:tcBorders>
              <w:top w:val="nil"/>
              <w:left w:val="nil"/>
              <w:bottom w:val="single" w:sz="4" w:space="0" w:color="auto"/>
              <w:right w:val="single" w:sz="8" w:space="0" w:color="auto"/>
            </w:tcBorders>
            <w:shd w:val="clear" w:color="auto" w:fill="auto"/>
            <w:vAlign w:val="center"/>
          </w:tcPr>
          <w:p w14:paraId="43F529ED" w14:textId="68B0B50F" w:rsidR="003E07F1" w:rsidRPr="003E07F1" w:rsidRDefault="003E07F1" w:rsidP="00700409">
            <w:pPr>
              <w:spacing w:line="240" w:lineRule="auto"/>
              <w:ind w:firstLine="0"/>
              <w:jc w:val="center"/>
              <w:rPr>
                <w:rFonts w:cs="Times New Roman"/>
                <w:sz w:val="20"/>
                <w:szCs w:val="20"/>
              </w:rPr>
            </w:pPr>
          </w:p>
        </w:tc>
      </w:tr>
      <w:tr w:rsidR="003E07F1" w:rsidRPr="003E07F1" w14:paraId="65082F10" w14:textId="77777777" w:rsidTr="003E07F1">
        <w:tblPrEx>
          <w:tblLook w:val="04A0" w:firstRow="1" w:lastRow="0" w:firstColumn="1" w:lastColumn="0" w:noHBand="0" w:noVBand="1"/>
        </w:tblPrEx>
        <w:trPr>
          <w:jc w:val="center"/>
        </w:trPr>
        <w:tc>
          <w:tcPr>
            <w:tcW w:w="851" w:type="dxa"/>
            <w:tcBorders>
              <w:top w:val="nil"/>
              <w:left w:val="single" w:sz="8" w:space="0" w:color="auto"/>
              <w:bottom w:val="single" w:sz="4" w:space="0" w:color="auto"/>
              <w:right w:val="single" w:sz="4" w:space="0" w:color="auto"/>
            </w:tcBorders>
            <w:shd w:val="clear" w:color="auto" w:fill="auto"/>
            <w:vAlign w:val="center"/>
          </w:tcPr>
          <w:p w14:paraId="1A69ED56"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2.3.1</w:t>
            </w:r>
          </w:p>
        </w:tc>
        <w:tc>
          <w:tcPr>
            <w:tcW w:w="3968" w:type="dxa"/>
            <w:tcBorders>
              <w:top w:val="nil"/>
              <w:left w:val="nil"/>
              <w:bottom w:val="single" w:sz="4" w:space="0" w:color="auto"/>
              <w:right w:val="single" w:sz="4" w:space="0" w:color="auto"/>
            </w:tcBorders>
            <w:shd w:val="clear" w:color="auto" w:fill="auto"/>
            <w:vAlign w:val="center"/>
          </w:tcPr>
          <w:p w14:paraId="6CC2CA2A"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родилось</w:t>
            </w:r>
          </w:p>
        </w:tc>
        <w:tc>
          <w:tcPr>
            <w:tcW w:w="1847" w:type="dxa"/>
            <w:tcBorders>
              <w:top w:val="nil"/>
              <w:left w:val="nil"/>
              <w:bottom w:val="single" w:sz="4" w:space="0" w:color="auto"/>
              <w:right w:val="single" w:sz="8" w:space="0" w:color="auto"/>
            </w:tcBorders>
            <w:shd w:val="clear" w:color="auto" w:fill="auto"/>
            <w:vAlign w:val="center"/>
          </w:tcPr>
          <w:p w14:paraId="07D2A9D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чел.</w:t>
            </w:r>
          </w:p>
        </w:tc>
        <w:tc>
          <w:tcPr>
            <w:tcW w:w="1559" w:type="dxa"/>
            <w:tcBorders>
              <w:top w:val="nil"/>
              <w:left w:val="nil"/>
              <w:bottom w:val="single" w:sz="4" w:space="0" w:color="auto"/>
              <w:right w:val="single" w:sz="4" w:space="0" w:color="auto"/>
            </w:tcBorders>
            <w:shd w:val="clear" w:color="auto" w:fill="auto"/>
            <w:vAlign w:val="center"/>
          </w:tcPr>
          <w:p w14:paraId="37CB5FD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36</w:t>
            </w:r>
          </w:p>
        </w:tc>
        <w:tc>
          <w:tcPr>
            <w:tcW w:w="1416" w:type="dxa"/>
            <w:tcBorders>
              <w:top w:val="nil"/>
              <w:left w:val="nil"/>
              <w:bottom w:val="single" w:sz="4" w:space="0" w:color="auto"/>
              <w:right w:val="single" w:sz="8" w:space="0" w:color="auto"/>
            </w:tcBorders>
            <w:shd w:val="clear" w:color="auto" w:fill="auto"/>
            <w:vAlign w:val="center"/>
          </w:tcPr>
          <w:p w14:paraId="1027E1A5" w14:textId="5E1EFC01"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r>
      <w:tr w:rsidR="003E07F1" w:rsidRPr="003E07F1" w14:paraId="48B68624" w14:textId="77777777" w:rsidTr="003E07F1">
        <w:tblPrEx>
          <w:tblLook w:val="04A0" w:firstRow="1" w:lastRow="0" w:firstColumn="1" w:lastColumn="0" w:noHBand="0" w:noVBand="1"/>
        </w:tblPrEx>
        <w:trPr>
          <w:jc w:val="center"/>
        </w:trPr>
        <w:tc>
          <w:tcPr>
            <w:tcW w:w="851" w:type="dxa"/>
            <w:tcBorders>
              <w:top w:val="nil"/>
              <w:left w:val="single" w:sz="8" w:space="0" w:color="auto"/>
              <w:bottom w:val="single" w:sz="4" w:space="0" w:color="auto"/>
              <w:right w:val="single" w:sz="4" w:space="0" w:color="auto"/>
            </w:tcBorders>
            <w:shd w:val="clear" w:color="auto" w:fill="auto"/>
            <w:vAlign w:val="center"/>
          </w:tcPr>
          <w:p w14:paraId="06025487"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2.3.2</w:t>
            </w:r>
          </w:p>
        </w:tc>
        <w:tc>
          <w:tcPr>
            <w:tcW w:w="3968" w:type="dxa"/>
            <w:tcBorders>
              <w:top w:val="nil"/>
              <w:left w:val="nil"/>
              <w:bottom w:val="single" w:sz="4" w:space="0" w:color="auto"/>
              <w:right w:val="single" w:sz="4" w:space="0" w:color="auto"/>
            </w:tcBorders>
            <w:shd w:val="clear" w:color="auto" w:fill="auto"/>
            <w:vAlign w:val="center"/>
          </w:tcPr>
          <w:p w14:paraId="22717F1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умерло</w:t>
            </w:r>
          </w:p>
        </w:tc>
        <w:tc>
          <w:tcPr>
            <w:tcW w:w="1847" w:type="dxa"/>
            <w:tcBorders>
              <w:top w:val="nil"/>
              <w:left w:val="nil"/>
              <w:bottom w:val="single" w:sz="4" w:space="0" w:color="auto"/>
              <w:right w:val="single" w:sz="8" w:space="0" w:color="auto"/>
            </w:tcBorders>
            <w:shd w:val="clear" w:color="auto" w:fill="auto"/>
            <w:vAlign w:val="center"/>
          </w:tcPr>
          <w:p w14:paraId="77261442"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чел.</w:t>
            </w:r>
          </w:p>
        </w:tc>
        <w:tc>
          <w:tcPr>
            <w:tcW w:w="1559" w:type="dxa"/>
            <w:tcBorders>
              <w:top w:val="nil"/>
              <w:left w:val="nil"/>
              <w:bottom w:val="single" w:sz="4" w:space="0" w:color="auto"/>
              <w:right w:val="single" w:sz="4" w:space="0" w:color="auto"/>
            </w:tcBorders>
            <w:shd w:val="clear" w:color="auto" w:fill="auto"/>
            <w:vAlign w:val="center"/>
          </w:tcPr>
          <w:p w14:paraId="0AE425EF"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27</w:t>
            </w:r>
          </w:p>
        </w:tc>
        <w:tc>
          <w:tcPr>
            <w:tcW w:w="1416" w:type="dxa"/>
            <w:tcBorders>
              <w:top w:val="nil"/>
              <w:left w:val="nil"/>
              <w:bottom w:val="single" w:sz="4" w:space="0" w:color="auto"/>
              <w:right w:val="single" w:sz="8" w:space="0" w:color="auto"/>
            </w:tcBorders>
            <w:shd w:val="clear" w:color="auto" w:fill="auto"/>
            <w:vAlign w:val="center"/>
          </w:tcPr>
          <w:p w14:paraId="6D900256" w14:textId="65B6A05B"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r>
      <w:tr w:rsidR="003E07F1" w:rsidRPr="003E07F1" w14:paraId="31E0023C" w14:textId="77777777" w:rsidTr="003E07F1">
        <w:tblPrEx>
          <w:tblLook w:val="04A0" w:firstRow="1" w:lastRow="0" w:firstColumn="1" w:lastColumn="0" w:noHBand="0" w:noVBand="1"/>
        </w:tblPrEx>
        <w:trPr>
          <w:jc w:val="center"/>
        </w:trPr>
        <w:tc>
          <w:tcPr>
            <w:tcW w:w="851" w:type="dxa"/>
            <w:tcBorders>
              <w:top w:val="nil"/>
              <w:left w:val="single" w:sz="8" w:space="0" w:color="auto"/>
              <w:bottom w:val="single" w:sz="4" w:space="0" w:color="auto"/>
              <w:right w:val="single" w:sz="4" w:space="0" w:color="auto"/>
            </w:tcBorders>
            <w:shd w:val="clear" w:color="auto" w:fill="auto"/>
            <w:vAlign w:val="center"/>
          </w:tcPr>
          <w:p w14:paraId="1D44F84F"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2.3.3</w:t>
            </w:r>
          </w:p>
        </w:tc>
        <w:tc>
          <w:tcPr>
            <w:tcW w:w="3968" w:type="dxa"/>
            <w:tcBorders>
              <w:top w:val="nil"/>
              <w:left w:val="nil"/>
              <w:bottom w:val="single" w:sz="4" w:space="0" w:color="auto"/>
              <w:right w:val="single" w:sz="4" w:space="0" w:color="auto"/>
            </w:tcBorders>
            <w:shd w:val="clear" w:color="auto" w:fill="auto"/>
            <w:vAlign w:val="center"/>
          </w:tcPr>
          <w:p w14:paraId="79F6B162"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естественный прирост</w:t>
            </w:r>
          </w:p>
        </w:tc>
        <w:tc>
          <w:tcPr>
            <w:tcW w:w="1847" w:type="dxa"/>
            <w:tcBorders>
              <w:top w:val="nil"/>
              <w:left w:val="nil"/>
              <w:bottom w:val="single" w:sz="4" w:space="0" w:color="auto"/>
              <w:right w:val="single" w:sz="8" w:space="0" w:color="auto"/>
            </w:tcBorders>
            <w:shd w:val="clear" w:color="auto" w:fill="auto"/>
            <w:vAlign w:val="center"/>
          </w:tcPr>
          <w:p w14:paraId="07FFEFC5"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чел.</w:t>
            </w:r>
          </w:p>
        </w:tc>
        <w:tc>
          <w:tcPr>
            <w:tcW w:w="1559" w:type="dxa"/>
            <w:tcBorders>
              <w:top w:val="nil"/>
              <w:left w:val="nil"/>
              <w:bottom w:val="single" w:sz="4" w:space="0" w:color="auto"/>
              <w:right w:val="single" w:sz="4" w:space="0" w:color="auto"/>
            </w:tcBorders>
            <w:shd w:val="clear" w:color="auto" w:fill="auto"/>
            <w:vAlign w:val="center"/>
          </w:tcPr>
          <w:p w14:paraId="009E1317"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9</w:t>
            </w:r>
          </w:p>
        </w:tc>
        <w:tc>
          <w:tcPr>
            <w:tcW w:w="1416" w:type="dxa"/>
            <w:tcBorders>
              <w:top w:val="nil"/>
              <w:left w:val="nil"/>
              <w:bottom w:val="single" w:sz="4" w:space="0" w:color="auto"/>
              <w:right w:val="single" w:sz="8" w:space="0" w:color="auto"/>
            </w:tcBorders>
            <w:shd w:val="clear" w:color="auto" w:fill="auto"/>
            <w:vAlign w:val="center"/>
          </w:tcPr>
          <w:p w14:paraId="4B4F0783" w14:textId="2A32B5C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r>
      <w:tr w:rsidR="003E07F1" w:rsidRPr="003E07F1" w14:paraId="6E455D2B" w14:textId="77777777" w:rsidTr="003E07F1">
        <w:tblPrEx>
          <w:tblLook w:val="04A0" w:firstRow="1" w:lastRow="0" w:firstColumn="1" w:lastColumn="0" w:noHBand="0" w:noVBand="1"/>
        </w:tblPrEx>
        <w:trPr>
          <w:jc w:val="center"/>
        </w:trPr>
        <w:tc>
          <w:tcPr>
            <w:tcW w:w="851" w:type="dxa"/>
            <w:tcBorders>
              <w:top w:val="nil"/>
              <w:left w:val="single" w:sz="8" w:space="0" w:color="auto"/>
              <w:bottom w:val="single" w:sz="4" w:space="0" w:color="auto"/>
              <w:right w:val="single" w:sz="4" w:space="0" w:color="auto"/>
            </w:tcBorders>
            <w:shd w:val="clear" w:color="auto" w:fill="auto"/>
            <w:vAlign w:val="center"/>
          </w:tcPr>
          <w:p w14:paraId="79C28E56"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2.4</w:t>
            </w:r>
          </w:p>
        </w:tc>
        <w:tc>
          <w:tcPr>
            <w:tcW w:w="3968" w:type="dxa"/>
            <w:tcBorders>
              <w:top w:val="nil"/>
              <w:left w:val="nil"/>
              <w:bottom w:val="single" w:sz="4" w:space="0" w:color="auto"/>
              <w:right w:val="single" w:sz="4" w:space="0" w:color="auto"/>
            </w:tcBorders>
            <w:shd w:val="clear" w:color="auto" w:fill="auto"/>
            <w:vAlign w:val="center"/>
          </w:tcPr>
          <w:p w14:paraId="37DB7194"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Показатели миграции населения</w:t>
            </w:r>
          </w:p>
        </w:tc>
        <w:tc>
          <w:tcPr>
            <w:tcW w:w="1847" w:type="dxa"/>
            <w:tcBorders>
              <w:top w:val="nil"/>
              <w:left w:val="nil"/>
              <w:bottom w:val="single" w:sz="4" w:space="0" w:color="auto"/>
              <w:right w:val="single" w:sz="8" w:space="0" w:color="auto"/>
            </w:tcBorders>
            <w:shd w:val="clear" w:color="auto" w:fill="auto"/>
            <w:vAlign w:val="center"/>
          </w:tcPr>
          <w:p w14:paraId="78A109D0" w14:textId="76744A4A" w:rsidR="003E07F1" w:rsidRPr="003E07F1" w:rsidRDefault="003E07F1" w:rsidP="00700409">
            <w:pPr>
              <w:spacing w:line="240" w:lineRule="auto"/>
              <w:ind w:firstLine="0"/>
              <w:jc w:val="center"/>
              <w:rPr>
                <w:rFonts w:cs="Times New Roman"/>
                <w:sz w:val="20"/>
                <w:szCs w:val="20"/>
              </w:rPr>
            </w:pPr>
          </w:p>
        </w:tc>
        <w:tc>
          <w:tcPr>
            <w:tcW w:w="1559" w:type="dxa"/>
            <w:tcBorders>
              <w:top w:val="nil"/>
              <w:left w:val="nil"/>
              <w:bottom w:val="single" w:sz="4" w:space="0" w:color="auto"/>
              <w:right w:val="single" w:sz="4" w:space="0" w:color="auto"/>
            </w:tcBorders>
            <w:shd w:val="clear" w:color="auto" w:fill="auto"/>
            <w:vAlign w:val="center"/>
          </w:tcPr>
          <w:p w14:paraId="5502629A" w14:textId="6652DF28" w:rsidR="003E07F1" w:rsidRPr="003E07F1" w:rsidRDefault="003E07F1" w:rsidP="00700409">
            <w:pPr>
              <w:spacing w:line="240" w:lineRule="auto"/>
              <w:ind w:firstLine="0"/>
              <w:jc w:val="center"/>
              <w:rPr>
                <w:rFonts w:cs="Times New Roman"/>
                <w:sz w:val="20"/>
                <w:szCs w:val="20"/>
              </w:rPr>
            </w:pPr>
          </w:p>
        </w:tc>
        <w:tc>
          <w:tcPr>
            <w:tcW w:w="1416" w:type="dxa"/>
            <w:tcBorders>
              <w:top w:val="nil"/>
              <w:left w:val="nil"/>
              <w:bottom w:val="single" w:sz="4" w:space="0" w:color="auto"/>
              <w:right w:val="single" w:sz="8" w:space="0" w:color="auto"/>
            </w:tcBorders>
            <w:shd w:val="clear" w:color="auto" w:fill="auto"/>
            <w:vAlign w:val="center"/>
          </w:tcPr>
          <w:p w14:paraId="578D9977" w14:textId="1447FF7D" w:rsidR="003E07F1" w:rsidRPr="003E07F1" w:rsidRDefault="003E07F1" w:rsidP="00700409">
            <w:pPr>
              <w:spacing w:line="240" w:lineRule="auto"/>
              <w:ind w:firstLine="0"/>
              <w:jc w:val="center"/>
              <w:rPr>
                <w:rFonts w:cs="Times New Roman"/>
                <w:sz w:val="20"/>
                <w:szCs w:val="20"/>
              </w:rPr>
            </w:pPr>
          </w:p>
        </w:tc>
      </w:tr>
      <w:tr w:rsidR="003E07F1" w:rsidRPr="003E07F1" w14:paraId="759A5335" w14:textId="77777777" w:rsidTr="003E07F1">
        <w:tblPrEx>
          <w:tblLook w:val="04A0" w:firstRow="1" w:lastRow="0" w:firstColumn="1" w:lastColumn="0" w:noHBand="0" w:noVBand="1"/>
        </w:tblPrEx>
        <w:trPr>
          <w:jc w:val="center"/>
        </w:trPr>
        <w:tc>
          <w:tcPr>
            <w:tcW w:w="851" w:type="dxa"/>
            <w:tcBorders>
              <w:top w:val="nil"/>
              <w:left w:val="single" w:sz="8" w:space="0" w:color="auto"/>
              <w:bottom w:val="single" w:sz="4" w:space="0" w:color="auto"/>
              <w:right w:val="single" w:sz="4" w:space="0" w:color="auto"/>
            </w:tcBorders>
            <w:shd w:val="clear" w:color="auto" w:fill="auto"/>
            <w:vAlign w:val="center"/>
          </w:tcPr>
          <w:p w14:paraId="76142CE2"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2.4.1</w:t>
            </w:r>
          </w:p>
        </w:tc>
        <w:tc>
          <w:tcPr>
            <w:tcW w:w="3968" w:type="dxa"/>
            <w:tcBorders>
              <w:top w:val="nil"/>
              <w:left w:val="nil"/>
              <w:bottom w:val="single" w:sz="4" w:space="0" w:color="auto"/>
              <w:right w:val="single" w:sz="4" w:space="0" w:color="auto"/>
            </w:tcBorders>
            <w:shd w:val="clear" w:color="auto" w:fill="auto"/>
            <w:vAlign w:val="center"/>
          </w:tcPr>
          <w:p w14:paraId="7F0ADA73"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прибыло</w:t>
            </w:r>
          </w:p>
        </w:tc>
        <w:tc>
          <w:tcPr>
            <w:tcW w:w="1847" w:type="dxa"/>
            <w:tcBorders>
              <w:top w:val="nil"/>
              <w:left w:val="nil"/>
              <w:bottom w:val="single" w:sz="4" w:space="0" w:color="auto"/>
              <w:right w:val="single" w:sz="8" w:space="0" w:color="auto"/>
            </w:tcBorders>
            <w:shd w:val="clear" w:color="auto" w:fill="auto"/>
            <w:vAlign w:val="center"/>
          </w:tcPr>
          <w:p w14:paraId="5E6B73D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чел.</w:t>
            </w:r>
          </w:p>
        </w:tc>
        <w:tc>
          <w:tcPr>
            <w:tcW w:w="1559" w:type="dxa"/>
            <w:tcBorders>
              <w:top w:val="nil"/>
              <w:left w:val="nil"/>
              <w:bottom w:val="single" w:sz="4" w:space="0" w:color="auto"/>
              <w:right w:val="single" w:sz="4" w:space="0" w:color="auto"/>
            </w:tcBorders>
            <w:shd w:val="clear" w:color="auto" w:fill="auto"/>
            <w:vAlign w:val="center"/>
          </w:tcPr>
          <w:p w14:paraId="5B473DD7"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185</w:t>
            </w:r>
          </w:p>
        </w:tc>
        <w:tc>
          <w:tcPr>
            <w:tcW w:w="1416" w:type="dxa"/>
            <w:tcBorders>
              <w:top w:val="nil"/>
              <w:left w:val="nil"/>
              <w:bottom w:val="single" w:sz="4" w:space="0" w:color="auto"/>
              <w:right w:val="single" w:sz="8" w:space="0" w:color="auto"/>
            </w:tcBorders>
            <w:shd w:val="clear" w:color="auto" w:fill="auto"/>
            <w:vAlign w:val="center"/>
          </w:tcPr>
          <w:p w14:paraId="571C594A" w14:textId="29211EDA"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r>
      <w:tr w:rsidR="003E07F1" w:rsidRPr="003E07F1" w14:paraId="3D7FF1DA" w14:textId="77777777" w:rsidTr="003E07F1">
        <w:tblPrEx>
          <w:tblLook w:val="04A0" w:firstRow="1" w:lastRow="0" w:firstColumn="1" w:lastColumn="0" w:noHBand="0" w:noVBand="1"/>
        </w:tblPrEx>
        <w:trPr>
          <w:jc w:val="center"/>
        </w:trPr>
        <w:tc>
          <w:tcPr>
            <w:tcW w:w="851" w:type="dxa"/>
            <w:tcBorders>
              <w:top w:val="nil"/>
              <w:left w:val="single" w:sz="8" w:space="0" w:color="auto"/>
              <w:bottom w:val="single" w:sz="4" w:space="0" w:color="auto"/>
              <w:right w:val="single" w:sz="4" w:space="0" w:color="auto"/>
            </w:tcBorders>
            <w:shd w:val="clear" w:color="auto" w:fill="auto"/>
            <w:vAlign w:val="center"/>
          </w:tcPr>
          <w:p w14:paraId="3C77049A"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lastRenderedPageBreak/>
              <w:t>2.4.2</w:t>
            </w:r>
          </w:p>
        </w:tc>
        <w:tc>
          <w:tcPr>
            <w:tcW w:w="3968" w:type="dxa"/>
            <w:tcBorders>
              <w:top w:val="nil"/>
              <w:left w:val="nil"/>
              <w:bottom w:val="single" w:sz="4" w:space="0" w:color="auto"/>
              <w:right w:val="single" w:sz="4" w:space="0" w:color="auto"/>
            </w:tcBorders>
            <w:shd w:val="clear" w:color="auto" w:fill="auto"/>
            <w:vAlign w:val="center"/>
          </w:tcPr>
          <w:p w14:paraId="3CF85499"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выбыло</w:t>
            </w:r>
          </w:p>
        </w:tc>
        <w:tc>
          <w:tcPr>
            <w:tcW w:w="1847" w:type="dxa"/>
            <w:tcBorders>
              <w:top w:val="nil"/>
              <w:left w:val="nil"/>
              <w:bottom w:val="single" w:sz="4" w:space="0" w:color="auto"/>
              <w:right w:val="single" w:sz="8" w:space="0" w:color="auto"/>
            </w:tcBorders>
            <w:shd w:val="clear" w:color="auto" w:fill="auto"/>
            <w:vAlign w:val="center"/>
          </w:tcPr>
          <w:p w14:paraId="1DD24475"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чел.</w:t>
            </w:r>
          </w:p>
        </w:tc>
        <w:tc>
          <w:tcPr>
            <w:tcW w:w="1559" w:type="dxa"/>
            <w:tcBorders>
              <w:top w:val="nil"/>
              <w:left w:val="nil"/>
              <w:bottom w:val="single" w:sz="4" w:space="0" w:color="auto"/>
              <w:right w:val="single" w:sz="4" w:space="0" w:color="auto"/>
            </w:tcBorders>
            <w:shd w:val="clear" w:color="auto" w:fill="auto"/>
            <w:vAlign w:val="center"/>
          </w:tcPr>
          <w:p w14:paraId="2698EBEF"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134</w:t>
            </w:r>
          </w:p>
        </w:tc>
        <w:tc>
          <w:tcPr>
            <w:tcW w:w="1416" w:type="dxa"/>
            <w:tcBorders>
              <w:top w:val="nil"/>
              <w:left w:val="nil"/>
              <w:bottom w:val="single" w:sz="4" w:space="0" w:color="auto"/>
              <w:right w:val="single" w:sz="8" w:space="0" w:color="auto"/>
            </w:tcBorders>
            <w:shd w:val="clear" w:color="auto" w:fill="auto"/>
            <w:vAlign w:val="center"/>
          </w:tcPr>
          <w:p w14:paraId="53A008D7" w14:textId="76A94CC3"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r>
      <w:tr w:rsidR="003E07F1" w:rsidRPr="003E07F1" w14:paraId="71AC5079" w14:textId="77777777" w:rsidTr="003E07F1">
        <w:tblPrEx>
          <w:tblLook w:val="04A0" w:firstRow="1" w:lastRow="0" w:firstColumn="1" w:lastColumn="0" w:noHBand="0" w:noVBand="1"/>
        </w:tblPrEx>
        <w:trPr>
          <w:jc w:val="center"/>
        </w:trPr>
        <w:tc>
          <w:tcPr>
            <w:tcW w:w="851" w:type="dxa"/>
            <w:tcBorders>
              <w:top w:val="nil"/>
              <w:left w:val="single" w:sz="8" w:space="0" w:color="auto"/>
              <w:bottom w:val="single" w:sz="4" w:space="0" w:color="auto"/>
              <w:right w:val="single" w:sz="4" w:space="0" w:color="auto"/>
            </w:tcBorders>
            <w:shd w:val="clear" w:color="auto" w:fill="auto"/>
            <w:vAlign w:val="center"/>
          </w:tcPr>
          <w:p w14:paraId="706E188D"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2.4.3</w:t>
            </w:r>
          </w:p>
        </w:tc>
        <w:tc>
          <w:tcPr>
            <w:tcW w:w="3968" w:type="dxa"/>
            <w:tcBorders>
              <w:top w:val="nil"/>
              <w:left w:val="nil"/>
              <w:bottom w:val="single" w:sz="4" w:space="0" w:color="auto"/>
              <w:right w:val="single" w:sz="4" w:space="0" w:color="auto"/>
            </w:tcBorders>
            <w:shd w:val="clear" w:color="auto" w:fill="auto"/>
            <w:vAlign w:val="center"/>
          </w:tcPr>
          <w:p w14:paraId="4AB0C9B1"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миграционный естественный прирост</w:t>
            </w:r>
          </w:p>
        </w:tc>
        <w:tc>
          <w:tcPr>
            <w:tcW w:w="1847" w:type="dxa"/>
            <w:tcBorders>
              <w:top w:val="nil"/>
              <w:left w:val="nil"/>
              <w:bottom w:val="single" w:sz="4" w:space="0" w:color="auto"/>
              <w:right w:val="single" w:sz="8" w:space="0" w:color="auto"/>
            </w:tcBorders>
            <w:shd w:val="clear" w:color="auto" w:fill="auto"/>
            <w:vAlign w:val="center"/>
          </w:tcPr>
          <w:p w14:paraId="7B36578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чел.</w:t>
            </w:r>
          </w:p>
        </w:tc>
        <w:tc>
          <w:tcPr>
            <w:tcW w:w="1559" w:type="dxa"/>
            <w:tcBorders>
              <w:top w:val="nil"/>
              <w:left w:val="nil"/>
              <w:bottom w:val="nil"/>
              <w:right w:val="single" w:sz="4" w:space="0" w:color="auto"/>
            </w:tcBorders>
            <w:shd w:val="clear" w:color="auto" w:fill="auto"/>
            <w:vAlign w:val="center"/>
          </w:tcPr>
          <w:p w14:paraId="6EC7BF4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51</w:t>
            </w:r>
          </w:p>
        </w:tc>
        <w:tc>
          <w:tcPr>
            <w:tcW w:w="1416" w:type="dxa"/>
            <w:tcBorders>
              <w:top w:val="nil"/>
              <w:left w:val="nil"/>
              <w:bottom w:val="nil"/>
              <w:right w:val="single" w:sz="8" w:space="0" w:color="auto"/>
            </w:tcBorders>
            <w:shd w:val="clear" w:color="auto" w:fill="auto"/>
            <w:vAlign w:val="center"/>
          </w:tcPr>
          <w:p w14:paraId="0002420B" w14:textId="57F2BE30"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r>
      <w:tr w:rsidR="003E07F1" w:rsidRPr="003E07F1" w14:paraId="2C4143B9" w14:textId="77777777" w:rsidTr="003E07F1">
        <w:tblPrEx>
          <w:tblLook w:val="04A0" w:firstRow="1" w:lastRow="0" w:firstColumn="1" w:lastColumn="0" w:noHBand="0" w:noVBand="1"/>
        </w:tblPrEx>
        <w:trPr>
          <w:jc w:val="center"/>
        </w:trPr>
        <w:tc>
          <w:tcPr>
            <w:tcW w:w="851" w:type="dxa"/>
            <w:tcBorders>
              <w:top w:val="nil"/>
              <w:left w:val="single" w:sz="8" w:space="0" w:color="auto"/>
              <w:bottom w:val="single" w:sz="4" w:space="0" w:color="auto"/>
              <w:right w:val="single" w:sz="4" w:space="0" w:color="auto"/>
            </w:tcBorders>
            <w:shd w:val="clear" w:color="auto" w:fill="auto"/>
            <w:vAlign w:val="center"/>
          </w:tcPr>
          <w:p w14:paraId="7A981FCD"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2.5</w:t>
            </w:r>
          </w:p>
        </w:tc>
        <w:tc>
          <w:tcPr>
            <w:tcW w:w="3968" w:type="dxa"/>
            <w:tcBorders>
              <w:top w:val="nil"/>
              <w:left w:val="nil"/>
              <w:bottom w:val="single" w:sz="4" w:space="0" w:color="auto"/>
              <w:right w:val="single" w:sz="4" w:space="0" w:color="auto"/>
            </w:tcBorders>
            <w:shd w:val="clear" w:color="auto" w:fill="auto"/>
            <w:vAlign w:val="center"/>
          </w:tcPr>
          <w:p w14:paraId="3908EE30"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Возрастная структура населения</w:t>
            </w:r>
          </w:p>
        </w:tc>
        <w:tc>
          <w:tcPr>
            <w:tcW w:w="1847" w:type="dxa"/>
            <w:tcBorders>
              <w:top w:val="nil"/>
              <w:left w:val="nil"/>
              <w:bottom w:val="single" w:sz="4" w:space="0" w:color="auto"/>
              <w:right w:val="single" w:sz="8" w:space="0" w:color="auto"/>
            </w:tcBorders>
            <w:shd w:val="clear" w:color="auto" w:fill="auto"/>
            <w:vAlign w:val="center"/>
          </w:tcPr>
          <w:p w14:paraId="26A684E0" w14:textId="16772044" w:rsidR="003E07F1" w:rsidRPr="003E07F1" w:rsidRDefault="003E07F1" w:rsidP="00700409">
            <w:pPr>
              <w:spacing w:line="240" w:lineRule="auto"/>
              <w:ind w:firstLine="0"/>
              <w:jc w:val="center"/>
              <w:rPr>
                <w:rFonts w:cs="Times New Roman"/>
                <w:sz w:val="20"/>
                <w:szCs w:val="20"/>
              </w:rPr>
            </w:pPr>
          </w:p>
        </w:tc>
        <w:tc>
          <w:tcPr>
            <w:tcW w:w="1559" w:type="dxa"/>
            <w:tcBorders>
              <w:top w:val="single" w:sz="4" w:space="0" w:color="auto"/>
              <w:left w:val="nil"/>
              <w:bottom w:val="nil"/>
              <w:right w:val="single" w:sz="4" w:space="0" w:color="auto"/>
            </w:tcBorders>
            <w:shd w:val="clear" w:color="auto" w:fill="auto"/>
            <w:vAlign w:val="center"/>
          </w:tcPr>
          <w:p w14:paraId="5D444C41" w14:textId="731D8899" w:rsidR="003E07F1" w:rsidRPr="003E07F1" w:rsidRDefault="003E07F1" w:rsidP="00700409">
            <w:pPr>
              <w:spacing w:line="240" w:lineRule="auto"/>
              <w:ind w:firstLine="0"/>
              <w:jc w:val="center"/>
              <w:rPr>
                <w:rFonts w:cs="Times New Roman"/>
                <w:sz w:val="20"/>
                <w:szCs w:val="20"/>
              </w:rPr>
            </w:pPr>
          </w:p>
        </w:tc>
        <w:tc>
          <w:tcPr>
            <w:tcW w:w="1416" w:type="dxa"/>
            <w:tcBorders>
              <w:top w:val="single" w:sz="4" w:space="0" w:color="auto"/>
              <w:left w:val="nil"/>
              <w:bottom w:val="nil"/>
              <w:right w:val="single" w:sz="8" w:space="0" w:color="auto"/>
            </w:tcBorders>
            <w:shd w:val="clear" w:color="auto" w:fill="auto"/>
            <w:vAlign w:val="center"/>
          </w:tcPr>
          <w:p w14:paraId="202E5360" w14:textId="4F0E42C1" w:rsidR="003E07F1" w:rsidRPr="003E07F1" w:rsidRDefault="003E07F1" w:rsidP="00700409">
            <w:pPr>
              <w:spacing w:line="240" w:lineRule="auto"/>
              <w:ind w:firstLine="0"/>
              <w:jc w:val="center"/>
              <w:rPr>
                <w:rFonts w:cs="Times New Roman"/>
                <w:sz w:val="20"/>
                <w:szCs w:val="20"/>
              </w:rPr>
            </w:pPr>
          </w:p>
        </w:tc>
      </w:tr>
      <w:tr w:rsidR="003E07F1" w:rsidRPr="003E07F1" w14:paraId="75B0F33C" w14:textId="77777777" w:rsidTr="003E07F1">
        <w:tblPrEx>
          <w:tblLook w:val="04A0" w:firstRow="1" w:lastRow="0" w:firstColumn="1" w:lastColumn="0" w:noHBand="0" w:noVBand="1"/>
        </w:tblPrEx>
        <w:trPr>
          <w:jc w:val="center"/>
        </w:trPr>
        <w:tc>
          <w:tcPr>
            <w:tcW w:w="851" w:type="dxa"/>
            <w:vMerge w:val="restart"/>
            <w:tcBorders>
              <w:top w:val="nil"/>
              <w:left w:val="single" w:sz="8" w:space="0" w:color="auto"/>
              <w:bottom w:val="single" w:sz="4" w:space="0" w:color="000000"/>
              <w:right w:val="single" w:sz="4" w:space="0" w:color="auto"/>
            </w:tcBorders>
            <w:shd w:val="clear" w:color="auto" w:fill="auto"/>
            <w:vAlign w:val="center"/>
          </w:tcPr>
          <w:p w14:paraId="5ECFCC5F"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2.5.1</w:t>
            </w:r>
          </w:p>
        </w:tc>
        <w:tc>
          <w:tcPr>
            <w:tcW w:w="3968" w:type="dxa"/>
            <w:vMerge w:val="restart"/>
            <w:tcBorders>
              <w:top w:val="nil"/>
              <w:left w:val="single" w:sz="4" w:space="0" w:color="auto"/>
              <w:bottom w:val="single" w:sz="4" w:space="0" w:color="000000"/>
              <w:right w:val="single" w:sz="4" w:space="0" w:color="auto"/>
            </w:tcBorders>
            <w:shd w:val="clear" w:color="auto" w:fill="auto"/>
            <w:vAlign w:val="center"/>
          </w:tcPr>
          <w:p w14:paraId="64E0533E"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младше трудоспособного возраста</w:t>
            </w:r>
          </w:p>
        </w:tc>
        <w:tc>
          <w:tcPr>
            <w:tcW w:w="1847" w:type="dxa"/>
            <w:tcBorders>
              <w:top w:val="nil"/>
              <w:left w:val="nil"/>
              <w:bottom w:val="single" w:sz="4" w:space="0" w:color="auto"/>
              <w:right w:val="single" w:sz="8" w:space="0" w:color="auto"/>
            </w:tcBorders>
            <w:shd w:val="clear" w:color="auto" w:fill="auto"/>
            <w:vAlign w:val="center"/>
          </w:tcPr>
          <w:p w14:paraId="0CE65F9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чел.</w:t>
            </w:r>
          </w:p>
        </w:tc>
        <w:tc>
          <w:tcPr>
            <w:tcW w:w="1559" w:type="dxa"/>
            <w:tcBorders>
              <w:top w:val="single" w:sz="4" w:space="0" w:color="auto"/>
              <w:left w:val="nil"/>
              <w:bottom w:val="single" w:sz="4" w:space="0" w:color="auto"/>
              <w:right w:val="single" w:sz="4" w:space="0" w:color="auto"/>
            </w:tcBorders>
            <w:shd w:val="clear" w:color="auto" w:fill="auto"/>
            <w:vAlign w:val="center"/>
          </w:tcPr>
          <w:p w14:paraId="7CEE1D8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915</w:t>
            </w:r>
          </w:p>
        </w:tc>
        <w:tc>
          <w:tcPr>
            <w:tcW w:w="1416" w:type="dxa"/>
            <w:tcBorders>
              <w:top w:val="single" w:sz="4" w:space="0" w:color="auto"/>
              <w:left w:val="single" w:sz="8" w:space="0" w:color="auto"/>
              <w:bottom w:val="single" w:sz="4" w:space="0" w:color="auto"/>
              <w:right w:val="single" w:sz="4" w:space="0" w:color="auto"/>
            </w:tcBorders>
            <w:shd w:val="clear" w:color="auto" w:fill="auto"/>
            <w:vAlign w:val="center"/>
          </w:tcPr>
          <w:p w14:paraId="55F0105F"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853</w:t>
            </w:r>
          </w:p>
        </w:tc>
      </w:tr>
      <w:tr w:rsidR="003E07F1" w:rsidRPr="003E07F1" w14:paraId="09377058"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single" w:sz="4" w:space="0" w:color="000000"/>
              <w:right w:val="single" w:sz="4" w:space="0" w:color="auto"/>
            </w:tcBorders>
            <w:shd w:val="clear" w:color="auto" w:fill="auto"/>
            <w:vAlign w:val="center"/>
          </w:tcPr>
          <w:p w14:paraId="20704620"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000000"/>
              <w:right w:val="single" w:sz="4" w:space="0" w:color="auto"/>
            </w:tcBorders>
            <w:shd w:val="clear" w:color="auto" w:fill="auto"/>
            <w:vAlign w:val="center"/>
          </w:tcPr>
          <w:p w14:paraId="0E3F00E3"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2211ADFA"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top w:val="nil"/>
              <w:left w:val="nil"/>
              <w:bottom w:val="single" w:sz="4" w:space="0" w:color="auto"/>
              <w:right w:val="single" w:sz="4" w:space="0" w:color="auto"/>
            </w:tcBorders>
            <w:shd w:val="clear" w:color="auto" w:fill="auto"/>
            <w:vAlign w:val="center"/>
          </w:tcPr>
          <w:p w14:paraId="1B4C1B6D"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18</w:t>
            </w:r>
          </w:p>
        </w:tc>
        <w:tc>
          <w:tcPr>
            <w:tcW w:w="1416" w:type="dxa"/>
            <w:tcBorders>
              <w:top w:val="nil"/>
              <w:left w:val="nil"/>
              <w:bottom w:val="single" w:sz="4" w:space="0" w:color="auto"/>
              <w:right w:val="single" w:sz="8" w:space="0" w:color="auto"/>
            </w:tcBorders>
            <w:shd w:val="clear" w:color="auto" w:fill="auto"/>
            <w:vAlign w:val="center"/>
          </w:tcPr>
          <w:p w14:paraId="51C4E2A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18</w:t>
            </w:r>
          </w:p>
        </w:tc>
      </w:tr>
      <w:tr w:rsidR="003E07F1" w:rsidRPr="003E07F1" w14:paraId="39E6021F" w14:textId="77777777" w:rsidTr="003E07F1">
        <w:tblPrEx>
          <w:tblLook w:val="04A0" w:firstRow="1" w:lastRow="0" w:firstColumn="1" w:lastColumn="0" w:noHBand="0" w:noVBand="1"/>
        </w:tblPrEx>
        <w:trPr>
          <w:jc w:val="center"/>
        </w:trPr>
        <w:tc>
          <w:tcPr>
            <w:tcW w:w="851" w:type="dxa"/>
            <w:vMerge w:val="restart"/>
            <w:tcBorders>
              <w:top w:val="nil"/>
              <w:left w:val="single" w:sz="8" w:space="0" w:color="auto"/>
              <w:bottom w:val="single" w:sz="4" w:space="0" w:color="000000"/>
              <w:right w:val="single" w:sz="4" w:space="0" w:color="auto"/>
            </w:tcBorders>
            <w:shd w:val="clear" w:color="auto" w:fill="auto"/>
            <w:vAlign w:val="center"/>
          </w:tcPr>
          <w:p w14:paraId="2EDD8D60"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2.5.2</w:t>
            </w:r>
          </w:p>
        </w:tc>
        <w:tc>
          <w:tcPr>
            <w:tcW w:w="3968" w:type="dxa"/>
            <w:vMerge w:val="restart"/>
            <w:tcBorders>
              <w:top w:val="nil"/>
              <w:left w:val="single" w:sz="4" w:space="0" w:color="auto"/>
              <w:bottom w:val="single" w:sz="4" w:space="0" w:color="000000"/>
              <w:right w:val="single" w:sz="4" w:space="0" w:color="auto"/>
            </w:tcBorders>
            <w:shd w:val="clear" w:color="auto" w:fill="auto"/>
            <w:vAlign w:val="center"/>
          </w:tcPr>
          <w:p w14:paraId="04857891"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трудоспособного возраста</w:t>
            </w:r>
          </w:p>
        </w:tc>
        <w:tc>
          <w:tcPr>
            <w:tcW w:w="1847" w:type="dxa"/>
            <w:tcBorders>
              <w:top w:val="nil"/>
              <w:left w:val="nil"/>
              <w:bottom w:val="single" w:sz="4" w:space="0" w:color="auto"/>
              <w:right w:val="single" w:sz="8" w:space="0" w:color="auto"/>
            </w:tcBorders>
            <w:shd w:val="clear" w:color="auto" w:fill="auto"/>
            <w:vAlign w:val="center"/>
          </w:tcPr>
          <w:p w14:paraId="0F6EFA3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чел.</w:t>
            </w:r>
          </w:p>
        </w:tc>
        <w:tc>
          <w:tcPr>
            <w:tcW w:w="1559" w:type="dxa"/>
            <w:tcBorders>
              <w:top w:val="nil"/>
              <w:left w:val="nil"/>
              <w:bottom w:val="single" w:sz="4" w:space="0" w:color="auto"/>
              <w:right w:val="single" w:sz="4" w:space="0" w:color="auto"/>
            </w:tcBorders>
            <w:shd w:val="clear" w:color="auto" w:fill="auto"/>
            <w:vAlign w:val="center"/>
          </w:tcPr>
          <w:p w14:paraId="2F82CC67"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2269</w:t>
            </w:r>
          </w:p>
        </w:tc>
        <w:tc>
          <w:tcPr>
            <w:tcW w:w="1416" w:type="dxa"/>
            <w:tcBorders>
              <w:top w:val="nil"/>
              <w:left w:val="single" w:sz="8" w:space="0" w:color="auto"/>
              <w:bottom w:val="single" w:sz="4" w:space="0" w:color="auto"/>
              <w:right w:val="single" w:sz="4" w:space="0" w:color="auto"/>
            </w:tcBorders>
            <w:shd w:val="clear" w:color="auto" w:fill="auto"/>
            <w:vAlign w:val="center"/>
          </w:tcPr>
          <w:p w14:paraId="47E867E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2797</w:t>
            </w:r>
          </w:p>
        </w:tc>
      </w:tr>
      <w:tr w:rsidR="003E07F1" w:rsidRPr="003E07F1" w14:paraId="6D647E20"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single" w:sz="4" w:space="0" w:color="000000"/>
              <w:right w:val="single" w:sz="4" w:space="0" w:color="auto"/>
            </w:tcBorders>
            <w:shd w:val="clear" w:color="auto" w:fill="auto"/>
            <w:vAlign w:val="center"/>
          </w:tcPr>
          <w:p w14:paraId="47EC41DE"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000000"/>
              <w:right w:val="single" w:sz="4" w:space="0" w:color="auto"/>
            </w:tcBorders>
            <w:shd w:val="clear" w:color="auto" w:fill="auto"/>
            <w:vAlign w:val="center"/>
          </w:tcPr>
          <w:p w14:paraId="4DA7BCFC"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3709F97F"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top w:val="nil"/>
              <w:left w:val="nil"/>
              <w:bottom w:val="single" w:sz="4" w:space="0" w:color="auto"/>
              <w:right w:val="single" w:sz="4" w:space="0" w:color="auto"/>
            </w:tcBorders>
            <w:shd w:val="clear" w:color="auto" w:fill="auto"/>
            <w:vAlign w:val="center"/>
          </w:tcPr>
          <w:p w14:paraId="14B550D6"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57</w:t>
            </w:r>
          </w:p>
        </w:tc>
        <w:tc>
          <w:tcPr>
            <w:tcW w:w="1416" w:type="dxa"/>
            <w:tcBorders>
              <w:top w:val="nil"/>
              <w:left w:val="nil"/>
              <w:bottom w:val="single" w:sz="4" w:space="0" w:color="auto"/>
              <w:right w:val="single" w:sz="8" w:space="0" w:color="auto"/>
            </w:tcBorders>
            <w:shd w:val="clear" w:color="auto" w:fill="auto"/>
            <w:vAlign w:val="center"/>
          </w:tcPr>
          <w:p w14:paraId="0AEAD11A"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59</w:t>
            </w:r>
          </w:p>
        </w:tc>
      </w:tr>
      <w:tr w:rsidR="003E07F1" w:rsidRPr="003E07F1" w14:paraId="37E37AF8" w14:textId="77777777" w:rsidTr="003E07F1">
        <w:tblPrEx>
          <w:tblLook w:val="04A0" w:firstRow="1" w:lastRow="0" w:firstColumn="1" w:lastColumn="0" w:noHBand="0" w:noVBand="1"/>
        </w:tblPrEx>
        <w:trPr>
          <w:jc w:val="center"/>
        </w:trPr>
        <w:tc>
          <w:tcPr>
            <w:tcW w:w="851" w:type="dxa"/>
            <w:vMerge w:val="restart"/>
            <w:tcBorders>
              <w:top w:val="nil"/>
              <w:left w:val="single" w:sz="8" w:space="0" w:color="auto"/>
              <w:bottom w:val="single" w:sz="4" w:space="0" w:color="000000"/>
              <w:right w:val="single" w:sz="4" w:space="0" w:color="auto"/>
            </w:tcBorders>
            <w:shd w:val="clear" w:color="auto" w:fill="auto"/>
            <w:vAlign w:val="center"/>
          </w:tcPr>
          <w:p w14:paraId="43478DDB"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2.5.3</w:t>
            </w:r>
          </w:p>
        </w:tc>
        <w:tc>
          <w:tcPr>
            <w:tcW w:w="3968" w:type="dxa"/>
            <w:vMerge w:val="restart"/>
            <w:tcBorders>
              <w:top w:val="nil"/>
              <w:left w:val="single" w:sz="4" w:space="0" w:color="auto"/>
              <w:bottom w:val="single" w:sz="4" w:space="0" w:color="000000"/>
              <w:right w:val="single" w:sz="4" w:space="0" w:color="auto"/>
            </w:tcBorders>
            <w:shd w:val="clear" w:color="auto" w:fill="auto"/>
            <w:vAlign w:val="center"/>
          </w:tcPr>
          <w:p w14:paraId="2B19EAB1"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старше трудоспособного возраста</w:t>
            </w:r>
          </w:p>
        </w:tc>
        <w:tc>
          <w:tcPr>
            <w:tcW w:w="1847" w:type="dxa"/>
            <w:tcBorders>
              <w:top w:val="nil"/>
              <w:left w:val="nil"/>
              <w:bottom w:val="single" w:sz="4" w:space="0" w:color="auto"/>
              <w:right w:val="single" w:sz="8" w:space="0" w:color="auto"/>
            </w:tcBorders>
            <w:shd w:val="clear" w:color="auto" w:fill="auto"/>
            <w:vAlign w:val="center"/>
          </w:tcPr>
          <w:p w14:paraId="1C4D63D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чел.</w:t>
            </w:r>
          </w:p>
        </w:tc>
        <w:tc>
          <w:tcPr>
            <w:tcW w:w="1559" w:type="dxa"/>
            <w:tcBorders>
              <w:top w:val="nil"/>
              <w:left w:val="nil"/>
              <w:bottom w:val="single" w:sz="4" w:space="0" w:color="auto"/>
              <w:right w:val="single" w:sz="4" w:space="0" w:color="auto"/>
            </w:tcBorders>
            <w:shd w:val="clear" w:color="auto" w:fill="auto"/>
            <w:vAlign w:val="center"/>
          </w:tcPr>
          <w:p w14:paraId="5FFCEDC6"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796</w:t>
            </w:r>
          </w:p>
        </w:tc>
        <w:tc>
          <w:tcPr>
            <w:tcW w:w="1416" w:type="dxa"/>
            <w:tcBorders>
              <w:top w:val="nil"/>
              <w:left w:val="single" w:sz="8" w:space="0" w:color="auto"/>
              <w:bottom w:val="single" w:sz="4" w:space="0" w:color="auto"/>
              <w:right w:val="single" w:sz="4" w:space="0" w:color="auto"/>
            </w:tcBorders>
            <w:shd w:val="clear" w:color="auto" w:fill="auto"/>
            <w:vAlign w:val="center"/>
          </w:tcPr>
          <w:p w14:paraId="053AB2A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1090</w:t>
            </w:r>
          </w:p>
        </w:tc>
      </w:tr>
      <w:tr w:rsidR="003E07F1" w:rsidRPr="003E07F1" w14:paraId="0177FF31"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single" w:sz="4" w:space="0" w:color="000000"/>
              <w:right w:val="single" w:sz="4" w:space="0" w:color="auto"/>
            </w:tcBorders>
            <w:shd w:val="clear" w:color="auto" w:fill="auto"/>
            <w:vAlign w:val="center"/>
          </w:tcPr>
          <w:p w14:paraId="2CF14394"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000000"/>
              <w:right w:val="single" w:sz="4" w:space="0" w:color="auto"/>
            </w:tcBorders>
            <w:shd w:val="clear" w:color="auto" w:fill="auto"/>
            <w:vAlign w:val="center"/>
          </w:tcPr>
          <w:p w14:paraId="3EBA432E"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0AB0215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top w:val="nil"/>
              <w:left w:val="nil"/>
              <w:bottom w:val="single" w:sz="4" w:space="0" w:color="auto"/>
              <w:right w:val="single" w:sz="4" w:space="0" w:color="auto"/>
            </w:tcBorders>
            <w:shd w:val="clear" w:color="auto" w:fill="auto"/>
            <w:vAlign w:val="center"/>
          </w:tcPr>
          <w:p w14:paraId="21FADF98"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20</w:t>
            </w:r>
          </w:p>
        </w:tc>
        <w:tc>
          <w:tcPr>
            <w:tcW w:w="1416" w:type="dxa"/>
            <w:tcBorders>
              <w:top w:val="nil"/>
              <w:left w:val="nil"/>
              <w:bottom w:val="single" w:sz="4" w:space="0" w:color="auto"/>
              <w:right w:val="single" w:sz="8" w:space="0" w:color="auto"/>
            </w:tcBorders>
            <w:shd w:val="clear" w:color="auto" w:fill="auto"/>
            <w:vAlign w:val="center"/>
          </w:tcPr>
          <w:p w14:paraId="3060826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23</w:t>
            </w:r>
          </w:p>
        </w:tc>
      </w:tr>
      <w:tr w:rsidR="003E07F1" w:rsidRPr="003E07F1" w14:paraId="59FAF27B" w14:textId="77777777" w:rsidTr="003E07F1">
        <w:tblPrEx>
          <w:tblLook w:val="04A0" w:firstRow="1" w:lastRow="0" w:firstColumn="1" w:lastColumn="0" w:noHBand="0" w:noVBand="1"/>
        </w:tblPrEx>
        <w:trPr>
          <w:jc w:val="center"/>
        </w:trPr>
        <w:tc>
          <w:tcPr>
            <w:tcW w:w="851" w:type="dxa"/>
            <w:tcBorders>
              <w:top w:val="nil"/>
              <w:left w:val="single" w:sz="8" w:space="0" w:color="auto"/>
              <w:bottom w:val="single" w:sz="4" w:space="0" w:color="auto"/>
              <w:right w:val="single" w:sz="4" w:space="0" w:color="auto"/>
            </w:tcBorders>
            <w:shd w:val="clear" w:color="auto" w:fill="auto"/>
            <w:vAlign w:val="center"/>
          </w:tcPr>
          <w:p w14:paraId="7385B6BE"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3</w:t>
            </w:r>
          </w:p>
        </w:tc>
        <w:tc>
          <w:tcPr>
            <w:tcW w:w="3968" w:type="dxa"/>
            <w:tcBorders>
              <w:top w:val="nil"/>
              <w:left w:val="nil"/>
              <w:bottom w:val="single" w:sz="4" w:space="0" w:color="auto"/>
              <w:right w:val="single" w:sz="4" w:space="0" w:color="auto"/>
            </w:tcBorders>
            <w:shd w:val="clear" w:color="auto" w:fill="auto"/>
            <w:vAlign w:val="center"/>
          </w:tcPr>
          <w:p w14:paraId="6BC07CDA"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ЖИЛИЩНЫЙ ФОНД</w:t>
            </w:r>
          </w:p>
        </w:tc>
        <w:tc>
          <w:tcPr>
            <w:tcW w:w="1847" w:type="dxa"/>
            <w:tcBorders>
              <w:top w:val="nil"/>
              <w:left w:val="nil"/>
              <w:bottom w:val="single" w:sz="4" w:space="0" w:color="auto"/>
              <w:right w:val="single" w:sz="8" w:space="0" w:color="auto"/>
            </w:tcBorders>
            <w:shd w:val="clear" w:color="auto" w:fill="auto"/>
            <w:vAlign w:val="center"/>
          </w:tcPr>
          <w:p w14:paraId="528296E1" w14:textId="7123B29D" w:rsidR="003E07F1" w:rsidRPr="003E07F1" w:rsidRDefault="003E07F1" w:rsidP="00700409">
            <w:pPr>
              <w:spacing w:line="240" w:lineRule="auto"/>
              <w:ind w:firstLine="0"/>
              <w:jc w:val="center"/>
              <w:rPr>
                <w:rFonts w:cs="Times New Roman"/>
                <w:sz w:val="20"/>
                <w:szCs w:val="20"/>
              </w:rPr>
            </w:pPr>
          </w:p>
        </w:tc>
        <w:tc>
          <w:tcPr>
            <w:tcW w:w="1559" w:type="dxa"/>
            <w:tcBorders>
              <w:top w:val="nil"/>
              <w:left w:val="nil"/>
              <w:bottom w:val="single" w:sz="4" w:space="0" w:color="auto"/>
              <w:right w:val="single" w:sz="4" w:space="0" w:color="auto"/>
            </w:tcBorders>
            <w:shd w:val="clear" w:color="auto" w:fill="auto"/>
            <w:vAlign w:val="center"/>
          </w:tcPr>
          <w:p w14:paraId="76E30DED" w14:textId="01881C56" w:rsidR="003E07F1" w:rsidRPr="003E07F1" w:rsidRDefault="003E07F1" w:rsidP="00700409">
            <w:pPr>
              <w:spacing w:line="240" w:lineRule="auto"/>
              <w:ind w:firstLine="0"/>
              <w:jc w:val="center"/>
              <w:rPr>
                <w:rFonts w:cs="Times New Roman"/>
                <w:sz w:val="20"/>
                <w:szCs w:val="20"/>
              </w:rPr>
            </w:pPr>
          </w:p>
        </w:tc>
        <w:tc>
          <w:tcPr>
            <w:tcW w:w="1416" w:type="dxa"/>
            <w:tcBorders>
              <w:top w:val="nil"/>
              <w:left w:val="nil"/>
              <w:bottom w:val="single" w:sz="4" w:space="0" w:color="auto"/>
              <w:right w:val="single" w:sz="8" w:space="0" w:color="auto"/>
            </w:tcBorders>
            <w:shd w:val="clear" w:color="auto" w:fill="auto"/>
            <w:vAlign w:val="center"/>
          </w:tcPr>
          <w:p w14:paraId="7F9A3547" w14:textId="5DB3C6EA" w:rsidR="003E07F1" w:rsidRPr="003E07F1" w:rsidRDefault="003E07F1" w:rsidP="00700409">
            <w:pPr>
              <w:spacing w:line="240" w:lineRule="auto"/>
              <w:ind w:firstLine="0"/>
              <w:jc w:val="center"/>
              <w:rPr>
                <w:rFonts w:cs="Times New Roman"/>
                <w:sz w:val="20"/>
                <w:szCs w:val="20"/>
              </w:rPr>
            </w:pPr>
          </w:p>
        </w:tc>
      </w:tr>
      <w:tr w:rsidR="003E07F1" w:rsidRPr="003E07F1" w14:paraId="4EDAF3DB" w14:textId="77777777" w:rsidTr="003E07F1">
        <w:tblPrEx>
          <w:tblLook w:val="04A0" w:firstRow="1" w:lastRow="0" w:firstColumn="1" w:lastColumn="0" w:noHBand="0" w:noVBand="1"/>
        </w:tblPrEx>
        <w:trPr>
          <w:jc w:val="center"/>
        </w:trPr>
        <w:tc>
          <w:tcPr>
            <w:tcW w:w="851" w:type="dxa"/>
            <w:tcBorders>
              <w:top w:val="nil"/>
              <w:left w:val="single" w:sz="8" w:space="0" w:color="auto"/>
              <w:bottom w:val="single" w:sz="4" w:space="0" w:color="auto"/>
              <w:right w:val="single" w:sz="4" w:space="0" w:color="auto"/>
            </w:tcBorders>
            <w:shd w:val="clear" w:color="auto" w:fill="auto"/>
            <w:vAlign w:val="center"/>
          </w:tcPr>
          <w:p w14:paraId="0B35451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3.1</w:t>
            </w:r>
          </w:p>
        </w:tc>
        <w:tc>
          <w:tcPr>
            <w:tcW w:w="3968" w:type="dxa"/>
            <w:tcBorders>
              <w:top w:val="nil"/>
              <w:left w:val="nil"/>
              <w:bottom w:val="single" w:sz="4" w:space="0" w:color="auto"/>
              <w:right w:val="single" w:sz="4" w:space="0" w:color="auto"/>
            </w:tcBorders>
            <w:shd w:val="clear" w:color="auto" w:fill="auto"/>
            <w:vAlign w:val="center"/>
          </w:tcPr>
          <w:p w14:paraId="15A8F048"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Территория жилой застройки постоянного проживания</w:t>
            </w:r>
          </w:p>
        </w:tc>
        <w:tc>
          <w:tcPr>
            <w:tcW w:w="1847" w:type="dxa"/>
            <w:tcBorders>
              <w:top w:val="nil"/>
              <w:left w:val="nil"/>
              <w:bottom w:val="single" w:sz="4" w:space="0" w:color="auto"/>
              <w:right w:val="single" w:sz="8" w:space="0" w:color="auto"/>
            </w:tcBorders>
            <w:shd w:val="clear" w:color="auto" w:fill="auto"/>
            <w:vAlign w:val="center"/>
          </w:tcPr>
          <w:p w14:paraId="0D16BAF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га</w:t>
            </w:r>
          </w:p>
        </w:tc>
        <w:tc>
          <w:tcPr>
            <w:tcW w:w="1559" w:type="dxa"/>
            <w:tcBorders>
              <w:top w:val="nil"/>
              <w:left w:val="nil"/>
              <w:bottom w:val="single" w:sz="4" w:space="0" w:color="auto"/>
              <w:right w:val="single" w:sz="4" w:space="0" w:color="auto"/>
            </w:tcBorders>
            <w:shd w:val="clear" w:color="auto" w:fill="auto"/>
            <w:vAlign w:val="center"/>
          </w:tcPr>
          <w:p w14:paraId="3C0F9A8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169,9</w:t>
            </w:r>
          </w:p>
        </w:tc>
        <w:tc>
          <w:tcPr>
            <w:tcW w:w="1416" w:type="dxa"/>
            <w:tcBorders>
              <w:top w:val="nil"/>
              <w:left w:val="single" w:sz="8" w:space="0" w:color="auto"/>
              <w:bottom w:val="single" w:sz="4" w:space="0" w:color="auto"/>
              <w:right w:val="single" w:sz="4" w:space="0" w:color="auto"/>
            </w:tcBorders>
            <w:shd w:val="clear" w:color="auto" w:fill="auto"/>
            <w:vAlign w:val="center"/>
          </w:tcPr>
          <w:p w14:paraId="3DA71B9C"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216,2</w:t>
            </w:r>
          </w:p>
        </w:tc>
      </w:tr>
      <w:tr w:rsidR="003E07F1" w:rsidRPr="003E07F1" w14:paraId="39937967" w14:textId="77777777" w:rsidTr="003E07F1">
        <w:tblPrEx>
          <w:tblLook w:val="04A0" w:firstRow="1" w:lastRow="0" w:firstColumn="1" w:lastColumn="0" w:noHBand="0" w:noVBand="1"/>
        </w:tblPrEx>
        <w:trPr>
          <w:jc w:val="center"/>
        </w:trPr>
        <w:tc>
          <w:tcPr>
            <w:tcW w:w="851" w:type="dxa"/>
            <w:tcBorders>
              <w:top w:val="nil"/>
              <w:left w:val="single" w:sz="8" w:space="0" w:color="auto"/>
              <w:bottom w:val="single" w:sz="4" w:space="0" w:color="auto"/>
              <w:right w:val="single" w:sz="4" w:space="0" w:color="auto"/>
            </w:tcBorders>
            <w:shd w:val="clear" w:color="auto" w:fill="auto"/>
            <w:vAlign w:val="center"/>
          </w:tcPr>
          <w:p w14:paraId="40C9FDA3"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w:t>
            </w:r>
          </w:p>
        </w:tc>
        <w:tc>
          <w:tcPr>
            <w:tcW w:w="3968" w:type="dxa"/>
            <w:tcBorders>
              <w:top w:val="nil"/>
              <w:left w:val="nil"/>
              <w:bottom w:val="single" w:sz="4" w:space="0" w:color="auto"/>
              <w:right w:val="single" w:sz="4" w:space="0" w:color="auto"/>
            </w:tcBorders>
            <w:shd w:val="clear" w:color="auto" w:fill="auto"/>
            <w:vAlign w:val="center"/>
          </w:tcPr>
          <w:p w14:paraId="20143154"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в том числе</w:t>
            </w:r>
          </w:p>
        </w:tc>
        <w:tc>
          <w:tcPr>
            <w:tcW w:w="1847" w:type="dxa"/>
            <w:tcBorders>
              <w:top w:val="nil"/>
              <w:left w:val="nil"/>
              <w:bottom w:val="single" w:sz="4" w:space="0" w:color="auto"/>
              <w:right w:val="single" w:sz="8" w:space="0" w:color="auto"/>
            </w:tcBorders>
            <w:shd w:val="clear" w:color="auto" w:fill="auto"/>
            <w:vAlign w:val="center"/>
          </w:tcPr>
          <w:p w14:paraId="41B5388F" w14:textId="54E2D746" w:rsidR="003E07F1" w:rsidRPr="003E07F1" w:rsidRDefault="003E07F1" w:rsidP="00700409">
            <w:pPr>
              <w:spacing w:line="240" w:lineRule="auto"/>
              <w:ind w:firstLine="0"/>
              <w:jc w:val="center"/>
              <w:rPr>
                <w:rFonts w:cs="Times New Roman"/>
                <w:sz w:val="20"/>
                <w:szCs w:val="20"/>
              </w:rPr>
            </w:pPr>
          </w:p>
        </w:tc>
        <w:tc>
          <w:tcPr>
            <w:tcW w:w="1559" w:type="dxa"/>
            <w:tcBorders>
              <w:top w:val="nil"/>
              <w:left w:val="nil"/>
              <w:bottom w:val="single" w:sz="4" w:space="0" w:color="auto"/>
              <w:right w:val="single" w:sz="4" w:space="0" w:color="auto"/>
            </w:tcBorders>
            <w:shd w:val="clear" w:color="auto" w:fill="auto"/>
            <w:vAlign w:val="center"/>
          </w:tcPr>
          <w:p w14:paraId="6047A601" w14:textId="1D697CB0" w:rsidR="003E07F1" w:rsidRPr="003E07F1" w:rsidRDefault="003E07F1" w:rsidP="00700409">
            <w:pPr>
              <w:spacing w:line="240" w:lineRule="auto"/>
              <w:ind w:firstLine="0"/>
              <w:jc w:val="center"/>
              <w:rPr>
                <w:rFonts w:cs="Times New Roman"/>
                <w:sz w:val="20"/>
                <w:szCs w:val="20"/>
              </w:rPr>
            </w:pPr>
          </w:p>
        </w:tc>
        <w:tc>
          <w:tcPr>
            <w:tcW w:w="1416" w:type="dxa"/>
            <w:tcBorders>
              <w:top w:val="nil"/>
              <w:left w:val="nil"/>
              <w:bottom w:val="single" w:sz="4" w:space="0" w:color="auto"/>
              <w:right w:val="single" w:sz="8" w:space="0" w:color="auto"/>
            </w:tcBorders>
            <w:shd w:val="clear" w:color="auto" w:fill="auto"/>
            <w:vAlign w:val="center"/>
          </w:tcPr>
          <w:p w14:paraId="37B86F52" w14:textId="72E120C2" w:rsidR="003E07F1" w:rsidRPr="003E07F1" w:rsidRDefault="003E07F1" w:rsidP="00700409">
            <w:pPr>
              <w:spacing w:line="240" w:lineRule="auto"/>
              <w:ind w:firstLine="0"/>
              <w:jc w:val="center"/>
              <w:rPr>
                <w:rFonts w:cs="Times New Roman"/>
                <w:sz w:val="20"/>
                <w:szCs w:val="20"/>
              </w:rPr>
            </w:pPr>
          </w:p>
        </w:tc>
      </w:tr>
      <w:tr w:rsidR="003E07F1" w:rsidRPr="003E07F1" w14:paraId="54FBDFC4" w14:textId="77777777" w:rsidTr="003E07F1">
        <w:tblPrEx>
          <w:tblLook w:val="04A0" w:firstRow="1" w:lastRow="0" w:firstColumn="1" w:lastColumn="0" w:noHBand="0" w:noVBand="1"/>
        </w:tblPrEx>
        <w:trPr>
          <w:jc w:val="center"/>
        </w:trPr>
        <w:tc>
          <w:tcPr>
            <w:tcW w:w="851" w:type="dxa"/>
            <w:tcBorders>
              <w:top w:val="nil"/>
              <w:left w:val="single" w:sz="8" w:space="0" w:color="auto"/>
              <w:bottom w:val="single" w:sz="4" w:space="0" w:color="auto"/>
              <w:right w:val="single" w:sz="4" w:space="0" w:color="auto"/>
            </w:tcBorders>
            <w:shd w:val="clear" w:color="auto" w:fill="auto"/>
            <w:vAlign w:val="center"/>
          </w:tcPr>
          <w:p w14:paraId="69A52B5F"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3.1.1</w:t>
            </w:r>
          </w:p>
        </w:tc>
        <w:tc>
          <w:tcPr>
            <w:tcW w:w="3968" w:type="dxa"/>
            <w:tcBorders>
              <w:top w:val="nil"/>
              <w:left w:val="nil"/>
              <w:bottom w:val="single" w:sz="4" w:space="0" w:color="auto"/>
              <w:right w:val="single" w:sz="4" w:space="0" w:color="auto"/>
            </w:tcBorders>
            <w:shd w:val="clear" w:color="auto" w:fill="auto"/>
            <w:vAlign w:val="center"/>
          </w:tcPr>
          <w:p w14:paraId="007DDC3E"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индивидуальная жилая застройка</w:t>
            </w:r>
          </w:p>
        </w:tc>
        <w:tc>
          <w:tcPr>
            <w:tcW w:w="1847" w:type="dxa"/>
            <w:tcBorders>
              <w:top w:val="nil"/>
              <w:left w:val="nil"/>
              <w:bottom w:val="single" w:sz="4" w:space="0" w:color="auto"/>
              <w:right w:val="single" w:sz="8" w:space="0" w:color="auto"/>
            </w:tcBorders>
            <w:shd w:val="clear" w:color="auto" w:fill="auto"/>
            <w:vAlign w:val="center"/>
          </w:tcPr>
          <w:p w14:paraId="7776EC3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га</w:t>
            </w:r>
          </w:p>
        </w:tc>
        <w:tc>
          <w:tcPr>
            <w:tcW w:w="1559" w:type="dxa"/>
            <w:tcBorders>
              <w:top w:val="nil"/>
              <w:left w:val="nil"/>
              <w:bottom w:val="single" w:sz="4" w:space="0" w:color="auto"/>
              <w:right w:val="single" w:sz="4" w:space="0" w:color="auto"/>
            </w:tcBorders>
            <w:shd w:val="clear" w:color="auto" w:fill="auto"/>
            <w:vAlign w:val="center"/>
          </w:tcPr>
          <w:p w14:paraId="28520FCC"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163</w:t>
            </w:r>
          </w:p>
        </w:tc>
        <w:tc>
          <w:tcPr>
            <w:tcW w:w="1416" w:type="dxa"/>
            <w:tcBorders>
              <w:top w:val="nil"/>
              <w:left w:val="single" w:sz="8" w:space="0" w:color="auto"/>
              <w:bottom w:val="single" w:sz="4" w:space="0" w:color="auto"/>
              <w:right w:val="single" w:sz="4" w:space="0" w:color="auto"/>
            </w:tcBorders>
            <w:shd w:val="clear" w:color="auto" w:fill="auto"/>
            <w:vAlign w:val="center"/>
          </w:tcPr>
          <w:p w14:paraId="6F34BB2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199,8</w:t>
            </w:r>
          </w:p>
        </w:tc>
      </w:tr>
      <w:tr w:rsidR="003E07F1" w:rsidRPr="003E07F1" w14:paraId="074E931A" w14:textId="77777777" w:rsidTr="003E07F1">
        <w:tblPrEx>
          <w:tblLook w:val="04A0" w:firstRow="1" w:lastRow="0" w:firstColumn="1" w:lastColumn="0" w:noHBand="0" w:noVBand="1"/>
        </w:tblPrEx>
        <w:trPr>
          <w:jc w:val="center"/>
        </w:trPr>
        <w:tc>
          <w:tcPr>
            <w:tcW w:w="851" w:type="dxa"/>
            <w:tcBorders>
              <w:top w:val="nil"/>
              <w:left w:val="single" w:sz="8" w:space="0" w:color="auto"/>
              <w:bottom w:val="single" w:sz="4" w:space="0" w:color="auto"/>
              <w:right w:val="single" w:sz="4" w:space="0" w:color="auto"/>
            </w:tcBorders>
            <w:shd w:val="clear" w:color="auto" w:fill="auto"/>
            <w:vAlign w:val="center"/>
          </w:tcPr>
          <w:p w14:paraId="5DC448EE"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3.1.2</w:t>
            </w:r>
          </w:p>
        </w:tc>
        <w:tc>
          <w:tcPr>
            <w:tcW w:w="3968" w:type="dxa"/>
            <w:tcBorders>
              <w:top w:val="nil"/>
              <w:left w:val="nil"/>
              <w:bottom w:val="single" w:sz="4" w:space="0" w:color="auto"/>
              <w:right w:val="single" w:sz="4" w:space="0" w:color="auto"/>
            </w:tcBorders>
            <w:shd w:val="clear" w:color="auto" w:fill="auto"/>
            <w:vAlign w:val="center"/>
          </w:tcPr>
          <w:p w14:paraId="4E2EAD6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малоэтажная жилая застройка</w:t>
            </w:r>
          </w:p>
        </w:tc>
        <w:tc>
          <w:tcPr>
            <w:tcW w:w="1847" w:type="dxa"/>
            <w:tcBorders>
              <w:top w:val="nil"/>
              <w:left w:val="nil"/>
              <w:bottom w:val="single" w:sz="4" w:space="0" w:color="auto"/>
              <w:right w:val="single" w:sz="8" w:space="0" w:color="auto"/>
            </w:tcBorders>
            <w:shd w:val="clear" w:color="auto" w:fill="auto"/>
            <w:vAlign w:val="center"/>
          </w:tcPr>
          <w:p w14:paraId="6FBFF5B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га</w:t>
            </w:r>
          </w:p>
        </w:tc>
        <w:tc>
          <w:tcPr>
            <w:tcW w:w="1559" w:type="dxa"/>
            <w:tcBorders>
              <w:top w:val="nil"/>
              <w:left w:val="nil"/>
              <w:bottom w:val="single" w:sz="4" w:space="0" w:color="auto"/>
              <w:right w:val="single" w:sz="4" w:space="0" w:color="auto"/>
            </w:tcBorders>
            <w:shd w:val="clear" w:color="auto" w:fill="auto"/>
            <w:vAlign w:val="center"/>
          </w:tcPr>
          <w:p w14:paraId="3241E2B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2,9</w:t>
            </w:r>
          </w:p>
        </w:tc>
        <w:tc>
          <w:tcPr>
            <w:tcW w:w="1416" w:type="dxa"/>
            <w:tcBorders>
              <w:top w:val="nil"/>
              <w:left w:val="nil"/>
              <w:bottom w:val="single" w:sz="4" w:space="0" w:color="auto"/>
              <w:right w:val="single" w:sz="8" w:space="0" w:color="auto"/>
            </w:tcBorders>
            <w:shd w:val="clear" w:color="auto" w:fill="auto"/>
            <w:vAlign w:val="center"/>
          </w:tcPr>
          <w:p w14:paraId="24A27426"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6,5</w:t>
            </w:r>
          </w:p>
        </w:tc>
      </w:tr>
      <w:tr w:rsidR="003E07F1" w:rsidRPr="003E07F1" w14:paraId="600F4482" w14:textId="77777777" w:rsidTr="003E07F1">
        <w:tblPrEx>
          <w:tblLook w:val="04A0" w:firstRow="1" w:lastRow="0" w:firstColumn="1" w:lastColumn="0" w:noHBand="0" w:noVBand="1"/>
        </w:tblPrEx>
        <w:trPr>
          <w:jc w:val="center"/>
        </w:trPr>
        <w:tc>
          <w:tcPr>
            <w:tcW w:w="851" w:type="dxa"/>
            <w:tcBorders>
              <w:top w:val="nil"/>
              <w:left w:val="single" w:sz="8" w:space="0" w:color="auto"/>
              <w:bottom w:val="single" w:sz="4" w:space="0" w:color="auto"/>
              <w:right w:val="single" w:sz="4" w:space="0" w:color="auto"/>
            </w:tcBorders>
            <w:shd w:val="clear" w:color="auto" w:fill="auto"/>
            <w:vAlign w:val="center"/>
          </w:tcPr>
          <w:p w14:paraId="6C6DEFE2"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3.1.3</w:t>
            </w:r>
          </w:p>
        </w:tc>
        <w:tc>
          <w:tcPr>
            <w:tcW w:w="3968" w:type="dxa"/>
            <w:tcBorders>
              <w:top w:val="nil"/>
              <w:left w:val="nil"/>
              <w:bottom w:val="single" w:sz="4" w:space="0" w:color="auto"/>
              <w:right w:val="single" w:sz="4" w:space="0" w:color="auto"/>
            </w:tcBorders>
            <w:shd w:val="clear" w:color="auto" w:fill="auto"/>
            <w:vAlign w:val="center"/>
          </w:tcPr>
          <w:p w14:paraId="5098AE15"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среднеэтажная застройка</w:t>
            </w:r>
          </w:p>
        </w:tc>
        <w:tc>
          <w:tcPr>
            <w:tcW w:w="1847" w:type="dxa"/>
            <w:tcBorders>
              <w:top w:val="nil"/>
              <w:left w:val="nil"/>
              <w:bottom w:val="single" w:sz="4" w:space="0" w:color="auto"/>
              <w:right w:val="single" w:sz="8" w:space="0" w:color="auto"/>
            </w:tcBorders>
            <w:shd w:val="clear" w:color="auto" w:fill="auto"/>
            <w:vAlign w:val="center"/>
          </w:tcPr>
          <w:p w14:paraId="0C5B349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га</w:t>
            </w:r>
          </w:p>
        </w:tc>
        <w:tc>
          <w:tcPr>
            <w:tcW w:w="1559" w:type="dxa"/>
            <w:tcBorders>
              <w:top w:val="nil"/>
              <w:left w:val="nil"/>
              <w:bottom w:val="single" w:sz="4" w:space="0" w:color="auto"/>
              <w:right w:val="single" w:sz="4" w:space="0" w:color="auto"/>
            </w:tcBorders>
            <w:shd w:val="clear" w:color="auto" w:fill="auto"/>
            <w:vAlign w:val="center"/>
          </w:tcPr>
          <w:p w14:paraId="21FC8FD2"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4,0</w:t>
            </w:r>
          </w:p>
        </w:tc>
        <w:tc>
          <w:tcPr>
            <w:tcW w:w="1416" w:type="dxa"/>
            <w:tcBorders>
              <w:top w:val="nil"/>
              <w:left w:val="nil"/>
              <w:bottom w:val="single" w:sz="4" w:space="0" w:color="auto"/>
              <w:right w:val="single" w:sz="8" w:space="0" w:color="auto"/>
            </w:tcBorders>
            <w:shd w:val="clear" w:color="auto" w:fill="auto"/>
            <w:vAlign w:val="center"/>
          </w:tcPr>
          <w:p w14:paraId="71262967"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9,9</w:t>
            </w:r>
          </w:p>
        </w:tc>
      </w:tr>
      <w:tr w:rsidR="003E07F1" w:rsidRPr="003E07F1" w14:paraId="4E411AA4" w14:textId="77777777" w:rsidTr="003E07F1">
        <w:tblPrEx>
          <w:tblLook w:val="04A0" w:firstRow="1" w:lastRow="0" w:firstColumn="1" w:lastColumn="0" w:noHBand="0" w:noVBand="1"/>
        </w:tblPrEx>
        <w:trPr>
          <w:jc w:val="center"/>
        </w:trPr>
        <w:tc>
          <w:tcPr>
            <w:tcW w:w="851" w:type="dxa"/>
            <w:tcBorders>
              <w:top w:val="nil"/>
              <w:left w:val="single" w:sz="8" w:space="0" w:color="auto"/>
              <w:bottom w:val="single" w:sz="4" w:space="0" w:color="auto"/>
              <w:right w:val="single" w:sz="4" w:space="0" w:color="auto"/>
            </w:tcBorders>
            <w:shd w:val="clear" w:color="auto" w:fill="auto"/>
            <w:vAlign w:val="center"/>
          </w:tcPr>
          <w:p w14:paraId="44C4253D"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3.2</w:t>
            </w:r>
          </w:p>
        </w:tc>
        <w:tc>
          <w:tcPr>
            <w:tcW w:w="3968" w:type="dxa"/>
            <w:tcBorders>
              <w:top w:val="nil"/>
              <w:left w:val="nil"/>
              <w:bottom w:val="single" w:sz="4" w:space="0" w:color="auto"/>
              <w:right w:val="single" w:sz="4" w:space="0" w:color="auto"/>
            </w:tcBorders>
            <w:shd w:val="clear" w:color="auto" w:fill="auto"/>
            <w:vAlign w:val="center"/>
          </w:tcPr>
          <w:p w14:paraId="33D57239"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Средняя жилищная обеспеченность</w:t>
            </w:r>
          </w:p>
        </w:tc>
        <w:tc>
          <w:tcPr>
            <w:tcW w:w="1847" w:type="dxa"/>
            <w:tcBorders>
              <w:top w:val="nil"/>
              <w:left w:val="nil"/>
              <w:bottom w:val="single" w:sz="4" w:space="0" w:color="auto"/>
              <w:right w:val="single" w:sz="8" w:space="0" w:color="auto"/>
            </w:tcBorders>
            <w:shd w:val="clear" w:color="auto" w:fill="auto"/>
            <w:vAlign w:val="center"/>
          </w:tcPr>
          <w:p w14:paraId="1E8BBF1D"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кв. м на человека</w:t>
            </w:r>
          </w:p>
        </w:tc>
        <w:tc>
          <w:tcPr>
            <w:tcW w:w="1559" w:type="dxa"/>
            <w:tcBorders>
              <w:top w:val="nil"/>
              <w:left w:val="nil"/>
              <w:bottom w:val="single" w:sz="4" w:space="0" w:color="auto"/>
              <w:right w:val="single" w:sz="4" w:space="0" w:color="auto"/>
            </w:tcBorders>
            <w:shd w:val="clear" w:color="auto" w:fill="auto"/>
            <w:vAlign w:val="center"/>
          </w:tcPr>
          <w:p w14:paraId="722F7D2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12</w:t>
            </w:r>
          </w:p>
        </w:tc>
        <w:tc>
          <w:tcPr>
            <w:tcW w:w="1416" w:type="dxa"/>
            <w:tcBorders>
              <w:top w:val="nil"/>
              <w:left w:val="nil"/>
              <w:bottom w:val="single" w:sz="4" w:space="0" w:color="auto"/>
              <w:right w:val="single" w:sz="8" w:space="0" w:color="auto"/>
            </w:tcBorders>
            <w:shd w:val="clear" w:color="auto" w:fill="auto"/>
            <w:vAlign w:val="center"/>
          </w:tcPr>
          <w:p w14:paraId="22E1DF52"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28</w:t>
            </w:r>
          </w:p>
        </w:tc>
      </w:tr>
      <w:tr w:rsidR="003E07F1" w:rsidRPr="003E07F1" w14:paraId="303F8542" w14:textId="77777777" w:rsidTr="003E07F1">
        <w:tblPrEx>
          <w:tblLook w:val="04A0" w:firstRow="1" w:lastRow="0" w:firstColumn="1" w:lastColumn="0" w:noHBand="0" w:noVBand="1"/>
        </w:tblPrEx>
        <w:trPr>
          <w:jc w:val="center"/>
        </w:trPr>
        <w:tc>
          <w:tcPr>
            <w:tcW w:w="851" w:type="dxa"/>
            <w:tcBorders>
              <w:top w:val="nil"/>
              <w:left w:val="single" w:sz="8" w:space="0" w:color="auto"/>
              <w:bottom w:val="single" w:sz="4" w:space="0" w:color="auto"/>
              <w:right w:val="single" w:sz="4" w:space="0" w:color="auto"/>
            </w:tcBorders>
            <w:shd w:val="clear" w:color="auto" w:fill="auto"/>
            <w:vAlign w:val="center"/>
          </w:tcPr>
          <w:p w14:paraId="32A7D4DA"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3.3</w:t>
            </w:r>
          </w:p>
        </w:tc>
        <w:tc>
          <w:tcPr>
            <w:tcW w:w="3968" w:type="dxa"/>
            <w:tcBorders>
              <w:top w:val="nil"/>
              <w:left w:val="nil"/>
              <w:bottom w:val="single" w:sz="4" w:space="0" w:color="auto"/>
              <w:right w:val="single" w:sz="4" w:space="0" w:color="auto"/>
            </w:tcBorders>
            <w:shd w:val="clear" w:color="auto" w:fill="auto"/>
            <w:vAlign w:val="center"/>
          </w:tcPr>
          <w:p w14:paraId="6B9D8FC7"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Общий объём жилищного фонда (определен по данным графических материалов проекта)</w:t>
            </w:r>
          </w:p>
        </w:tc>
        <w:tc>
          <w:tcPr>
            <w:tcW w:w="1847" w:type="dxa"/>
            <w:tcBorders>
              <w:top w:val="nil"/>
              <w:left w:val="nil"/>
              <w:bottom w:val="single" w:sz="4" w:space="0" w:color="auto"/>
              <w:right w:val="single" w:sz="8" w:space="0" w:color="auto"/>
            </w:tcBorders>
            <w:shd w:val="clear" w:color="auto" w:fill="auto"/>
            <w:vAlign w:val="center"/>
          </w:tcPr>
          <w:p w14:paraId="16A1A44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тыс. кв.м</w:t>
            </w:r>
          </w:p>
        </w:tc>
        <w:tc>
          <w:tcPr>
            <w:tcW w:w="1559" w:type="dxa"/>
            <w:tcBorders>
              <w:top w:val="nil"/>
              <w:left w:val="nil"/>
              <w:bottom w:val="single" w:sz="4" w:space="0" w:color="auto"/>
              <w:right w:val="single" w:sz="4" w:space="0" w:color="auto"/>
            </w:tcBorders>
            <w:shd w:val="clear" w:color="auto" w:fill="auto"/>
            <w:vAlign w:val="center"/>
          </w:tcPr>
          <w:p w14:paraId="5229041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48</w:t>
            </w:r>
          </w:p>
        </w:tc>
        <w:tc>
          <w:tcPr>
            <w:tcW w:w="1416" w:type="dxa"/>
            <w:tcBorders>
              <w:top w:val="nil"/>
              <w:left w:val="single" w:sz="8" w:space="0" w:color="auto"/>
              <w:bottom w:val="single" w:sz="4" w:space="0" w:color="auto"/>
              <w:right w:val="single" w:sz="4" w:space="0" w:color="auto"/>
            </w:tcBorders>
            <w:shd w:val="clear" w:color="auto" w:fill="auto"/>
            <w:vAlign w:val="center"/>
          </w:tcPr>
          <w:p w14:paraId="0A8F2307"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134</w:t>
            </w:r>
          </w:p>
        </w:tc>
      </w:tr>
      <w:tr w:rsidR="003E07F1" w:rsidRPr="003E07F1" w14:paraId="2428FD3A" w14:textId="77777777" w:rsidTr="003E07F1">
        <w:tblPrEx>
          <w:tblLook w:val="04A0" w:firstRow="1" w:lastRow="0" w:firstColumn="1" w:lastColumn="0" w:noHBand="0" w:noVBand="1"/>
        </w:tblPrEx>
        <w:trPr>
          <w:jc w:val="center"/>
        </w:trPr>
        <w:tc>
          <w:tcPr>
            <w:tcW w:w="851" w:type="dxa"/>
            <w:tcBorders>
              <w:top w:val="nil"/>
              <w:left w:val="single" w:sz="8" w:space="0" w:color="auto"/>
              <w:bottom w:val="single" w:sz="4" w:space="0" w:color="auto"/>
              <w:right w:val="single" w:sz="4" w:space="0" w:color="auto"/>
            </w:tcBorders>
            <w:shd w:val="clear" w:color="auto" w:fill="auto"/>
            <w:vAlign w:val="center"/>
          </w:tcPr>
          <w:p w14:paraId="0FE7F3EB"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4</w:t>
            </w:r>
          </w:p>
        </w:tc>
        <w:tc>
          <w:tcPr>
            <w:tcW w:w="8790" w:type="dxa"/>
            <w:gridSpan w:val="4"/>
            <w:tcBorders>
              <w:top w:val="nil"/>
              <w:left w:val="nil"/>
              <w:bottom w:val="single" w:sz="4" w:space="0" w:color="auto"/>
              <w:right w:val="single" w:sz="8" w:space="0" w:color="auto"/>
            </w:tcBorders>
            <w:shd w:val="clear" w:color="auto" w:fill="auto"/>
            <w:vAlign w:val="center"/>
          </w:tcPr>
          <w:p w14:paraId="50854806"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ОБЪЕКТЫ СОЦИАЛЬНОГО И КУЛЬТУРНО-БЫТОВОГО ОБСЛУЖИВАНИЯ НАСЕЛЕНИЯ  </w:t>
            </w:r>
          </w:p>
        </w:tc>
      </w:tr>
      <w:tr w:rsidR="003E07F1" w:rsidRPr="003E07F1" w14:paraId="06DF2C73" w14:textId="77777777" w:rsidTr="003E07F1">
        <w:tblPrEx>
          <w:tblLook w:val="04A0" w:firstRow="1" w:lastRow="0" w:firstColumn="1" w:lastColumn="0" w:noHBand="0" w:noVBand="1"/>
        </w:tblPrEx>
        <w:trPr>
          <w:jc w:val="center"/>
        </w:trPr>
        <w:tc>
          <w:tcPr>
            <w:tcW w:w="851" w:type="dxa"/>
            <w:vMerge w:val="restart"/>
            <w:tcBorders>
              <w:top w:val="nil"/>
              <w:left w:val="single" w:sz="8" w:space="0" w:color="auto"/>
              <w:bottom w:val="single" w:sz="4" w:space="0" w:color="auto"/>
              <w:right w:val="single" w:sz="4" w:space="0" w:color="auto"/>
            </w:tcBorders>
            <w:shd w:val="clear" w:color="auto" w:fill="auto"/>
            <w:vAlign w:val="center"/>
          </w:tcPr>
          <w:p w14:paraId="538754E3"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4.1</w:t>
            </w:r>
          </w:p>
        </w:tc>
        <w:tc>
          <w:tcPr>
            <w:tcW w:w="3968" w:type="dxa"/>
            <w:vMerge w:val="restart"/>
            <w:tcBorders>
              <w:top w:val="nil"/>
              <w:left w:val="single" w:sz="4" w:space="0" w:color="auto"/>
              <w:bottom w:val="single" w:sz="4" w:space="0" w:color="auto"/>
              <w:right w:val="single" w:sz="4" w:space="0" w:color="auto"/>
            </w:tcBorders>
            <w:shd w:val="clear" w:color="auto" w:fill="auto"/>
            <w:vAlign w:val="center"/>
          </w:tcPr>
          <w:p w14:paraId="09D078D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Детские дошкольные учреждения</w:t>
            </w:r>
          </w:p>
        </w:tc>
        <w:tc>
          <w:tcPr>
            <w:tcW w:w="1847" w:type="dxa"/>
            <w:tcBorders>
              <w:top w:val="nil"/>
              <w:left w:val="nil"/>
              <w:bottom w:val="single" w:sz="4" w:space="0" w:color="auto"/>
              <w:right w:val="single" w:sz="8" w:space="0" w:color="auto"/>
            </w:tcBorders>
            <w:shd w:val="clear" w:color="auto" w:fill="auto"/>
            <w:vAlign w:val="center"/>
          </w:tcPr>
          <w:p w14:paraId="1DB95515"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объект</w:t>
            </w:r>
          </w:p>
        </w:tc>
        <w:tc>
          <w:tcPr>
            <w:tcW w:w="1559" w:type="dxa"/>
            <w:tcBorders>
              <w:top w:val="nil"/>
              <w:left w:val="nil"/>
              <w:bottom w:val="single" w:sz="4" w:space="0" w:color="auto"/>
              <w:right w:val="single" w:sz="4" w:space="0" w:color="auto"/>
            </w:tcBorders>
            <w:shd w:val="clear" w:color="auto" w:fill="auto"/>
            <w:vAlign w:val="center"/>
          </w:tcPr>
          <w:p w14:paraId="6A01D33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w:t>
            </w:r>
          </w:p>
        </w:tc>
        <w:tc>
          <w:tcPr>
            <w:tcW w:w="1416" w:type="dxa"/>
            <w:tcBorders>
              <w:top w:val="nil"/>
              <w:left w:val="single" w:sz="8" w:space="0" w:color="auto"/>
              <w:bottom w:val="single" w:sz="4" w:space="0" w:color="auto"/>
              <w:right w:val="single" w:sz="4" w:space="0" w:color="auto"/>
            </w:tcBorders>
            <w:shd w:val="clear" w:color="auto" w:fill="auto"/>
            <w:vAlign w:val="center"/>
          </w:tcPr>
          <w:p w14:paraId="63106428"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4</w:t>
            </w:r>
          </w:p>
        </w:tc>
      </w:tr>
      <w:tr w:rsidR="003E07F1" w:rsidRPr="003E07F1" w14:paraId="681B4DAD"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single" w:sz="4" w:space="0" w:color="auto"/>
              <w:right w:val="single" w:sz="4" w:space="0" w:color="auto"/>
            </w:tcBorders>
            <w:shd w:val="clear" w:color="auto" w:fill="auto"/>
            <w:vAlign w:val="center"/>
          </w:tcPr>
          <w:p w14:paraId="3AB8EA0E"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auto"/>
              <w:right w:val="single" w:sz="4" w:space="0" w:color="auto"/>
            </w:tcBorders>
            <w:shd w:val="clear" w:color="auto" w:fill="auto"/>
            <w:vAlign w:val="center"/>
          </w:tcPr>
          <w:p w14:paraId="62F7F05A"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5CCCA1A8"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мест</w:t>
            </w:r>
          </w:p>
        </w:tc>
        <w:tc>
          <w:tcPr>
            <w:tcW w:w="1559" w:type="dxa"/>
            <w:tcBorders>
              <w:top w:val="nil"/>
              <w:left w:val="nil"/>
              <w:bottom w:val="single" w:sz="4" w:space="0" w:color="auto"/>
              <w:right w:val="single" w:sz="4" w:space="0" w:color="auto"/>
            </w:tcBorders>
            <w:shd w:val="clear" w:color="auto" w:fill="auto"/>
            <w:vAlign w:val="center"/>
          </w:tcPr>
          <w:p w14:paraId="316298A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250</w:t>
            </w:r>
          </w:p>
        </w:tc>
        <w:tc>
          <w:tcPr>
            <w:tcW w:w="1416" w:type="dxa"/>
            <w:tcBorders>
              <w:top w:val="nil"/>
              <w:left w:val="single" w:sz="8" w:space="0" w:color="auto"/>
              <w:bottom w:val="single" w:sz="4" w:space="0" w:color="auto"/>
              <w:right w:val="single" w:sz="4" w:space="0" w:color="auto"/>
            </w:tcBorders>
            <w:shd w:val="clear" w:color="auto" w:fill="auto"/>
            <w:vAlign w:val="center"/>
          </w:tcPr>
          <w:p w14:paraId="2E860FDD"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345</w:t>
            </w:r>
          </w:p>
        </w:tc>
      </w:tr>
      <w:tr w:rsidR="003E07F1" w:rsidRPr="003E07F1" w14:paraId="524F81BE"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single" w:sz="4" w:space="0" w:color="auto"/>
              <w:right w:val="single" w:sz="4" w:space="0" w:color="auto"/>
            </w:tcBorders>
            <w:shd w:val="clear" w:color="auto" w:fill="auto"/>
            <w:vAlign w:val="center"/>
          </w:tcPr>
          <w:p w14:paraId="7A7FCF1E"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auto"/>
              <w:right w:val="single" w:sz="4" w:space="0" w:color="auto"/>
            </w:tcBorders>
            <w:shd w:val="clear" w:color="auto" w:fill="auto"/>
            <w:vAlign w:val="center"/>
          </w:tcPr>
          <w:p w14:paraId="1439B9F9"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05A0338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мест/1000 чел.</w:t>
            </w:r>
          </w:p>
        </w:tc>
        <w:tc>
          <w:tcPr>
            <w:tcW w:w="1559" w:type="dxa"/>
            <w:tcBorders>
              <w:top w:val="nil"/>
              <w:left w:val="nil"/>
              <w:bottom w:val="single" w:sz="4" w:space="0" w:color="auto"/>
              <w:right w:val="single" w:sz="4" w:space="0" w:color="auto"/>
            </w:tcBorders>
            <w:shd w:val="clear" w:color="auto" w:fill="auto"/>
            <w:vAlign w:val="center"/>
          </w:tcPr>
          <w:p w14:paraId="6DE603C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63</w:t>
            </w:r>
          </w:p>
        </w:tc>
        <w:tc>
          <w:tcPr>
            <w:tcW w:w="1416" w:type="dxa"/>
            <w:tcBorders>
              <w:top w:val="nil"/>
              <w:left w:val="nil"/>
              <w:bottom w:val="single" w:sz="4" w:space="0" w:color="auto"/>
              <w:right w:val="single" w:sz="8" w:space="0" w:color="auto"/>
            </w:tcBorders>
            <w:shd w:val="clear" w:color="auto" w:fill="auto"/>
            <w:vAlign w:val="center"/>
          </w:tcPr>
          <w:p w14:paraId="2C2CEB66"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73</w:t>
            </w:r>
          </w:p>
        </w:tc>
      </w:tr>
      <w:tr w:rsidR="003E07F1" w:rsidRPr="003E07F1" w14:paraId="50F0474D" w14:textId="77777777" w:rsidTr="003E07F1">
        <w:tblPrEx>
          <w:tblLook w:val="04A0" w:firstRow="1" w:lastRow="0" w:firstColumn="1" w:lastColumn="0" w:noHBand="0" w:noVBand="1"/>
        </w:tblPrEx>
        <w:trPr>
          <w:jc w:val="center"/>
        </w:trPr>
        <w:tc>
          <w:tcPr>
            <w:tcW w:w="851" w:type="dxa"/>
            <w:vMerge w:val="restart"/>
            <w:tcBorders>
              <w:top w:val="nil"/>
              <w:left w:val="single" w:sz="8" w:space="0" w:color="auto"/>
              <w:bottom w:val="single" w:sz="4" w:space="0" w:color="auto"/>
              <w:right w:val="single" w:sz="4" w:space="0" w:color="auto"/>
            </w:tcBorders>
            <w:shd w:val="clear" w:color="auto" w:fill="auto"/>
            <w:vAlign w:val="center"/>
          </w:tcPr>
          <w:p w14:paraId="4F31401F"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4.2</w:t>
            </w:r>
          </w:p>
        </w:tc>
        <w:tc>
          <w:tcPr>
            <w:tcW w:w="3968" w:type="dxa"/>
            <w:vMerge w:val="restart"/>
            <w:tcBorders>
              <w:top w:val="nil"/>
              <w:left w:val="single" w:sz="4" w:space="0" w:color="auto"/>
              <w:bottom w:val="single" w:sz="4" w:space="0" w:color="auto"/>
              <w:right w:val="single" w:sz="4" w:space="0" w:color="auto"/>
            </w:tcBorders>
            <w:shd w:val="clear" w:color="auto" w:fill="auto"/>
            <w:vAlign w:val="center"/>
          </w:tcPr>
          <w:p w14:paraId="2F75C6E5"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Школьные учреждения</w:t>
            </w:r>
          </w:p>
        </w:tc>
        <w:tc>
          <w:tcPr>
            <w:tcW w:w="1847" w:type="dxa"/>
            <w:tcBorders>
              <w:top w:val="nil"/>
              <w:left w:val="nil"/>
              <w:bottom w:val="single" w:sz="4" w:space="0" w:color="auto"/>
              <w:right w:val="single" w:sz="8" w:space="0" w:color="auto"/>
            </w:tcBorders>
            <w:shd w:val="clear" w:color="auto" w:fill="auto"/>
            <w:vAlign w:val="center"/>
          </w:tcPr>
          <w:p w14:paraId="545C0CA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объект</w:t>
            </w:r>
          </w:p>
        </w:tc>
        <w:tc>
          <w:tcPr>
            <w:tcW w:w="1559" w:type="dxa"/>
            <w:tcBorders>
              <w:top w:val="nil"/>
              <w:left w:val="nil"/>
              <w:bottom w:val="single" w:sz="4" w:space="0" w:color="auto"/>
              <w:right w:val="single" w:sz="4" w:space="0" w:color="auto"/>
            </w:tcBorders>
            <w:shd w:val="clear" w:color="auto" w:fill="auto"/>
            <w:vAlign w:val="center"/>
          </w:tcPr>
          <w:p w14:paraId="6A5ECEEA"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w:t>
            </w:r>
          </w:p>
        </w:tc>
        <w:tc>
          <w:tcPr>
            <w:tcW w:w="1416" w:type="dxa"/>
            <w:tcBorders>
              <w:top w:val="nil"/>
              <w:left w:val="single" w:sz="8" w:space="0" w:color="auto"/>
              <w:bottom w:val="single" w:sz="4" w:space="0" w:color="auto"/>
              <w:right w:val="single" w:sz="4" w:space="0" w:color="auto"/>
            </w:tcBorders>
            <w:shd w:val="clear" w:color="auto" w:fill="auto"/>
            <w:vAlign w:val="center"/>
          </w:tcPr>
          <w:p w14:paraId="5234DC32"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w:t>
            </w:r>
          </w:p>
        </w:tc>
      </w:tr>
      <w:tr w:rsidR="003E07F1" w:rsidRPr="003E07F1" w14:paraId="12A08324"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single" w:sz="4" w:space="0" w:color="auto"/>
              <w:right w:val="single" w:sz="4" w:space="0" w:color="auto"/>
            </w:tcBorders>
            <w:shd w:val="clear" w:color="auto" w:fill="auto"/>
            <w:vAlign w:val="center"/>
          </w:tcPr>
          <w:p w14:paraId="2CEC2659"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auto"/>
              <w:right w:val="single" w:sz="4" w:space="0" w:color="auto"/>
            </w:tcBorders>
            <w:shd w:val="clear" w:color="auto" w:fill="auto"/>
            <w:vAlign w:val="center"/>
          </w:tcPr>
          <w:p w14:paraId="7A87E1D8"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49F0208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учащихся</w:t>
            </w:r>
          </w:p>
        </w:tc>
        <w:tc>
          <w:tcPr>
            <w:tcW w:w="1559" w:type="dxa"/>
            <w:tcBorders>
              <w:top w:val="nil"/>
              <w:left w:val="nil"/>
              <w:bottom w:val="single" w:sz="4" w:space="0" w:color="auto"/>
              <w:right w:val="single" w:sz="4" w:space="0" w:color="auto"/>
            </w:tcBorders>
            <w:shd w:val="clear" w:color="auto" w:fill="auto"/>
            <w:vAlign w:val="center"/>
          </w:tcPr>
          <w:p w14:paraId="1C1D3EC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292</w:t>
            </w:r>
          </w:p>
        </w:tc>
        <w:tc>
          <w:tcPr>
            <w:tcW w:w="1416" w:type="dxa"/>
            <w:tcBorders>
              <w:top w:val="nil"/>
              <w:left w:val="single" w:sz="8" w:space="0" w:color="auto"/>
              <w:bottom w:val="single" w:sz="4" w:space="0" w:color="auto"/>
              <w:right w:val="single" w:sz="4" w:space="0" w:color="auto"/>
            </w:tcBorders>
            <w:shd w:val="clear" w:color="auto" w:fill="auto"/>
            <w:vAlign w:val="center"/>
          </w:tcPr>
          <w:p w14:paraId="28FD25D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642</w:t>
            </w:r>
          </w:p>
        </w:tc>
      </w:tr>
      <w:tr w:rsidR="003E07F1" w:rsidRPr="003E07F1" w14:paraId="346F5AEF"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single" w:sz="4" w:space="0" w:color="auto"/>
              <w:right w:val="single" w:sz="4" w:space="0" w:color="auto"/>
            </w:tcBorders>
            <w:shd w:val="clear" w:color="auto" w:fill="auto"/>
            <w:vAlign w:val="center"/>
          </w:tcPr>
          <w:p w14:paraId="32D3C91B"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auto"/>
              <w:right w:val="single" w:sz="4" w:space="0" w:color="auto"/>
            </w:tcBorders>
            <w:shd w:val="clear" w:color="auto" w:fill="auto"/>
            <w:vAlign w:val="center"/>
          </w:tcPr>
          <w:p w14:paraId="01D6E029"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2B624615"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учащихся/1000 чел.</w:t>
            </w:r>
          </w:p>
        </w:tc>
        <w:tc>
          <w:tcPr>
            <w:tcW w:w="1559" w:type="dxa"/>
            <w:tcBorders>
              <w:top w:val="nil"/>
              <w:left w:val="nil"/>
              <w:bottom w:val="single" w:sz="4" w:space="0" w:color="auto"/>
              <w:right w:val="single" w:sz="4" w:space="0" w:color="auto"/>
            </w:tcBorders>
            <w:shd w:val="clear" w:color="auto" w:fill="auto"/>
            <w:vAlign w:val="center"/>
          </w:tcPr>
          <w:p w14:paraId="74276E8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73</w:t>
            </w:r>
          </w:p>
        </w:tc>
        <w:tc>
          <w:tcPr>
            <w:tcW w:w="1416" w:type="dxa"/>
            <w:tcBorders>
              <w:top w:val="nil"/>
              <w:left w:val="nil"/>
              <w:bottom w:val="single" w:sz="4" w:space="0" w:color="auto"/>
              <w:right w:val="single" w:sz="8" w:space="0" w:color="auto"/>
            </w:tcBorders>
            <w:shd w:val="clear" w:color="auto" w:fill="auto"/>
            <w:vAlign w:val="center"/>
          </w:tcPr>
          <w:p w14:paraId="27C7BB76"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135</w:t>
            </w:r>
          </w:p>
        </w:tc>
      </w:tr>
      <w:tr w:rsidR="003E07F1" w:rsidRPr="003E07F1" w14:paraId="29E18D9D" w14:textId="77777777" w:rsidTr="003E07F1">
        <w:tblPrEx>
          <w:tblLook w:val="04A0" w:firstRow="1" w:lastRow="0" w:firstColumn="1" w:lastColumn="0" w:noHBand="0" w:noVBand="1"/>
        </w:tblPrEx>
        <w:trPr>
          <w:jc w:val="center"/>
        </w:trPr>
        <w:tc>
          <w:tcPr>
            <w:tcW w:w="851" w:type="dxa"/>
            <w:vMerge w:val="restart"/>
            <w:tcBorders>
              <w:top w:val="nil"/>
              <w:left w:val="single" w:sz="8" w:space="0" w:color="auto"/>
              <w:bottom w:val="single" w:sz="4" w:space="0" w:color="auto"/>
              <w:right w:val="single" w:sz="4" w:space="0" w:color="auto"/>
            </w:tcBorders>
            <w:shd w:val="clear" w:color="auto" w:fill="auto"/>
            <w:vAlign w:val="center"/>
          </w:tcPr>
          <w:p w14:paraId="2F005E17"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4.3</w:t>
            </w:r>
          </w:p>
        </w:tc>
        <w:tc>
          <w:tcPr>
            <w:tcW w:w="3968" w:type="dxa"/>
            <w:vMerge w:val="restart"/>
            <w:tcBorders>
              <w:top w:val="nil"/>
              <w:left w:val="single" w:sz="4" w:space="0" w:color="auto"/>
              <w:bottom w:val="single" w:sz="4" w:space="0" w:color="auto"/>
              <w:right w:val="single" w:sz="4" w:space="0" w:color="auto"/>
            </w:tcBorders>
            <w:shd w:val="clear" w:color="auto" w:fill="auto"/>
            <w:vAlign w:val="center"/>
          </w:tcPr>
          <w:p w14:paraId="3C2654F9"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xml:space="preserve">Внешкольные учреждения </w:t>
            </w:r>
          </w:p>
        </w:tc>
        <w:tc>
          <w:tcPr>
            <w:tcW w:w="1847" w:type="dxa"/>
            <w:tcBorders>
              <w:top w:val="nil"/>
              <w:left w:val="nil"/>
              <w:bottom w:val="single" w:sz="4" w:space="0" w:color="auto"/>
              <w:right w:val="single" w:sz="8" w:space="0" w:color="auto"/>
            </w:tcBorders>
            <w:shd w:val="clear" w:color="auto" w:fill="auto"/>
            <w:vAlign w:val="center"/>
          </w:tcPr>
          <w:p w14:paraId="2596AC46"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объект</w:t>
            </w:r>
          </w:p>
        </w:tc>
        <w:tc>
          <w:tcPr>
            <w:tcW w:w="1559" w:type="dxa"/>
            <w:tcBorders>
              <w:top w:val="nil"/>
              <w:left w:val="nil"/>
              <w:bottom w:val="single" w:sz="4" w:space="0" w:color="auto"/>
              <w:right w:val="single" w:sz="4" w:space="0" w:color="auto"/>
            </w:tcBorders>
            <w:shd w:val="clear" w:color="auto" w:fill="auto"/>
            <w:vAlign w:val="center"/>
          </w:tcPr>
          <w:p w14:paraId="205BCEC6"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w:t>
            </w:r>
          </w:p>
        </w:tc>
        <w:tc>
          <w:tcPr>
            <w:tcW w:w="1416" w:type="dxa"/>
            <w:tcBorders>
              <w:top w:val="nil"/>
              <w:left w:val="single" w:sz="8" w:space="0" w:color="auto"/>
              <w:bottom w:val="single" w:sz="4" w:space="0" w:color="auto"/>
              <w:right w:val="single" w:sz="4" w:space="0" w:color="auto"/>
            </w:tcBorders>
            <w:shd w:val="clear" w:color="auto" w:fill="auto"/>
            <w:vAlign w:val="center"/>
          </w:tcPr>
          <w:p w14:paraId="7D18577F"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w:t>
            </w:r>
          </w:p>
        </w:tc>
      </w:tr>
      <w:tr w:rsidR="003E07F1" w:rsidRPr="003E07F1" w14:paraId="10F0ABC0"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single" w:sz="4" w:space="0" w:color="auto"/>
              <w:right w:val="single" w:sz="4" w:space="0" w:color="auto"/>
            </w:tcBorders>
            <w:shd w:val="clear" w:color="auto" w:fill="auto"/>
            <w:vAlign w:val="center"/>
          </w:tcPr>
          <w:p w14:paraId="4D0277DB"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auto"/>
              <w:right w:val="single" w:sz="4" w:space="0" w:color="auto"/>
            </w:tcBorders>
            <w:shd w:val="clear" w:color="auto" w:fill="auto"/>
            <w:vAlign w:val="center"/>
          </w:tcPr>
          <w:p w14:paraId="72BCF2C2"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55B9F36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мест</w:t>
            </w:r>
          </w:p>
        </w:tc>
        <w:tc>
          <w:tcPr>
            <w:tcW w:w="1559" w:type="dxa"/>
            <w:tcBorders>
              <w:top w:val="nil"/>
              <w:left w:val="nil"/>
              <w:bottom w:val="single" w:sz="4" w:space="0" w:color="auto"/>
              <w:right w:val="single" w:sz="4" w:space="0" w:color="auto"/>
            </w:tcBorders>
            <w:shd w:val="clear" w:color="auto" w:fill="auto"/>
            <w:vAlign w:val="center"/>
          </w:tcPr>
          <w:p w14:paraId="59BB00F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50</w:t>
            </w:r>
          </w:p>
        </w:tc>
        <w:tc>
          <w:tcPr>
            <w:tcW w:w="1416" w:type="dxa"/>
            <w:tcBorders>
              <w:top w:val="nil"/>
              <w:left w:val="single" w:sz="8" w:space="0" w:color="auto"/>
              <w:bottom w:val="single" w:sz="4" w:space="0" w:color="auto"/>
              <w:right w:val="single" w:sz="4" w:space="0" w:color="auto"/>
            </w:tcBorders>
            <w:shd w:val="clear" w:color="auto" w:fill="auto"/>
            <w:vAlign w:val="center"/>
          </w:tcPr>
          <w:p w14:paraId="7621FCE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50</w:t>
            </w:r>
          </w:p>
        </w:tc>
      </w:tr>
      <w:tr w:rsidR="003E07F1" w:rsidRPr="003E07F1" w14:paraId="163C2365"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single" w:sz="4" w:space="0" w:color="auto"/>
              <w:right w:val="single" w:sz="4" w:space="0" w:color="auto"/>
            </w:tcBorders>
            <w:shd w:val="clear" w:color="auto" w:fill="auto"/>
            <w:vAlign w:val="center"/>
          </w:tcPr>
          <w:p w14:paraId="7BF99945"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auto"/>
              <w:right w:val="single" w:sz="4" w:space="0" w:color="auto"/>
            </w:tcBorders>
            <w:shd w:val="clear" w:color="auto" w:fill="auto"/>
            <w:vAlign w:val="center"/>
          </w:tcPr>
          <w:p w14:paraId="3179F8EF"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2F4FAEE2"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мест/1000 чел.</w:t>
            </w:r>
          </w:p>
        </w:tc>
        <w:tc>
          <w:tcPr>
            <w:tcW w:w="1559" w:type="dxa"/>
            <w:tcBorders>
              <w:top w:val="nil"/>
              <w:left w:val="nil"/>
              <w:bottom w:val="single" w:sz="4" w:space="0" w:color="auto"/>
              <w:right w:val="single" w:sz="4" w:space="0" w:color="auto"/>
            </w:tcBorders>
            <w:shd w:val="clear" w:color="auto" w:fill="auto"/>
            <w:vAlign w:val="center"/>
          </w:tcPr>
          <w:p w14:paraId="1EF4E79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13</w:t>
            </w:r>
          </w:p>
        </w:tc>
        <w:tc>
          <w:tcPr>
            <w:tcW w:w="1416" w:type="dxa"/>
            <w:tcBorders>
              <w:top w:val="nil"/>
              <w:left w:val="nil"/>
              <w:bottom w:val="single" w:sz="4" w:space="0" w:color="auto"/>
              <w:right w:val="single" w:sz="8" w:space="0" w:color="auto"/>
            </w:tcBorders>
            <w:shd w:val="clear" w:color="auto" w:fill="auto"/>
            <w:vAlign w:val="center"/>
          </w:tcPr>
          <w:p w14:paraId="3464B337"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r>
      <w:tr w:rsidR="003E07F1" w:rsidRPr="003E07F1" w14:paraId="5FC87440" w14:textId="77777777" w:rsidTr="003E07F1">
        <w:tblPrEx>
          <w:tblLook w:val="04A0" w:firstRow="1" w:lastRow="0" w:firstColumn="1" w:lastColumn="0" w:noHBand="0" w:noVBand="1"/>
        </w:tblPrEx>
        <w:trPr>
          <w:jc w:val="center"/>
        </w:trPr>
        <w:tc>
          <w:tcPr>
            <w:tcW w:w="851" w:type="dxa"/>
            <w:vMerge w:val="restart"/>
            <w:tcBorders>
              <w:top w:val="nil"/>
              <w:left w:val="single" w:sz="8" w:space="0" w:color="auto"/>
              <w:bottom w:val="nil"/>
              <w:right w:val="single" w:sz="4" w:space="0" w:color="auto"/>
            </w:tcBorders>
            <w:shd w:val="clear" w:color="auto" w:fill="auto"/>
            <w:vAlign w:val="center"/>
          </w:tcPr>
          <w:p w14:paraId="1C268813"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4.4</w:t>
            </w:r>
          </w:p>
        </w:tc>
        <w:tc>
          <w:tcPr>
            <w:tcW w:w="3968" w:type="dxa"/>
            <w:vMerge w:val="restart"/>
            <w:tcBorders>
              <w:top w:val="nil"/>
              <w:left w:val="single" w:sz="4" w:space="0" w:color="auto"/>
              <w:bottom w:val="single" w:sz="4" w:space="0" w:color="auto"/>
              <w:right w:val="single" w:sz="4" w:space="0" w:color="auto"/>
            </w:tcBorders>
            <w:shd w:val="clear" w:color="auto" w:fill="auto"/>
            <w:vAlign w:val="center"/>
          </w:tcPr>
          <w:p w14:paraId="0D3F0517"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Амбулаторно - поликлинические учреждения</w:t>
            </w:r>
          </w:p>
        </w:tc>
        <w:tc>
          <w:tcPr>
            <w:tcW w:w="1847" w:type="dxa"/>
            <w:tcBorders>
              <w:top w:val="nil"/>
              <w:left w:val="nil"/>
              <w:bottom w:val="single" w:sz="4" w:space="0" w:color="auto"/>
              <w:right w:val="single" w:sz="8" w:space="0" w:color="auto"/>
            </w:tcBorders>
            <w:shd w:val="clear" w:color="auto" w:fill="auto"/>
            <w:vAlign w:val="center"/>
          </w:tcPr>
          <w:p w14:paraId="45B30212"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объект</w:t>
            </w:r>
          </w:p>
        </w:tc>
        <w:tc>
          <w:tcPr>
            <w:tcW w:w="1559" w:type="dxa"/>
            <w:tcBorders>
              <w:top w:val="nil"/>
              <w:left w:val="nil"/>
              <w:bottom w:val="single" w:sz="4" w:space="0" w:color="auto"/>
              <w:right w:val="single" w:sz="4" w:space="0" w:color="auto"/>
            </w:tcBorders>
            <w:shd w:val="clear" w:color="auto" w:fill="auto"/>
            <w:vAlign w:val="center"/>
          </w:tcPr>
          <w:p w14:paraId="7F6347A6"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w:t>
            </w:r>
          </w:p>
        </w:tc>
        <w:tc>
          <w:tcPr>
            <w:tcW w:w="1416" w:type="dxa"/>
            <w:tcBorders>
              <w:top w:val="nil"/>
              <w:left w:val="single" w:sz="8" w:space="0" w:color="auto"/>
              <w:bottom w:val="single" w:sz="4" w:space="0" w:color="auto"/>
              <w:right w:val="single" w:sz="4" w:space="0" w:color="auto"/>
            </w:tcBorders>
            <w:shd w:val="clear" w:color="auto" w:fill="auto"/>
            <w:vAlign w:val="center"/>
          </w:tcPr>
          <w:p w14:paraId="1EC0A6B7"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w:t>
            </w:r>
          </w:p>
        </w:tc>
      </w:tr>
      <w:tr w:rsidR="003E07F1" w:rsidRPr="003E07F1" w14:paraId="1ED7C205"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nil"/>
              <w:right w:val="single" w:sz="4" w:space="0" w:color="auto"/>
            </w:tcBorders>
            <w:shd w:val="clear" w:color="auto" w:fill="auto"/>
            <w:vAlign w:val="center"/>
          </w:tcPr>
          <w:p w14:paraId="282096D0"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auto"/>
              <w:right w:val="single" w:sz="4" w:space="0" w:color="auto"/>
            </w:tcBorders>
            <w:shd w:val="clear" w:color="auto" w:fill="auto"/>
            <w:vAlign w:val="center"/>
          </w:tcPr>
          <w:p w14:paraId="0546820F"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7CF81A6A"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посещений в смену</w:t>
            </w:r>
          </w:p>
        </w:tc>
        <w:tc>
          <w:tcPr>
            <w:tcW w:w="1559" w:type="dxa"/>
            <w:tcBorders>
              <w:top w:val="nil"/>
              <w:left w:val="nil"/>
              <w:bottom w:val="single" w:sz="4" w:space="0" w:color="auto"/>
              <w:right w:val="single" w:sz="4" w:space="0" w:color="auto"/>
            </w:tcBorders>
            <w:shd w:val="clear" w:color="auto" w:fill="auto"/>
            <w:vAlign w:val="center"/>
          </w:tcPr>
          <w:p w14:paraId="551A51B6"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44</w:t>
            </w:r>
          </w:p>
        </w:tc>
        <w:tc>
          <w:tcPr>
            <w:tcW w:w="1416" w:type="dxa"/>
            <w:tcBorders>
              <w:top w:val="nil"/>
              <w:left w:val="single" w:sz="8" w:space="0" w:color="auto"/>
              <w:bottom w:val="single" w:sz="4" w:space="0" w:color="auto"/>
              <w:right w:val="single" w:sz="4" w:space="0" w:color="auto"/>
            </w:tcBorders>
            <w:shd w:val="clear" w:color="auto" w:fill="auto"/>
            <w:vAlign w:val="center"/>
          </w:tcPr>
          <w:p w14:paraId="6DBDA10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124</w:t>
            </w:r>
          </w:p>
        </w:tc>
      </w:tr>
      <w:tr w:rsidR="003E07F1" w:rsidRPr="003E07F1" w14:paraId="35B1E5C9"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nil"/>
              <w:right w:val="single" w:sz="4" w:space="0" w:color="auto"/>
            </w:tcBorders>
            <w:shd w:val="clear" w:color="auto" w:fill="auto"/>
            <w:vAlign w:val="center"/>
          </w:tcPr>
          <w:p w14:paraId="563AF515"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auto"/>
              <w:right w:val="single" w:sz="4" w:space="0" w:color="auto"/>
            </w:tcBorders>
            <w:shd w:val="clear" w:color="auto" w:fill="auto"/>
            <w:vAlign w:val="center"/>
          </w:tcPr>
          <w:p w14:paraId="2ED91A78"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59D9406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посещений в смену/1000 чел.</w:t>
            </w:r>
          </w:p>
        </w:tc>
        <w:tc>
          <w:tcPr>
            <w:tcW w:w="1559" w:type="dxa"/>
            <w:tcBorders>
              <w:top w:val="nil"/>
              <w:left w:val="nil"/>
              <w:bottom w:val="single" w:sz="4" w:space="0" w:color="auto"/>
              <w:right w:val="single" w:sz="4" w:space="0" w:color="auto"/>
            </w:tcBorders>
            <w:shd w:val="clear" w:color="auto" w:fill="auto"/>
            <w:vAlign w:val="center"/>
          </w:tcPr>
          <w:p w14:paraId="7E880B26"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11</w:t>
            </w:r>
          </w:p>
        </w:tc>
        <w:tc>
          <w:tcPr>
            <w:tcW w:w="1416" w:type="dxa"/>
            <w:tcBorders>
              <w:top w:val="nil"/>
              <w:left w:val="nil"/>
              <w:bottom w:val="single" w:sz="4" w:space="0" w:color="auto"/>
              <w:right w:val="single" w:sz="8" w:space="0" w:color="auto"/>
            </w:tcBorders>
            <w:shd w:val="clear" w:color="auto" w:fill="auto"/>
            <w:vAlign w:val="center"/>
          </w:tcPr>
          <w:p w14:paraId="4420B44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26</w:t>
            </w:r>
          </w:p>
        </w:tc>
      </w:tr>
      <w:tr w:rsidR="003E07F1" w:rsidRPr="003E07F1" w14:paraId="3C04C957" w14:textId="77777777" w:rsidTr="003E07F1">
        <w:tblPrEx>
          <w:tblLook w:val="04A0" w:firstRow="1" w:lastRow="0" w:firstColumn="1" w:lastColumn="0" w:noHBand="0" w:noVBand="1"/>
        </w:tblPrEx>
        <w:trPr>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C91482"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4.5</w:t>
            </w:r>
          </w:p>
        </w:tc>
        <w:tc>
          <w:tcPr>
            <w:tcW w:w="3968" w:type="dxa"/>
            <w:vMerge w:val="restart"/>
            <w:tcBorders>
              <w:top w:val="nil"/>
              <w:left w:val="single" w:sz="4" w:space="0" w:color="auto"/>
              <w:bottom w:val="single" w:sz="4" w:space="0" w:color="auto"/>
              <w:right w:val="single" w:sz="4" w:space="0" w:color="auto"/>
            </w:tcBorders>
            <w:shd w:val="clear" w:color="auto" w:fill="auto"/>
            <w:vAlign w:val="center"/>
          </w:tcPr>
          <w:p w14:paraId="31247374"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Стационары</w:t>
            </w:r>
          </w:p>
        </w:tc>
        <w:tc>
          <w:tcPr>
            <w:tcW w:w="1847" w:type="dxa"/>
            <w:tcBorders>
              <w:top w:val="nil"/>
              <w:left w:val="nil"/>
              <w:bottom w:val="single" w:sz="4" w:space="0" w:color="auto"/>
              <w:right w:val="single" w:sz="8" w:space="0" w:color="auto"/>
            </w:tcBorders>
            <w:shd w:val="clear" w:color="auto" w:fill="auto"/>
            <w:vAlign w:val="center"/>
          </w:tcPr>
          <w:p w14:paraId="5E6DF3C5"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объект</w:t>
            </w:r>
          </w:p>
        </w:tc>
        <w:tc>
          <w:tcPr>
            <w:tcW w:w="1559" w:type="dxa"/>
            <w:tcBorders>
              <w:top w:val="nil"/>
              <w:left w:val="nil"/>
              <w:bottom w:val="single" w:sz="4" w:space="0" w:color="auto"/>
              <w:right w:val="single" w:sz="4" w:space="0" w:color="auto"/>
            </w:tcBorders>
            <w:shd w:val="clear" w:color="auto" w:fill="auto"/>
            <w:vAlign w:val="center"/>
          </w:tcPr>
          <w:p w14:paraId="3B2DA31C"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tcBorders>
              <w:top w:val="nil"/>
              <w:left w:val="single" w:sz="8" w:space="0" w:color="auto"/>
              <w:bottom w:val="single" w:sz="4" w:space="0" w:color="auto"/>
              <w:right w:val="single" w:sz="4" w:space="0" w:color="auto"/>
            </w:tcBorders>
            <w:shd w:val="clear" w:color="auto" w:fill="auto"/>
            <w:vAlign w:val="center"/>
          </w:tcPr>
          <w:p w14:paraId="60D73B2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w:t>
            </w:r>
          </w:p>
        </w:tc>
      </w:tr>
      <w:tr w:rsidR="003E07F1" w:rsidRPr="003E07F1" w14:paraId="48E58082" w14:textId="77777777" w:rsidTr="003E07F1">
        <w:tblPrEx>
          <w:tblLook w:val="04A0" w:firstRow="1" w:lastRow="0" w:firstColumn="1" w:lastColumn="0" w:noHBand="0" w:noVBand="1"/>
        </w:tblPrEx>
        <w:trPr>
          <w:jc w:val="center"/>
        </w:trPr>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ACF2B6"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auto"/>
              <w:right w:val="single" w:sz="4" w:space="0" w:color="auto"/>
            </w:tcBorders>
            <w:shd w:val="clear" w:color="auto" w:fill="auto"/>
            <w:vAlign w:val="center"/>
          </w:tcPr>
          <w:p w14:paraId="6BE7FD5E"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3DEFE367"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койка</w:t>
            </w:r>
          </w:p>
        </w:tc>
        <w:tc>
          <w:tcPr>
            <w:tcW w:w="1559" w:type="dxa"/>
            <w:tcBorders>
              <w:top w:val="nil"/>
              <w:left w:val="nil"/>
              <w:bottom w:val="single" w:sz="4" w:space="0" w:color="auto"/>
              <w:right w:val="single" w:sz="4" w:space="0" w:color="auto"/>
            </w:tcBorders>
            <w:shd w:val="clear" w:color="auto" w:fill="auto"/>
            <w:vAlign w:val="center"/>
          </w:tcPr>
          <w:p w14:paraId="36F3C1C2"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tcBorders>
              <w:top w:val="nil"/>
              <w:left w:val="single" w:sz="8" w:space="0" w:color="auto"/>
              <w:bottom w:val="single" w:sz="4" w:space="0" w:color="auto"/>
              <w:right w:val="single" w:sz="4" w:space="0" w:color="auto"/>
            </w:tcBorders>
            <w:shd w:val="clear" w:color="auto" w:fill="auto"/>
            <w:vAlign w:val="center"/>
          </w:tcPr>
          <w:p w14:paraId="405CF31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55</w:t>
            </w:r>
          </w:p>
        </w:tc>
      </w:tr>
      <w:tr w:rsidR="003E07F1" w:rsidRPr="003E07F1" w14:paraId="404F25AC" w14:textId="77777777" w:rsidTr="003E07F1">
        <w:tblPrEx>
          <w:tblLook w:val="04A0" w:firstRow="1" w:lastRow="0" w:firstColumn="1" w:lastColumn="0" w:noHBand="0" w:noVBand="1"/>
        </w:tblPrEx>
        <w:trPr>
          <w:jc w:val="center"/>
        </w:trPr>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77FD0F2"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auto"/>
              <w:right w:val="single" w:sz="4" w:space="0" w:color="auto"/>
            </w:tcBorders>
            <w:shd w:val="clear" w:color="auto" w:fill="auto"/>
            <w:vAlign w:val="center"/>
          </w:tcPr>
          <w:p w14:paraId="6D7FA5F5"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550EA43C"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коек/1000 чел</w:t>
            </w:r>
          </w:p>
        </w:tc>
        <w:tc>
          <w:tcPr>
            <w:tcW w:w="1559" w:type="dxa"/>
            <w:tcBorders>
              <w:top w:val="nil"/>
              <w:left w:val="nil"/>
              <w:bottom w:val="single" w:sz="4" w:space="0" w:color="auto"/>
              <w:right w:val="single" w:sz="4" w:space="0" w:color="auto"/>
            </w:tcBorders>
            <w:shd w:val="clear" w:color="auto" w:fill="auto"/>
            <w:vAlign w:val="center"/>
          </w:tcPr>
          <w:p w14:paraId="2DBF71E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tcBorders>
              <w:top w:val="nil"/>
              <w:left w:val="nil"/>
              <w:bottom w:val="single" w:sz="4" w:space="0" w:color="auto"/>
              <w:right w:val="single" w:sz="8" w:space="0" w:color="auto"/>
            </w:tcBorders>
            <w:shd w:val="clear" w:color="auto" w:fill="auto"/>
            <w:vAlign w:val="center"/>
          </w:tcPr>
          <w:p w14:paraId="24829306"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11,6</w:t>
            </w:r>
          </w:p>
        </w:tc>
      </w:tr>
      <w:tr w:rsidR="003E07F1" w:rsidRPr="003E07F1" w14:paraId="5D6564F4" w14:textId="77777777" w:rsidTr="003E07F1">
        <w:tblPrEx>
          <w:tblLook w:val="04A0" w:firstRow="1" w:lastRow="0" w:firstColumn="1" w:lastColumn="0" w:noHBand="0" w:noVBand="1"/>
        </w:tblPrEx>
        <w:trPr>
          <w:jc w:val="center"/>
        </w:trPr>
        <w:tc>
          <w:tcPr>
            <w:tcW w:w="851" w:type="dxa"/>
            <w:tcBorders>
              <w:top w:val="nil"/>
              <w:left w:val="single" w:sz="8" w:space="0" w:color="auto"/>
              <w:bottom w:val="single" w:sz="4" w:space="0" w:color="auto"/>
              <w:right w:val="single" w:sz="4" w:space="0" w:color="auto"/>
            </w:tcBorders>
            <w:shd w:val="clear" w:color="auto" w:fill="auto"/>
            <w:vAlign w:val="center"/>
          </w:tcPr>
          <w:p w14:paraId="3764FED1"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4.6</w:t>
            </w:r>
          </w:p>
        </w:tc>
        <w:tc>
          <w:tcPr>
            <w:tcW w:w="3968" w:type="dxa"/>
            <w:tcBorders>
              <w:top w:val="nil"/>
              <w:left w:val="nil"/>
              <w:bottom w:val="single" w:sz="4" w:space="0" w:color="auto"/>
              <w:right w:val="single" w:sz="4" w:space="0" w:color="auto"/>
            </w:tcBorders>
            <w:shd w:val="clear" w:color="auto" w:fill="auto"/>
            <w:vAlign w:val="center"/>
          </w:tcPr>
          <w:p w14:paraId="38906EC5"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Аптечные учреждения</w:t>
            </w:r>
          </w:p>
        </w:tc>
        <w:tc>
          <w:tcPr>
            <w:tcW w:w="1847" w:type="dxa"/>
            <w:tcBorders>
              <w:top w:val="nil"/>
              <w:left w:val="nil"/>
              <w:bottom w:val="single" w:sz="4" w:space="0" w:color="auto"/>
              <w:right w:val="single" w:sz="8" w:space="0" w:color="auto"/>
            </w:tcBorders>
            <w:shd w:val="clear" w:color="auto" w:fill="auto"/>
            <w:vAlign w:val="center"/>
          </w:tcPr>
          <w:p w14:paraId="17F6430D"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объект</w:t>
            </w:r>
          </w:p>
        </w:tc>
        <w:tc>
          <w:tcPr>
            <w:tcW w:w="1559" w:type="dxa"/>
            <w:tcBorders>
              <w:top w:val="nil"/>
              <w:left w:val="nil"/>
              <w:bottom w:val="single" w:sz="4" w:space="0" w:color="auto"/>
              <w:right w:val="single" w:sz="4" w:space="0" w:color="auto"/>
            </w:tcBorders>
            <w:shd w:val="clear" w:color="auto" w:fill="auto"/>
            <w:vAlign w:val="center"/>
          </w:tcPr>
          <w:p w14:paraId="5D77082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tcBorders>
              <w:top w:val="nil"/>
              <w:left w:val="single" w:sz="8" w:space="0" w:color="auto"/>
              <w:bottom w:val="single" w:sz="4" w:space="0" w:color="auto"/>
              <w:right w:val="single" w:sz="4" w:space="0" w:color="auto"/>
            </w:tcBorders>
            <w:shd w:val="clear" w:color="auto" w:fill="auto"/>
            <w:vAlign w:val="center"/>
          </w:tcPr>
          <w:p w14:paraId="3A800C5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w:t>
            </w:r>
          </w:p>
        </w:tc>
      </w:tr>
      <w:tr w:rsidR="003E07F1" w:rsidRPr="003E07F1" w14:paraId="343917FC" w14:textId="77777777" w:rsidTr="003E07F1">
        <w:tblPrEx>
          <w:tblLook w:val="04A0" w:firstRow="1" w:lastRow="0" w:firstColumn="1" w:lastColumn="0" w:noHBand="0" w:noVBand="1"/>
        </w:tblPrEx>
        <w:trPr>
          <w:jc w:val="center"/>
        </w:trPr>
        <w:tc>
          <w:tcPr>
            <w:tcW w:w="851" w:type="dxa"/>
            <w:tcBorders>
              <w:top w:val="nil"/>
              <w:left w:val="single" w:sz="8" w:space="0" w:color="auto"/>
              <w:bottom w:val="nil"/>
              <w:right w:val="single" w:sz="4" w:space="0" w:color="auto"/>
            </w:tcBorders>
            <w:shd w:val="clear" w:color="auto" w:fill="auto"/>
            <w:vAlign w:val="center"/>
          </w:tcPr>
          <w:p w14:paraId="15DEC334"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4.7</w:t>
            </w:r>
          </w:p>
        </w:tc>
        <w:tc>
          <w:tcPr>
            <w:tcW w:w="3968" w:type="dxa"/>
            <w:tcBorders>
              <w:top w:val="nil"/>
              <w:left w:val="nil"/>
              <w:bottom w:val="nil"/>
              <w:right w:val="single" w:sz="4" w:space="0" w:color="auto"/>
            </w:tcBorders>
            <w:shd w:val="clear" w:color="auto" w:fill="auto"/>
            <w:vAlign w:val="center"/>
          </w:tcPr>
          <w:p w14:paraId="1DF35E36"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Фельдшерско-акушерский пункт</w:t>
            </w:r>
          </w:p>
        </w:tc>
        <w:tc>
          <w:tcPr>
            <w:tcW w:w="1847" w:type="dxa"/>
            <w:tcBorders>
              <w:top w:val="nil"/>
              <w:left w:val="nil"/>
              <w:bottom w:val="single" w:sz="4" w:space="0" w:color="auto"/>
              <w:right w:val="single" w:sz="8" w:space="0" w:color="auto"/>
            </w:tcBorders>
            <w:shd w:val="clear" w:color="auto" w:fill="auto"/>
            <w:vAlign w:val="center"/>
          </w:tcPr>
          <w:p w14:paraId="1C71F99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объект</w:t>
            </w:r>
          </w:p>
        </w:tc>
        <w:tc>
          <w:tcPr>
            <w:tcW w:w="1559" w:type="dxa"/>
            <w:tcBorders>
              <w:top w:val="nil"/>
              <w:left w:val="nil"/>
              <w:bottom w:val="single" w:sz="4" w:space="0" w:color="auto"/>
              <w:right w:val="single" w:sz="4" w:space="0" w:color="auto"/>
            </w:tcBorders>
            <w:shd w:val="clear" w:color="auto" w:fill="auto"/>
            <w:vAlign w:val="center"/>
          </w:tcPr>
          <w:p w14:paraId="5B7FC8C7"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w:t>
            </w:r>
          </w:p>
        </w:tc>
        <w:tc>
          <w:tcPr>
            <w:tcW w:w="1416" w:type="dxa"/>
            <w:tcBorders>
              <w:top w:val="nil"/>
              <w:left w:val="single" w:sz="8" w:space="0" w:color="auto"/>
              <w:bottom w:val="single" w:sz="4" w:space="0" w:color="auto"/>
              <w:right w:val="single" w:sz="4" w:space="0" w:color="auto"/>
            </w:tcBorders>
            <w:shd w:val="clear" w:color="auto" w:fill="auto"/>
            <w:vAlign w:val="center"/>
          </w:tcPr>
          <w:p w14:paraId="50464E5D"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w:t>
            </w:r>
          </w:p>
        </w:tc>
      </w:tr>
      <w:tr w:rsidR="003E07F1" w:rsidRPr="003E07F1" w14:paraId="12F48F1E" w14:textId="77777777" w:rsidTr="003E07F1">
        <w:tblPrEx>
          <w:tblLook w:val="04A0" w:firstRow="1" w:lastRow="0" w:firstColumn="1" w:lastColumn="0" w:noHBand="0" w:noVBand="1"/>
        </w:tblPrEx>
        <w:trPr>
          <w:jc w:val="center"/>
        </w:trPr>
        <w:tc>
          <w:tcPr>
            <w:tcW w:w="851" w:type="dxa"/>
            <w:vMerge w:val="restart"/>
            <w:tcBorders>
              <w:top w:val="single" w:sz="4" w:space="0" w:color="auto"/>
              <w:left w:val="single" w:sz="8" w:space="0" w:color="auto"/>
              <w:bottom w:val="single" w:sz="4" w:space="0" w:color="000000"/>
              <w:right w:val="single" w:sz="4" w:space="0" w:color="auto"/>
            </w:tcBorders>
            <w:shd w:val="clear" w:color="auto" w:fill="auto"/>
            <w:vAlign w:val="center"/>
          </w:tcPr>
          <w:p w14:paraId="0D59DBFE"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4.8</w:t>
            </w:r>
          </w:p>
        </w:tc>
        <w:tc>
          <w:tcPr>
            <w:tcW w:w="396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4B5950A7"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Спортивные плоскостные сооружения</w:t>
            </w:r>
          </w:p>
        </w:tc>
        <w:tc>
          <w:tcPr>
            <w:tcW w:w="1847" w:type="dxa"/>
            <w:tcBorders>
              <w:top w:val="nil"/>
              <w:left w:val="nil"/>
              <w:bottom w:val="single" w:sz="4" w:space="0" w:color="auto"/>
              <w:right w:val="single" w:sz="8" w:space="0" w:color="auto"/>
            </w:tcBorders>
            <w:shd w:val="clear" w:color="auto" w:fill="auto"/>
            <w:vAlign w:val="center"/>
          </w:tcPr>
          <w:p w14:paraId="3C77E50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объект</w:t>
            </w:r>
          </w:p>
        </w:tc>
        <w:tc>
          <w:tcPr>
            <w:tcW w:w="1559" w:type="dxa"/>
            <w:tcBorders>
              <w:top w:val="nil"/>
              <w:left w:val="nil"/>
              <w:bottom w:val="single" w:sz="4" w:space="0" w:color="auto"/>
              <w:right w:val="single" w:sz="4" w:space="0" w:color="auto"/>
            </w:tcBorders>
            <w:shd w:val="clear" w:color="auto" w:fill="auto"/>
            <w:vAlign w:val="center"/>
          </w:tcPr>
          <w:p w14:paraId="5E9AB0AF"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4</w:t>
            </w:r>
          </w:p>
        </w:tc>
        <w:tc>
          <w:tcPr>
            <w:tcW w:w="1416" w:type="dxa"/>
            <w:tcBorders>
              <w:top w:val="nil"/>
              <w:left w:val="single" w:sz="8" w:space="0" w:color="auto"/>
              <w:bottom w:val="single" w:sz="4" w:space="0" w:color="auto"/>
              <w:right w:val="single" w:sz="4" w:space="0" w:color="auto"/>
            </w:tcBorders>
            <w:shd w:val="clear" w:color="auto" w:fill="auto"/>
            <w:vAlign w:val="center"/>
          </w:tcPr>
          <w:p w14:paraId="6F7913AC"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8</w:t>
            </w:r>
          </w:p>
        </w:tc>
      </w:tr>
      <w:tr w:rsidR="003E07F1" w:rsidRPr="003E07F1" w14:paraId="6E9B0252" w14:textId="77777777" w:rsidTr="003E07F1">
        <w:tblPrEx>
          <w:tblLook w:val="04A0" w:firstRow="1" w:lastRow="0" w:firstColumn="1" w:lastColumn="0" w:noHBand="0" w:noVBand="1"/>
        </w:tblPrEx>
        <w:trPr>
          <w:jc w:val="center"/>
        </w:trPr>
        <w:tc>
          <w:tcPr>
            <w:tcW w:w="851" w:type="dxa"/>
            <w:vMerge/>
            <w:tcBorders>
              <w:top w:val="single" w:sz="4" w:space="0" w:color="auto"/>
              <w:left w:val="single" w:sz="8" w:space="0" w:color="auto"/>
              <w:bottom w:val="single" w:sz="4" w:space="0" w:color="000000"/>
              <w:right w:val="single" w:sz="4" w:space="0" w:color="auto"/>
            </w:tcBorders>
            <w:shd w:val="clear" w:color="auto" w:fill="auto"/>
            <w:vAlign w:val="center"/>
          </w:tcPr>
          <w:p w14:paraId="4B233F73" w14:textId="77777777" w:rsidR="003E07F1" w:rsidRPr="003E07F1" w:rsidRDefault="003E07F1" w:rsidP="00700409">
            <w:pPr>
              <w:spacing w:line="240" w:lineRule="auto"/>
              <w:ind w:firstLine="0"/>
              <w:rPr>
                <w:rFonts w:cs="Times New Roman"/>
                <w:sz w:val="20"/>
                <w:szCs w:val="20"/>
              </w:rPr>
            </w:pPr>
          </w:p>
        </w:tc>
        <w:tc>
          <w:tcPr>
            <w:tcW w:w="3968"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2245F88B"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715CB732"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га</w:t>
            </w:r>
          </w:p>
        </w:tc>
        <w:tc>
          <w:tcPr>
            <w:tcW w:w="1559" w:type="dxa"/>
            <w:tcBorders>
              <w:top w:val="nil"/>
              <w:left w:val="nil"/>
              <w:bottom w:val="single" w:sz="4" w:space="0" w:color="auto"/>
              <w:right w:val="single" w:sz="4" w:space="0" w:color="auto"/>
            </w:tcBorders>
            <w:shd w:val="clear" w:color="auto" w:fill="auto"/>
            <w:vAlign w:val="center"/>
          </w:tcPr>
          <w:p w14:paraId="0CECFD0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3,9</w:t>
            </w:r>
          </w:p>
        </w:tc>
        <w:tc>
          <w:tcPr>
            <w:tcW w:w="1416" w:type="dxa"/>
            <w:tcBorders>
              <w:top w:val="nil"/>
              <w:left w:val="single" w:sz="8" w:space="0" w:color="auto"/>
              <w:bottom w:val="single" w:sz="4" w:space="0" w:color="auto"/>
              <w:right w:val="single" w:sz="4" w:space="0" w:color="auto"/>
            </w:tcBorders>
            <w:shd w:val="clear" w:color="auto" w:fill="auto"/>
            <w:vAlign w:val="center"/>
          </w:tcPr>
          <w:p w14:paraId="7AB4367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3,9</w:t>
            </w:r>
          </w:p>
        </w:tc>
      </w:tr>
      <w:tr w:rsidR="003E07F1" w:rsidRPr="003E07F1" w14:paraId="32EDF58C" w14:textId="77777777" w:rsidTr="003E07F1">
        <w:tblPrEx>
          <w:tblLook w:val="04A0" w:firstRow="1" w:lastRow="0" w:firstColumn="1" w:lastColumn="0" w:noHBand="0" w:noVBand="1"/>
        </w:tblPrEx>
        <w:trPr>
          <w:jc w:val="center"/>
        </w:trPr>
        <w:tc>
          <w:tcPr>
            <w:tcW w:w="851" w:type="dxa"/>
            <w:vMerge/>
            <w:tcBorders>
              <w:top w:val="single" w:sz="4" w:space="0" w:color="auto"/>
              <w:left w:val="single" w:sz="8" w:space="0" w:color="auto"/>
              <w:bottom w:val="single" w:sz="4" w:space="0" w:color="000000"/>
              <w:right w:val="single" w:sz="4" w:space="0" w:color="auto"/>
            </w:tcBorders>
            <w:shd w:val="clear" w:color="auto" w:fill="auto"/>
            <w:vAlign w:val="center"/>
          </w:tcPr>
          <w:p w14:paraId="4BB4E485" w14:textId="77777777" w:rsidR="003E07F1" w:rsidRPr="003E07F1" w:rsidRDefault="003E07F1" w:rsidP="00700409">
            <w:pPr>
              <w:spacing w:line="240" w:lineRule="auto"/>
              <w:ind w:firstLine="0"/>
              <w:rPr>
                <w:rFonts w:cs="Times New Roman"/>
                <w:sz w:val="20"/>
                <w:szCs w:val="20"/>
              </w:rPr>
            </w:pPr>
          </w:p>
        </w:tc>
        <w:tc>
          <w:tcPr>
            <w:tcW w:w="3968"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75AFAF56"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6FE65B18"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га/1000 чел.</w:t>
            </w:r>
          </w:p>
        </w:tc>
        <w:tc>
          <w:tcPr>
            <w:tcW w:w="1559" w:type="dxa"/>
            <w:tcBorders>
              <w:top w:val="nil"/>
              <w:left w:val="nil"/>
              <w:bottom w:val="single" w:sz="4" w:space="0" w:color="auto"/>
              <w:right w:val="single" w:sz="4" w:space="0" w:color="auto"/>
            </w:tcBorders>
            <w:shd w:val="clear" w:color="auto" w:fill="auto"/>
            <w:vAlign w:val="center"/>
          </w:tcPr>
          <w:p w14:paraId="7341947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1,0</w:t>
            </w:r>
          </w:p>
        </w:tc>
        <w:tc>
          <w:tcPr>
            <w:tcW w:w="1416" w:type="dxa"/>
            <w:tcBorders>
              <w:top w:val="nil"/>
              <w:left w:val="nil"/>
              <w:bottom w:val="single" w:sz="4" w:space="0" w:color="auto"/>
              <w:right w:val="single" w:sz="8" w:space="0" w:color="auto"/>
            </w:tcBorders>
            <w:shd w:val="clear" w:color="auto" w:fill="auto"/>
            <w:vAlign w:val="center"/>
          </w:tcPr>
          <w:p w14:paraId="35E87C1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0,8</w:t>
            </w:r>
          </w:p>
        </w:tc>
      </w:tr>
      <w:tr w:rsidR="003E07F1" w:rsidRPr="003E07F1" w14:paraId="3E6E4395" w14:textId="77777777" w:rsidTr="003E07F1">
        <w:tblPrEx>
          <w:tblLook w:val="04A0" w:firstRow="1" w:lastRow="0" w:firstColumn="1" w:lastColumn="0" w:noHBand="0" w:noVBand="1"/>
        </w:tblPrEx>
        <w:trPr>
          <w:jc w:val="center"/>
        </w:trPr>
        <w:tc>
          <w:tcPr>
            <w:tcW w:w="851" w:type="dxa"/>
            <w:vMerge w:val="restart"/>
            <w:tcBorders>
              <w:top w:val="nil"/>
              <w:left w:val="single" w:sz="8" w:space="0" w:color="auto"/>
              <w:bottom w:val="single" w:sz="4" w:space="0" w:color="000000"/>
              <w:right w:val="single" w:sz="4" w:space="0" w:color="auto"/>
            </w:tcBorders>
            <w:shd w:val="clear" w:color="auto" w:fill="auto"/>
            <w:vAlign w:val="center"/>
          </w:tcPr>
          <w:p w14:paraId="6DF1B840"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4.9</w:t>
            </w:r>
          </w:p>
        </w:tc>
        <w:tc>
          <w:tcPr>
            <w:tcW w:w="3968" w:type="dxa"/>
            <w:vMerge w:val="restart"/>
            <w:tcBorders>
              <w:top w:val="nil"/>
              <w:left w:val="single" w:sz="4" w:space="0" w:color="auto"/>
              <w:bottom w:val="single" w:sz="4" w:space="0" w:color="000000"/>
              <w:right w:val="single" w:sz="4" w:space="0" w:color="auto"/>
            </w:tcBorders>
            <w:shd w:val="clear" w:color="auto" w:fill="auto"/>
            <w:vAlign w:val="center"/>
          </w:tcPr>
          <w:p w14:paraId="6D365886"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Спортивные залы</w:t>
            </w:r>
          </w:p>
        </w:tc>
        <w:tc>
          <w:tcPr>
            <w:tcW w:w="1847" w:type="dxa"/>
            <w:tcBorders>
              <w:top w:val="nil"/>
              <w:left w:val="nil"/>
              <w:bottom w:val="single" w:sz="4" w:space="0" w:color="auto"/>
              <w:right w:val="single" w:sz="8" w:space="0" w:color="auto"/>
            </w:tcBorders>
            <w:shd w:val="clear" w:color="auto" w:fill="auto"/>
            <w:vAlign w:val="center"/>
          </w:tcPr>
          <w:p w14:paraId="58EEEE76"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объект</w:t>
            </w:r>
          </w:p>
        </w:tc>
        <w:tc>
          <w:tcPr>
            <w:tcW w:w="1559" w:type="dxa"/>
            <w:tcBorders>
              <w:top w:val="nil"/>
              <w:left w:val="nil"/>
              <w:bottom w:val="single" w:sz="4" w:space="0" w:color="auto"/>
              <w:right w:val="single" w:sz="4" w:space="0" w:color="auto"/>
            </w:tcBorders>
            <w:shd w:val="clear" w:color="auto" w:fill="auto"/>
            <w:vAlign w:val="center"/>
          </w:tcPr>
          <w:p w14:paraId="613F005A"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w:t>
            </w:r>
          </w:p>
        </w:tc>
        <w:tc>
          <w:tcPr>
            <w:tcW w:w="1416" w:type="dxa"/>
            <w:tcBorders>
              <w:top w:val="nil"/>
              <w:left w:val="single" w:sz="8" w:space="0" w:color="auto"/>
              <w:bottom w:val="single" w:sz="4" w:space="0" w:color="auto"/>
              <w:right w:val="single" w:sz="4" w:space="0" w:color="auto"/>
            </w:tcBorders>
            <w:shd w:val="clear" w:color="auto" w:fill="auto"/>
            <w:vAlign w:val="center"/>
          </w:tcPr>
          <w:p w14:paraId="48FD7495"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4</w:t>
            </w:r>
          </w:p>
        </w:tc>
      </w:tr>
      <w:tr w:rsidR="003E07F1" w:rsidRPr="003E07F1" w14:paraId="4D7D4BC1"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single" w:sz="4" w:space="0" w:color="000000"/>
              <w:right w:val="single" w:sz="4" w:space="0" w:color="auto"/>
            </w:tcBorders>
            <w:shd w:val="clear" w:color="auto" w:fill="auto"/>
            <w:vAlign w:val="center"/>
          </w:tcPr>
          <w:p w14:paraId="27238199"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000000"/>
              <w:right w:val="single" w:sz="4" w:space="0" w:color="auto"/>
            </w:tcBorders>
            <w:shd w:val="clear" w:color="auto" w:fill="auto"/>
            <w:vAlign w:val="center"/>
          </w:tcPr>
          <w:p w14:paraId="182F9597"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748A6E8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кв.м площади пола</w:t>
            </w:r>
          </w:p>
        </w:tc>
        <w:tc>
          <w:tcPr>
            <w:tcW w:w="1559" w:type="dxa"/>
            <w:tcBorders>
              <w:top w:val="nil"/>
              <w:left w:val="nil"/>
              <w:bottom w:val="single" w:sz="4" w:space="0" w:color="auto"/>
              <w:right w:val="single" w:sz="4" w:space="0" w:color="auto"/>
            </w:tcBorders>
            <w:shd w:val="clear" w:color="auto" w:fill="auto"/>
            <w:vAlign w:val="center"/>
          </w:tcPr>
          <w:p w14:paraId="7DBE7B5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162</w:t>
            </w:r>
          </w:p>
        </w:tc>
        <w:tc>
          <w:tcPr>
            <w:tcW w:w="1416" w:type="dxa"/>
            <w:tcBorders>
              <w:top w:val="nil"/>
              <w:left w:val="single" w:sz="8" w:space="0" w:color="auto"/>
              <w:bottom w:val="single" w:sz="4" w:space="0" w:color="auto"/>
              <w:right w:val="single" w:sz="4" w:space="0" w:color="auto"/>
            </w:tcBorders>
            <w:shd w:val="clear" w:color="auto" w:fill="auto"/>
            <w:vAlign w:val="center"/>
          </w:tcPr>
          <w:p w14:paraId="0F8DC9A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1026</w:t>
            </w:r>
          </w:p>
        </w:tc>
      </w:tr>
      <w:tr w:rsidR="003E07F1" w:rsidRPr="003E07F1" w14:paraId="49CDD4FF"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single" w:sz="4" w:space="0" w:color="000000"/>
              <w:right w:val="single" w:sz="4" w:space="0" w:color="auto"/>
            </w:tcBorders>
            <w:shd w:val="clear" w:color="auto" w:fill="auto"/>
            <w:vAlign w:val="center"/>
          </w:tcPr>
          <w:p w14:paraId="5AD00746"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000000"/>
              <w:right w:val="single" w:sz="4" w:space="0" w:color="auto"/>
            </w:tcBorders>
            <w:shd w:val="clear" w:color="auto" w:fill="auto"/>
            <w:vAlign w:val="center"/>
          </w:tcPr>
          <w:p w14:paraId="79B3F24D"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0763671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кв.м площади пола/1000 чел.</w:t>
            </w:r>
          </w:p>
        </w:tc>
        <w:tc>
          <w:tcPr>
            <w:tcW w:w="1559" w:type="dxa"/>
            <w:tcBorders>
              <w:top w:val="nil"/>
              <w:left w:val="nil"/>
              <w:bottom w:val="single" w:sz="4" w:space="0" w:color="auto"/>
              <w:right w:val="single" w:sz="4" w:space="0" w:color="auto"/>
            </w:tcBorders>
            <w:shd w:val="clear" w:color="auto" w:fill="auto"/>
            <w:vAlign w:val="center"/>
          </w:tcPr>
          <w:p w14:paraId="0B75AAA8"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41</w:t>
            </w:r>
          </w:p>
        </w:tc>
        <w:tc>
          <w:tcPr>
            <w:tcW w:w="1416" w:type="dxa"/>
            <w:tcBorders>
              <w:top w:val="nil"/>
              <w:left w:val="nil"/>
              <w:bottom w:val="single" w:sz="4" w:space="0" w:color="auto"/>
              <w:right w:val="single" w:sz="8" w:space="0" w:color="auto"/>
            </w:tcBorders>
            <w:shd w:val="clear" w:color="auto" w:fill="auto"/>
            <w:vAlign w:val="center"/>
          </w:tcPr>
          <w:p w14:paraId="3C209A57"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216</w:t>
            </w:r>
          </w:p>
        </w:tc>
      </w:tr>
      <w:tr w:rsidR="003E07F1" w:rsidRPr="003E07F1" w14:paraId="7B634FA7" w14:textId="77777777" w:rsidTr="003E07F1">
        <w:tblPrEx>
          <w:tblLook w:val="04A0" w:firstRow="1" w:lastRow="0" w:firstColumn="1" w:lastColumn="0" w:noHBand="0" w:noVBand="1"/>
        </w:tblPrEx>
        <w:trPr>
          <w:jc w:val="center"/>
        </w:trPr>
        <w:tc>
          <w:tcPr>
            <w:tcW w:w="851" w:type="dxa"/>
            <w:vMerge w:val="restart"/>
            <w:tcBorders>
              <w:top w:val="nil"/>
              <w:left w:val="single" w:sz="8" w:space="0" w:color="auto"/>
              <w:bottom w:val="single" w:sz="4" w:space="0" w:color="auto"/>
              <w:right w:val="single" w:sz="4" w:space="0" w:color="auto"/>
            </w:tcBorders>
            <w:shd w:val="clear" w:color="auto" w:fill="auto"/>
            <w:vAlign w:val="center"/>
          </w:tcPr>
          <w:p w14:paraId="787108D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4.10</w:t>
            </w:r>
          </w:p>
        </w:tc>
        <w:tc>
          <w:tcPr>
            <w:tcW w:w="3968" w:type="dxa"/>
            <w:vMerge w:val="restart"/>
            <w:tcBorders>
              <w:top w:val="nil"/>
              <w:left w:val="single" w:sz="4" w:space="0" w:color="auto"/>
              <w:bottom w:val="single" w:sz="4" w:space="0" w:color="auto"/>
              <w:right w:val="single" w:sz="4" w:space="0" w:color="auto"/>
            </w:tcBorders>
            <w:shd w:val="clear" w:color="auto" w:fill="auto"/>
            <w:vAlign w:val="center"/>
          </w:tcPr>
          <w:p w14:paraId="236DD20A"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Клубные учреждения</w:t>
            </w:r>
          </w:p>
        </w:tc>
        <w:tc>
          <w:tcPr>
            <w:tcW w:w="1847" w:type="dxa"/>
            <w:tcBorders>
              <w:top w:val="nil"/>
              <w:left w:val="nil"/>
              <w:bottom w:val="single" w:sz="4" w:space="0" w:color="auto"/>
              <w:right w:val="single" w:sz="8" w:space="0" w:color="auto"/>
            </w:tcBorders>
            <w:shd w:val="clear" w:color="auto" w:fill="auto"/>
            <w:vAlign w:val="center"/>
          </w:tcPr>
          <w:p w14:paraId="471F95AF"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объект</w:t>
            </w:r>
          </w:p>
        </w:tc>
        <w:tc>
          <w:tcPr>
            <w:tcW w:w="1559" w:type="dxa"/>
            <w:tcBorders>
              <w:top w:val="nil"/>
              <w:left w:val="nil"/>
              <w:bottom w:val="single" w:sz="4" w:space="0" w:color="auto"/>
              <w:right w:val="single" w:sz="4" w:space="0" w:color="auto"/>
            </w:tcBorders>
            <w:shd w:val="clear" w:color="auto" w:fill="auto"/>
            <w:vAlign w:val="center"/>
          </w:tcPr>
          <w:p w14:paraId="21BE426D"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3</w:t>
            </w:r>
          </w:p>
        </w:tc>
        <w:tc>
          <w:tcPr>
            <w:tcW w:w="1416" w:type="dxa"/>
            <w:tcBorders>
              <w:top w:val="nil"/>
              <w:left w:val="single" w:sz="8" w:space="0" w:color="auto"/>
              <w:bottom w:val="single" w:sz="4" w:space="0" w:color="auto"/>
              <w:right w:val="single" w:sz="4" w:space="0" w:color="auto"/>
            </w:tcBorders>
            <w:shd w:val="clear" w:color="auto" w:fill="auto"/>
            <w:vAlign w:val="center"/>
          </w:tcPr>
          <w:p w14:paraId="1B07200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5</w:t>
            </w:r>
          </w:p>
        </w:tc>
      </w:tr>
      <w:tr w:rsidR="003E07F1" w:rsidRPr="003E07F1" w14:paraId="0439DEA8"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single" w:sz="4" w:space="0" w:color="auto"/>
              <w:right w:val="single" w:sz="4" w:space="0" w:color="auto"/>
            </w:tcBorders>
            <w:shd w:val="clear" w:color="auto" w:fill="auto"/>
            <w:vAlign w:val="center"/>
          </w:tcPr>
          <w:p w14:paraId="2BF3A797"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auto"/>
              <w:right w:val="single" w:sz="4" w:space="0" w:color="auto"/>
            </w:tcBorders>
            <w:shd w:val="clear" w:color="auto" w:fill="auto"/>
            <w:vAlign w:val="center"/>
          </w:tcPr>
          <w:p w14:paraId="3D711151"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35B2128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мест</w:t>
            </w:r>
          </w:p>
        </w:tc>
        <w:tc>
          <w:tcPr>
            <w:tcW w:w="1559" w:type="dxa"/>
            <w:tcBorders>
              <w:top w:val="nil"/>
              <w:left w:val="nil"/>
              <w:bottom w:val="single" w:sz="4" w:space="0" w:color="auto"/>
              <w:right w:val="single" w:sz="4" w:space="0" w:color="auto"/>
            </w:tcBorders>
            <w:shd w:val="clear" w:color="auto" w:fill="auto"/>
            <w:vAlign w:val="center"/>
          </w:tcPr>
          <w:p w14:paraId="0B7D0D6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350</w:t>
            </w:r>
          </w:p>
        </w:tc>
        <w:tc>
          <w:tcPr>
            <w:tcW w:w="1416" w:type="dxa"/>
            <w:tcBorders>
              <w:top w:val="nil"/>
              <w:left w:val="single" w:sz="8" w:space="0" w:color="auto"/>
              <w:bottom w:val="single" w:sz="4" w:space="0" w:color="auto"/>
              <w:right w:val="single" w:sz="4" w:space="0" w:color="auto"/>
            </w:tcBorders>
            <w:shd w:val="clear" w:color="auto" w:fill="auto"/>
            <w:vAlign w:val="center"/>
          </w:tcPr>
          <w:p w14:paraId="5776D0EC"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1210</w:t>
            </w:r>
          </w:p>
        </w:tc>
      </w:tr>
      <w:tr w:rsidR="003E07F1" w:rsidRPr="003E07F1" w14:paraId="6FF5252C"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single" w:sz="4" w:space="0" w:color="auto"/>
              <w:right w:val="single" w:sz="4" w:space="0" w:color="auto"/>
            </w:tcBorders>
            <w:shd w:val="clear" w:color="auto" w:fill="auto"/>
            <w:vAlign w:val="center"/>
          </w:tcPr>
          <w:p w14:paraId="3B1F7C3E"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auto"/>
              <w:right w:val="single" w:sz="4" w:space="0" w:color="auto"/>
            </w:tcBorders>
            <w:shd w:val="clear" w:color="auto" w:fill="auto"/>
            <w:vAlign w:val="center"/>
          </w:tcPr>
          <w:p w14:paraId="41EE2C9E"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693277EC"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мест/1000 чел.</w:t>
            </w:r>
          </w:p>
        </w:tc>
        <w:tc>
          <w:tcPr>
            <w:tcW w:w="1559" w:type="dxa"/>
            <w:tcBorders>
              <w:top w:val="nil"/>
              <w:left w:val="nil"/>
              <w:bottom w:val="single" w:sz="4" w:space="0" w:color="auto"/>
              <w:right w:val="single" w:sz="4" w:space="0" w:color="auto"/>
            </w:tcBorders>
            <w:shd w:val="clear" w:color="auto" w:fill="auto"/>
            <w:vAlign w:val="center"/>
          </w:tcPr>
          <w:p w14:paraId="502F805C"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88</w:t>
            </w:r>
          </w:p>
        </w:tc>
        <w:tc>
          <w:tcPr>
            <w:tcW w:w="1416" w:type="dxa"/>
            <w:tcBorders>
              <w:top w:val="nil"/>
              <w:left w:val="nil"/>
              <w:bottom w:val="single" w:sz="4" w:space="0" w:color="auto"/>
              <w:right w:val="single" w:sz="8" w:space="0" w:color="auto"/>
            </w:tcBorders>
            <w:shd w:val="clear" w:color="auto" w:fill="auto"/>
            <w:vAlign w:val="center"/>
          </w:tcPr>
          <w:p w14:paraId="495C2B47"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255</w:t>
            </w:r>
          </w:p>
        </w:tc>
      </w:tr>
      <w:tr w:rsidR="003E07F1" w:rsidRPr="003E07F1" w14:paraId="096E05AD" w14:textId="77777777" w:rsidTr="003E07F1">
        <w:tblPrEx>
          <w:tblLook w:val="04A0" w:firstRow="1" w:lastRow="0" w:firstColumn="1" w:lastColumn="0" w:noHBand="0" w:noVBand="1"/>
        </w:tblPrEx>
        <w:trPr>
          <w:jc w:val="center"/>
        </w:trPr>
        <w:tc>
          <w:tcPr>
            <w:tcW w:w="851" w:type="dxa"/>
            <w:vMerge w:val="restart"/>
            <w:tcBorders>
              <w:top w:val="nil"/>
              <w:left w:val="single" w:sz="8" w:space="0" w:color="auto"/>
              <w:bottom w:val="single" w:sz="4" w:space="0" w:color="auto"/>
              <w:right w:val="single" w:sz="4" w:space="0" w:color="auto"/>
            </w:tcBorders>
            <w:shd w:val="clear" w:color="auto" w:fill="auto"/>
            <w:vAlign w:val="center"/>
          </w:tcPr>
          <w:p w14:paraId="2A9FF5C8"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4.11</w:t>
            </w:r>
          </w:p>
        </w:tc>
        <w:tc>
          <w:tcPr>
            <w:tcW w:w="3968" w:type="dxa"/>
            <w:vMerge w:val="restart"/>
            <w:tcBorders>
              <w:top w:val="nil"/>
              <w:left w:val="single" w:sz="4" w:space="0" w:color="auto"/>
              <w:bottom w:val="single" w:sz="4" w:space="0" w:color="auto"/>
              <w:right w:val="single" w:sz="4" w:space="0" w:color="auto"/>
            </w:tcBorders>
            <w:shd w:val="clear" w:color="auto" w:fill="auto"/>
            <w:vAlign w:val="center"/>
          </w:tcPr>
          <w:p w14:paraId="55A4C99B"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Библиотечные учреждения</w:t>
            </w:r>
          </w:p>
        </w:tc>
        <w:tc>
          <w:tcPr>
            <w:tcW w:w="1847" w:type="dxa"/>
            <w:tcBorders>
              <w:top w:val="nil"/>
              <w:left w:val="nil"/>
              <w:bottom w:val="single" w:sz="4" w:space="0" w:color="auto"/>
              <w:right w:val="single" w:sz="8" w:space="0" w:color="auto"/>
            </w:tcBorders>
            <w:shd w:val="clear" w:color="auto" w:fill="auto"/>
            <w:vAlign w:val="center"/>
          </w:tcPr>
          <w:p w14:paraId="2DD711E2"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объект</w:t>
            </w:r>
          </w:p>
        </w:tc>
        <w:tc>
          <w:tcPr>
            <w:tcW w:w="1559" w:type="dxa"/>
            <w:tcBorders>
              <w:top w:val="nil"/>
              <w:left w:val="nil"/>
              <w:bottom w:val="single" w:sz="4" w:space="0" w:color="auto"/>
              <w:right w:val="single" w:sz="4" w:space="0" w:color="auto"/>
            </w:tcBorders>
            <w:shd w:val="clear" w:color="auto" w:fill="auto"/>
            <w:vAlign w:val="center"/>
          </w:tcPr>
          <w:p w14:paraId="2ED5C506"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w:t>
            </w:r>
          </w:p>
        </w:tc>
        <w:tc>
          <w:tcPr>
            <w:tcW w:w="1416" w:type="dxa"/>
            <w:tcBorders>
              <w:top w:val="nil"/>
              <w:left w:val="single" w:sz="8" w:space="0" w:color="auto"/>
              <w:bottom w:val="single" w:sz="4" w:space="0" w:color="auto"/>
              <w:right w:val="single" w:sz="4" w:space="0" w:color="auto"/>
            </w:tcBorders>
            <w:shd w:val="clear" w:color="auto" w:fill="auto"/>
            <w:vAlign w:val="center"/>
          </w:tcPr>
          <w:p w14:paraId="59F43A5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w:t>
            </w:r>
          </w:p>
        </w:tc>
      </w:tr>
      <w:tr w:rsidR="003E07F1" w:rsidRPr="003E07F1" w14:paraId="17EDB21E"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single" w:sz="4" w:space="0" w:color="auto"/>
              <w:right w:val="single" w:sz="4" w:space="0" w:color="auto"/>
            </w:tcBorders>
            <w:shd w:val="clear" w:color="auto" w:fill="auto"/>
            <w:vAlign w:val="center"/>
          </w:tcPr>
          <w:p w14:paraId="5CDC85ED"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auto"/>
              <w:right w:val="single" w:sz="4" w:space="0" w:color="auto"/>
            </w:tcBorders>
            <w:shd w:val="clear" w:color="auto" w:fill="auto"/>
            <w:vAlign w:val="center"/>
          </w:tcPr>
          <w:p w14:paraId="130ACB43"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20248DFA"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тыс. ед. хранения</w:t>
            </w:r>
          </w:p>
        </w:tc>
        <w:tc>
          <w:tcPr>
            <w:tcW w:w="1559" w:type="dxa"/>
            <w:tcBorders>
              <w:top w:val="nil"/>
              <w:left w:val="nil"/>
              <w:bottom w:val="single" w:sz="4" w:space="0" w:color="auto"/>
              <w:right w:val="single" w:sz="4" w:space="0" w:color="auto"/>
            </w:tcBorders>
            <w:shd w:val="clear" w:color="auto" w:fill="auto"/>
            <w:vAlign w:val="center"/>
          </w:tcPr>
          <w:p w14:paraId="356771FC"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22,0</w:t>
            </w:r>
          </w:p>
        </w:tc>
        <w:tc>
          <w:tcPr>
            <w:tcW w:w="1416" w:type="dxa"/>
            <w:tcBorders>
              <w:top w:val="nil"/>
              <w:left w:val="single" w:sz="8" w:space="0" w:color="auto"/>
              <w:bottom w:val="single" w:sz="4" w:space="0" w:color="auto"/>
              <w:right w:val="single" w:sz="4" w:space="0" w:color="auto"/>
            </w:tcBorders>
            <w:shd w:val="clear" w:color="auto" w:fill="auto"/>
            <w:vAlign w:val="center"/>
          </w:tcPr>
          <w:p w14:paraId="5C8C92EF"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30,3</w:t>
            </w:r>
          </w:p>
        </w:tc>
      </w:tr>
      <w:tr w:rsidR="003E07F1" w:rsidRPr="003E07F1" w14:paraId="20672778"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single" w:sz="4" w:space="0" w:color="auto"/>
              <w:right w:val="single" w:sz="4" w:space="0" w:color="auto"/>
            </w:tcBorders>
            <w:shd w:val="clear" w:color="auto" w:fill="auto"/>
            <w:vAlign w:val="center"/>
          </w:tcPr>
          <w:p w14:paraId="14D6F3D4"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auto"/>
              <w:right w:val="single" w:sz="4" w:space="0" w:color="auto"/>
            </w:tcBorders>
            <w:shd w:val="clear" w:color="auto" w:fill="auto"/>
            <w:vAlign w:val="center"/>
          </w:tcPr>
          <w:p w14:paraId="1554D812"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72F1EC06"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тыс. ед. хранения / 1000 чел.</w:t>
            </w:r>
          </w:p>
        </w:tc>
        <w:tc>
          <w:tcPr>
            <w:tcW w:w="1559" w:type="dxa"/>
            <w:tcBorders>
              <w:top w:val="nil"/>
              <w:left w:val="nil"/>
              <w:bottom w:val="single" w:sz="4" w:space="0" w:color="auto"/>
              <w:right w:val="single" w:sz="4" w:space="0" w:color="auto"/>
            </w:tcBorders>
            <w:shd w:val="clear" w:color="auto" w:fill="auto"/>
            <w:vAlign w:val="center"/>
          </w:tcPr>
          <w:p w14:paraId="45F898F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5,5</w:t>
            </w:r>
          </w:p>
        </w:tc>
        <w:tc>
          <w:tcPr>
            <w:tcW w:w="1416" w:type="dxa"/>
            <w:tcBorders>
              <w:top w:val="nil"/>
              <w:left w:val="nil"/>
              <w:bottom w:val="single" w:sz="4" w:space="0" w:color="auto"/>
              <w:right w:val="single" w:sz="8" w:space="0" w:color="auto"/>
            </w:tcBorders>
            <w:shd w:val="clear" w:color="auto" w:fill="auto"/>
            <w:vAlign w:val="center"/>
          </w:tcPr>
          <w:p w14:paraId="6D102BA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6,4</w:t>
            </w:r>
          </w:p>
        </w:tc>
      </w:tr>
      <w:tr w:rsidR="003E07F1" w:rsidRPr="003E07F1" w14:paraId="57D42674" w14:textId="77777777" w:rsidTr="003E07F1">
        <w:tblPrEx>
          <w:tblLook w:val="04A0" w:firstRow="1" w:lastRow="0" w:firstColumn="1" w:lastColumn="0" w:noHBand="0" w:noVBand="1"/>
        </w:tblPrEx>
        <w:trPr>
          <w:jc w:val="center"/>
        </w:trPr>
        <w:tc>
          <w:tcPr>
            <w:tcW w:w="851" w:type="dxa"/>
            <w:vMerge w:val="restart"/>
            <w:tcBorders>
              <w:top w:val="nil"/>
              <w:left w:val="single" w:sz="8" w:space="0" w:color="auto"/>
              <w:bottom w:val="single" w:sz="4" w:space="0" w:color="auto"/>
              <w:right w:val="single" w:sz="4" w:space="0" w:color="auto"/>
            </w:tcBorders>
            <w:shd w:val="clear" w:color="auto" w:fill="auto"/>
            <w:vAlign w:val="center"/>
          </w:tcPr>
          <w:p w14:paraId="3061E7D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4.12</w:t>
            </w:r>
          </w:p>
        </w:tc>
        <w:tc>
          <w:tcPr>
            <w:tcW w:w="3968" w:type="dxa"/>
            <w:vMerge w:val="restart"/>
            <w:tcBorders>
              <w:top w:val="nil"/>
              <w:left w:val="single" w:sz="4" w:space="0" w:color="auto"/>
              <w:bottom w:val="single" w:sz="4" w:space="0" w:color="auto"/>
              <w:right w:val="single" w:sz="4" w:space="0" w:color="auto"/>
            </w:tcBorders>
            <w:shd w:val="clear" w:color="auto" w:fill="auto"/>
            <w:vAlign w:val="center"/>
          </w:tcPr>
          <w:p w14:paraId="37089E6A"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Магазины</w:t>
            </w:r>
          </w:p>
        </w:tc>
        <w:tc>
          <w:tcPr>
            <w:tcW w:w="1847" w:type="dxa"/>
            <w:tcBorders>
              <w:top w:val="nil"/>
              <w:left w:val="nil"/>
              <w:bottom w:val="single" w:sz="4" w:space="0" w:color="auto"/>
              <w:right w:val="single" w:sz="8" w:space="0" w:color="auto"/>
            </w:tcBorders>
            <w:shd w:val="clear" w:color="auto" w:fill="auto"/>
            <w:vAlign w:val="center"/>
          </w:tcPr>
          <w:p w14:paraId="60B22AE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объект</w:t>
            </w:r>
          </w:p>
        </w:tc>
        <w:tc>
          <w:tcPr>
            <w:tcW w:w="1559" w:type="dxa"/>
            <w:tcBorders>
              <w:top w:val="nil"/>
              <w:left w:val="nil"/>
              <w:bottom w:val="single" w:sz="4" w:space="0" w:color="auto"/>
              <w:right w:val="single" w:sz="4" w:space="0" w:color="auto"/>
            </w:tcBorders>
            <w:shd w:val="clear" w:color="auto" w:fill="auto"/>
            <w:vAlign w:val="center"/>
          </w:tcPr>
          <w:p w14:paraId="2E24334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11</w:t>
            </w:r>
          </w:p>
        </w:tc>
        <w:tc>
          <w:tcPr>
            <w:tcW w:w="1416" w:type="dxa"/>
            <w:tcBorders>
              <w:top w:val="nil"/>
              <w:left w:val="single" w:sz="8" w:space="0" w:color="auto"/>
              <w:bottom w:val="single" w:sz="4" w:space="0" w:color="auto"/>
              <w:right w:val="single" w:sz="4" w:space="0" w:color="auto"/>
            </w:tcBorders>
            <w:shd w:val="clear" w:color="auto" w:fill="auto"/>
            <w:vAlign w:val="center"/>
          </w:tcPr>
          <w:p w14:paraId="3DCF614A"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21</w:t>
            </w:r>
          </w:p>
        </w:tc>
      </w:tr>
      <w:tr w:rsidR="003E07F1" w:rsidRPr="003E07F1" w14:paraId="170A2979"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single" w:sz="4" w:space="0" w:color="auto"/>
              <w:right w:val="single" w:sz="4" w:space="0" w:color="auto"/>
            </w:tcBorders>
            <w:shd w:val="clear" w:color="auto" w:fill="auto"/>
            <w:vAlign w:val="center"/>
          </w:tcPr>
          <w:p w14:paraId="00D4106D"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auto"/>
              <w:right w:val="single" w:sz="4" w:space="0" w:color="auto"/>
            </w:tcBorders>
            <w:shd w:val="clear" w:color="auto" w:fill="auto"/>
            <w:vAlign w:val="center"/>
          </w:tcPr>
          <w:p w14:paraId="6286E8BB"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6C9B448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кв.м торговой площади</w:t>
            </w:r>
          </w:p>
        </w:tc>
        <w:tc>
          <w:tcPr>
            <w:tcW w:w="1559" w:type="dxa"/>
            <w:tcBorders>
              <w:top w:val="nil"/>
              <w:left w:val="nil"/>
              <w:bottom w:val="single" w:sz="4" w:space="0" w:color="auto"/>
              <w:right w:val="single" w:sz="4" w:space="0" w:color="auto"/>
            </w:tcBorders>
            <w:shd w:val="clear" w:color="auto" w:fill="auto"/>
            <w:vAlign w:val="center"/>
          </w:tcPr>
          <w:p w14:paraId="1BA18268"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440</w:t>
            </w:r>
          </w:p>
        </w:tc>
        <w:tc>
          <w:tcPr>
            <w:tcW w:w="1416" w:type="dxa"/>
            <w:tcBorders>
              <w:top w:val="nil"/>
              <w:left w:val="single" w:sz="8" w:space="0" w:color="auto"/>
              <w:bottom w:val="single" w:sz="4" w:space="0" w:color="auto"/>
              <w:right w:val="single" w:sz="4" w:space="0" w:color="auto"/>
            </w:tcBorders>
            <w:shd w:val="clear" w:color="auto" w:fill="auto"/>
            <w:vAlign w:val="center"/>
          </w:tcPr>
          <w:p w14:paraId="1E1497A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1440</w:t>
            </w:r>
          </w:p>
        </w:tc>
      </w:tr>
      <w:tr w:rsidR="003E07F1" w:rsidRPr="003E07F1" w14:paraId="19C80AE8"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single" w:sz="4" w:space="0" w:color="auto"/>
              <w:right w:val="single" w:sz="4" w:space="0" w:color="auto"/>
            </w:tcBorders>
            <w:shd w:val="clear" w:color="auto" w:fill="auto"/>
            <w:vAlign w:val="center"/>
          </w:tcPr>
          <w:p w14:paraId="7BE5D7F4"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auto"/>
              <w:right w:val="single" w:sz="4" w:space="0" w:color="auto"/>
            </w:tcBorders>
            <w:shd w:val="clear" w:color="auto" w:fill="auto"/>
            <w:vAlign w:val="center"/>
          </w:tcPr>
          <w:p w14:paraId="3B9A930B"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3407D9F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кв.м торговой площади/1000 чел.</w:t>
            </w:r>
          </w:p>
        </w:tc>
        <w:tc>
          <w:tcPr>
            <w:tcW w:w="1559" w:type="dxa"/>
            <w:tcBorders>
              <w:top w:val="nil"/>
              <w:left w:val="nil"/>
              <w:bottom w:val="single" w:sz="4" w:space="0" w:color="auto"/>
              <w:right w:val="single" w:sz="4" w:space="0" w:color="auto"/>
            </w:tcBorders>
            <w:shd w:val="clear" w:color="auto" w:fill="auto"/>
            <w:vAlign w:val="center"/>
          </w:tcPr>
          <w:p w14:paraId="2C4107A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111</w:t>
            </w:r>
          </w:p>
        </w:tc>
        <w:tc>
          <w:tcPr>
            <w:tcW w:w="1416" w:type="dxa"/>
            <w:tcBorders>
              <w:top w:val="nil"/>
              <w:left w:val="nil"/>
              <w:bottom w:val="single" w:sz="4" w:space="0" w:color="auto"/>
              <w:right w:val="single" w:sz="8" w:space="0" w:color="auto"/>
            </w:tcBorders>
            <w:shd w:val="clear" w:color="auto" w:fill="auto"/>
            <w:vAlign w:val="center"/>
          </w:tcPr>
          <w:p w14:paraId="55CFA3B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304</w:t>
            </w:r>
          </w:p>
        </w:tc>
      </w:tr>
      <w:tr w:rsidR="003E07F1" w:rsidRPr="003E07F1" w14:paraId="4F570328" w14:textId="77777777" w:rsidTr="003E07F1">
        <w:tblPrEx>
          <w:tblLook w:val="04A0" w:firstRow="1" w:lastRow="0" w:firstColumn="1" w:lastColumn="0" w:noHBand="0" w:noVBand="1"/>
        </w:tblPrEx>
        <w:trPr>
          <w:jc w:val="center"/>
        </w:trPr>
        <w:tc>
          <w:tcPr>
            <w:tcW w:w="851" w:type="dxa"/>
            <w:vMerge w:val="restart"/>
            <w:tcBorders>
              <w:top w:val="nil"/>
              <w:left w:val="single" w:sz="8" w:space="0" w:color="auto"/>
              <w:bottom w:val="single" w:sz="4" w:space="0" w:color="auto"/>
              <w:right w:val="single" w:sz="4" w:space="0" w:color="auto"/>
            </w:tcBorders>
            <w:shd w:val="clear" w:color="auto" w:fill="auto"/>
            <w:vAlign w:val="center"/>
          </w:tcPr>
          <w:p w14:paraId="2A5729F1"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lastRenderedPageBreak/>
              <w:t>4.13</w:t>
            </w:r>
          </w:p>
        </w:tc>
        <w:tc>
          <w:tcPr>
            <w:tcW w:w="3968" w:type="dxa"/>
            <w:vMerge w:val="restart"/>
            <w:tcBorders>
              <w:top w:val="nil"/>
              <w:left w:val="single" w:sz="4" w:space="0" w:color="auto"/>
              <w:bottom w:val="single" w:sz="4" w:space="0" w:color="auto"/>
              <w:right w:val="single" w:sz="4" w:space="0" w:color="auto"/>
            </w:tcBorders>
            <w:shd w:val="clear" w:color="auto" w:fill="auto"/>
            <w:vAlign w:val="center"/>
          </w:tcPr>
          <w:p w14:paraId="6CF0DD36"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Предприятия общественного питания</w:t>
            </w:r>
          </w:p>
        </w:tc>
        <w:tc>
          <w:tcPr>
            <w:tcW w:w="1847" w:type="dxa"/>
            <w:tcBorders>
              <w:top w:val="nil"/>
              <w:left w:val="nil"/>
              <w:bottom w:val="single" w:sz="4" w:space="0" w:color="auto"/>
              <w:right w:val="single" w:sz="8" w:space="0" w:color="auto"/>
            </w:tcBorders>
            <w:shd w:val="clear" w:color="auto" w:fill="auto"/>
            <w:vAlign w:val="center"/>
          </w:tcPr>
          <w:p w14:paraId="6F63589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объект</w:t>
            </w:r>
          </w:p>
        </w:tc>
        <w:tc>
          <w:tcPr>
            <w:tcW w:w="1559" w:type="dxa"/>
            <w:tcBorders>
              <w:top w:val="nil"/>
              <w:left w:val="nil"/>
              <w:bottom w:val="single" w:sz="4" w:space="0" w:color="auto"/>
              <w:right w:val="single" w:sz="4" w:space="0" w:color="auto"/>
            </w:tcBorders>
            <w:shd w:val="clear" w:color="auto" w:fill="auto"/>
            <w:vAlign w:val="center"/>
          </w:tcPr>
          <w:p w14:paraId="5149F84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9</w:t>
            </w:r>
          </w:p>
        </w:tc>
        <w:tc>
          <w:tcPr>
            <w:tcW w:w="1416" w:type="dxa"/>
            <w:tcBorders>
              <w:top w:val="nil"/>
              <w:left w:val="single" w:sz="8" w:space="0" w:color="auto"/>
              <w:bottom w:val="single" w:sz="4" w:space="0" w:color="auto"/>
              <w:right w:val="single" w:sz="4" w:space="0" w:color="auto"/>
            </w:tcBorders>
            <w:shd w:val="clear" w:color="auto" w:fill="auto"/>
            <w:vAlign w:val="center"/>
          </w:tcPr>
          <w:p w14:paraId="1DC5FBB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8</w:t>
            </w:r>
          </w:p>
        </w:tc>
      </w:tr>
      <w:tr w:rsidR="003E07F1" w:rsidRPr="003E07F1" w14:paraId="16A201A5"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single" w:sz="4" w:space="0" w:color="auto"/>
              <w:right w:val="single" w:sz="4" w:space="0" w:color="auto"/>
            </w:tcBorders>
            <w:shd w:val="clear" w:color="auto" w:fill="auto"/>
            <w:vAlign w:val="center"/>
          </w:tcPr>
          <w:p w14:paraId="582107A5"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auto"/>
              <w:right w:val="single" w:sz="4" w:space="0" w:color="auto"/>
            </w:tcBorders>
            <w:shd w:val="clear" w:color="auto" w:fill="auto"/>
            <w:vAlign w:val="center"/>
          </w:tcPr>
          <w:p w14:paraId="062F3749"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5C68A60A"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мест</w:t>
            </w:r>
          </w:p>
        </w:tc>
        <w:tc>
          <w:tcPr>
            <w:tcW w:w="1559" w:type="dxa"/>
            <w:tcBorders>
              <w:top w:val="nil"/>
              <w:left w:val="nil"/>
              <w:bottom w:val="single" w:sz="4" w:space="0" w:color="auto"/>
              <w:right w:val="single" w:sz="4" w:space="0" w:color="auto"/>
            </w:tcBorders>
            <w:shd w:val="clear" w:color="auto" w:fill="auto"/>
            <w:vAlign w:val="center"/>
          </w:tcPr>
          <w:p w14:paraId="35B6A227"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160</w:t>
            </w:r>
          </w:p>
        </w:tc>
        <w:tc>
          <w:tcPr>
            <w:tcW w:w="1416" w:type="dxa"/>
            <w:tcBorders>
              <w:top w:val="nil"/>
              <w:left w:val="single" w:sz="8" w:space="0" w:color="auto"/>
              <w:bottom w:val="single" w:sz="4" w:space="0" w:color="auto"/>
              <w:right w:val="single" w:sz="4" w:space="0" w:color="auto"/>
            </w:tcBorders>
            <w:shd w:val="clear" w:color="auto" w:fill="auto"/>
            <w:vAlign w:val="center"/>
          </w:tcPr>
          <w:p w14:paraId="3A7787D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150</w:t>
            </w:r>
          </w:p>
        </w:tc>
      </w:tr>
      <w:tr w:rsidR="003E07F1" w:rsidRPr="003E07F1" w14:paraId="718573E0"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single" w:sz="4" w:space="0" w:color="auto"/>
              <w:right w:val="single" w:sz="4" w:space="0" w:color="auto"/>
            </w:tcBorders>
            <w:shd w:val="clear" w:color="auto" w:fill="auto"/>
            <w:vAlign w:val="center"/>
          </w:tcPr>
          <w:p w14:paraId="6025CA91"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auto"/>
              <w:right w:val="single" w:sz="4" w:space="0" w:color="auto"/>
            </w:tcBorders>
            <w:shd w:val="clear" w:color="auto" w:fill="auto"/>
            <w:vAlign w:val="center"/>
          </w:tcPr>
          <w:p w14:paraId="24D8FC49"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33534DA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мест/1000 чел.</w:t>
            </w:r>
          </w:p>
        </w:tc>
        <w:tc>
          <w:tcPr>
            <w:tcW w:w="1559" w:type="dxa"/>
            <w:tcBorders>
              <w:top w:val="nil"/>
              <w:left w:val="nil"/>
              <w:bottom w:val="single" w:sz="4" w:space="0" w:color="auto"/>
              <w:right w:val="single" w:sz="4" w:space="0" w:color="auto"/>
            </w:tcBorders>
            <w:shd w:val="clear" w:color="auto" w:fill="auto"/>
            <w:vAlign w:val="center"/>
          </w:tcPr>
          <w:p w14:paraId="1DD7681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40</w:t>
            </w:r>
          </w:p>
        </w:tc>
        <w:tc>
          <w:tcPr>
            <w:tcW w:w="1416" w:type="dxa"/>
            <w:tcBorders>
              <w:top w:val="nil"/>
              <w:left w:val="nil"/>
              <w:bottom w:val="single" w:sz="4" w:space="0" w:color="auto"/>
              <w:right w:val="single" w:sz="8" w:space="0" w:color="auto"/>
            </w:tcBorders>
            <w:shd w:val="clear" w:color="auto" w:fill="auto"/>
            <w:vAlign w:val="center"/>
          </w:tcPr>
          <w:p w14:paraId="6BC14BCA"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32</w:t>
            </w:r>
          </w:p>
        </w:tc>
      </w:tr>
      <w:tr w:rsidR="003E07F1" w:rsidRPr="003E07F1" w14:paraId="77124FD1" w14:textId="77777777" w:rsidTr="003E07F1">
        <w:tblPrEx>
          <w:tblLook w:val="04A0" w:firstRow="1" w:lastRow="0" w:firstColumn="1" w:lastColumn="0" w:noHBand="0" w:noVBand="1"/>
        </w:tblPrEx>
        <w:trPr>
          <w:jc w:val="center"/>
        </w:trPr>
        <w:tc>
          <w:tcPr>
            <w:tcW w:w="851" w:type="dxa"/>
            <w:vMerge w:val="restart"/>
            <w:tcBorders>
              <w:top w:val="nil"/>
              <w:left w:val="single" w:sz="8" w:space="0" w:color="auto"/>
              <w:bottom w:val="single" w:sz="4" w:space="0" w:color="auto"/>
              <w:right w:val="single" w:sz="4" w:space="0" w:color="auto"/>
            </w:tcBorders>
            <w:shd w:val="clear" w:color="auto" w:fill="auto"/>
            <w:vAlign w:val="center"/>
          </w:tcPr>
          <w:p w14:paraId="27BB3D01"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4.14</w:t>
            </w:r>
          </w:p>
        </w:tc>
        <w:tc>
          <w:tcPr>
            <w:tcW w:w="3968" w:type="dxa"/>
            <w:vMerge w:val="restart"/>
            <w:tcBorders>
              <w:top w:val="nil"/>
              <w:left w:val="single" w:sz="4" w:space="0" w:color="auto"/>
              <w:bottom w:val="single" w:sz="4" w:space="0" w:color="auto"/>
              <w:right w:val="single" w:sz="4" w:space="0" w:color="auto"/>
            </w:tcBorders>
            <w:shd w:val="clear" w:color="auto" w:fill="auto"/>
            <w:vAlign w:val="center"/>
          </w:tcPr>
          <w:p w14:paraId="5520271A"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Предприятия бытового обслуживания</w:t>
            </w:r>
          </w:p>
        </w:tc>
        <w:tc>
          <w:tcPr>
            <w:tcW w:w="1847" w:type="dxa"/>
            <w:tcBorders>
              <w:top w:val="nil"/>
              <w:left w:val="nil"/>
              <w:bottom w:val="single" w:sz="4" w:space="0" w:color="auto"/>
              <w:right w:val="single" w:sz="8" w:space="0" w:color="auto"/>
            </w:tcBorders>
            <w:shd w:val="clear" w:color="auto" w:fill="auto"/>
            <w:vAlign w:val="center"/>
          </w:tcPr>
          <w:p w14:paraId="4D89052F"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объект</w:t>
            </w:r>
          </w:p>
        </w:tc>
        <w:tc>
          <w:tcPr>
            <w:tcW w:w="1559" w:type="dxa"/>
            <w:tcBorders>
              <w:top w:val="nil"/>
              <w:left w:val="nil"/>
              <w:bottom w:val="single" w:sz="4" w:space="0" w:color="auto"/>
              <w:right w:val="single" w:sz="4" w:space="0" w:color="auto"/>
            </w:tcBorders>
            <w:shd w:val="clear" w:color="auto" w:fill="auto"/>
            <w:vAlign w:val="center"/>
          </w:tcPr>
          <w:p w14:paraId="1C98B5C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w:t>
            </w:r>
          </w:p>
        </w:tc>
        <w:tc>
          <w:tcPr>
            <w:tcW w:w="1416" w:type="dxa"/>
            <w:tcBorders>
              <w:top w:val="nil"/>
              <w:left w:val="single" w:sz="8" w:space="0" w:color="auto"/>
              <w:bottom w:val="single" w:sz="4" w:space="0" w:color="auto"/>
              <w:right w:val="single" w:sz="4" w:space="0" w:color="auto"/>
            </w:tcBorders>
            <w:shd w:val="clear" w:color="auto" w:fill="auto"/>
            <w:vAlign w:val="center"/>
          </w:tcPr>
          <w:p w14:paraId="2981E3F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w:t>
            </w:r>
          </w:p>
        </w:tc>
      </w:tr>
      <w:tr w:rsidR="003E07F1" w:rsidRPr="003E07F1" w14:paraId="11043376"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single" w:sz="4" w:space="0" w:color="auto"/>
              <w:right w:val="single" w:sz="4" w:space="0" w:color="auto"/>
            </w:tcBorders>
            <w:shd w:val="clear" w:color="auto" w:fill="auto"/>
            <w:vAlign w:val="center"/>
          </w:tcPr>
          <w:p w14:paraId="148CF8C5"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auto"/>
              <w:right w:val="single" w:sz="4" w:space="0" w:color="auto"/>
            </w:tcBorders>
            <w:shd w:val="clear" w:color="auto" w:fill="auto"/>
            <w:vAlign w:val="center"/>
          </w:tcPr>
          <w:p w14:paraId="7F304A25"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7A99709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рабочих мест</w:t>
            </w:r>
          </w:p>
        </w:tc>
        <w:tc>
          <w:tcPr>
            <w:tcW w:w="1559" w:type="dxa"/>
            <w:tcBorders>
              <w:top w:val="nil"/>
              <w:left w:val="nil"/>
              <w:bottom w:val="single" w:sz="4" w:space="0" w:color="auto"/>
              <w:right w:val="single" w:sz="4" w:space="0" w:color="auto"/>
            </w:tcBorders>
            <w:shd w:val="clear" w:color="auto" w:fill="auto"/>
            <w:vAlign w:val="center"/>
          </w:tcPr>
          <w:p w14:paraId="6B803FB8"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w:t>
            </w:r>
          </w:p>
        </w:tc>
        <w:tc>
          <w:tcPr>
            <w:tcW w:w="1416" w:type="dxa"/>
            <w:tcBorders>
              <w:top w:val="nil"/>
              <w:left w:val="single" w:sz="8" w:space="0" w:color="auto"/>
              <w:bottom w:val="single" w:sz="4" w:space="0" w:color="auto"/>
              <w:right w:val="single" w:sz="4" w:space="0" w:color="auto"/>
            </w:tcBorders>
            <w:shd w:val="clear" w:color="auto" w:fill="auto"/>
            <w:vAlign w:val="center"/>
          </w:tcPr>
          <w:p w14:paraId="321955FA"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10</w:t>
            </w:r>
          </w:p>
        </w:tc>
      </w:tr>
      <w:tr w:rsidR="003E07F1" w:rsidRPr="003E07F1" w14:paraId="40543575"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single" w:sz="4" w:space="0" w:color="auto"/>
              <w:right w:val="single" w:sz="4" w:space="0" w:color="auto"/>
            </w:tcBorders>
            <w:shd w:val="clear" w:color="auto" w:fill="auto"/>
            <w:vAlign w:val="center"/>
          </w:tcPr>
          <w:p w14:paraId="6936EEF6"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auto"/>
              <w:right w:val="single" w:sz="4" w:space="0" w:color="auto"/>
            </w:tcBorders>
            <w:shd w:val="clear" w:color="auto" w:fill="auto"/>
            <w:vAlign w:val="center"/>
          </w:tcPr>
          <w:p w14:paraId="7B7A3CF0"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1B80C0C5"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рабочих мест/1000 чел.</w:t>
            </w:r>
          </w:p>
        </w:tc>
        <w:tc>
          <w:tcPr>
            <w:tcW w:w="1559" w:type="dxa"/>
            <w:tcBorders>
              <w:top w:val="nil"/>
              <w:left w:val="nil"/>
              <w:bottom w:val="single" w:sz="4" w:space="0" w:color="auto"/>
              <w:right w:val="single" w:sz="4" w:space="0" w:color="auto"/>
            </w:tcBorders>
            <w:shd w:val="clear" w:color="auto" w:fill="auto"/>
            <w:vAlign w:val="center"/>
          </w:tcPr>
          <w:p w14:paraId="35700987"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w:t>
            </w:r>
          </w:p>
        </w:tc>
        <w:tc>
          <w:tcPr>
            <w:tcW w:w="1416" w:type="dxa"/>
            <w:tcBorders>
              <w:top w:val="nil"/>
              <w:left w:val="nil"/>
              <w:bottom w:val="single" w:sz="4" w:space="0" w:color="auto"/>
              <w:right w:val="single" w:sz="8" w:space="0" w:color="auto"/>
            </w:tcBorders>
            <w:shd w:val="clear" w:color="auto" w:fill="auto"/>
            <w:vAlign w:val="center"/>
          </w:tcPr>
          <w:p w14:paraId="262A5038"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w:t>
            </w:r>
          </w:p>
        </w:tc>
      </w:tr>
      <w:tr w:rsidR="003E07F1" w:rsidRPr="003E07F1" w14:paraId="608C7811" w14:textId="77777777" w:rsidTr="003E07F1">
        <w:tblPrEx>
          <w:tblLook w:val="04A0" w:firstRow="1" w:lastRow="0" w:firstColumn="1" w:lastColumn="0" w:noHBand="0" w:noVBand="1"/>
        </w:tblPrEx>
        <w:trPr>
          <w:jc w:val="center"/>
        </w:trPr>
        <w:tc>
          <w:tcPr>
            <w:tcW w:w="851" w:type="dxa"/>
            <w:vMerge w:val="restart"/>
            <w:tcBorders>
              <w:top w:val="nil"/>
              <w:left w:val="single" w:sz="8" w:space="0" w:color="auto"/>
              <w:bottom w:val="single" w:sz="4" w:space="0" w:color="000000"/>
              <w:right w:val="single" w:sz="4" w:space="0" w:color="auto"/>
            </w:tcBorders>
            <w:shd w:val="clear" w:color="auto" w:fill="auto"/>
            <w:vAlign w:val="center"/>
          </w:tcPr>
          <w:p w14:paraId="79939D6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4.15</w:t>
            </w:r>
          </w:p>
        </w:tc>
        <w:tc>
          <w:tcPr>
            <w:tcW w:w="3968" w:type="dxa"/>
            <w:vMerge w:val="restart"/>
            <w:tcBorders>
              <w:top w:val="nil"/>
              <w:left w:val="single" w:sz="4" w:space="0" w:color="auto"/>
              <w:bottom w:val="single" w:sz="4" w:space="0" w:color="000000"/>
              <w:right w:val="single" w:sz="4" w:space="0" w:color="auto"/>
            </w:tcBorders>
            <w:shd w:val="clear" w:color="auto" w:fill="auto"/>
            <w:vAlign w:val="center"/>
          </w:tcPr>
          <w:p w14:paraId="2F0B22D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Гостиницы</w:t>
            </w:r>
          </w:p>
        </w:tc>
        <w:tc>
          <w:tcPr>
            <w:tcW w:w="1847" w:type="dxa"/>
            <w:tcBorders>
              <w:top w:val="nil"/>
              <w:left w:val="nil"/>
              <w:bottom w:val="single" w:sz="4" w:space="0" w:color="auto"/>
              <w:right w:val="single" w:sz="8" w:space="0" w:color="auto"/>
            </w:tcBorders>
            <w:shd w:val="clear" w:color="auto" w:fill="auto"/>
            <w:vAlign w:val="center"/>
          </w:tcPr>
          <w:p w14:paraId="594517A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объект</w:t>
            </w:r>
          </w:p>
        </w:tc>
        <w:tc>
          <w:tcPr>
            <w:tcW w:w="1559" w:type="dxa"/>
            <w:tcBorders>
              <w:top w:val="nil"/>
              <w:left w:val="nil"/>
              <w:bottom w:val="single" w:sz="4" w:space="0" w:color="auto"/>
              <w:right w:val="single" w:sz="4" w:space="0" w:color="auto"/>
            </w:tcBorders>
            <w:shd w:val="clear" w:color="auto" w:fill="auto"/>
            <w:vAlign w:val="center"/>
          </w:tcPr>
          <w:p w14:paraId="4AAA4C2C"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w:t>
            </w:r>
          </w:p>
        </w:tc>
        <w:tc>
          <w:tcPr>
            <w:tcW w:w="1416" w:type="dxa"/>
            <w:tcBorders>
              <w:top w:val="nil"/>
              <w:left w:val="nil"/>
              <w:bottom w:val="single" w:sz="4" w:space="0" w:color="auto"/>
              <w:right w:val="single" w:sz="8" w:space="0" w:color="auto"/>
            </w:tcBorders>
            <w:shd w:val="clear" w:color="auto" w:fill="auto"/>
            <w:vAlign w:val="center"/>
          </w:tcPr>
          <w:p w14:paraId="0239054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w:t>
            </w:r>
          </w:p>
        </w:tc>
      </w:tr>
      <w:tr w:rsidR="003E07F1" w:rsidRPr="003E07F1" w14:paraId="5E49B1C3"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single" w:sz="4" w:space="0" w:color="000000"/>
              <w:right w:val="single" w:sz="4" w:space="0" w:color="auto"/>
            </w:tcBorders>
            <w:shd w:val="clear" w:color="auto" w:fill="auto"/>
            <w:vAlign w:val="center"/>
          </w:tcPr>
          <w:p w14:paraId="07E70703"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000000"/>
              <w:right w:val="single" w:sz="4" w:space="0" w:color="auto"/>
            </w:tcBorders>
            <w:shd w:val="clear" w:color="auto" w:fill="auto"/>
            <w:vAlign w:val="center"/>
          </w:tcPr>
          <w:p w14:paraId="4504B89C"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612B0D3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мест</w:t>
            </w:r>
          </w:p>
        </w:tc>
        <w:tc>
          <w:tcPr>
            <w:tcW w:w="1559" w:type="dxa"/>
            <w:tcBorders>
              <w:top w:val="nil"/>
              <w:left w:val="nil"/>
              <w:bottom w:val="single" w:sz="4" w:space="0" w:color="auto"/>
              <w:right w:val="single" w:sz="4" w:space="0" w:color="auto"/>
            </w:tcBorders>
            <w:shd w:val="clear" w:color="auto" w:fill="auto"/>
            <w:vAlign w:val="center"/>
          </w:tcPr>
          <w:p w14:paraId="4BA5E672"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w:t>
            </w:r>
          </w:p>
        </w:tc>
        <w:tc>
          <w:tcPr>
            <w:tcW w:w="1416" w:type="dxa"/>
            <w:tcBorders>
              <w:top w:val="nil"/>
              <w:left w:val="nil"/>
              <w:bottom w:val="single" w:sz="4" w:space="0" w:color="auto"/>
              <w:right w:val="single" w:sz="8" w:space="0" w:color="auto"/>
            </w:tcBorders>
            <w:shd w:val="clear" w:color="auto" w:fill="auto"/>
            <w:vAlign w:val="center"/>
          </w:tcPr>
          <w:p w14:paraId="36866E7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30</w:t>
            </w:r>
          </w:p>
        </w:tc>
      </w:tr>
      <w:tr w:rsidR="003E07F1" w:rsidRPr="003E07F1" w14:paraId="1A0F70E4"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single" w:sz="4" w:space="0" w:color="000000"/>
              <w:right w:val="single" w:sz="4" w:space="0" w:color="auto"/>
            </w:tcBorders>
            <w:shd w:val="clear" w:color="auto" w:fill="auto"/>
            <w:vAlign w:val="center"/>
          </w:tcPr>
          <w:p w14:paraId="4C356573"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000000"/>
              <w:right w:val="single" w:sz="4" w:space="0" w:color="auto"/>
            </w:tcBorders>
            <w:shd w:val="clear" w:color="auto" w:fill="auto"/>
            <w:vAlign w:val="center"/>
          </w:tcPr>
          <w:p w14:paraId="3781BDED"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075FFC1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мест/1000 чел.</w:t>
            </w:r>
          </w:p>
        </w:tc>
        <w:tc>
          <w:tcPr>
            <w:tcW w:w="1559" w:type="dxa"/>
            <w:tcBorders>
              <w:top w:val="nil"/>
              <w:left w:val="nil"/>
              <w:bottom w:val="single" w:sz="4" w:space="0" w:color="auto"/>
              <w:right w:val="single" w:sz="4" w:space="0" w:color="auto"/>
            </w:tcBorders>
            <w:shd w:val="clear" w:color="auto" w:fill="auto"/>
            <w:vAlign w:val="center"/>
          </w:tcPr>
          <w:p w14:paraId="0856299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w:t>
            </w:r>
          </w:p>
        </w:tc>
        <w:tc>
          <w:tcPr>
            <w:tcW w:w="1416" w:type="dxa"/>
            <w:tcBorders>
              <w:top w:val="nil"/>
              <w:left w:val="nil"/>
              <w:bottom w:val="single" w:sz="4" w:space="0" w:color="auto"/>
              <w:right w:val="single" w:sz="8" w:space="0" w:color="auto"/>
            </w:tcBorders>
            <w:shd w:val="clear" w:color="auto" w:fill="auto"/>
            <w:vAlign w:val="center"/>
          </w:tcPr>
          <w:p w14:paraId="6C87352A"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6</w:t>
            </w:r>
          </w:p>
        </w:tc>
      </w:tr>
      <w:tr w:rsidR="003E07F1" w:rsidRPr="003E07F1" w14:paraId="3557A9E9" w14:textId="77777777" w:rsidTr="003E07F1">
        <w:tblPrEx>
          <w:tblLook w:val="04A0" w:firstRow="1" w:lastRow="0" w:firstColumn="1" w:lastColumn="0" w:noHBand="0" w:noVBand="1"/>
        </w:tblPrEx>
        <w:trPr>
          <w:jc w:val="center"/>
        </w:trPr>
        <w:tc>
          <w:tcPr>
            <w:tcW w:w="851" w:type="dxa"/>
            <w:tcBorders>
              <w:top w:val="nil"/>
              <w:left w:val="single" w:sz="8" w:space="0" w:color="auto"/>
              <w:bottom w:val="single" w:sz="4" w:space="0" w:color="auto"/>
              <w:right w:val="single" w:sz="4" w:space="0" w:color="auto"/>
            </w:tcBorders>
            <w:shd w:val="clear" w:color="auto" w:fill="auto"/>
            <w:vAlign w:val="center"/>
          </w:tcPr>
          <w:p w14:paraId="5D6A8C34"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4.15</w:t>
            </w:r>
          </w:p>
        </w:tc>
        <w:tc>
          <w:tcPr>
            <w:tcW w:w="3968" w:type="dxa"/>
            <w:tcBorders>
              <w:top w:val="nil"/>
              <w:left w:val="nil"/>
              <w:bottom w:val="single" w:sz="4" w:space="0" w:color="auto"/>
              <w:right w:val="single" w:sz="4" w:space="0" w:color="auto"/>
            </w:tcBorders>
            <w:shd w:val="clear" w:color="auto" w:fill="auto"/>
            <w:vAlign w:val="center"/>
          </w:tcPr>
          <w:p w14:paraId="5B919BA1"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Отделения связи</w:t>
            </w:r>
          </w:p>
        </w:tc>
        <w:tc>
          <w:tcPr>
            <w:tcW w:w="1847" w:type="dxa"/>
            <w:tcBorders>
              <w:top w:val="nil"/>
              <w:left w:val="nil"/>
              <w:bottom w:val="single" w:sz="4" w:space="0" w:color="auto"/>
              <w:right w:val="single" w:sz="8" w:space="0" w:color="auto"/>
            </w:tcBorders>
            <w:shd w:val="clear" w:color="auto" w:fill="auto"/>
            <w:vAlign w:val="center"/>
          </w:tcPr>
          <w:p w14:paraId="7C0C492D"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объект</w:t>
            </w:r>
          </w:p>
        </w:tc>
        <w:tc>
          <w:tcPr>
            <w:tcW w:w="1559" w:type="dxa"/>
            <w:tcBorders>
              <w:top w:val="nil"/>
              <w:left w:val="nil"/>
              <w:bottom w:val="single" w:sz="4" w:space="0" w:color="auto"/>
              <w:right w:val="single" w:sz="4" w:space="0" w:color="auto"/>
            </w:tcBorders>
            <w:shd w:val="clear" w:color="auto" w:fill="auto"/>
            <w:vAlign w:val="center"/>
          </w:tcPr>
          <w:p w14:paraId="7E602D7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w:t>
            </w:r>
          </w:p>
        </w:tc>
        <w:tc>
          <w:tcPr>
            <w:tcW w:w="1416" w:type="dxa"/>
            <w:tcBorders>
              <w:top w:val="nil"/>
              <w:left w:val="single" w:sz="8" w:space="0" w:color="auto"/>
              <w:bottom w:val="single" w:sz="4" w:space="0" w:color="auto"/>
              <w:right w:val="single" w:sz="4" w:space="0" w:color="auto"/>
            </w:tcBorders>
            <w:shd w:val="clear" w:color="auto" w:fill="auto"/>
            <w:vAlign w:val="center"/>
          </w:tcPr>
          <w:p w14:paraId="4ABC500C"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w:t>
            </w:r>
          </w:p>
        </w:tc>
      </w:tr>
      <w:tr w:rsidR="003E07F1" w:rsidRPr="003E07F1" w14:paraId="1BED7A1A" w14:textId="77777777" w:rsidTr="003E07F1">
        <w:tblPrEx>
          <w:tblLook w:val="04A0" w:firstRow="1" w:lastRow="0" w:firstColumn="1" w:lastColumn="0" w:noHBand="0" w:noVBand="1"/>
        </w:tblPrEx>
        <w:trPr>
          <w:jc w:val="center"/>
        </w:trPr>
        <w:tc>
          <w:tcPr>
            <w:tcW w:w="851" w:type="dxa"/>
            <w:vMerge w:val="restart"/>
            <w:tcBorders>
              <w:top w:val="nil"/>
              <w:left w:val="single" w:sz="8" w:space="0" w:color="auto"/>
              <w:bottom w:val="single" w:sz="4" w:space="0" w:color="auto"/>
              <w:right w:val="single" w:sz="4" w:space="0" w:color="auto"/>
            </w:tcBorders>
            <w:shd w:val="clear" w:color="auto" w:fill="auto"/>
            <w:vAlign w:val="center"/>
          </w:tcPr>
          <w:p w14:paraId="7F1E2968"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4.16</w:t>
            </w:r>
          </w:p>
        </w:tc>
        <w:tc>
          <w:tcPr>
            <w:tcW w:w="3968" w:type="dxa"/>
            <w:vMerge w:val="restart"/>
            <w:tcBorders>
              <w:top w:val="nil"/>
              <w:left w:val="single" w:sz="4" w:space="0" w:color="auto"/>
              <w:bottom w:val="single" w:sz="4" w:space="0" w:color="auto"/>
              <w:right w:val="single" w:sz="4" w:space="0" w:color="auto"/>
            </w:tcBorders>
            <w:shd w:val="clear" w:color="auto" w:fill="auto"/>
            <w:vAlign w:val="center"/>
          </w:tcPr>
          <w:p w14:paraId="43276BD9"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Пожарные депо</w:t>
            </w:r>
          </w:p>
        </w:tc>
        <w:tc>
          <w:tcPr>
            <w:tcW w:w="1847" w:type="dxa"/>
            <w:tcBorders>
              <w:top w:val="nil"/>
              <w:left w:val="nil"/>
              <w:bottom w:val="single" w:sz="4" w:space="0" w:color="auto"/>
              <w:right w:val="single" w:sz="8" w:space="0" w:color="auto"/>
            </w:tcBorders>
            <w:shd w:val="clear" w:color="auto" w:fill="auto"/>
            <w:vAlign w:val="center"/>
          </w:tcPr>
          <w:p w14:paraId="5A61416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объект</w:t>
            </w:r>
          </w:p>
        </w:tc>
        <w:tc>
          <w:tcPr>
            <w:tcW w:w="1559" w:type="dxa"/>
            <w:tcBorders>
              <w:top w:val="nil"/>
              <w:left w:val="nil"/>
              <w:bottom w:val="single" w:sz="4" w:space="0" w:color="auto"/>
              <w:right w:val="single" w:sz="4" w:space="0" w:color="auto"/>
            </w:tcBorders>
            <w:shd w:val="clear" w:color="auto" w:fill="auto"/>
            <w:vAlign w:val="center"/>
          </w:tcPr>
          <w:p w14:paraId="60177AB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tcBorders>
              <w:top w:val="nil"/>
              <w:left w:val="single" w:sz="8" w:space="0" w:color="auto"/>
              <w:bottom w:val="single" w:sz="4" w:space="0" w:color="auto"/>
              <w:right w:val="single" w:sz="4" w:space="0" w:color="auto"/>
            </w:tcBorders>
            <w:shd w:val="clear" w:color="auto" w:fill="auto"/>
            <w:vAlign w:val="center"/>
          </w:tcPr>
          <w:p w14:paraId="7FCAA37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w:t>
            </w:r>
          </w:p>
        </w:tc>
      </w:tr>
      <w:tr w:rsidR="003E07F1" w:rsidRPr="003E07F1" w14:paraId="708E9C6C"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single" w:sz="4" w:space="0" w:color="auto"/>
              <w:right w:val="single" w:sz="4" w:space="0" w:color="auto"/>
            </w:tcBorders>
            <w:shd w:val="clear" w:color="auto" w:fill="auto"/>
            <w:vAlign w:val="center"/>
          </w:tcPr>
          <w:p w14:paraId="0071ECB9"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auto"/>
              <w:right w:val="single" w:sz="4" w:space="0" w:color="auto"/>
            </w:tcBorders>
            <w:shd w:val="clear" w:color="auto" w:fill="auto"/>
            <w:vAlign w:val="center"/>
          </w:tcPr>
          <w:p w14:paraId="2D932E4E"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0264298D"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автомобиль</w:t>
            </w:r>
          </w:p>
        </w:tc>
        <w:tc>
          <w:tcPr>
            <w:tcW w:w="1559" w:type="dxa"/>
            <w:tcBorders>
              <w:top w:val="nil"/>
              <w:left w:val="nil"/>
              <w:bottom w:val="single" w:sz="4" w:space="0" w:color="auto"/>
              <w:right w:val="single" w:sz="4" w:space="0" w:color="auto"/>
            </w:tcBorders>
            <w:shd w:val="clear" w:color="auto" w:fill="auto"/>
            <w:vAlign w:val="center"/>
          </w:tcPr>
          <w:p w14:paraId="579AC29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tcBorders>
              <w:top w:val="nil"/>
              <w:left w:val="nil"/>
              <w:bottom w:val="single" w:sz="4" w:space="0" w:color="auto"/>
              <w:right w:val="single" w:sz="8" w:space="0" w:color="auto"/>
            </w:tcBorders>
            <w:shd w:val="clear" w:color="auto" w:fill="auto"/>
            <w:vAlign w:val="center"/>
          </w:tcPr>
          <w:p w14:paraId="67277A6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w:t>
            </w:r>
          </w:p>
        </w:tc>
      </w:tr>
      <w:tr w:rsidR="003E07F1" w:rsidRPr="003E07F1" w14:paraId="793FBB9E" w14:textId="77777777" w:rsidTr="003E07F1">
        <w:tblPrEx>
          <w:tblLook w:val="04A0" w:firstRow="1" w:lastRow="0" w:firstColumn="1" w:lastColumn="0" w:noHBand="0" w:noVBand="1"/>
        </w:tblPrEx>
        <w:trPr>
          <w:jc w:val="center"/>
        </w:trPr>
        <w:tc>
          <w:tcPr>
            <w:tcW w:w="851" w:type="dxa"/>
            <w:vMerge/>
            <w:tcBorders>
              <w:top w:val="nil"/>
              <w:left w:val="single" w:sz="8" w:space="0" w:color="auto"/>
              <w:bottom w:val="single" w:sz="4" w:space="0" w:color="auto"/>
              <w:right w:val="single" w:sz="4" w:space="0" w:color="auto"/>
            </w:tcBorders>
            <w:shd w:val="clear" w:color="auto" w:fill="auto"/>
            <w:vAlign w:val="center"/>
          </w:tcPr>
          <w:p w14:paraId="2A13DC7D" w14:textId="77777777" w:rsidR="003E07F1" w:rsidRPr="003E07F1" w:rsidRDefault="003E07F1" w:rsidP="00700409">
            <w:pPr>
              <w:spacing w:line="240" w:lineRule="auto"/>
              <w:ind w:firstLine="0"/>
              <w:rPr>
                <w:rFonts w:cs="Times New Roman"/>
                <w:sz w:val="20"/>
                <w:szCs w:val="20"/>
              </w:rPr>
            </w:pPr>
          </w:p>
        </w:tc>
        <w:tc>
          <w:tcPr>
            <w:tcW w:w="3968" w:type="dxa"/>
            <w:vMerge/>
            <w:tcBorders>
              <w:top w:val="nil"/>
              <w:left w:val="single" w:sz="4" w:space="0" w:color="auto"/>
              <w:bottom w:val="single" w:sz="4" w:space="0" w:color="auto"/>
              <w:right w:val="single" w:sz="4" w:space="0" w:color="auto"/>
            </w:tcBorders>
            <w:shd w:val="clear" w:color="auto" w:fill="auto"/>
            <w:vAlign w:val="center"/>
          </w:tcPr>
          <w:p w14:paraId="56FE679F" w14:textId="77777777" w:rsidR="003E07F1" w:rsidRPr="003E07F1" w:rsidRDefault="003E07F1" w:rsidP="00700409">
            <w:pPr>
              <w:spacing w:line="240" w:lineRule="auto"/>
              <w:ind w:firstLine="0"/>
              <w:rPr>
                <w:rFonts w:cs="Times New Roman"/>
                <w:sz w:val="20"/>
                <w:szCs w:val="20"/>
              </w:rPr>
            </w:pPr>
          </w:p>
        </w:tc>
        <w:tc>
          <w:tcPr>
            <w:tcW w:w="1847" w:type="dxa"/>
            <w:tcBorders>
              <w:top w:val="nil"/>
              <w:left w:val="nil"/>
              <w:bottom w:val="single" w:sz="4" w:space="0" w:color="auto"/>
              <w:right w:val="single" w:sz="8" w:space="0" w:color="auto"/>
            </w:tcBorders>
            <w:shd w:val="clear" w:color="auto" w:fill="auto"/>
            <w:vAlign w:val="center"/>
          </w:tcPr>
          <w:p w14:paraId="78DA3226"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автомобиль/1000 чел.</w:t>
            </w:r>
          </w:p>
        </w:tc>
        <w:tc>
          <w:tcPr>
            <w:tcW w:w="1559" w:type="dxa"/>
            <w:tcBorders>
              <w:top w:val="nil"/>
              <w:left w:val="nil"/>
              <w:bottom w:val="single" w:sz="4" w:space="0" w:color="auto"/>
              <w:right w:val="single" w:sz="4" w:space="0" w:color="auto"/>
            </w:tcBorders>
            <w:shd w:val="clear" w:color="auto" w:fill="auto"/>
            <w:vAlign w:val="center"/>
          </w:tcPr>
          <w:p w14:paraId="65C2D18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tcBorders>
              <w:top w:val="nil"/>
              <w:left w:val="nil"/>
              <w:bottom w:val="single" w:sz="4" w:space="0" w:color="auto"/>
              <w:right w:val="single" w:sz="8" w:space="0" w:color="auto"/>
            </w:tcBorders>
            <w:shd w:val="clear" w:color="auto" w:fill="auto"/>
            <w:vAlign w:val="center"/>
          </w:tcPr>
          <w:p w14:paraId="7DEC9C9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0,4</w:t>
            </w:r>
          </w:p>
        </w:tc>
      </w:tr>
      <w:tr w:rsidR="003E07F1" w:rsidRPr="003E07F1" w14:paraId="219A4719" w14:textId="77777777" w:rsidTr="003E07F1">
        <w:tblPrEx>
          <w:tblLook w:val="04A0" w:firstRow="1" w:lastRow="0" w:firstColumn="1" w:lastColumn="0" w:noHBand="0" w:noVBand="1"/>
        </w:tblPrEx>
        <w:trPr>
          <w:jc w:val="center"/>
        </w:trPr>
        <w:tc>
          <w:tcPr>
            <w:tcW w:w="851" w:type="dxa"/>
            <w:tcBorders>
              <w:top w:val="nil"/>
              <w:left w:val="single" w:sz="8" w:space="0" w:color="auto"/>
              <w:bottom w:val="single" w:sz="4" w:space="0" w:color="auto"/>
              <w:right w:val="single" w:sz="4" w:space="0" w:color="auto"/>
            </w:tcBorders>
            <w:shd w:val="clear" w:color="auto" w:fill="auto"/>
            <w:vAlign w:val="center"/>
          </w:tcPr>
          <w:p w14:paraId="1D0DA54B"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4.17</w:t>
            </w:r>
          </w:p>
        </w:tc>
        <w:tc>
          <w:tcPr>
            <w:tcW w:w="3968" w:type="dxa"/>
            <w:tcBorders>
              <w:top w:val="nil"/>
              <w:left w:val="nil"/>
              <w:bottom w:val="single" w:sz="4" w:space="0" w:color="auto"/>
              <w:right w:val="single" w:sz="4" w:space="0" w:color="auto"/>
            </w:tcBorders>
            <w:shd w:val="clear" w:color="auto" w:fill="auto"/>
            <w:vAlign w:val="center"/>
          </w:tcPr>
          <w:p w14:paraId="2F8B02B1"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Администрация МО</w:t>
            </w:r>
          </w:p>
        </w:tc>
        <w:tc>
          <w:tcPr>
            <w:tcW w:w="1847" w:type="dxa"/>
            <w:tcBorders>
              <w:top w:val="nil"/>
              <w:left w:val="nil"/>
              <w:bottom w:val="single" w:sz="4" w:space="0" w:color="auto"/>
              <w:right w:val="single" w:sz="8" w:space="0" w:color="auto"/>
            </w:tcBorders>
            <w:shd w:val="clear" w:color="auto" w:fill="auto"/>
            <w:vAlign w:val="center"/>
          </w:tcPr>
          <w:p w14:paraId="02F30EF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объект</w:t>
            </w:r>
          </w:p>
        </w:tc>
        <w:tc>
          <w:tcPr>
            <w:tcW w:w="1559" w:type="dxa"/>
            <w:tcBorders>
              <w:top w:val="nil"/>
              <w:left w:val="nil"/>
              <w:bottom w:val="single" w:sz="4" w:space="0" w:color="auto"/>
              <w:right w:val="single" w:sz="4" w:space="0" w:color="auto"/>
            </w:tcBorders>
            <w:shd w:val="clear" w:color="auto" w:fill="auto"/>
            <w:vAlign w:val="center"/>
          </w:tcPr>
          <w:p w14:paraId="41925C05"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w:t>
            </w:r>
          </w:p>
        </w:tc>
        <w:tc>
          <w:tcPr>
            <w:tcW w:w="1416" w:type="dxa"/>
            <w:tcBorders>
              <w:top w:val="nil"/>
              <w:left w:val="single" w:sz="8" w:space="0" w:color="auto"/>
              <w:bottom w:val="single" w:sz="4" w:space="0" w:color="auto"/>
              <w:right w:val="single" w:sz="4" w:space="0" w:color="auto"/>
            </w:tcBorders>
            <w:shd w:val="clear" w:color="auto" w:fill="auto"/>
            <w:vAlign w:val="center"/>
          </w:tcPr>
          <w:p w14:paraId="26E1056F"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w:t>
            </w:r>
          </w:p>
        </w:tc>
      </w:tr>
      <w:tr w:rsidR="003E07F1" w:rsidRPr="003E07F1" w14:paraId="6FD7E4D5" w14:textId="77777777" w:rsidTr="003E07F1">
        <w:tblPrEx>
          <w:tblLook w:val="04A0" w:firstRow="1" w:lastRow="0" w:firstColumn="1" w:lastColumn="0" w:noHBand="0" w:noVBand="1"/>
        </w:tblPrEx>
        <w:trPr>
          <w:jc w:val="center"/>
        </w:trPr>
        <w:tc>
          <w:tcPr>
            <w:tcW w:w="851" w:type="dxa"/>
            <w:tcBorders>
              <w:top w:val="nil"/>
              <w:left w:val="single" w:sz="8" w:space="0" w:color="auto"/>
              <w:bottom w:val="single" w:sz="4" w:space="0" w:color="auto"/>
              <w:right w:val="single" w:sz="4" w:space="0" w:color="auto"/>
            </w:tcBorders>
            <w:shd w:val="clear" w:color="auto" w:fill="auto"/>
            <w:vAlign w:val="center"/>
          </w:tcPr>
          <w:p w14:paraId="36A64068"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4.18</w:t>
            </w:r>
          </w:p>
        </w:tc>
        <w:tc>
          <w:tcPr>
            <w:tcW w:w="3968" w:type="dxa"/>
            <w:tcBorders>
              <w:top w:val="nil"/>
              <w:left w:val="nil"/>
              <w:bottom w:val="single" w:sz="4" w:space="0" w:color="auto"/>
              <w:right w:val="single" w:sz="4" w:space="0" w:color="auto"/>
            </w:tcBorders>
            <w:shd w:val="clear" w:color="auto" w:fill="auto"/>
            <w:vAlign w:val="center"/>
          </w:tcPr>
          <w:p w14:paraId="2301A3B5"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Отделение сбербанка</w:t>
            </w:r>
          </w:p>
        </w:tc>
        <w:tc>
          <w:tcPr>
            <w:tcW w:w="1847" w:type="dxa"/>
            <w:tcBorders>
              <w:top w:val="nil"/>
              <w:left w:val="nil"/>
              <w:bottom w:val="single" w:sz="4" w:space="0" w:color="auto"/>
              <w:right w:val="single" w:sz="8" w:space="0" w:color="auto"/>
            </w:tcBorders>
            <w:shd w:val="clear" w:color="auto" w:fill="auto"/>
            <w:vAlign w:val="center"/>
          </w:tcPr>
          <w:p w14:paraId="10F22D0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объект</w:t>
            </w:r>
          </w:p>
        </w:tc>
        <w:tc>
          <w:tcPr>
            <w:tcW w:w="1559" w:type="dxa"/>
            <w:tcBorders>
              <w:top w:val="nil"/>
              <w:left w:val="nil"/>
              <w:bottom w:val="single" w:sz="4" w:space="0" w:color="auto"/>
              <w:right w:val="single" w:sz="4" w:space="0" w:color="auto"/>
            </w:tcBorders>
            <w:shd w:val="clear" w:color="auto" w:fill="auto"/>
            <w:vAlign w:val="center"/>
          </w:tcPr>
          <w:p w14:paraId="35B50F1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tcBorders>
              <w:top w:val="nil"/>
              <w:left w:val="nil"/>
              <w:bottom w:val="single" w:sz="4" w:space="0" w:color="auto"/>
              <w:right w:val="single" w:sz="8" w:space="0" w:color="auto"/>
            </w:tcBorders>
            <w:shd w:val="clear" w:color="auto" w:fill="auto"/>
            <w:vAlign w:val="center"/>
          </w:tcPr>
          <w:p w14:paraId="7E111176"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w:t>
            </w:r>
          </w:p>
        </w:tc>
      </w:tr>
      <w:tr w:rsidR="003E07F1" w:rsidRPr="003E07F1" w14:paraId="4BB9A360" w14:textId="77777777" w:rsidTr="003E07F1">
        <w:tblPrEx>
          <w:tblLook w:val="04A0" w:firstRow="1" w:lastRow="0" w:firstColumn="1" w:lastColumn="0" w:noHBand="0" w:noVBand="1"/>
        </w:tblPrEx>
        <w:trPr>
          <w:jc w:val="center"/>
        </w:trPr>
        <w:tc>
          <w:tcPr>
            <w:tcW w:w="851" w:type="dxa"/>
            <w:tcBorders>
              <w:top w:val="nil"/>
              <w:left w:val="single" w:sz="8" w:space="0" w:color="auto"/>
              <w:bottom w:val="single" w:sz="4" w:space="0" w:color="auto"/>
              <w:right w:val="single" w:sz="4" w:space="0" w:color="auto"/>
            </w:tcBorders>
            <w:shd w:val="clear" w:color="auto" w:fill="auto"/>
            <w:vAlign w:val="center"/>
          </w:tcPr>
          <w:p w14:paraId="4872C114"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4.19</w:t>
            </w:r>
          </w:p>
        </w:tc>
        <w:tc>
          <w:tcPr>
            <w:tcW w:w="3968" w:type="dxa"/>
            <w:tcBorders>
              <w:top w:val="nil"/>
              <w:left w:val="nil"/>
              <w:bottom w:val="single" w:sz="4" w:space="0" w:color="auto"/>
              <w:right w:val="single" w:sz="4" w:space="0" w:color="auto"/>
            </w:tcBorders>
            <w:shd w:val="clear" w:color="auto" w:fill="auto"/>
            <w:vAlign w:val="center"/>
          </w:tcPr>
          <w:p w14:paraId="75660649"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Контора</w:t>
            </w:r>
          </w:p>
        </w:tc>
        <w:tc>
          <w:tcPr>
            <w:tcW w:w="1847" w:type="dxa"/>
            <w:tcBorders>
              <w:top w:val="nil"/>
              <w:left w:val="nil"/>
              <w:bottom w:val="single" w:sz="4" w:space="0" w:color="auto"/>
              <w:right w:val="single" w:sz="8" w:space="0" w:color="auto"/>
            </w:tcBorders>
            <w:shd w:val="clear" w:color="auto" w:fill="auto"/>
            <w:vAlign w:val="center"/>
          </w:tcPr>
          <w:p w14:paraId="660C1F8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объект</w:t>
            </w:r>
          </w:p>
        </w:tc>
        <w:tc>
          <w:tcPr>
            <w:tcW w:w="1559" w:type="dxa"/>
            <w:tcBorders>
              <w:top w:val="nil"/>
              <w:left w:val="single" w:sz="4" w:space="0" w:color="auto"/>
              <w:bottom w:val="single" w:sz="4" w:space="0" w:color="auto"/>
              <w:right w:val="single" w:sz="8" w:space="0" w:color="auto"/>
            </w:tcBorders>
            <w:shd w:val="clear" w:color="auto" w:fill="auto"/>
            <w:vAlign w:val="center"/>
          </w:tcPr>
          <w:p w14:paraId="7A230F9A"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5</w:t>
            </w:r>
          </w:p>
        </w:tc>
        <w:tc>
          <w:tcPr>
            <w:tcW w:w="1416" w:type="dxa"/>
            <w:tcBorders>
              <w:top w:val="nil"/>
              <w:left w:val="single" w:sz="4" w:space="0" w:color="auto"/>
              <w:bottom w:val="single" w:sz="4" w:space="0" w:color="auto"/>
              <w:right w:val="single" w:sz="8" w:space="0" w:color="auto"/>
            </w:tcBorders>
            <w:shd w:val="clear" w:color="auto" w:fill="auto"/>
            <w:vAlign w:val="center"/>
          </w:tcPr>
          <w:p w14:paraId="2E1A8DA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7</w:t>
            </w:r>
          </w:p>
        </w:tc>
      </w:tr>
      <w:tr w:rsidR="003E07F1" w:rsidRPr="003E07F1" w14:paraId="3F5EC03B" w14:textId="77777777" w:rsidTr="003E07F1">
        <w:trPr>
          <w:trHeight w:val="255"/>
          <w:jc w:val="center"/>
        </w:trPr>
        <w:tc>
          <w:tcPr>
            <w:tcW w:w="851" w:type="dxa"/>
            <w:tcBorders>
              <w:top w:val="single" w:sz="4" w:space="0" w:color="000000"/>
              <w:left w:val="single" w:sz="4" w:space="0" w:color="000000"/>
              <w:bottom w:val="single" w:sz="4" w:space="0" w:color="000000"/>
            </w:tcBorders>
            <w:shd w:val="clear" w:color="auto" w:fill="auto"/>
            <w:vAlign w:val="center"/>
          </w:tcPr>
          <w:p w14:paraId="2BBD73F1"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5</w:t>
            </w:r>
          </w:p>
        </w:tc>
        <w:tc>
          <w:tcPr>
            <w:tcW w:w="879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1E15A4C4"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ТРАНСПОРТНАЯ ИНФРАСТРУКТУРА</w:t>
            </w:r>
          </w:p>
        </w:tc>
      </w:tr>
      <w:tr w:rsidR="003E07F1" w:rsidRPr="003E07F1" w14:paraId="7688A3E8" w14:textId="77777777" w:rsidTr="003E07F1">
        <w:trPr>
          <w:trHeight w:val="255"/>
          <w:jc w:val="center"/>
        </w:trPr>
        <w:tc>
          <w:tcPr>
            <w:tcW w:w="851" w:type="dxa"/>
            <w:vMerge w:val="restart"/>
            <w:tcBorders>
              <w:top w:val="single" w:sz="4" w:space="0" w:color="000000"/>
              <w:left w:val="single" w:sz="4" w:space="0" w:color="000000"/>
            </w:tcBorders>
            <w:shd w:val="clear" w:color="auto" w:fill="auto"/>
          </w:tcPr>
          <w:p w14:paraId="310166C9"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5.1</w:t>
            </w:r>
          </w:p>
        </w:tc>
        <w:tc>
          <w:tcPr>
            <w:tcW w:w="3968" w:type="dxa"/>
            <w:tcBorders>
              <w:top w:val="single" w:sz="4" w:space="0" w:color="000000"/>
              <w:left w:val="single" w:sz="4" w:space="0" w:color="000000"/>
              <w:bottom w:val="single" w:sz="4" w:space="0" w:color="000000"/>
            </w:tcBorders>
            <w:shd w:val="clear" w:color="auto" w:fill="auto"/>
            <w:vAlign w:val="center"/>
          </w:tcPr>
          <w:p w14:paraId="1DD0EE36"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xml:space="preserve">Протяженность автомобильных дорог </w:t>
            </w:r>
          </w:p>
        </w:tc>
        <w:tc>
          <w:tcPr>
            <w:tcW w:w="1847" w:type="dxa"/>
            <w:tcBorders>
              <w:top w:val="single" w:sz="4" w:space="0" w:color="000000"/>
              <w:left w:val="single" w:sz="4" w:space="0" w:color="000000"/>
              <w:bottom w:val="single" w:sz="4" w:space="0" w:color="000000"/>
            </w:tcBorders>
            <w:shd w:val="clear" w:color="auto" w:fill="auto"/>
            <w:vAlign w:val="center"/>
          </w:tcPr>
          <w:p w14:paraId="734F4224" w14:textId="77777777" w:rsidR="003E07F1" w:rsidRPr="003E07F1" w:rsidRDefault="003E07F1" w:rsidP="00700409">
            <w:pPr>
              <w:spacing w:line="240" w:lineRule="auto"/>
              <w:ind w:firstLine="0"/>
              <w:jc w:val="center"/>
              <w:rPr>
                <w:rFonts w:cs="Times New Roman"/>
                <w:sz w:val="20"/>
                <w:szCs w:val="20"/>
              </w:rPr>
            </w:pPr>
          </w:p>
        </w:tc>
        <w:tc>
          <w:tcPr>
            <w:tcW w:w="1559" w:type="dxa"/>
            <w:tcBorders>
              <w:top w:val="single" w:sz="4" w:space="0" w:color="000000"/>
              <w:left w:val="single" w:sz="4" w:space="0" w:color="000000"/>
              <w:bottom w:val="single" w:sz="4" w:space="0" w:color="000000"/>
            </w:tcBorders>
            <w:shd w:val="clear" w:color="auto" w:fill="auto"/>
            <w:vAlign w:val="center"/>
          </w:tcPr>
          <w:p w14:paraId="42A94595" w14:textId="77777777" w:rsidR="003E07F1" w:rsidRPr="003E07F1" w:rsidRDefault="003E07F1" w:rsidP="00700409">
            <w:pPr>
              <w:spacing w:line="240" w:lineRule="auto"/>
              <w:ind w:firstLine="0"/>
              <w:jc w:val="center"/>
              <w:rPr>
                <w:rFonts w:cs="Times New Roman"/>
                <w:sz w:val="20"/>
                <w:szCs w:val="20"/>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F2B2F" w14:textId="77777777" w:rsidR="003E07F1" w:rsidRPr="003E07F1" w:rsidRDefault="003E07F1" w:rsidP="00700409">
            <w:pPr>
              <w:spacing w:line="240" w:lineRule="auto"/>
              <w:ind w:firstLine="0"/>
              <w:jc w:val="center"/>
              <w:rPr>
                <w:rFonts w:cs="Times New Roman"/>
                <w:sz w:val="20"/>
                <w:szCs w:val="20"/>
              </w:rPr>
            </w:pPr>
          </w:p>
        </w:tc>
      </w:tr>
      <w:tr w:rsidR="003E07F1" w:rsidRPr="003E07F1" w14:paraId="113E3970" w14:textId="77777777" w:rsidTr="003E07F1">
        <w:trPr>
          <w:trHeight w:val="255"/>
          <w:jc w:val="center"/>
        </w:trPr>
        <w:tc>
          <w:tcPr>
            <w:tcW w:w="851" w:type="dxa"/>
            <w:vMerge/>
            <w:tcBorders>
              <w:left w:val="single" w:sz="4" w:space="0" w:color="000000"/>
            </w:tcBorders>
            <w:shd w:val="clear" w:color="auto" w:fill="auto"/>
          </w:tcPr>
          <w:p w14:paraId="7304E29B" w14:textId="77777777" w:rsidR="003E07F1" w:rsidRPr="003E07F1" w:rsidRDefault="003E07F1" w:rsidP="00700409">
            <w:pPr>
              <w:spacing w:line="240" w:lineRule="auto"/>
              <w:ind w:firstLine="0"/>
              <w:rPr>
                <w:rFonts w:cs="Times New Roman"/>
                <w:sz w:val="20"/>
                <w:szCs w:val="20"/>
              </w:rPr>
            </w:pPr>
          </w:p>
        </w:tc>
        <w:tc>
          <w:tcPr>
            <w:tcW w:w="3968" w:type="dxa"/>
            <w:tcBorders>
              <w:top w:val="single" w:sz="4" w:space="0" w:color="000000"/>
              <w:left w:val="single" w:sz="4" w:space="0" w:color="000000"/>
              <w:bottom w:val="single" w:sz="4" w:space="0" w:color="000000"/>
            </w:tcBorders>
            <w:shd w:val="clear" w:color="auto" w:fill="auto"/>
            <w:vAlign w:val="center"/>
          </w:tcPr>
          <w:p w14:paraId="1D7640BB"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-всего</w:t>
            </w:r>
          </w:p>
        </w:tc>
        <w:tc>
          <w:tcPr>
            <w:tcW w:w="1847" w:type="dxa"/>
            <w:tcBorders>
              <w:top w:val="single" w:sz="4" w:space="0" w:color="000000"/>
              <w:left w:val="single" w:sz="4" w:space="0" w:color="000000"/>
              <w:bottom w:val="single" w:sz="4" w:space="0" w:color="000000"/>
            </w:tcBorders>
            <w:shd w:val="clear" w:color="auto" w:fill="auto"/>
            <w:vAlign w:val="center"/>
          </w:tcPr>
          <w:p w14:paraId="5C9E197A"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км</w:t>
            </w:r>
          </w:p>
        </w:tc>
        <w:tc>
          <w:tcPr>
            <w:tcW w:w="1559" w:type="dxa"/>
            <w:tcBorders>
              <w:top w:val="single" w:sz="4" w:space="0" w:color="000000"/>
              <w:left w:val="single" w:sz="4" w:space="0" w:color="000000"/>
              <w:bottom w:val="single" w:sz="4" w:space="0" w:color="000000"/>
            </w:tcBorders>
            <w:shd w:val="clear" w:color="auto" w:fill="auto"/>
            <w:vAlign w:val="center"/>
          </w:tcPr>
          <w:p w14:paraId="38444B77"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84,6</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FEE85"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22,9</w:t>
            </w:r>
          </w:p>
        </w:tc>
      </w:tr>
      <w:tr w:rsidR="003E07F1" w:rsidRPr="003E07F1" w14:paraId="4E14506C" w14:textId="77777777" w:rsidTr="003E07F1">
        <w:trPr>
          <w:trHeight w:val="255"/>
          <w:jc w:val="center"/>
        </w:trPr>
        <w:tc>
          <w:tcPr>
            <w:tcW w:w="851" w:type="dxa"/>
            <w:vMerge/>
            <w:tcBorders>
              <w:left w:val="single" w:sz="4" w:space="0" w:color="000000"/>
            </w:tcBorders>
            <w:shd w:val="clear" w:color="auto" w:fill="auto"/>
          </w:tcPr>
          <w:p w14:paraId="1B2E3E5A" w14:textId="77777777" w:rsidR="003E07F1" w:rsidRPr="003E07F1" w:rsidRDefault="003E07F1" w:rsidP="00700409">
            <w:pPr>
              <w:spacing w:line="240" w:lineRule="auto"/>
              <w:ind w:firstLine="0"/>
              <w:rPr>
                <w:rFonts w:cs="Times New Roman"/>
                <w:sz w:val="20"/>
                <w:szCs w:val="20"/>
              </w:rPr>
            </w:pPr>
          </w:p>
        </w:tc>
        <w:tc>
          <w:tcPr>
            <w:tcW w:w="3968" w:type="dxa"/>
            <w:tcBorders>
              <w:top w:val="single" w:sz="4" w:space="0" w:color="000000"/>
              <w:left w:val="single" w:sz="4" w:space="0" w:color="000000"/>
              <w:bottom w:val="single" w:sz="4" w:space="0" w:color="000000"/>
            </w:tcBorders>
            <w:shd w:val="clear" w:color="auto" w:fill="auto"/>
            <w:vAlign w:val="center"/>
          </w:tcPr>
          <w:p w14:paraId="581AD32B"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в том числе:</w:t>
            </w:r>
          </w:p>
        </w:tc>
        <w:tc>
          <w:tcPr>
            <w:tcW w:w="1847" w:type="dxa"/>
            <w:tcBorders>
              <w:top w:val="single" w:sz="4" w:space="0" w:color="000000"/>
              <w:left w:val="single" w:sz="4" w:space="0" w:color="000000"/>
              <w:bottom w:val="single" w:sz="4" w:space="0" w:color="000000"/>
            </w:tcBorders>
            <w:shd w:val="clear" w:color="auto" w:fill="auto"/>
            <w:vAlign w:val="center"/>
          </w:tcPr>
          <w:p w14:paraId="1823F59C" w14:textId="77777777" w:rsidR="003E07F1" w:rsidRPr="003E07F1" w:rsidRDefault="003E07F1" w:rsidP="00700409">
            <w:pPr>
              <w:spacing w:line="240" w:lineRule="auto"/>
              <w:ind w:firstLine="0"/>
              <w:jc w:val="center"/>
              <w:rPr>
                <w:rFonts w:cs="Times New Roman"/>
                <w:sz w:val="20"/>
                <w:szCs w:val="20"/>
              </w:rPr>
            </w:pPr>
          </w:p>
        </w:tc>
        <w:tc>
          <w:tcPr>
            <w:tcW w:w="1559" w:type="dxa"/>
            <w:tcBorders>
              <w:top w:val="single" w:sz="4" w:space="0" w:color="000000"/>
              <w:left w:val="single" w:sz="4" w:space="0" w:color="000000"/>
              <w:bottom w:val="single" w:sz="4" w:space="0" w:color="000000"/>
            </w:tcBorders>
            <w:shd w:val="clear" w:color="auto" w:fill="auto"/>
            <w:vAlign w:val="center"/>
          </w:tcPr>
          <w:p w14:paraId="3692251C" w14:textId="77777777" w:rsidR="003E07F1" w:rsidRPr="003E07F1" w:rsidRDefault="003E07F1" w:rsidP="00700409">
            <w:pPr>
              <w:spacing w:line="240" w:lineRule="auto"/>
              <w:ind w:firstLine="0"/>
              <w:jc w:val="center"/>
              <w:rPr>
                <w:rFonts w:cs="Times New Roman"/>
                <w:sz w:val="20"/>
                <w:szCs w:val="20"/>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A668EF" w14:textId="77777777" w:rsidR="003E07F1" w:rsidRPr="003E07F1" w:rsidRDefault="003E07F1" w:rsidP="00700409">
            <w:pPr>
              <w:spacing w:line="240" w:lineRule="auto"/>
              <w:ind w:firstLine="0"/>
              <w:jc w:val="center"/>
              <w:rPr>
                <w:rFonts w:cs="Times New Roman"/>
                <w:sz w:val="20"/>
                <w:szCs w:val="20"/>
              </w:rPr>
            </w:pPr>
          </w:p>
        </w:tc>
      </w:tr>
      <w:tr w:rsidR="003E07F1" w:rsidRPr="003E07F1" w14:paraId="3B491401" w14:textId="77777777" w:rsidTr="003E07F1">
        <w:trPr>
          <w:trHeight w:val="255"/>
          <w:jc w:val="center"/>
        </w:trPr>
        <w:tc>
          <w:tcPr>
            <w:tcW w:w="851" w:type="dxa"/>
            <w:vMerge/>
            <w:tcBorders>
              <w:left w:val="single" w:sz="4" w:space="0" w:color="000000"/>
            </w:tcBorders>
            <w:shd w:val="clear" w:color="auto" w:fill="auto"/>
          </w:tcPr>
          <w:p w14:paraId="7C5E1087" w14:textId="77777777" w:rsidR="003E07F1" w:rsidRPr="003E07F1" w:rsidRDefault="003E07F1" w:rsidP="00700409">
            <w:pPr>
              <w:spacing w:line="240" w:lineRule="auto"/>
              <w:ind w:firstLine="0"/>
              <w:rPr>
                <w:rFonts w:cs="Times New Roman"/>
                <w:sz w:val="20"/>
                <w:szCs w:val="20"/>
              </w:rPr>
            </w:pPr>
          </w:p>
        </w:tc>
        <w:tc>
          <w:tcPr>
            <w:tcW w:w="3968" w:type="dxa"/>
            <w:tcBorders>
              <w:top w:val="single" w:sz="4" w:space="0" w:color="000000"/>
              <w:left w:val="single" w:sz="4" w:space="0" w:color="000000"/>
              <w:bottom w:val="single" w:sz="4" w:space="0" w:color="000000"/>
            </w:tcBorders>
            <w:shd w:val="clear" w:color="auto" w:fill="auto"/>
            <w:vAlign w:val="center"/>
          </w:tcPr>
          <w:p w14:paraId="3FAD0E51"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федерального значения</w:t>
            </w:r>
          </w:p>
        </w:tc>
        <w:tc>
          <w:tcPr>
            <w:tcW w:w="1847" w:type="dxa"/>
            <w:tcBorders>
              <w:top w:val="single" w:sz="4" w:space="0" w:color="000000"/>
              <w:left w:val="single" w:sz="4" w:space="0" w:color="000000"/>
              <w:bottom w:val="single" w:sz="4" w:space="0" w:color="000000"/>
            </w:tcBorders>
            <w:shd w:val="clear" w:color="auto" w:fill="auto"/>
            <w:vAlign w:val="center"/>
          </w:tcPr>
          <w:p w14:paraId="6D0B1C4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top w:val="single" w:sz="4" w:space="0" w:color="000000"/>
              <w:left w:val="single" w:sz="4" w:space="0" w:color="000000"/>
              <w:bottom w:val="single" w:sz="4" w:space="0" w:color="000000"/>
            </w:tcBorders>
            <w:shd w:val="clear" w:color="auto" w:fill="auto"/>
            <w:vAlign w:val="center"/>
          </w:tcPr>
          <w:p w14:paraId="5E47D9D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7D844C"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r>
      <w:tr w:rsidR="003E07F1" w:rsidRPr="003E07F1" w14:paraId="500A4FD9" w14:textId="77777777" w:rsidTr="003E07F1">
        <w:trPr>
          <w:trHeight w:val="255"/>
          <w:jc w:val="center"/>
        </w:trPr>
        <w:tc>
          <w:tcPr>
            <w:tcW w:w="851" w:type="dxa"/>
            <w:vMerge/>
            <w:tcBorders>
              <w:left w:val="single" w:sz="4" w:space="0" w:color="000000"/>
            </w:tcBorders>
            <w:shd w:val="clear" w:color="auto" w:fill="auto"/>
          </w:tcPr>
          <w:p w14:paraId="7D912D45" w14:textId="77777777" w:rsidR="003E07F1" w:rsidRPr="003E07F1" w:rsidRDefault="003E07F1" w:rsidP="00700409">
            <w:pPr>
              <w:spacing w:line="240" w:lineRule="auto"/>
              <w:ind w:firstLine="0"/>
              <w:rPr>
                <w:rFonts w:cs="Times New Roman"/>
                <w:sz w:val="20"/>
                <w:szCs w:val="20"/>
              </w:rPr>
            </w:pPr>
          </w:p>
        </w:tc>
        <w:tc>
          <w:tcPr>
            <w:tcW w:w="3968" w:type="dxa"/>
            <w:tcBorders>
              <w:top w:val="single" w:sz="4" w:space="0" w:color="000000"/>
              <w:left w:val="single" w:sz="4" w:space="0" w:color="000000"/>
              <w:bottom w:val="single" w:sz="4" w:space="0" w:color="000000"/>
            </w:tcBorders>
            <w:shd w:val="clear" w:color="auto" w:fill="auto"/>
            <w:vAlign w:val="center"/>
          </w:tcPr>
          <w:p w14:paraId="4582B823"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регионального или межмуниципального значения</w:t>
            </w:r>
          </w:p>
        </w:tc>
        <w:tc>
          <w:tcPr>
            <w:tcW w:w="1847" w:type="dxa"/>
            <w:tcBorders>
              <w:top w:val="single" w:sz="4" w:space="0" w:color="000000"/>
              <w:left w:val="single" w:sz="4" w:space="0" w:color="000000"/>
              <w:bottom w:val="single" w:sz="4" w:space="0" w:color="000000"/>
            </w:tcBorders>
            <w:shd w:val="clear" w:color="auto" w:fill="auto"/>
            <w:vAlign w:val="center"/>
          </w:tcPr>
          <w:p w14:paraId="42DEEB2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top w:val="single" w:sz="4" w:space="0" w:color="000000"/>
              <w:left w:val="single" w:sz="4" w:space="0" w:color="000000"/>
              <w:bottom w:val="single" w:sz="4" w:space="0" w:color="000000"/>
            </w:tcBorders>
            <w:shd w:val="clear" w:color="auto" w:fill="auto"/>
            <w:vAlign w:val="center"/>
          </w:tcPr>
          <w:p w14:paraId="7CF0529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9,0</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C7A3D"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9,3</w:t>
            </w:r>
          </w:p>
        </w:tc>
      </w:tr>
      <w:tr w:rsidR="003E07F1" w:rsidRPr="003E07F1" w14:paraId="77AB57EF" w14:textId="77777777" w:rsidTr="003E07F1">
        <w:trPr>
          <w:trHeight w:val="255"/>
          <w:jc w:val="center"/>
        </w:trPr>
        <w:tc>
          <w:tcPr>
            <w:tcW w:w="851" w:type="dxa"/>
            <w:vMerge/>
            <w:tcBorders>
              <w:left w:val="single" w:sz="4" w:space="0" w:color="000000"/>
            </w:tcBorders>
            <w:shd w:val="clear" w:color="auto" w:fill="auto"/>
          </w:tcPr>
          <w:p w14:paraId="36A621EE" w14:textId="77777777" w:rsidR="003E07F1" w:rsidRPr="003E07F1" w:rsidRDefault="003E07F1" w:rsidP="00700409">
            <w:pPr>
              <w:spacing w:line="240" w:lineRule="auto"/>
              <w:ind w:firstLine="0"/>
              <w:rPr>
                <w:rFonts w:cs="Times New Roman"/>
                <w:sz w:val="20"/>
                <w:szCs w:val="20"/>
              </w:rPr>
            </w:pPr>
          </w:p>
        </w:tc>
        <w:tc>
          <w:tcPr>
            <w:tcW w:w="3968" w:type="dxa"/>
            <w:tcBorders>
              <w:top w:val="single" w:sz="4" w:space="0" w:color="000000"/>
              <w:left w:val="single" w:sz="4" w:space="0" w:color="000000"/>
              <w:bottom w:val="single" w:sz="4" w:space="0" w:color="000000"/>
            </w:tcBorders>
            <w:shd w:val="clear" w:color="auto" w:fill="auto"/>
            <w:vAlign w:val="center"/>
          </w:tcPr>
          <w:p w14:paraId="1E708918"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местного значения</w:t>
            </w:r>
          </w:p>
        </w:tc>
        <w:tc>
          <w:tcPr>
            <w:tcW w:w="1847" w:type="dxa"/>
            <w:tcBorders>
              <w:top w:val="single" w:sz="4" w:space="0" w:color="000000"/>
              <w:left w:val="single" w:sz="4" w:space="0" w:color="000000"/>
              <w:bottom w:val="single" w:sz="4" w:space="0" w:color="000000"/>
            </w:tcBorders>
            <w:shd w:val="clear" w:color="auto" w:fill="auto"/>
            <w:vAlign w:val="center"/>
          </w:tcPr>
          <w:p w14:paraId="5E482B3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top w:val="single" w:sz="4" w:space="0" w:color="000000"/>
              <w:left w:val="single" w:sz="4" w:space="0" w:color="000000"/>
              <w:bottom w:val="single" w:sz="4" w:space="0" w:color="000000"/>
            </w:tcBorders>
            <w:shd w:val="clear" w:color="auto" w:fill="auto"/>
            <w:vAlign w:val="center"/>
          </w:tcPr>
          <w:p w14:paraId="11ADEFF7"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75,6</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B7F3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13,6</w:t>
            </w:r>
          </w:p>
        </w:tc>
      </w:tr>
      <w:tr w:rsidR="003E07F1" w:rsidRPr="003E07F1" w14:paraId="6E5A41CB" w14:textId="77777777" w:rsidTr="003E07F1">
        <w:trPr>
          <w:trHeight w:val="255"/>
          <w:jc w:val="center"/>
        </w:trPr>
        <w:tc>
          <w:tcPr>
            <w:tcW w:w="851" w:type="dxa"/>
            <w:vMerge/>
            <w:tcBorders>
              <w:left w:val="single" w:sz="4" w:space="0" w:color="000000"/>
              <w:bottom w:val="single" w:sz="4" w:space="0" w:color="000000"/>
            </w:tcBorders>
            <w:shd w:val="clear" w:color="auto" w:fill="auto"/>
          </w:tcPr>
          <w:p w14:paraId="03596390" w14:textId="77777777" w:rsidR="003E07F1" w:rsidRPr="003E07F1" w:rsidRDefault="003E07F1" w:rsidP="00700409">
            <w:pPr>
              <w:spacing w:line="240" w:lineRule="auto"/>
              <w:ind w:firstLine="0"/>
              <w:rPr>
                <w:rFonts w:cs="Times New Roman"/>
                <w:sz w:val="20"/>
                <w:szCs w:val="20"/>
              </w:rPr>
            </w:pPr>
          </w:p>
        </w:tc>
        <w:tc>
          <w:tcPr>
            <w:tcW w:w="3968" w:type="dxa"/>
            <w:tcBorders>
              <w:top w:val="single" w:sz="4" w:space="0" w:color="000000"/>
              <w:left w:val="single" w:sz="4" w:space="0" w:color="000000"/>
              <w:bottom w:val="single" w:sz="4" w:space="0" w:color="000000"/>
            </w:tcBorders>
            <w:shd w:val="clear" w:color="auto" w:fill="auto"/>
            <w:vAlign w:val="center"/>
          </w:tcPr>
          <w:p w14:paraId="174D48FB"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частных</w:t>
            </w:r>
          </w:p>
        </w:tc>
        <w:tc>
          <w:tcPr>
            <w:tcW w:w="1847" w:type="dxa"/>
            <w:tcBorders>
              <w:top w:val="single" w:sz="4" w:space="0" w:color="000000"/>
              <w:left w:val="single" w:sz="4" w:space="0" w:color="000000"/>
              <w:bottom w:val="single" w:sz="4" w:space="0" w:color="000000"/>
            </w:tcBorders>
            <w:shd w:val="clear" w:color="auto" w:fill="auto"/>
            <w:vAlign w:val="center"/>
          </w:tcPr>
          <w:p w14:paraId="0AF58B78"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top w:val="single" w:sz="4" w:space="0" w:color="000000"/>
              <w:left w:val="single" w:sz="4" w:space="0" w:color="000000"/>
              <w:bottom w:val="single" w:sz="4" w:space="0" w:color="000000"/>
            </w:tcBorders>
            <w:shd w:val="clear" w:color="auto" w:fill="auto"/>
            <w:vAlign w:val="center"/>
          </w:tcPr>
          <w:p w14:paraId="08F43C9C"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C5E12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w:t>
            </w:r>
          </w:p>
        </w:tc>
      </w:tr>
      <w:tr w:rsidR="003E07F1" w:rsidRPr="003E07F1" w14:paraId="4C64C143" w14:textId="77777777" w:rsidTr="003E07F1">
        <w:trPr>
          <w:trHeight w:val="255"/>
          <w:jc w:val="center"/>
        </w:trPr>
        <w:tc>
          <w:tcPr>
            <w:tcW w:w="851" w:type="dxa"/>
            <w:tcBorders>
              <w:top w:val="single" w:sz="4" w:space="0" w:color="000000"/>
              <w:left w:val="single" w:sz="4" w:space="0" w:color="000000"/>
              <w:bottom w:val="single" w:sz="4" w:space="0" w:color="000000"/>
            </w:tcBorders>
            <w:shd w:val="clear" w:color="auto" w:fill="auto"/>
          </w:tcPr>
          <w:p w14:paraId="179AF94B"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5.2</w:t>
            </w:r>
          </w:p>
        </w:tc>
        <w:tc>
          <w:tcPr>
            <w:tcW w:w="3968" w:type="dxa"/>
            <w:tcBorders>
              <w:top w:val="single" w:sz="4" w:space="0" w:color="000000"/>
              <w:left w:val="single" w:sz="4" w:space="0" w:color="000000"/>
              <w:bottom w:val="single" w:sz="4" w:space="0" w:color="000000"/>
            </w:tcBorders>
            <w:shd w:val="clear" w:color="auto" w:fill="auto"/>
            <w:vAlign w:val="center"/>
          </w:tcPr>
          <w:p w14:paraId="2F5A5F21"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Протяженность автомобильных дорог с капитальным типом покрытия</w:t>
            </w:r>
          </w:p>
        </w:tc>
        <w:tc>
          <w:tcPr>
            <w:tcW w:w="1847" w:type="dxa"/>
            <w:tcBorders>
              <w:top w:val="single" w:sz="4" w:space="0" w:color="000000"/>
              <w:left w:val="single" w:sz="4" w:space="0" w:color="000000"/>
              <w:bottom w:val="single" w:sz="4" w:space="0" w:color="000000"/>
            </w:tcBorders>
            <w:shd w:val="clear" w:color="auto" w:fill="auto"/>
            <w:vAlign w:val="center"/>
          </w:tcPr>
          <w:p w14:paraId="3900474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top w:val="single" w:sz="4" w:space="0" w:color="000000"/>
              <w:left w:val="single" w:sz="4" w:space="0" w:color="000000"/>
              <w:bottom w:val="single" w:sz="4" w:space="0" w:color="000000"/>
            </w:tcBorders>
            <w:shd w:val="clear" w:color="auto" w:fill="auto"/>
            <w:vAlign w:val="center"/>
          </w:tcPr>
          <w:p w14:paraId="5ABA99C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27,9</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92E5F"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20,5</w:t>
            </w:r>
          </w:p>
        </w:tc>
      </w:tr>
      <w:tr w:rsidR="003E07F1" w:rsidRPr="003E07F1" w14:paraId="4277062D" w14:textId="77777777" w:rsidTr="003E07F1">
        <w:trPr>
          <w:trHeight w:val="255"/>
          <w:jc w:val="center"/>
        </w:trPr>
        <w:tc>
          <w:tcPr>
            <w:tcW w:w="851" w:type="dxa"/>
            <w:tcBorders>
              <w:top w:val="single" w:sz="4" w:space="0" w:color="000000"/>
              <w:left w:val="single" w:sz="4" w:space="0" w:color="000000"/>
              <w:bottom w:val="single" w:sz="4" w:space="0" w:color="000000"/>
            </w:tcBorders>
            <w:shd w:val="clear" w:color="auto" w:fill="auto"/>
          </w:tcPr>
          <w:p w14:paraId="5056FD82"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5.3</w:t>
            </w:r>
          </w:p>
        </w:tc>
        <w:tc>
          <w:tcPr>
            <w:tcW w:w="3968" w:type="dxa"/>
            <w:tcBorders>
              <w:top w:val="single" w:sz="4" w:space="0" w:color="000000"/>
              <w:left w:val="single" w:sz="4" w:space="0" w:color="000000"/>
              <w:bottom w:val="single" w:sz="4" w:space="0" w:color="000000"/>
            </w:tcBorders>
            <w:shd w:val="clear" w:color="auto" w:fill="auto"/>
            <w:vAlign w:val="center"/>
          </w:tcPr>
          <w:p w14:paraId="344839B9"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Протяженность железных дорог</w:t>
            </w:r>
          </w:p>
        </w:tc>
        <w:tc>
          <w:tcPr>
            <w:tcW w:w="1847" w:type="dxa"/>
            <w:tcBorders>
              <w:top w:val="single" w:sz="4" w:space="0" w:color="000000"/>
              <w:left w:val="single" w:sz="4" w:space="0" w:color="000000"/>
              <w:bottom w:val="single" w:sz="4" w:space="0" w:color="000000"/>
            </w:tcBorders>
            <w:shd w:val="clear" w:color="auto" w:fill="auto"/>
            <w:vAlign w:val="center"/>
          </w:tcPr>
          <w:p w14:paraId="51DB2B5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top w:val="single" w:sz="4" w:space="0" w:color="000000"/>
              <w:left w:val="single" w:sz="4" w:space="0" w:color="000000"/>
              <w:bottom w:val="single" w:sz="4" w:space="0" w:color="000000"/>
            </w:tcBorders>
            <w:shd w:val="clear" w:color="auto" w:fill="auto"/>
            <w:vAlign w:val="center"/>
          </w:tcPr>
          <w:p w14:paraId="601AD79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C8E2D"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w:t>
            </w:r>
          </w:p>
        </w:tc>
      </w:tr>
      <w:tr w:rsidR="003E07F1" w:rsidRPr="003E07F1" w14:paraId="76C56FE8" w14:textId="77777777" w:rsidTr="003E07F1">
        <w:trPr>
          <w:trHeight w:val="255"/>
          <w:jc w:val="center"/>
        </w:trPr>
        <w:tc>
          <w:tcPr>
            <w:tcW w:w="851" w:type="dxa"/>
            <w:tcBorders>
              <w:top w:val="single" w:sz="4" w:space="0" w:color="000000"/>
              <w:left w:val="single" w:sz="4" w:space="0" w:color="000000"/>
              <w:bottom w:val="single" w:sz="4" w:space="0" w:color="000000"/>
            </w:tcBorders>
            <w:shd w:val="clear" w:color="auto" w:fill="auto"/>
          </w:tcPr>
          <w:p w14:paraId="6B34BE2B"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5.4</w:t>
            </w:r>
          </w:p>
        </w:tc>
        <w:tc>
          <w:tcPr>
            <w:tcW w:w="3968" w:type="dxa"/>
            <w:tcBorders>
              <w:top w:val="single" w:sz="4" w:space="0" w:color="000000"/>
              <w:left w:val="single" w:sz="4" w:space="0" w:color="000000"/>
              <w:bottom w:val="single" w:sz="4" w:space="0" w:color="000000"/>
            </w:tcBorders>
            <w:shd w:val="clear" w:color="auto" w:fill="auto"/>
            <w:vAlign w:val="center"/>
          </w:tcPr>
          <w:p w14:paraId="61706A69"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Протяженность линий речного транспорта</w:t>
            </w:r>
          </w:p>
        </w:tc>
        <w:tc>
          <w:tcPr>
            <w:tcW w:w="1847" w:type="dxa"/>
            <w:tcBorders>
              <w:top w:val="single" w:sz="4" w:space="0" w:color="000000"/>
              <w:left w:val="single" w:sz="4" w:space="0" w:color="000000"/>
              <w:bottom w:val="single" w:sz="4" w:space="0" w:color="000000"/>
            </w:tcBorders>
            <w:shd w:val="clear" w:color="auto" w:fill="auto"/>
            <w:vAlign w:val="center"/>
          </w:tcPr>
          <w:p w14:paraId="30AF227A"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top w:val="single" w:sz="4" w:space="0" w:color="000000"/>
              <w:left w:val="single" w:sz="4" w:space="0" w:color="000000"/>
              <w:bottom w:val="single" w:sz="4" w:space="0" w:color="000000"/>
            </w:tcBorders>
            <w:shd w:val="clear" w:color="auto" w:fill="auto"/>
            <w:vAlign w:val="center"/>
          </w:tcPr>
          <w:p w14:paraId="49CA5E1D"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89566C"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w:t>
            </w:r>
          </w:p>
        </w:tc>
      </w:tr>
      <w:tr w:rsidR="003E07F1" w:rsidRPr="003E07F1" w14:paraId="2D8354A7" w14:textId="77777777" w:rsidTr="003E07F1">
        <w:trPr>
          <w:trHeight w:val="255"/>
          <w:jc w:val="center"/>
        </w:trPr>
        <w:tc>
          <w:tcPr>
            <w:tcW w:w="851" w:type="dxa"/>
            <w:tcBorders>
              <w:top w:val="single" w:sz="4" w:space="0" w:color="000000"/>
              <w:left w:val="single" w:sz="4" w:space="0" w:color="000000"/>
              <w:bottom w:val="single" w:sz="4" w:space="0" w:color="000000"/>
            </w:tcBorders>
            <w:shd w:val="clear" w:color="auto" w:fill="auto"/>
          </w:tcPr>
          <w:p w14:paraId="0F630F18"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5.5</w:t>
            </w:r>
          </w:p>
        </w:tc>
        <w:tc>
          <w:tcPr>
            <w:tcW w:w="3968" w:type="dxa"/>
            <w:tcBorders>
              <w:top w:val="single" w:sz="4" w:space="0" w:color="000000"/>
              <w:left w:val="single" w:sz="4" w:space="0" w:color="000000"/>
              <w:bottom w:val="single" w:sz="4" w:space="0" w:color="000000"/>
            </w:tcBorders>
            <w:shd w:val="clear" w:color="auto" w:fill="auto"/>
            <w:vAlign w:val="center"/>
          </w:tcPr>
          <w:p w14:paraId="6646D047"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Количество транспортных развязок в разных уровнях</w:t>
            </w:r>
          </w:p>
        </w:tc>
        <w:tc>
          <w:tcPr>
            <w:tcW w:w="1847" w:type="dxa"/>
            <w:tcBorders>
              <w:top w:val="single" w:sz="4" w:space="0" w:color="000000"/>
              <w:left w:val="single" w:sz="4" w:space="0" w:color="000000"/>
              <w:bottom w:val="single" w:sz="4" w:space="0" w:color="000000"/>
            </w:tcBorders>
            <w:shd w:val="clear" w:color="auto" w:fill="auto"/>
            <w:vAlign w:val="center"/>
          </w:tcPr>
          <w:p w14:paraId="45B1155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единиц</w:t>
            </w:r>
          </w:p>
        </w:tc>
        <w:tc>
          <w:tcPr>
            <w:tcW w:w="1559" w:type="dxa"/>
            <w:tcBorders>
              <w:top w:val="single" w:sz="4" w:space="0" w:color="000000"/>
              <w:left w:val="single" w:sz="4" w:space="0" w:color="000000"/>
              <w:bottom w:val="single" w:sz="4" w:space="0" w:color="000000"/>
            </w:tcBorders>
            <w:shd w:val="clear" w:color="auto" w:fill="auto"/>
            <w:vAlign w:val="center"/>
          </w:tcPr>
          <w:p w14:paraId="358CE43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B75C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w:t>
            </w:r>
          </w:p>
        </w:tc>
      </w:tr>
      <w:tr w:rsidR="003E07F1" w:rsidRPr="003E07F1" w14:paraId="5B3EFE69" w14:textId="77777777" w:rsidTr="003E07F1">
        <w:trPr>
          <w:trHeight w:val="255"/>
          <w:jc w:val="center"/>
        </w:trPr>
        <w:tc>
          <w:tcPr>
            <w:tcW w:w="851" w:type="dxa"/>
            <w:tcBorders>
              <w:top w:val="single" w:sz="4" w:space="0" w:color="000000"/>
              <w:left w:val="single" w:sz="4" w:space="0" w:color="000000"/>
              <w:bottom w:val="single" w:sz="4" w:space="0" w:color="000000"/>
            </w:tcBorders>
            <w:shd w:val="clear" w:color="auto" w:fill="auto"/>
          </w:tcPr>
          <w:p w14:paraId="2253450A"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5.6</w:t>
            </w:r>
          </w:p>
        </w:tc>
        <w:tc>
          <w:tcPr>
            <w:tcW w:w="3968" w:type="dxa"/>
            <w:tcBorders>
              <w:top w:val="single" w:sz="4" w:space="0" w:color="000000"/>
              <w:left w:val="single" w:sz="4" w:space="0" w:color="000000"/>
              <w:bottom w:val="single" w:sz="4" w:space="0" w:color="000000"/>
            </w:tcBorders>
            <w:shd w:val="clear" w:color="auto" w:fill="auto"/>
            <w:vAlign w:val="center"/>
          </w:tcPr>
          <w:p w14:paraId="6F8C5736"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Аэропорты</w:t>
            </w:r>
          </w:p>
        </w:tc>
        <w:tc>
          <w:tcPr>
            <w:tcW w:w="1847" w:type="dxa"/>
            <w:tcBorders>
              <w:top w:val="single" w:sz="4" w:space="0" w:color="000000"/>
              <w:left w:val="single" w:sz="4" w:space="0" w:color="000000"/>
              <w:bottom w:val="single" w:sz="4" w:space="0" w:color="000000"/>
            </w:tcBorders>
            <w:shd w:val="clear" w:color="auto" w:fill="auto"/>
            <w:vAlign w:val="center"/>
          </w:tcPr>
          <w:p w14:paraId="75FAB6DD"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top w:val="single" w:sz="4" w:space="0" w:color="000000"/>
              <w:left w:val="single" w:sz="4" w:space="0" w:color="000000"/>
              <w:bottom w:val="single" w:sz="4" w:space="0" w:color="000000"/>
            </w:tcBorders>
            <w:shd w:val="clear" w:color="auto" w:fill="auto"/>
            <w:vAlign w:val="center"/>
          </w:tcPr>
          <w:p w14:paraId="2E462D0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3B33CC"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w:t>
            </w:r>
          </w:p>
        </w:tc>
      </w:tr>
      <w:tr w:rsidR="003E07F1" w:rsidRPr="003E07F1" w14:paraId="2604099C" w14:textId="77777777" w:rsidTr="003E07F1">
        <w:trPr>
          <w:trHeight w:val="255"/>
          <w:jc w:val="center"/>
        </w:trPr>
        <w:tc>
          <w:tcPr>
            <w:tcW w:w="851" w:type="dxa"/>
            <w:tcBorders>
              <w:top w:val="single" w:sz="4" w:space="0" w:color="000000"/>
              <w:left w:val="single" w:sz="4" w:space="0" w:color="000000"/>
              <w:bottom w:val="single" w:sz="4" w:space="0" w:color="000000"/>
            </w:tcBorders>
            <w:shd w:val="clear" w:color="auto" w:fill="auto"/>
            <w:vAlign w:val="center"/>
          </w:tcPr>
          <w:p w14:paraId="1AB2F22A" w14:textId="77777777" w:rsidR="003E07F1" w:rsidRPr="003E07F1" w:rsidRDefault="003E07F1" w:rsidP="00700409">
            <w:pPr>
              <w:spacing w:line="240" w:lineRule="auto"/>
              <w:ind w:firstLine="0"/>
              <w:rPr>
                <w:rFonts w:cs="Times New Roman"/>
                <w:sz w:val="20"/>
                <w:szCs w:val="20"/>
              </w:rPr>
            </w:pPr>
          </w:p>
        </w:tc>
        <w:tc>
          <w:tcPr>
            <w:tcW w:w="3968" w:type="dxa"/>
            <w:tcBorders>
              <w:top w:val="single" w:sz="4" w:space="0" w:color="000000"/>
              <w:left w:val="single" w:sz="4" w:space="0" w:color="000000"/>
              <w:bottom w:val="single" w:sz="4" w:space="0" w:color="000000"/>
            </w:tcBorders>
            <w:shd w:val="clear" w:color="auto" w:fill="auto"/>
            <w:vAlign w:val="center"/>
          </w:tcPr>
          <w:p w14:paraId="5E00FDF0"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в том числе:</w:t>
            </w:r>
          </w:p>
        </w:tc>
        <w:tc>
          <w:tcPr>
            <w:tcW w:w="1847" w:type="dxa"/>
            <w:tcBorders>
              <w:top w:val="single" w:sz="4" w:space="0" w:color="000000"/>
              <w:left w:val="single" w:sz="4" w:space="0" w:color="000000"/>
              <w:bottom w:val="single" w:sz="4" w:space="0" w:color="000000"/>
            </w:tcBorders>
            <w:shd w:val="clear" w:color="auto" w:fill="auto"/>
            <w:vAlign w:val="center"/>
          </w:tcPr>
          <w:p w14:paraId="671AC15E" w14:textId="77777777" w:rsidR="003E07F1" w:rsidRPr="003E07F1" w:rsidRDefault="003E07F1" w:rsidP="00700409">
            <w:pPr>
              <w:spacing w:line="240" w:lineRule="auto"/>
              <w:ind w:firstLine="0"/>
              <w:jc w:val="center"/>
              <w:rPr>
                <w:rFonts w:cs="Times New Roman"/>
                <w:sz w:val="20"/>
                <w:szCs w:val="20"/>
              </w:rPr>
            </w:pPr>
          </w:p>
        </w:tc>
        <w:tc>
          <w:tcPr>
            <w:tcW w:w="1559" w:type="dxa"/>
            <w:tcBorders>
              <w:top w:val="single" w:sz="4" w:space="0" w:color="000000"/>
              <w:left w:val="single" w:sz="4" w:space="0" w:color="000000"/>
              <w:bottom w:val="single" w:sz="4" w:space="0" w:color="000000"/>
            </w:tcBorders>
            <w:shd w:val="clear" w:color="auto" w:fill="auto"/>
            <w:vAlign w:val="center"/>
          </w:tcPr>
          <w:p w14:paraId="0879238B" w14:textId="77777777" w:rsidR="003E07F1" w:rsidRPr="003E07F1" w:rsidRDefault="003E07F1" w:rsidP="00700409">
            <w:pPr>
              <w:spacing w:line="240" w:lineRule="auto"/>
              <w:ind w:firstLine="0"/>
              <w:jc w:val="center"/>
              <w:rPr>
                <w:rFonts w:cs="Times New Roman"/>
                <w:sz w:val="20"/>
                <w:szCs w:val="20"/>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5550A8" w14:textId="77777777" w:rsidR="003E07F1" w:rsidRPr="003E07F1" w:rsidRDefault="003E07F1" w:rsidP="00700409">
            <w:pPr>
              <w:spacing w:line="240" w:lineRule="auto"/>
              <w:ind w:firstLine="0"/>
              <w:jc w:val="center"/>
              <w:rPr>
                <w:rFonts w:cs="Times New Roman"/>
                <w:sz w:val="20"/>
                <w:szCs w:val="20"/>
              </w:rPr>
            </w:pPr>
          </w:p>
        </w:tc>
      </w:tr>
      <w:tr w:rsidR="003E07F1" w:rsidRPr="003E07F1" w14:paraId="315098C3" w14:textId="77777777" w:rsidTr="003E07F1">
        <w:trPr>
          <w:trHeight w:val="255"/>
          <w:jc w:val="center"/>
        </w:trPr>
        <w:tc>
          <w:tcPr>
            <w:tcW w:w="851" w:type="dxa"/>
            <w:tcBorders>
              <w:top w:val="single" w:sz="4" w:space="0" w:color="000000"/>
              <w:left w:val="single" w:sz="4" w:space="0" w:color="000000"/>
              <w:bottom w:val="single" w:sz="4" w:space="0" w:color="000000"/>
            </w:tcBorders>
            <w:shd w:val="clear" w:color="auto" w:fill="auto"/>
            <w:vAlign w:val="center"/>
          </w:tcPr>
          <w:p w14:paraId="03F17194" w14:textId="77777777" w:rsidR="003E07F1" w:rsidRPr="003E07F1" w:rsidRDefault="003E07F1" w:rsidP="00700409">
            <w:pPr>
              <w:spacing w:line="240" w:lineRule="auto"/>
              <w:ind w:firstLine="0"/>
              <w:rPr>
                <w:rFonts w:cs="Times New Roman"/>
                <w:sz w:val="20"/>
                <w:szCs w:val="20"/>
              </w:rPr>
            </w:pPr>
          </w:p>
        </w:tc>
        <w:tc>
          <w:tcPr>
            <w:tcW w:w="3968" w:type="dxa"/>
            <w:tcBorders>
              <w:top w:val="single" w:sz="4" w:space="0" w:color="000000"/>
              <w:left w:val="single" w:sz="4" w:space="0" w:color="000000"/>
              <w:bottom w:val="single" w:sz="4" w:space="0" w:color="000000"/>
            </w:tcBorders>
            <w:shd w:val="clear" w:color="auto" w:fill="auto"/>
            <w:vAlign w:val="center"/>
          </w:tcPr>
          <w:p w14:paraId="609EEE51"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международного значения</w:t>
            </w:r>
          </w:p>
        </w:tc>
        <w:tc>
          <w:tcPr>
            <w:tcW w:w="1847" w:type="dxa"/>
            <w:tcBorders>
              <w:top w:val="single" w:sz="4" w:space="0" w:color="000000"/>
              <w:left w:val="single" w:sz="4" w:space="0" w:color="000000"/>
              <w:bottom w:val="single" w:sz="4" w:space="0" w:color="000000"/>
            </w:tcBorders>
            <w:shd w:val="clear" w:color="auto" w:fill="auto"/>
            <w:vAlign w:val="center"/>
          </w:tcPr>
          <w:p w14:paraId="4C29721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top w:val="single" w:sz="4" w:space="0" w:color="000000"/>
              <w:left w:val="single" w:sz="4" w:space="0" w:color="000000"/>
              <w:bottom w:val="single" w:sz="4" w:space="0" w:color="000000"/>
            </w:tcBorders>
            <w:shd w:val="clear" w:color="auto" w:fill="auto"/>
            <w:vAlign w:val="center"/>
          </w:tcPr>
          <w:p w14:paraId="6D09CB7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EA30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w:t>
            </w:r>
          </w:p>
        </w:tc>
      </w:tr>
      <w:tr w:rsidR="003E07F1" w:rsidRPr="003E07F1" w14:paraId="465C45A1" w14:textId="77777777" w:rsidTr="003E07F1">
        <w:trPr>
          <w:trHeight w:val="255"/>
          <w:jc w:val="center"/>
        </w:trPr>
        <w:tc>
          <w:tcPr>
            <w:tcW w:w="851" w:type="dxa"/>
            <w:tcBorders>
              <w:top w:val="single" w:sz="4" w:space="0" w:color="000000"/>
              <w:left w:val="single" w:sz="4" w:space="0" w:color="000000"/>
              <w:bottom w:val="single" w:sz="4" w:space="0" w:color="000000"/>
            </w:tcBorders>
            <w:shd w:val="clear" w:color="auto" w:fill="auto"/>
            <w:vAlign w:val="center"/>
          </w:tcPr>
          <w:p w14:paraId="7C012F2D" w14:textId="77777777" w:rsidR="003E07F1" w:rsidRPr="003E07F1" w:rsidRDefault="003E07F1" w:rsidP="00700409">
            <w:pPr>
              <w:spacing w:line="240" w:lineRule="auto"/>
              <w:ind w:firstLine="0"/>
              <w:rPr>
                <w:rFonts w:cs="Times New Roman"/>
                <w:sz w:val="20"/>
                <w:szCs w:val="20"/>
              </w:rPr>
            </w:pPr>
          </w:p>
        </w:tc>
        <w:tc>
          <w:tcPr>
            <w:tcW w:w="3968" w:type="dxa"/>
            <w:tcBorders>
              <w:top w:val="single" w:sz="4" w:space="0" w:color="000000"/>
              <w:left w:val="single" w:sz="4" w:space="0" w:color="000000"/>
              <w:bottom w:val="single" w:sz="4" w:space="0" w:color="000000"/>
            </w:tcBorders>
            <w:shd w:val="clear" w:color="auto" w:fill="auto"/>
            <w:vAlign w:val="center"/>
          </w:tcPr>
          <w:p w14:paraId="547BD658"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федерального значения</w:t>
            </w:r>
          </w:p>
        </w:tc>
        <w:tc>
          <w:tcPr>
            <w:tcW w:w="1847" w:type="dxa"/>
            <w:tcBorders>
              <w:top w:val="single" w:sz="4" w:space="0" w:color="000000"/>
              <w:left w:val="single" w:sz="4" w:space="0" w:color="000000"/>
              <w:bottom w:val="single" w:sz="4" w:space="0" w:color="000000"/>
            </w:tcBorders>
            <w:shd w:val="clear" w:color="auto" w:fill="auto"/>
            <w:vAlign w:val="center"/>
          </w:tcPr>
          <w:p w14:paraId="2DDAD7B2"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top w:val="single" w:sz="4" w:space="0" w:color="000000"/>
              <w:left w:val="single" w:sz="4" w:space="0" w:color="000000"/>
              <w:bottom w:val="single" w:sz="4" w:space="0" w:color="000000"/>
            </w:tcBorders>
            <w:shd w:val="clear" w:color="auto" w:fill="auto"/>
            <w:vAlign w:val="center"/>
          </w:tcPr>
          <w:p w14:paraId="3F91867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DFF23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w:t>
            </w:r>
          </w:p>
        </w:tc>
      </w:tr>
      <w:tr w:rsidR="003E07F1" w:rsidRPr="003E07F1" w14:paraId="32BF218A" w14:textId="77777777" w:rsidTr="003E07F1">
        <w:trPr>
          <w:trHeight w:val="255"/>
          <w:jc w:val="center"/>
        </w:trPr>
        <w:tc>
          <w:tcPr>
            <w:tcW w:w="851" w:type="dxa"/>
            <w:tcBorders>
              <w:top w:val="single" w:sz="4" w:space="0" w:color="000000"/>
              <w:left w:val="single" w:sz="4" w:space="0" w:color="000000"/>
              <w:bottom w:val="single" w:sz="4" w:space="0" w:color="000000"/>
            </w:tcBorders>
            <w:shd w:val="clear" w:color="auto" w:fill="auto"/>
            <w:vAlign w:val="center"/>
          </w:tcPr>
          <w:p w14:paraId="5CE811EB" w14:textId="77777777" w:rsidR="003E07F1" w:rsidRPr="003E07F1" w:rsidRDefault="003E07F1" w:rsidP="00700409">
            <w:pPr>
              <w:spacing w:line="240" w:lineRule="auto"/>
              <w:ind w:firstLine="0"/>
              <w:rPr>
                <w:rFonts w:cs="Times New Roman"/>
                <w:sz w:val="20"/>
                <w:szCs w:val="20"/>
              </w:rPr>
            </w:pPr>
          </w:p>
        </w:tc>
        <w:tc>
          <w:tcPr>
            <w:tcW w:w="3968" w:type="dxa"/>
            <w:tcBorders>
              <w:top w:val="single" w:sz="4" w:space="0" w:color="000000"/>
              <w:left w:val="single" w:sz="4" w:space="0" w:color="000000"/>
              <w:bottom w:val="single" w:sz="4" w:space="0" w:color="000000"/>
            </w:tcBorders>
            <w:shd w:val="clear" w:color="auto" w:fill="auto"/>
            <w:vAlign w:val="center"/>
          </w:tcPr>
          <w:p w14:paraId="4E045BCE"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регионального значения</w:t>
            </w:r>
          </w:p>
        </w:tc>
        <w:tc>
          <w:tcPr>
            <w:tcW w:w="1847" w:type="dxa"/>
            <w:tcBorders>
              <w:top w:val="single" w:sz="4" w:space="0" w:color="000000"/>
              <w:left w:val="single" w:sz="4" w:space="0" w:color="000000"/>
              <w:bottom w:val="single" w:sz="4" w:space="0" w:color="000000"/>
            </w:tcBorders>
            <w:shd w:val="clear" w:color="auto" w:fill="auto"/>
            <w:vAlign w:val="center"/>
          </w:tcPr>
          <w:p w14:paraId="1842DC35"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top w:val="single" w:sz="4" w:space="0" w:color="000000"/>
              <w:left w:val="single" w:sz="4" w:space="0" w:color="000000"/>
              <w:bottom w:val="single" w:sz="4" w:space="0" w:color="000000"/>
            </w:tcBorders>
            <w:shd w:val="clear" w:color="auto" w:fill="auto"/>
            <w:vAlign w:val="center"/>
          </w:tcPr>
          <w:p w14:paraId="5806A615"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E62C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w:t>
            </w:r>
          </w:p>
        </w:tc>
      </w:tr>
      <w:tr w:rsidR="003E07F1" w:rsidRPr="003E07F1" w14:paraId="21ABC277" w14:textId="77777777" w:rsidTr="003E07F1">
        <w:trPr>
          <w:trHeight w:val="255"/>
          <w:jc w:val="center"/>
        </w:trPr>
        <w:tc>
          <w:tcPr>
            <w:tcW w:w="851" w:type="dxa"/>
            <w:tcBorders>
              <w:top w:val="single" w:sz="4" w:space="0" w:color="000000"/>
              <w:left w:val="single" w:sz="4" w:space="0" w:color="000000"/>
              <w:bottom w:val="single" w:sz="4" w:space="0" w:color="000000"/>
            </w:tcBorders>
            <w:shd w:val="clear" w:color="auto" w:fill="auto"/>
            <w:vAlign w:val="center"/>
          </w:tcPr>
          <w:p w14:paraId="6976710A"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w:t>
            </w:r>
          </w:p>
        </w:tc>
        <w:tc>
          <w:tcPr>
            <w:tcW w:w="8790" w:type="dxa"/>
            <w:gridSpan w:val="4"/>
            <w:tcBorders>
              <w:top w:val="single" w:sz="4" w:space="0" w:color="000000"/>
              <w:left w:val="single" w:sz="4" w:space="0" w:color="000000"/>
              <w:bottom w:val="single" w:sz="4" w:space="0" w:color="000000"/>
              <w:right w:val="single" w:sz="4" w:space="0" w:color="000000"/>
            </w:tcBorders>
            <w:shd w:val="clear" w:color="auto" w:fill="auto"/>
          </w:tcPr>
          <w:p w14:paraId="7FDB7887"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ИНЖЕНЕРНАЯ ИНФРАСТРУКТУРА И БЛАГОУСТРОЙСТВО ТЕРРИТОРИИ</w:t>
            </w:r>
          </w:p>
        </w:tc>
      </w:tr>
      <w:tr w:rsidR="003E07F1" w:rsidRPr="003E07F1" w14:paraId="097D639A"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val="343"/>
          <w:jc w:val="center"/>
        </w:trPr>
        <w:tc>
          <w:tcPr>
            <w:tcW w:w="851" w:type="dxa"/>
            <w:shd w:val="clear" w:color="auto" w:fill="auto"/>
            <w:vAlign w:val="center"/>
          </w:tcPr>
          <w:p w14:paraId="5550069A"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6.1</w:t>
            </w:r>
          </w:p>
        </w:tc>
        <w:tc>
          <w:tcPr>
            <w:tcW w:w="3968" w:type="dxa"/>
            <w:shd w:val="clear" w:color="auto" w:fill="auto"/>
            <w:vAlign w:val="center"/>
          </w:tcPr>
          <w:p w14:paraId="7A1A24B3"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Водоснабжение</w:t>
            </w:r>
          </w:p>
        </w:tc>
        <w:tc>
          <w:tcPr>
            <w:tcW w:w="1847" w:type="dxa"/>
            <w:shd w:val="clear" w:color="auto" w:fill="auto"/>
            <w:vAlign w:val="center"/>
          </w:tcPr>
          <w:p w14:paraId="57FED04D" w14:textId="77777777" w:rsidR="003E07F1" w:rsidRPr="003E07F1" w:rsidRDefault="003E07F1" w:rsidP="00700409">
            <w:pPr>
              <w:spacing w:line="240" w:lineRule="auto"/>
              <w:ind w:firstLine="0"/>
              <w:jc w:val="center"/>
              <w:rPr>
                <w:rFonts w:cs="Times New Roman"/>
                <w:sz w:val="20"/>
                <w:szCs w:val="20"/>
              </w:rPr>
            </w:pPr>
          </w:p>
        </w:tc>
        <w:tc>
          <w:tcPr>
            <w:tcW w:w="1559" w:type="dxa"/>
            <w:shd w:val="clear" w:color="auto" w:fill="auto"/>
            <w:vAlign w:val="center"/>
          </w:tcPr>
          <w:p w14:paraId="6589FBC1" w14:textId="77777777" w:rsidR="003E07F1" w:rsidRPr="003E07F1" w:rsidRDefault="003E07F1" w:rsidP="00700409">
            <w:pPr>
              <w:spacing w:line="240" w:lineRule="auto"/>
              <w:ind w:firstLine="0"/>
              <w:jc w:val="center"/>
              <w:rPr>
                <w:rFonts w:cs="Times New Roman"/>
                <w:sz w:val="20"/>
                <w:szCs w:val="20"/>
              </w:rPr>
            </w:pPr>
          </w:p>
        </w:tc>
        <w:tc>
          <w:tcPr>
            <w:tcW w:w="1416" w:type="dxa"/>
            <w:shd w:val="clear" w:color="auto" w:fill="auto"/>
            <w:vAlign w:val="center"/>
          </w:tcPr>
          <w:p w14:paraId="798BF686" w14:textId="77777777" w:rsidR="003E07F1" w:rsidRPr="003E07F1" w:rsidRDefault="003E07F1" w:rsidP="00700409">
            <w:pPr>
              <w:spacing w:line="240" w:lineRule="auto"/>
              <w:ind w:firstLine="0"/>
              <w:jc w:val="center"/>
              <w:rPr>
                <w:rFonts w:cs="Times New Roman"/>
                <w:sz w:val="20"/>
                <w:szCs w:val="20"/>
              </w:rPr>
            </w:pPr>
          </w:p>
        </w:tc>
      </w:tr>
      <w:tr w:rsidR="003E07F1" w:rsidRPr="003E07F1" w14:paraId="01B203B8"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val="234"/>
          <w:jc w:val="center"/>
        </w:trPr>
        <w:tc>
          <w:tcPr>
            <w:tcW w:w="851" w:type="dxa"/>
            <w:vMerge w:val="restart"/>
            <w:shd w:val="clear" w:color="auto" w:fill="auto"/>
            <w:vAlign w:val="center"/>
          </w:tcPr>
          <w:p w14:paraId="2A62B43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6.1.1.</w:t>
            </w:r>
          </w:p>
        </w:tc>
        <w:tc>
          <w:tcPr>
            <w:tcW w:w="3968" w:type="dxa"/>
            <w:shd w:val="clear" w:color="auto" w:fill="auto"/>
            <w:vAlign w:val="center"/>
          </w:tcPr>
          <w:p w14:paraId="27A9187F"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xml:space="preserve">Водопотребление </w:t>
            </w:r>
          </w:p>
        </w:tc>
        <w:tc>
          <w:tcPr>
            <w:tcW w:w="1847" w:type="dxa"/>
            <w:shd w:val="clear" w:color="auto" w:fill="auto"/>
            <w:vAlign w:val="center"/>
          </w:tcPr>
          <w:p w14:paraId="1D1D8A8B" w14:textId="77777777" w:rsidR="003E07F1" w:rsidRPr="003E07F1" w:rsidRDefault="003E07F1" w:rsidP="00700409">
            <w:pPr>
              <w:spacing w:line="240" w:lineRule="auto"/>
              <w:ind w:firstLine="0"/>
              <w:jc w:val="center"/>
              <w:rPr>
                <w:rFonts w:cs="Times New Roman"/>
                <w:sz w:val="20"/>
                <w:szCs w:val="20"/>
              </w:rPr>
            </w:pPr>
          </w:p>
        </w:tc>
        <w:tc>
          <w:tcPr>
            <w:tcW w:w="1559" w:type="dxa"/>
            <w:shd w:val="clear" w:color="auto" w:fill="auto"/>
            <w:vAlign w:val="center"/>
          </w:tcPr>
          <w:p w14:paraId="1158B823" w14:textId="77777777" w:rsidR="003E07F1" w:rsidRPr="003E07F1" w:rsidRDefault="003E07F1" w:rsidP="00700409">
            <w:pPr>
              <w:spacing w:line="240" w:lineRule="auto"/>
              <w:ind w:firstLine="0"/>
              <w:jc w:val="center"/>
              <w:rPr>
                <w:rFonts w:cs="Times New Roman"/>
                <w:sz w:val="20"/>
                <w:szCs w:val="20"/>
              </w:rPr>
            </w:pPr>
          </w:p>
        </w:tc>
        <w:tc>
          <w:tcPr>
            <w:tcW w:w="1416" w:type="dxa"/>
            <w:shd w:val="clear" w:color="auto" w:fill="auto"/>
            <w:vAlign w:val="center"/>
          </w:tcPr>
          <w:p w14:paraId="139CCEB0" w14:textId="77777777" w:rsidR="003E07F1" w:rsidRPr="003E07F1" w:rsidRDefault="003E07F1" w:rsidP="00700409">
            <w:pPr>
              <w:spacing w:line="240" w:lineRule="auto"/>
              <w:ind w:firstLine="0"/>
              <w:jc w:val="center"/>
              <w:rPr>
                <w:rFonts w:cs="Times New Roman"/>
                <w:sz w:val="20"/>
                <w:szCs w:val="20"/>
              </w:rPr>
            </w:pPr>
          </w:p>
        </w:tc>
      </w:tr>
      <w:tr w:rsidR="003E07F1" w:rsidRPr="003E07F1" w14:paraId="326F6BD8"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val="238"/>
          <w:jc w:val="center"/>
        </w:trPr>
        <w:tc>
          <w:tcPr>
            <w:tcW w:w="851" w:type="dxa"/>
            <w:vMerge/>
            <w:shd w:val="clear" w:color="auto" w:fill="auto"/>
            <w:vAlign w:val="center"/>
          </w:tcPr>
          <w:p w14:paraId="25454BCA" w14:textId="77777777" w:rsidR="003E07F1" w:rsidRPr="003E07F1" w:rsidRDefault="003E07F1" w:rsidP="00700409">
            <w:pPr>
              <w:spacing w:line="240" w:lineRule="auto"/>
              <w:ind w:firstLine="0"/>
              <w:rPr>
                <w:rFonts w:cs="Times New Roman"/>
                <w:sz w:val="20"/>
                <w:szCs w:val="20"/>
              </w:rPr>
            </w:pPr>
          </w:p>
        </w:tc>
        <w:tc>
          <w:tcPr>
            <w:tcW w:w="3968" w:type="dxa"/>
            <w:shd w:val="clear" w:color="auto" w:fill="auto"/>
            <w:vAlign w:val="center"/>
          </w:tcPr>
          <w:p w14:paraId="6E7942B9"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всего</w:t>
            </w:r>
          </w:p>
        </w:tc>
        <w:tc>
          <w:tcPr>
            <w:tcW w:w="1847" w:type="dxa"/>
            <w:shd w:val="clear" w:color="auto" w:fill="auto"/>
            <w:vAlign w:val="center"/>
          </w:tcPr>
          <w:p w14:paraId="3D01A8D8"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куб. м/в сутки</w:t>
            </w:r>
          </w:p>
        </w:tc>
        <w:tc>
          <w:tcPr>
            <w:tcW w:w="1559" w:type="dxa"/>
            <w:shd w:val="clear" w:color="auto" w:fill="auto"/>
            <w:vAlign w:val="center"/>
          </w:tcPr>
          <w:p w14:paraId="03B74735"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shd w:val="clear" w:color="auto" w:fill="auto"/>
            <w:vAlign w:val="center"/>
          </w:tcPr>
          <w:p w14:paraId="29335C7A"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1609,65</w:t>
            </w:r>
          </w:p>
        </w:tc>
      </w:tr>
      <w:tr w:rsidR="003E07F1" w:rsidRPr="003E07F1" w14:paraId="13B2C3B7"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248"/>
          <w:jc w:val="center"/>
        </w:trPr>
        <w:tc>
          <w:tcPr>
            <w:tcW w:w="851" w:type="dxa"/>
            <w:vMerge/>
            <w:shd w:val="clear" w:color="auto" w:fill="auto"/>
            <w:vAlign w:val="center"/>
          </w:tcPr>
          <w:p w14:paraId="778907CB" w14:textId="77777777" w:rsidR="003E07F1" w:rsidRPr="003E07F1" w:rsidRDefault="003E07F1" w:rsidP="00700409">
            <w:pPr>
              <w:spacing w:line="240" w:lineRule="auto"/>
              <w:ind w:firstLine="0"/>
              <w:rPr>
                <w:rFonts w:cs="Times New Roman"/>
                <w:sz w:val="20"/>
                <w:szCs w:val="20"/>
              </w:rPr>
            </w:pPr>
          </w:p>
        </w:tc>
        <w:tc>
          <w:tcPr>
            <w:tcW w:w="3968" w:type="dxa"/>
            <w:shd w:val="clear" w:color="auto" w:fill="auto"/>
            <w:vAlign w:val="center"/>
          </w:tcPr>
          <w:p w14:paraId="5EFCFE24"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в том числе:</w:t>
            </w:r>
          </w:p>
        </w:tc>
        <w:tc>
          <w:tcPr>
            <w:tcW w:w="1847" w:type="dxa"/>
            <w:shd w:val="clear" w:color="auto" w:fill="auto"/>
            <w:vAlign w:val="center"/>
          </w:tcPr>
          <w:p w14:paraId="2AAE8D9C" w14:textId="77777777" w:rsidR="003E07F1" w:rsidRPr="003E07F1" w:rsidRDefault="003E07F1" w:rsidP="00700409">
            <w:pPr>
              <w:spacing w:line="240" w:lineRule="auto"/>
              <w:ind w:firstLine="0"/>
              <w:jc w:val="center"/>
              <w:rPr>
                <w:rFonts w:cs="Times New Roman"/>
                <w:sz w:val="20"/>
                <w:szCs w:val="20"/>
              </w:rPr>
            </w:pPr>
          </w:p>
        </w:tc>
        <w:tc>
          <w:tcPr>
            <w:tcW w:w="1559" w:type="dxa"/>
            <w:shd w:val="clear" w:color="auto" w:fill="auto"/>
            <w:vAlign w:val="center"/>
          </w:tcPr>
          <w:p w14:paraId="057B6E0C" w14:textId="77777777" w:rsidR="003E07F1" w:rsidRPr="003E07F1" w:rsidRDefault="003E07F1" w:rsidP="00700409">
            <w:pPr>
              <w:spacing w:line="240" w:lineRule="auto"/>
              <w:ind w:firstLine="0"/>
              <w:jc w:val="center"/>
              <w:rPr>
                <w:rFonts w:cs="Times New Roman"/>
                <w:sz w:val="20"/>
                <w:szCs w:val="20"/>
              </w:rPr>
            </w:pPr>
          </w:p>
        </w:tc>
        <w:tc>
          <w:tcPr>
            <w:tcW w:w="1416" w:type="dxa"/>
            <w:shd w:val="clear" w:color="auto" w:fill="auto"/>
            <w:vAlign w:val="center"/>
          </w:tcPr>
          <w:p w14:paraId="6B3963B3" w14:textId="77777777" w:rsidR="003E07F1" w:rsidRPr="003E07F1" w:rsidRDefault="003E07F1" w:rsidP="00700409">
            <w:pPr>
              <w:spacing w:line="240" w:lineRule="auto"/>
              <w:ind w:firstLine="0"/>
              <w:jc w:val="center"/>
              <w:rPr>
                <w:rFonts w:cs="Times New Roman"/>
                <w:sz w:val="20"/>
                <w:szCs w:val="20"/>
              </w:rPr>
            </w:pPr>
          </w:p>
        </w:tc>
      </w:tr>
      <w:tr w:rsidR="003E07F1" w:rsidRPr="003E07F1" w14:paraId="322F34F0"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294"/>
          <w:jc w:val="center"/>
        </w:trPr>
        <w:tc>
          <w:tcPr>
            <w:tcW w:w="851" w:type="dxa"/>
            <w:vMerge/>
            <w:shd w:val="clear" w:color="auto" w:fill="auto"/>
            <w:vAlign w:val="center"/>
          </w:tcPr>
          <w:p w14:paraId="4C0AF65B" w14:textId="77777777" w:rsidR="003E07F1" w:rsidRPr="003E07F1" w:rsidRDefault="003E07F1" w:rsidP="00700409">
            <w:pPr>
              <w:spacing w:line="240" w:lineRule="auto"/>
              <w:ind w:firstLine="0"/>
              <w:rPr>
                <w:rFonts w:cs="Times New Roman"/>
                <w:sz w:val="20"/>
                <w:szCs w:val="20"/>
              </w:rPr>
            </w:pPr>
          </w:p>
        </w:tc>
        <w:tc>
          <w:tcPr>
            <w:tcW w:w="3968" w:type="dxa"/>
            <w:shd w:val="clear" w:color="auto" w:fill="auto"/>
            <w:vAlign w:val="center"/>
          </w:tcPr>
          <w:p w14:paraId="5B99E7B6"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на хозяйствен</w:t>
            </w:r>
            <w:r w:rsidRPr="003E07F1">
              <w:rPr>
                <w:rFonts w:cs="Times New Roman"/>
                <w:sz w:val="20"/>
                <w:szCs w:val="20"/>
              </w:rPr>
              <w:softHyphen/>
              <w:t xml:space="preserve">но-питьевые нужды </w:t>
            </w:r>
          </w:p>
          <w:p w14:paraId="3A5B051D" w14:textId="77777777" w:rsidR="003E07F1" w:rsidRPr="003E07F1" w:rsidRDefault="003E07F1" w:rsidP="00700409">
            <w:pPr>
              <w:spacing w:line="240" w:lineRule="auto"/>
              <w:ind w:firstLine="0"/>
              <w:rPr>
                <w:rFonts w:cs="Times New Roman"/>
                <w:sz w:val="20"/>
                <w:szCs w:val="20"/>
              </w:rPr>
            </w:pPr>
          </w:p>
        </w:tc>
        <w:tc>
          <w:tcPr>
            <w:tcW w:w="1847" w:type="dxa"/>
            <w:shd w:val="clear" w:color="auto" w:fill="auto"/>
            <w:vAlign w:val="center"/>
          </w:tcPr>
          <w:p w14:paraId="50DFF4C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куб. м/в сутки</w:t>
            </w:r>
          </w:p>
        </w:tc>
        <w:tc>
          <w:tcPr>
            <w:tcW w:w="1559" w:type="dxa"/>
            <w:shd w:val="clear" w:color="auto" w:fill="auto"/>
            <w:vAlign w:val="center"/>
          </w:tcPr>
          <w:p w14:paraId="3ABDC4C4"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w:t>
            </w:r>
          </w:p>
        </w:tc>
        <w:tc>
          <w:tcPr>
            <w:tcW w:w="1416" w:type="dxa"/>
            <w:shd w:val="clear" w:color="auto" w:fill="auto"/>
            <w:vAlign w:val="center"/>
          </w:tcPr>
          <w:p w14:paraId="1D326A92"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1467,48</w:t>
            </w:r>
          </w:p>
        </w:tc>
      </w:tr>
      <w:tr w:rsidR="003E07F1" w:rsidRPr="003E07F1" w14:paraId="6A3439D8"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270"/>
          <w:jc w:val="center"/>
        </w:trPr>
        <w:tc>
          <w:tcPr>
            <w:tcW w:w="851" w:type="dxa"/>
            <w:vMerge/>
            <w:shd w:val="clear" w:color="auto" w:fill="auto"/>
            <w:vAlign w:val="center"/>
          </w:tcPr>
          <w:p w14:paraId="580EA31E" w14:textId="77777777" w:rsidR="003E07F1" w:rsidRPr="003E07F1" w:rsidRDefault="003E07F1" w:rsidP="00700409">
            <w:pPr>
              <w:spacing w:line="240" w:lineRule="auto"/>
              <w:ind w:firstLine="0"/>
              <w:rPr>
                <w:rFonts w:cs="Times New Roman"/>
                <w:sz w:val="20"/>
                <w:szCs w:val="20"/>
              </w:rPr>
            </w:pPr>
          </w:p>
        </w:tc>
        <w:tc>
          <w:tcPr>
            <w:tcW w:w="3968" w:type="dxa"/>
            <w:shd w:val="clear" w:color="auto" w:fill="auto"/>
            <w:vAlign w:val="center"/>
          </w:tcPr>
          <w:p w14:paraId="44949E20"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на производственные нужды</w:t>
            </w:r>
          </w:p>
        </w:tc>
        <w:tc>
          <w:tcPr>
            <w:tcW w:w="1847" w:type="dxa"/>
            <w:shd w:val="clear" w:color="auto" w:fill="auto"/>
            <w:vAlign w:val="center"/>
          </w:tcPr>
          <w:p w14:paraId="1482FE8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куб. м/в сутки</w:t>
            </w:r>
          </w:p>
        </w:tc>
        <w:tc>
          <w:tcPr>
            <w:tcW w:w="1559" w:type="dxa"/>
            <w:shd w:val="clear" w:color="auto" w:fill="auto"/>
            <w:vAlign w:val="center"/>
          </w:tcPr>
          <w:p w14:paraId="006A5C48"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w:t>
            </w:r>
          </w:p>
        </w:tc>
        <w:tc>
          <w:tcPr>
            <w:tcW w:w="1416" w:type="dxa"/>
            <w:shd w:val="clear" w:color="auto" w:fill="auto"/>
            <w:vAlign w:val="center"/>
          </w:tcPr>
          <w:p w14:paraId="0B62D93A"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142,17</w:t>
            </w:r>
          </w:p>
        </w:tc>
      </w:tr>
      <w:tr w:rsidR="003E07F1" w:rsidRPr="003E07F1" w14:paraId="24EC7C49"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val="410"/>
          <w:jc w:val="center"/>
        </w:trPr>
        <w:tc>
          <w:tcPr>
            <w:tcW w:w="851" w:type="dxa"/>
            <w:vMerge w:val="restart"/>
            <w:shd w:val="clear" w:color="auto" w:fill="auto"/>
            <w:vAlign w:val="center"/>
          </w:tcPr>
          <w:p w14:paraId="709C0C83"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6.1.2.</w:t>
            </w:r>
          </w:p>
        </w:tc>
        <w:tc>
          <w:tcPr>
            <w:tcW w:w="3968" w:type="dxa"/>
            <w:shd w:val="clear" w:color="auto" w:fill="auto"/>
            <w:vAlign w:val="center"/>
          </w:tcPr>
          <w:p w14:paraId="2D98FB79"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xml:space="preserve">Среднесуточное водопотребление </w:t>
            </w:r>
          </w:p>
          <w:p w14:paraId="60F40A6D"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xml:space="preserve">на 1 человека </w:t>
            </w:r>
          </w:p>
        </w:tc>
        <w:tc>
          <w:tcPr>
            <w:tcW w:w="1847" w:type="dxa"/>
            <w:shd w:val="clear" w:color="auto" w:fill="auto"/>
            <w:vAlign w:val="center"/>
          </w:tcPr>
          <w:p w14:paraId="0D40DDA7" w14:textId="77777777" w:rsidR="003E07F1" w:rsidRPr="003E07F1" w:rsidRDefault="003E07F1" w:rsidP="00700409">
            <w:pPr>
              <w:spacing w:line="240" w:lineRule="auto"/>
              <w:ind w:firstLine="0"/>
              <w:jc w:val="center"/>
              <w:rPr>
                <w:rFonts w:cs="Times New Roman"/>
                <w:sz w:val="20"/>
                <w:szCs w:val="20"/>
              </w:rPr>
            </w:pPr>
          </w:p>
          <w:p w14:paraId="0C841248"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л./в сутки на чел.</w:t>
            </w:r>
          </w:p>
        </w:tc>
        <w:tc>
          <w:tcPr>
            <w:tcW w:w="1559" w:type="dxa"/>
            <w:shd w:val="clear" w:color="auto" w:fill="auto"/>
            <w:vAlign w:val="center"/>
          </w:tcPr>
          <w:p w14:paraId="41BE19FD"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w:t>
            </w:r>
          </w:p>
        </w:tc>
        <w:tc>
          <w:tcPr>
            <w:tcW w:w="1416" w:type="dxa"/>
            <w:shd w:val="clear" w:color="auto" w:fill="auto"/>
            <w:vAlign w:val="center"/>
          </w:tcPr>
          <w:p w14:paraId="34F7E3D7"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200</w:t>
            </w:r>
          </w:p>
        </w:tc>
      </w:tr>
      <w:tr w:rsidR="003E07F1" w:rsidRPr="003E07F1" w14:paraId="33382DC7"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val="270"/>
          <w:jc w:val="center"/>
        </w:trPr>
        <w:tc>
          <w:tcPr>
            <w:tcW w:w="851" w:type="dxa"/>
            <w:vMerge/>
            <w:shd w:val="clear" w:color="auto" w:fill="auto"/>
            <w:vAlign w:val="center"/>
          </w:tcPr>
          <w:p w14:paraId="1F68B372" w14:textId="77777777" w:rsidR="003E07F1" w:rsidRPr="003E07F1" w:rsidRDefault="003E07F1" w:rsidP="00700409">
            <w:pPr>
              <w:spacing w:line="240" w:lineRule="auto"/>
              <w:ind w:firstLine="0"/>
              <w:rPr>
                <w:rFonts w:cs="Times New Roman"/>
                <w:sz w:val="20"/>
                <w:szCs w:val="20"/>
              </w:rPr>
            </w:pPr>
          </w:p>
        </w:tc>
        <w:tc>
          <w:tcPr>
            <w:tcW w:w="3968" w:type="dxa"/>
            <w:shd w:val="clear" w:color="auto" w:fill="auto"/>
            <w:vAlign w:val="center"/>
          </w:tcPr>
          <w:p w14:paraId="0EB8D55D"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в том числе</w:t>
            </w:r>
          </w:p>
        </w:tc>
        <w:tc>
          <w:tcPr>
            <w:tcW w:w="1847" w:type="dxa"/>
            <w:shd w:val="clear" w:color="auto" w:fill="auto"/>
            <w:vAlign w:val="center"/>
          </w:tcPr>
          <w:p w14:paraId="63DE060F" w14:textId="77777777" w:rsidR="003E07F1" w:rsidRPr="003E07F1" w:rsidRDefault="003E07F1" w:rsidP="00700409">
            <w:pPr>
              <w:spacing w:line="240" w:lineRule="auto"/>
              <w:ind w:firstLine="0"/>
              <w:jc w:val="center"/>
              <w:rPr>
                <w:rFonts w:cs="Times New Roman"/>
                <w:sz w:val="20"/>
                <w:szCs w:val="20"/>
              </w:rPr>
            </w:pPr>
          </w:p>
        </w:tc>
        <w:tc>
          <w:tcPr>
            <w:tcW w:w="1559" w:type="dxa"/>
            <w:shd w:val="clear" w:color="auto" w:fill="auto"/>
            <w:vAlign w:val="center"/>
          </w:tcPr>
          <w:p w14:paraId="579B4CE8" w14:textId="77777777" w:rsidR="003E07F1" w:rsidRPr="003E07F1" w:rsidRDefault="003E07F1" w:rsidP="00700409">
            <w:pPr>
              <w:spacing w:line="240" w:lineRule="auto"/>
              <w:ind w:firstLine="0"/>
              <w:jc w:val="center"/>
              <w:rPr>
                <w:rFonts w:cs="Times New Roman"/>
                <w:sz w:val="20"/>
                <w:szCs w:val="20"/>
                <w:lang w:val="en-US"/>
              </w:rPr>
            </w:pPr>
          </w:p>
        </w:tc>
        <w:tc>
          <w:tcPr>
            <w:tcW w:w="1416" w:type="dxa"/>
            <w:shd w:val="clear" w:color="auto" w:fill="auto"/>
            <w:vAlign w:val="center"/>
          </w:tcPr>
          <w:p w14:paraId="7BE249DA" w14:textId="77777777" w:rsidR="003E07F1" w:rsidRPr="003E07F1" w:rsidRDefault="003E07F1" w:rsidP="00700409">
            <w:pPr>
              <w:spacing w:line="240" w:lineRule="auto"/>
              <w:ind w:firstLine="0"/>
              <w:jc w:val="center"/>
              <w:rPr>
                <w:rFonts w:cs="Times New Roman"/>
                <w:sz w:val="20"/>
                <w:szCs w:val="20"/>
              </w:rPr>
            </w:pPr>
          </w:p>
        </w:tc>
      </w:tr>
      <w:tr w:rsidR="003E07F1" w:rsidRPr="003E07F1" w14:paraId="2A59DB69"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294"/>
          <w:jc w:val="center"/>
        </w:trPr>
        <w:tc>
          <w:tcPr>
            <w:tcW w:w="851" w:type="dxa"/>
            <w:vMerge/>
            <w:shd w:val="clear" w:color="auto" w:fill="auto"/>
            <w:vAlign w:val="center"/>
          </w:tcPr>
          <w:p w14:paraId="0D40EF42" w14:textId="77777777" w:rsidR="003E07F1" w:rsidRPr="003E07F1" w:rsidRDefault="003E07F1" w:rsidP="00700409">
            <w:pPr>
              <w:spacing w:line="240" w:lineRule="auto"/>
              <w:ind w:firstLine="0"/>
              <w:rPr>
                <w:rFonts w:cs="Times New Roman"/>
                <w:sz w:val="20"/>
                <w:szCs w:val="20"/>
              </w:rPr>
            </w:pPr>
          </w:p>
        </w:tc>
        <w:tc>
          <w:tcPr>
            <w:tcW w:w="3968" w:type="dxa"/>
            <w:shd w:val="clear" w:color="auto" w:fill="auto"/>
            <w:vAlign w:val="center"/>
          </w:tcPr>
          <w:p w14:paraId="0F2760CA"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-на хо</w:t>
            </w:r>
            <w:r w:rsidRPr="003E07F1">
              <w:rPr>
                <w:rFonts w:cs="Times New Roman"/>
                <w:sz w:val="20"/>
                <w:szCs w:val="20"/>
              </w:rPr>
              <w:softHyphen/>
              <w:t>зяйственно-питьевые нужды</w:t>
            </w:r>
          </w:p>
        </w:tc>
        <w:tc>
          <w:tcPr>
            <w:tcW w:w="1847" w:type="dxa"/>
            <w:shd w:val="clear" w:color="auto" w:fill="auto"/>
            <w:vAlign w:val="center"/>
          </w:tcPr>
          <w:p w14:paraId="74B8E67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л./в сутки на чел.</w:t>
            </w:r>
          </w:p>
          <w:p w14:paraId="746F6A0E" w14:textId="77777777" w:rsidR="003E07F1" w:rsidRPr="003E07F1" w:rsidRDefault="003E07F1" w:rsidP="00700409">
            <w:pPr>
              <w:spacing w:line="240" w:lineRule="auto"/>
              <w:ind w:firstLine="0"/>
              <w:jc w:val="center"/>
              <w:rPr>
                <w:rFonts w:cs="Times New Roman"/>
                <w:sz w:val="20"/>
                <w:szCs w:val="20"/>
              </w:rPr>
            </w:pPr>
          </w:p>
        </w:tc>
        <w:tc>
          <w:tcPr>
            <w:tcW w:w="1559" w:type="dxa"/>
            <w:shd w:val="clear" w:color="auto" w:fill="auto"/>
            <w:vAlign w:val="center"/>
          </w:tcPr>
          <w:p w14:paraId="714485B5"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w:t>
            </w:r>
          </w:p>
        </w:tc>
        <w:tc>
          <w:tcPr>
            <w:tcW w:w="1416" w:type="dxa"/>
            <w:shd w:val="clear" w:color="auto" w:fill="auto"/>
            <w:vAlign w:val="center"/>
          </w:tcPr>
          <w:p w14:paraId="6CCA5CDF"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200</w:t>
            </w:r>
          </w:p>
        </w:tc>
      </w:tr>
      <w:tr w:rsidR="003E07F1" w:rsidRPr="003E07F1" w14:paraId="25F90840"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297"/>
          <w:jc w:val="center"/>
        </w:trPr>
        <w:tc>
          <w:tcPr>
            <w:tcW w:w="851" w:type="dxa"/>
            <w:shd w:val="clear" w:color="auto" w:fill="auto"/>
            <w:vAlign w:val="center"/>
          </w:tcPr>
          <w:p w14:paraId="5443237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6.1.3.</w:t>
            </w:r>
          </w:p>
        </w:tc>
        <w:tc>
          <w:tcPr>
            <w:tcW w:w="3968" w:type="dxa"/>
            <w:shd w:val="clear" w:color="auto" w:fill="auto"/>
            <w:vAlign w:val="center"/>
          </w:tcPr>
          <w:p w14:paraId="2EB52BCE"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Протяженность сетей</w:t>
            </w:r>
          </w:p>
        </w:tc>
        <w:tc>
          <w:tcPr>
            <w:tcW w:w="1847" w:type="dxa"/>
            <w:shd w:val="clear" w:color="auto" w:fill="auto"/>
            <w:vAlign w:val="center"/>
          </w:tcPr>
          <w:p w14:paraId="775E5CE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км</w:t>
            </w:r>
          </w:p>
        </w:tc>
        <w:tc>
          <w:tcPr>
            <w:tcW w:w="1559" w:type="dxa"/>
            <w:shd w:val="clear" w:color="auto" w:fill="auto"/>
            <w:vAlign w:val="center"/>
          </w:tcPr>
          <w:p w14:paraId="7A1F9077"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9,9</w:t>
            </w:r>
          </w:p>
        </w:tc>
        <w:tc>
          <w:tcPr>
            <w:tcW w:w="1416" w:type="dxa"/>
            <w:shd w:val="clear" w:color="auto" w:fill="auto"/>
            <w:vAlign w:val="center"/>
          </w:tcPr>
          <w:p w14:paraId="27F6110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21</w:t>
            </w:r>
          </w:p>
        </w:tc>
      </w:tr>
      <w:tr w:rsidR="003E07F1" w:rsidRPr="003E07F1" w14:paraId="4F9B8595"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285"/>
          <w:jc w:val="center"/>
        </w:trPr>
        <w:tc>
          <w:tcPr>
            <w:tcW w:w="851" w:type="dxa"/>
            <w:shd w:val="clear" w:color="auto" w:fill="auto"/>
            <w:vAlign w:val="center"/>
          </w:tcPr>
          <w:p w14:paraId="5DBE41A3"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6.2.</w:t>
            </w:r>
          </w:p>
        </w:tc>
        <w:tc>
          <w:tcPr>
            <w:tcW w:w="3968" w:type="dxa"/>
            <w:shd w:val="clear" w:color="auto" w:fill="auto"/>
            <w:vAlign w:val="center"/>
          </w:tcPr>
          <w:p w14:paraId="66E8E181"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Канализация</w:t>
            </w:r>
          </w:p>
        </w:tc>
        <w:tc>
          <w:tcPr>
            <w:tcW w:w="1847" w:type="dxa"/>
            <w:shd w:val="clear" w:color="auto" w:fill="auto"/>
            <w:vAlign w:val="center"/>
          </w:tcPr>
          <w:p w14:paraId="0F200328" w14:textId="77777777" w:rsidR="003E07F1" w:rsidRPr="003E07F1" w:rsidRDefault="003E07F1" w:rsidP="00700409">
            <w:pPr>
              <w:spacing w:line="240" w:lineRule="auto"/>
              <w:ind w:firstLine="0"/>
              <w:jc w:val="center"/>
              <w:rPr>
                <w:rFonts w:cs="Times New Roman"/>
                <w:sz w:val="20"/>
                <w:szCs w:val="20"/>
              </w:rPr>
            </w:pPr>
          </w:p>
        </w:tc>
        <w:tc>
          <w:tcPr>
            <w:tcW w:w="1559" w:type="dxa"/>
            <w:shd w:val="clear" w:color="auto" w:fill="auto"/>
            <w:vAlign w:val="center"/>
          </w:tcPr>
          <w:p w14:paraId="5A25E195" w14:textId="77777777" w:rsidR="003E07F1" w:rsidRPr="003E07F1" w:rsidRDefault="003E07F1" w:rsidP="00700409">
            <w:pPr>
              <w:spacing w:line="240" w:lineRule="auto"/>
              <w:ind w:firstLine="0"/>
              <w:jc w:val="center"/>
              <w:rPr>
                <w:rFonts w:cs="Times New Roman"/>
                <w:sz w:val="20"/>
                <w:szCs w:val="20"/>
              </w:rPr>
            </w:pPr>
          </w:p>
        </w:tc>
        <w:tc>
          <w:tcPr>
            <w:tcW w:w="1416" w:type="dxa"/>
            <w:shd w:val="clear" w:color="auto" w:fill="auto"/>
            <w:vAlign w:val="center"/>
          </w:tcPr>
          <w:p w14:paraId="7A4BF8FA" w14:textId="77777777" w:rsidR="003E07F1" w:rsidRPr="003E07F1" w:rsidRDefault="003E07F1" w:rsidP="00700409">
            <w:pPr>
              <w:spacing w:line="240" w:lineRule="auto"/>
              <w:ind w:firstLine="0"/>
              <w:jc w:val="center"/>
              <w:rPr>
                <w:rFonts w:cs="Times New Roman"/>
                <w:sz w:val="20"/>
                <w:szCs w:val="20"/>
              </w:rPr>
            </w:pPr>
          </w:p>
        </w:tc>
      </w:tr>
      <w:tr w:rsidR="003E07F1" w:rsidRPr="003E07F1" w14:paraId="20868F47"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val="314"/>
          <w:jc w:val="center"/>
        </w:trPr>
        <w:tc>
          <w:tcPr>
            <w:tcW w:w="851" w:type="dxa"/>
            <w:vMerge w:val="restart"/>
            <w:shd w:val="clear" w:color="auto" w:fill="auto"/>
            <w:vAlign w:val="center"/>
          </w:tcPr>
          <w:p w14:paraId="1C607B39"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6.2.1.</w:t>
            </w:r>
          </w:p>
        </w:tc>
        <w:tc>
          <w:tcPr>
            <w:tcW w:w="3968" w:type="dxa"/>
            <w:shd w:val="clear" w:color="auto" w:fill="auto"/>
            <w:vAlign w:val="center"/>
          </w:tcPr>
          <w:p w14:paraId="3C64083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Общее поступление сточ</w:t>
            </w:r>
            <w:r w:rsidRPr="003E07F1">
              <w:rPr>
                <w:rFonts w:cs="Times New Roman"/>
                <w:sz w:val="20"/>
                <w:szCs w:val="20"/>
              </w:rPr>
              <w:softHyphen/>
              <w:t xml:space="preserve">ных вод </w:t>
            </w:r>
          </w:p>
        </w:tc>
        <w:tc>
          <w:tcPr>
            <w:tcW w:w="1847" w:type="dxa"/>
            <w:shd w:val="clear" w:color="auto" w:fill="auto"/>
            <w:vAlign w:val="center"/>
          </w:tcPr>
          <w:p w14:paraId="649CA70F" w14:textId="77777777" w:rsidR="003E07F1" w:rsidRPr="003E07F1" w:rsidRDefault="003E07F1" w:rsidP="00700409">
            <w:pPr>
              <w:spacing w:line="240" w:lineRule="auto"/>
              <w:ind w:firstLine="0"/>
              <w:jc w:val="center"/>
              <w:rPr>
                <w:rFonts w:cs="Times New Roman"/>
                <w:sz w:val="20"/>
                <w:szCs w:val="20"/>
              </w:rPr>
            </w:pPr>
          </w:p>
        </w:tc>
        <w:tc>
          <w:tcPr>
            <w:tcW w:w="1559" w:type="dxa"/>
            <w:shd w:val="clear" w:color="auto" w:fill="auto"/>
            <w:vAlign w:val="center"/>
          </w:tcPr>
          <w:p w14:paraId="68C1CC4E" w14:textId="77777777" w:rsidR="003E07F1" w:rsidRPr="003E07F1" w:rsidRDefault="003E07F1" w:rsidP="00700409">
            <w:pPr>
              <w:spacing w:line="240" w:lineRule="auto"/>
              <w:ind w:firstLine="0"/>
              <w:jc w:val="center"/>
              <w:rPr>
                <w:rFonts w:cs="Times New Roman"/>
                <w:sz w:val="20"/>
                <w:szCs w:val="20"/>
              </w:rPr>
            </w:pPr>
          </w:p>
        </w:tc>
        <w:tc>
          <w:tcPr>
            <w:tcW w:w="1416" w:type="dxa"/>
            <w:shd w:val="clear" w:color="auto" w:fill="auto"/>
            <w:vAlign w:val="center"/>
          </w:tcPr>
          <w:p w14:paraId="6DC7AEB7" w14:textId="77777777" w:rsidR="003E07F1" w:rsidRPr="003E07F1" w:rsidRDefault="003E07F1" w:rsidP="00700409">
            <w:pPr>
              <w:spacing w:line="240" w:lineRule="auto"/>
              <w:ind w:firstLine="0"/>
              <w:jc w:val="center"/>
              <w:rPr>
                <w:rFonts w:cs="Times New Roman"/>
                <w:sz w:val="20"/>
                <w:szCs w:val="20"/>
              </w:rPr>
            </w:pPr>
          </w:p>
        </w:tc>
      </w:tr>
      <w:tr w:rsidR="003E07F1" w:rsidRPr="003E07F1" w14:paraId="021FE3E2"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292"/>
          <w:jc w:val="center"/>
        </w:trPr>
        <w:tc>
          <w:tcPr>
            <w:tcW w:w="851" w:type="dxa"/>
            <w:vMerge/>
            <w:shd w:val="clear" w:color="auto" w:fill="auto"/>
            <w:vAlign w:val="center"/>
          </w:tcPr>
          <w:p w14:paraId="653366BD" w14:textId="77777777" w:rsidR="003E07F1" w:rsidRPr="003E07F1" w:rsidRDefault="003E07F1" w:rsidP="00700409">
            <w:pPr>
              <w:spacing w:line="240" w:lineRule="auto"/>
              <w:ind w:firstLine="0"/>
              <w:rPr>
                <w:rFonts w:cs="Times New Roman"/>
                <w:sz w:val="20"/>
                <w:szCs w:val="20"/>
              </w:rPr>
            </w:pPr>
          </w:p>
        </w:tc>
        <w:tc>
          <w:tcPr>
            <w:tcW w:w="3968" w:type="dxa"/>
            <w:shd w:val="clear" w:color="auto" w:fill="auto"/>
            <w:vAlign w:val="center"/>
          </w:tcPr>
          <w:p w14:paraId="7FF95997"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всего</w:t>
            </w:r>
          </w:p>
          <w:p w14:paraId="1BEEFC81" w14:textId="77777777" w:rsidR="003E07F1" w:rsidRPr="003E07F1" w:rsidRDefault="003E07F1" w:rsidP="00700409">
            <w:pPr>
              <w:spacing w:line="240" w:lineRule="auto"/>
              <w:ind w:firstLine="0"/>
              <w:rPr>
                <w:rFonts w:cs="Times New Roman"/>
                <w:sz w:val="20"/>
                <w:szCs w:val="20"/>
              </w:rPr>
            </w:pPr>
          </w:p>
        </w:tc>
        <w:tc>
          <w:tcPr>
            <w:tcW w:w="1847" w:type="dxa"/>
            <w:shd w:val="clear" w:color="auto" w:fill="auto"/>
            <w:vAlign w:val="center"/>
          </w:tcPr>
          <w:p w14:paraId="3A59A41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куб. м/в сутки</w:t>
            </w:r>
          </w:p>
        </w:tc>
        <w:tc>
          <w:tcPr>
            <w:tcW w:w="1559" w:type="dxa"/>
            <w:shd w:val="clear" w:color="auto" w:fill="auto"/>
            <w:vAlign w:val="center"/>
          </w:tcPr>
          <w:p w14:paraId="1BF8441F"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w:t>
            </w:r>
          </w:p>
        </w:tc>
        <w:tc>
          <w:tcPr>
            <w:tcW w:w="1416" w:type="dxa"/>
            <w:shd w:val="clear" w:color="auto" w:fill="auto"/>
            <w:vAlign w:val="center"/>
          </w:tcPr>
          <w:p w14:paraId="1E5A1D3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1325,25</w:t>
            </w:r>
          </w:p>
        </w:tc>
      </w:tr>
      <w:tr w:rsidR="003E07F1" w:rsidRPr="003E07F1" w14:paraId="3CE6F9AA"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292"/>
          <w:jc w:val="center"/>
        </w:trPr>
        <w:tc>
          <w:tcPr>
            <w:tcW w:w="851" w:type="dxa"/>
            <w:vMerge/>
            <w:shd w:val="clear" w:color="auto" w:fill="auto"/>
            <w:vAlign w:val="center"/>
          </w:tcPr>
          <w:p w14:paraId="1C761637" w14:textId="77777777" w:rsidR="003E07F1" w:rsidRPr="003E07F1" w:rsidRDefault="003E07F1" w:rsidP="00700409">
            <w:pPr>
              <w:spacing w:line="240" w:lineRule="auto"/>
              <w:ind w:firstLine="0"/>
              <w:rPr>
                <w:rFonts w:cs="Times New Roman"/>
                <w:sz w:val="20"/>
                <w:szCs w:val="20"/>
              </w:rPr>
            </w:pPr>
          </w:p>
        </w:tc>
        <w:tc>
          <w:tcPr>
            <w:tcW w:w="3968" w:type="dxa"/>
            <w:shd w:val="clear" w:color="auto" w:fill="auto"/>
            <w:vAlign w:val="center"/>
          </w:tcPr>
          <w:p w14:paraId="793F0FE6"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xml:space="preserve">в том числе: </w:t>
            </w:r>
          </w:p>
          <w:p w14:paraId="0351EC2F" w14:textId="77777777" w:rsidR="003E07F1" w:rsidRPr="003E07F1" w:rsidRDefault="003E07F1" w:rsidP="00700409">
            <w:pPr>
              <w:spacing w:line="240" w:lineRule="auto"/>
              <w:ind w:firstLine="0"/>
              <w:rPr>
                <w:rFonts w:cs="Times New Roman"/>
                <w:sz w:val="20"/>
                <w:szCs w:val="20"/>
              </w:rPr>
            </w:pPr>
          </w:p>
        </w:tc>
        <w:tc>
          <w:tcPr>
            <w:tcW w:w="1847" w:type="dxa"/>
            <w:shd w:val="clear" w:color="auto" w:fill="auto"/>
            <w:vAlign w:val="center"/>
          </w:tcPr>
          <w:p w14:paraId="78DE83D7" w14:textId="77777777" w:rsidR="003E07F1" w:rsidRPr="003E07F1" w:rsidRDefault="003E07F1" w:rsidP="00700409">
            <w:pPr>
              <w:spacing w:line="240" w:lineRule="auto"/>
              <w:ind w:firstLine="0"/>
              <w:jc w:val="center"/>
              <w:rPr>
                <w:rFonts w:cs="Times New Roman"/>
                <w:sz w:val="20"/>
                <w:szCs w:val="20"/>
              </w:rPr>
            </w:pPr>
          </w:p>
        </w:tc>
        <w:tc>
          <w:tcPr>
            <w:tcW w:w="1559" w:type="dxa"/>
            <w:shd w:val="clear" w:color="auto" w:fill="auto"/>
            <w:vAlign w:val="center"/>
          </w:tcPr>
          <w:p w14:paraId="0B74B4DD" w14:textId="77777777" w:rsidR="003E07F1" w:rsidRPr="003E07F1" w:rsidRDefault="003E07F1" w:rsidP="00700409">
            <w:pPr>
              <w:spacing w:line="240" w:lineRule="auto"/>
              <w:ind w:firstLine="0"/>
              <w:jc w:val="center"/>
              <w:rPr>
                <w:rFonts w:cs="Times New Roman"/>
                <w:sz w:val="20"/>
                <w:szCs w:val="20"/>
              </w:rPr>
            </w:pPr>
          </w:p>
        </w:tc>
        <w:tc>
          <w:tcPr>
            <w:tcW w:w="1416" w:type="dxa"/>
            <w:shd w:val="clear" w:color="auto" w:fill="auto"/>
            <w:vAlign w:val="center"/>
          </w:tcPr>
          <w:p w14:paraId="174B401B" w14:textId="77777777" w:rsidR="003E07F1" w:rsidRPr="003E07F1" w:rsidRDefault="003E07F1" w:rsidP="00700409">
            <w:pPr>
              <w:spacing w:line="240" w:lineRule="auto"/>
              <w:ind w:firstLine="0"/>
              <w:jc w:val="center"/>
              <w:rPr>
                <w:rFonts w:cs="Times New Roman"/>
                <w:sz w:val="20"/>
                <w:szCs w:val="20"/>
              </w:rPr>
            </w:pPr>
          </w:p>
        </w:tc>
      </w:tr>
      <w:tr w:rsidR="003E07F1" w:rsidRPr="003E07F1" w14:paraId="0BA5FACB"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292"/>
          <w:jc w:val="center"/>
        </w:trPr>
        <w:tc>
          <w:tcPr>
            <w:tcW w:w="851" w:type="dxa"/>
            <w:vMerge/>
            <w:shd w:val="clear" w:color="auto" w:fill="auto"/>
            <w:vAlign w:val="center"/>
          </w:tcPr>
          <w:p w14:paraId="0404CEE5" w14:textId="77777777" w:rsidR="003E07F1" w:rsidRPr="003E07F1" w:rsidRDefault="003E07F1" w:rsidP="00700409">
            <w:pPr>
              <w:spacing w:line="240" w:lineRule="auto"/>
              <w:ind w:firstLine="0"/>
              <w:rPr>
                <w:rFonts w:cs="Times New Roman"/>
                <w:sz w:val="20"/>
                <w:szCs w:val="20"/>
              </w:rPr>
            </w:pPr>
          </w:p>
        </w:tc>
        <w:tc>
          <w:tcPr>
            <w:tcW w:w="3968" w:type="dxa"/>
            <w:shd w:val="clear" w:color="auto" w:fill="auto"/>
            <w:vAlign w:val="center"/>
          </w:tcPr>
          <w:p w14:paraId="4781DC64"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хозяйственно-быто</w:t>
            </w:r>
            <w:r w:rsidRPr="003E07F1">
              <w:rPr>
                <w:rFonts w:cs="Times New Roman"/>
                <w:sz w:val="20"/>
                <w:szCs w:val="20"/>
              </w:rPr>
              <w:softHyphen/>
              <w:t>вые сточные воды</w:t>
            </w:r>
          </w:p>
        </w:tc>
        <w:tc>
          <w:tcPr>
            <w:tcW w:w="1847" w:type="dxa"/>
            <w:shd w:val="clear" w:color="auto" w:fill="auto"/>
            <w:vAlign w:val="center"/>
          </w:tcPr>
          <w:p w14:paraId="5BF0C0D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куб. м/в сутки</w:t>
            </w:r>
          </w:p>
        </w:tc>
        <w:tc>
          <w:tcPr>
            <w:tcW w:w="1559" w:type="dxa"/>
            <w:shd w:val="clear" w:color="auto" w:fill="auto"/>
            <w:vAlign w:val="center"/>
          </w:tcPr>
          <w:p w14:paraId="3E21FF9F"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w:t>
            </w:r>
          </w:p>
        </w:tc>
        <w:tc>
          <w:tcPr>
            <w:tcW w:w="1416" w:type="dxa"/>
            <w:shd w:val="clear" w:color="auto" w:fill="auto"/>
            <w:vAlign w:val="center"/>
          </w:tcPr>
          <w:p w14:paraId="39584D9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1183,08</w:t>
            </w:r>
          </w:p>
        </w:tc>
      </w:tr>
      <w:tr w:rsidR="003E07F1" w:rsidRPr="003E07F1" w14:paraId="0B9B4B1E"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292"/>
          <w:jc w:val="center"/>
        </w:trPr>
        <w:tc>
          <w:tcPr>
            <w:tcW w:w="851" w:type="dxa"/>
            <w:vMerge/>
            <w:shd w:val="clear" w:color="auto" w:fill="auto"/>
            <w:vAlign w:val="center"/>
          </w:tcPr>
          <w:p w14:paraId="7992FC28" w14:textId="77777777" w:rsidR="003E07F1" w:rsidRPr="003E07F1" w:rsidRDefault="003E07F1" w:rsidP="00700409">
            <w:pPr>
              <w:spacing w:line="240" w:lineRule="auto"/>
              <w:ind w:firstLine="0"/>
              <w:rPr>
                <w:rFonts w:cs="Times New Roman"/>
                <w:sz w:val="20"/>
                <w:szCs w:val="20"/>
              </w:rPr>
            </w:pPr>
          </w:p>
        </w:tc>
        <w:tc>
          <w:tcPr>
            <w:tcW w:w="3968" w:type="dxa"/>
            <w:shd w:val="clear" w:color="auto" w:fill="auto"/>
            <w:vAlign w:val="center"/>
          </w:tcPr>
          <w:p w14:paraId="16E09680"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производственные сточные воды</w:t>
            </w:r>
          </w:p>
        </w:tc>
        <w:tc>
          <w:tcPr>
            <w:tcW w:w="1847" w:type="dxa"/>
            <w:shd w:val="clear" w:color="auto" w:fill="auto"/>
            <w:vAlign w:val="center"/>
          </w:tcPr>
          <w:p w14:paraId="40FA6BAA"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куб. м/в сутки</w:t>
            </w:r>
          </w:p>
        </w:tc>
        <w:tc>
          <w:tcPr>
            <w:tcW w:w="1559" w:type="dxa"/>
            <w:shd w:val="clear" w:color="auto" w:fill="auto"/>
            <w:vAlign w:val="center"/>
          </w:tcPr>
          <w:p w14:paraId="62013751"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w:t>
            </w:r>
          </w:p>
        </w:tc>
        <w:tc>
          <w:tcPr>
            <w:tcW w:w="1416" w:type="dxa"/>
            <w:shd w:val="clear" w:color="auto" w:fill="auto"/>
            <w:vAlign w:val="center"/>
          </w:tcPr>
          <w:p w14:paraId="63B4011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142,17</w:t>
            </w:r>
          </w:p>
        </w:tc>
      </w:tr>
      <w:tr w:rsidR="003E07F1" w:rsidRPr="003E07F1" w14:paraId="308A3BE9"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245"/>
          <w:jc w:val="center"/>
        </w:trPr>
        <w:tc>
          <w:tcPr>
            <w:tcW w:w="851" w:type="dxa"/>
            <w:shd w:val="clear" w:color="auto" w:fill="auto"/>
            <w:vAlign w:val="center"/>
          </w:tcPr>
          <w:p w14:paraId="5F9D7D5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6.2.2.</w:t>
            </w:r>
          </w:p>
        </w:tc>
        <w:tc>
          <w:tcPr>
            <w:tcW w:w="3968" w:type="dxa"/>
            <w:shd w:val="clear" w:color="auto" w:fill="auto"/>
            <w:vAlign w:val="center"/>
          </w:tcPr>
          <w:p w14:paraId="37DF2CDB"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Протяженность сетей</w:t>
            </w:r>
          </w:p>
        </w:tc>
        <w:tc>
          <w:tcPr>
            <w:tcW w:w="1847" w:type="dxa"/>
            <w:shd w:val="clear" w:color="auto" w:fill="auto"/>
            <w:vAlign w:val="center"/>
          </w:tcPr>
          <w:p w14:paraId="07C89FC2"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км</w:t>
            </w:r>
          </w:p>
        </w:tc>
        <w:tc>
          <w:tcPr>
            <w:tcW w:w="1559" w:type="dxa"/>
            <w:shd w:val="clear" w:color="auto" w:fill="auto"/>
            <w:vAlign w:val="center"/>
          </w:tcPr>
          <w:p w14:paraId="36A592E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4,6</w:t>
            </w:r>
          </w:p>
        </w:tc>
        <w:tc>
          <w:tcPr>
            <w:tcW w:w="1416" w:type="dxa"/>
            <w:shd w:val="clear" w:color="auto" w:fill="auto"/>
            <w:vAlign w:val="center"/>
          </w:tcPr>
          <w:p w14:paraId="0902191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7</w:t>
            </w:r>
          </w:p>
        </w:tc>
      </w:tr>
      <w:tr w:rsidR="003E07F1" w:rsidRPr="003E07F1" w14:paraId="48CB28FD"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394"/>
          <w:jc w:val="center"/>
        </w:trPr>
        <w:tc>
          <w:tcPr>
            <w:tcW w:w="851" w:type="dxa"/>
            <w:shd w:val="clear" w:color="auto" w:fill="auto"/>
            <w:vAlign w:val="center"/>
          </w:tcPr>
          <w:p w14:paraId="42293355"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6.3.</w:t>
            </w:r>
          </w:p>
        </w:tc>
        <w:tc>
          <w:tcPr>
            <w:tcW w:w="3968" w:type="dxa"/>
            <w:shd w:val="clear" w:color="auto" w:fill="auto"/>
            <w:vAlign w:val="center"/>
          </w:tcPr>
          <w:p w14:paraId="41A32DFA"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Электроснабжение</w:t>
            </w:r>
          </w:p>
        </w:tc>
        <w:tc>
          <w:tcPr>
            <w:tcW w:w="1847" w:type="dxa"/>
            <w:shd w:val="clear" w:color="auto" w:fill="auto"/>
            <w:vAlign w:val="center"/>
          </w:tcPr>
          <w:p w14:paraId="2C27B174" w14:textId="77777777" w:rsidR="003E07F1" w:rsidRPr="003E07F1" w:rsidRDefault="003E07F1" w:rsidP="00700409">
            <w:pPr>
              <w:spacing w:line="240" w:lineRule="auto"/>
              <w:ind w:firstLine="0"/>
              <w:jc w:val="center"/>
              <w:rPr>
                <w:rFonts w:cs="Times New Roman"/>
                <w:sz w:val="20"/>
                <w:szCs w:val="20"/>
              </w:rPr>
            </w:pPr>
          </w:p>
        </w:tc>
        <w:tc>
          <w:tcPr>
            <w:tcW w:w="1559" w:type="dxa"/>
            <w:shd w:val="clear" w:color="auto" w:fill="auto"/>
            <w:vAlign w:val="center"/>
          </w:tcPr>
          <w:p w14:paraId="09CF7C9F" w14:textId="77777777" w:rsidR="003E07F1" w:rsidRPr="003E07F1" w:rsidRDefault="003E07F1" w:rsidP="00700409">
            <w:pPr>
              <w:spacing w:line="240" w:lineRule="auto"/>
              <w:ind w:firstLine="0"/>
              <w:jc w:val="center"/>
              <w:rPr>
                <w:rFonts w:cs="Times New Roman"/>
                <w:sz w:val="20"/>
                <w:szCs w:val="20"/>
              </w:rPr>
            </w:pPr>
          </w:p>
        </w:tc>
        <w:tc>
          <w:tcPr>
            <w:tcW w:w="1416" w:type="dxa"/>
            <w:shd w:val="clear" w:color="auto" w:fill="auto"/>
            <w:vAlign w:val="center"/>
          </w:tcPr>
          <w:p w14:paraId="77EC8C31" w14:textId="77777777" w:rsidR="003E07F1" w:rsidRPr="003E07F1" w:rsidRDefault="003E07F1" w:rsidP="00700409">
            <w:pPr>
              <w:spacing w:line="240" w:lineRule="auto"/>
              <w:ind w:firstLine="0"/>
              <w:jc w:val="center"/>
              <w:rPr>
                <w:rFonts w:cs="Times New Roman"/>
                <w:sz w:val="20"/>
                <w:szCs w:val="20"/>
              </w:rPr>
            </w:pPr>
          </w:p>
        </w:tc>
      </w:tr>
      <w:tr w:rsidR="003E07F1" w:rsidRPr="003E07F1" w14:paraId="08F8B1F7"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val="280"/>
          <w:jc w:val="center"/>
        </w:trPr>
        <w:tc>
          <w:tcPr>
            <w:tcW w:w="851" w:type="dxa"/>
            <w:vMerge w:val="restart"/>
            <w:shd w:val="clear" w:color="auto" w:fill="auto"/>
            <w:vAlign w:val="center"/>
          </w:tcPr>
          <w:p w14:paraId="34F04F0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6.3.1.</w:t>
            </w:r>
          </w:p>
        </w:tc>
        <w:tc>
          <w:tcPr>
            <w:tcW w:w="3968" w:type="dxa"/>
            <w:shd w:val="clear" w:color="auto" w:fill="auto"/>
            <w:vAlign w:val="center"/>
          </w:tcPr>
          <w:p w14:paraId="021550B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xml:space="preserve">Потребность в электроэнергии </w:t>
            </w:r>
          </w:p>
        </w:tc>
        <w:tc>
          <w:tcPr>
            <w:tcW w:w="1847" w:type="dxa"/>
            <w:shd w:val="clear" w:color="auto" w:fill="auto"/>
            <w:vAlign w:val="center"/>
          </w:tcPr>
          <w:p w14:paraId="06C6F9D1" w14:textId="77777777" w:rsidR="003E07F1" w:rsidRPr="003E07F1" w:rsidRDefault="003E07F1" w:rsidP="00700409">
            <w:pPr>
              <w:spacing w:line="240" w:lineRule="auto"/>
              <w:ind w:firstLine="0"/>
              <w:jc w:val="center"/>
              <w:rPr>
                <w:rFonts w:cs="Times New Roman"/>
                <w:sz w:val="20"/>
                <w:szCs w:val="20"/>
              </w:rPr>
            </w:pPr>
          </w:p>
        </w:tc>
        <w:tc>
          <w:tcPr>
            <w:tcW w:w="1559" w:type="dxa"/>
            <w:shd w:val="clear" w:color="auto" w:fill="auto"/>
            <w:vAlign w:val="center"/>
          </w:tcPr>
          <w:p w14:paraId="1A6A7F47" w14:textId="77777777" w:rsidR="003E07F1" w:rsidRPr="003E07F1" w:rsidRDefault="003E07F1" w:rsidP="00700409">
            <w:pPr>
              <w:spacing w:line="240" w:lineRule="auto"/>
              <w:ind w:firstLine="0"/>
              <w:jc w:val="center"/>
              <w:rPr>
                <w:rFonts w:cs="Times New Roman"/>
                <w:sz w:val="20"/>
                <w:szCs w:val="20"/>
                <w:lang w:val="en-US"/>
              </w:rPr>
            </w:pPr>
          </w:p>
        </w:tc>
        <w:tc>
          <w:tcPr>
            <w:tcW w:w="1416" w:type="dxa"/>
            <w:shd w:val="clear" w:color="auto" w:fill="auto"/>
            <w:vAlign w:val="center"/>
          </w:tcPr>
          <w:p w14:paraId="02A181AE" w14:textId="77777777" w:rsidR="003E07F1" w:rsidRPr="003E07F1" w:rsidRDefault="003E07F1" w:rsidP="00700409">
            <w:pPr>
              <w:spacing w:line="240" w:lineRule="auto"/>
              <w:ind w:firstLine="0"/>
              <w:jc w:val="center"/>
              <w:rPr>
                <w:rFonts w:cs="Times New Roman"/>
                <w:sz w:val="20"/>
                <w:szCs w:val="20"/>
              </w:rPr>
            </w:pPr>
          </w:p>
        </w:tc>
      </w:tr>
      <w:tr w:rsidR="003E07F1" w:rsidRPr="003E07F1" w14:paraId="7E6CA787"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280"/>
          <w:jc w:val="center"/>
        </w:trPr>
        <w:tc>
          <w:tcPr>
            <w:tcW w:w="851" w:type="dxa"/>
            <w:vMerge/>
            <w:shd w:val="clear" w:color="auto" w:fill="auto"/>
            <w:vAlign w:val="center"/>
          </w:tcPr>
          <w:p w14:paraId="47CFFFFA" w14:textId="77777777" w:rsidR="003E07F1" w:rsidRPr="003E07F1" w:rsidRDefault="003E07F1" w:rsidP="00700409">
            <w:pPr>
              <w:spacing w:line="240" w:lineRule="auto"/>
              <w:ind w:firstLine="0"/>
              <w:rPr>
                <w:rFonts w:cs="Times New Roman"/>
                <w:sz w:val="20"/>
                <w:szCs w:val="20"/>
              </w:rPr>
            </w:pPr>
          </w:p>
        </w:tc>
        <w:tc>
          <w:tcPr>
            <w:tcW w:w="3968" w:type="dxa"/>
            <w:shd w:val="clear" w:color="auto" w:fill="auto"/>
            <w:vAlign w:val="center"/>
          </w:tcPr>
          <w:p w14:paraId="119BE53B"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всего</w:t>
            </w:r>
          </w:p>
          <w:p w14:paraId="24B5B8FD" w14:textId="77777777" w:rsidR="003E07F1" w:rsidRPr="003E07F1" w:rsidRDefault="003E07F1" w:rsidP="00700409">
            <w:pPr>
              <w:spacing w:line="240" w:lineRule="auto"/>
              <w:ind w:firstLine="0"/>
              <w:rPr>
                <w:rFonts w:cs="Times New Roman"/>
                <w:sz w:val="20"/>
                <w:szCs w:val="20"/>
              </w:rPr>
            </w:pPr>
          </w:p>
        </w:tc>
        <w:tc>
          <w:tcPr>
            <w:tcW w:w="1847" w:type="dxa"/>
            <w:shd w:val="clear" w:color="auto" w:fill="auto"/>
            <w:vAlign w:val="center"/>
          </w:tcPr>
          <w:p w14:paraId="6A86905C"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млн. кВт. ч./в год</w:t>
            </w:r>
          </w:p>
        </w:tc>
        <w:tc>
          <w:tcPr>
            <w:tcW w:w="1559" w:type="dxa"/>
            <w:shd w:val="clear" w:color="auto" w:fill="auto"/>
            <w:vAlign w:val="center"/>
          </w:tcPr>
          <w:p w14:paraId="475CFA14"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2</w:t>
            </w:r>
            <w:r w:rsidRPr="003E07F1">
              <w:rPr>
                <w:rFonts w:cs="Times New Roman"/>
                <w:sz w:val="20"/>
                <w:szCs w:val="20"/>
              </w:rPr>
              <w:t>,</w:t>
            </w:r>
            <w:r w:rsidRPr="003E07F1">
              <w:rPr>
                <w:rFonts w:cs="Times New Roman"/>
                <w:sz w:val="20"/>
                <w:szCs w:val="20"/>
                <w:lang w:val="en-US"/>
              </w:rPr>
              <w:t>59</w:t>
            </w:r>
          </w:p>
        </w:tc>
        <w:tc>
          <w:tcPr>
            <w:tcW w:w="1416" w:type="dxa"/>
            <w:shd w:val="clear" w:color="auto" w:fill="auto"/>
            <w:vAlign w:val="center"/>
          </w:tcPr>
          <w:p w14:paraId="54F2B73E"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5</w:t>
            </w:r>
            <w:r w:rsidRPr="003E07F1">
              <w:rPr>
                <w:rFonts w:cs="Times New Roman"/>
                <w:sz w:val="20"/>
                <w:szCs w:val="20"/>
              </w:rPr>
              <w:t>,</w:t>
            </w:r>
            <w:r w:rsidRPr="003E07F1">
              <w:rPr>
                <w:rFonts w:cs="Times New Roman"/>
                <w:sz w:val="20"/>
                <w:szCs w:val="20"/>
                <w:lang w:val="en-US"/>
              </w:rPr>
              <w:t>2</w:t>
            </w:r>
          </w:p>
        </w:tc>
      </w:tr>
      <w:tr w:rsidR="003E07F1" w:rsidRPr="003E07F1" w14:paraId="1632770B"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280"/>
          <w:jc w:val="center"/>
        </w:trPr>
        <w:tc>
          <w:tcPr>
            <w:tcW w:w="851" w:type="dxa"/>
            <w:vMerge/>
            <w:shd w:val="clear" w:color="auto" w:fill="auto"/>
            <w:vAlign w:val="center"/>
          </w:tcPr>
          <w:p w14:paraId="2963D65D" w14:textId="77777777" w:rsidR="003E07F1" w:rsidRPr="003E07F1" w:rsidRDefault="003E07F1" w:rsidP="00700409">
            <w:pPr>
              <w:spacing w:line="240" w:lineRule="auto"/>
              <w:ind w:firstLine="0"/>
              <w:rPr>
                <w:rFonts w:cs="Times New Roman"/>
                <w:sz w:val="20"/>
                <w:szCs w:val="20"/>
              </w:rPr>
            </w:pPr>
          </w:p>
        </w:tc>
        <w:tc>
          <w:tcPr>
            <w:tcW w:w="3968" w:type="dxa"/>
            <w:shd w:val="clear" w:color="auto" w:fill="auto"/>
            <w:vAlign w:val="center"/>
          </w:tcPr>
          <w:p w14:paraId="76236C0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xml:space="preserve">в том числе: </w:t>
            </w:r>
          </w:p>
          <w:p w14:paraId="47F50663" w14:textId="77777777" w:rsidR="003E07F1" w:rsidRPr="003E07F1" w:rsidRDefault="003E07F1" w:rsidP="00700409">
            <w:pPr>
              <w:spacing w:line="240" w:lineRule="auto"/>
              <w:ind w:firstLine="0"/>
              <w:rPr>
                <w:rFonts w:cs="Times New Roman"/>
                <w:sz w:val="20"/>
                <w:szCs w:val="20"/>
              </w:rPr>
            </w:pPr>
          </w:p>
        </w:tc>
        <w:tc>
          <w:tcPr>
            <w:tcW w:w="1847" w:type="dxa"/>
            <w:shd w:val="clear" w:color="auto" w:fill="auto"/>
            <w:vAlign w:val="center"/>
          </w:tcPr>
          <w:p w14:paraId="1E02F1E3" w14:textId="77777777" w:rsidR="003E07F1" w:rsidRPr="003E07F1" w:rsidRDefault="003E07F1" w:rsidP="00700409">
            <w:pPr>
              <w:spacing w:line="240" w:lineRule="auto"/>
              <w:ind w:firstLine="0"/>
              <w:jc w:val="center"/>
              <w:rPr>
                <w:rFonts w:cs="Times New Roman"/>
                <w:sz w:val="20"/>
                <w:szCs w:val="20"/>
              </w:rPr>
            </w:pPr>
          </w:p>
        </w:tc>
        <w:tc>
          <w:tcPr>
            <w:tcW w:w="1559" w:type="dxa"/>
            <w:shd w:val="clear" w:color="auto" w:fill="auto"/>
            <w:vAlign w:val="center"/>
          </w:tcPr>
          <w:p w14:paraId="720656D9" w14:textId="77777777" w:rsidR="003E07F1" w:rsidRPr="003E07F1" w:rsidRDefault="003E07F1" w:rsidP="00700409">
            <w:pPr>
              <w:spacing w:line="240" w:lineRule="auto"/>
              <w:ind w:firstLine="0"/>
              <w:jc w:val="center"/>
              <w:rPr>
                <w:rFonts w:cs="Times New Roman"/>
                <w:sz w:val="20"/>
                <w:szCs w:val="20"/>
              </w:rPr>
            </w:pPr>
          </w:p>
        </w:tc>
        <w:tc>
          <w:tcPr>
            <w:tcW w:w="1416" w:type="dxa"/>
            <w:shd w:val="clear" w:color="auto" w:fill="auto"/>
            <w:vAlign w:val="center"/>
          </w:tcPr>
          <w:p w14:paraId="783EA450" w14:textId="77777777" w:rsidR="003E07F1" w:rsidRPr="003E07F1" w:rsidRDefault="003E07F1" w:rsidP="00700409">
            <w:pPr>
              <w:spacing w:line="240" w:lineRule="auto"/>
              <w:ind w:firstLine="0"/>
              <w:jc w:val="center"/>
              <w:rPr>
                <w:rFonts w:cs="Times New Roman"/>
                <w:sz w:val="20"/>
                <w:szCs w:val="20"/>
              </w:rPr>
            </w:pPr>
          </w:p>
        </w:tc>
      </w:tr>
      <w:tr w:rsidR="003E07F1" w:rsidRPr="003E07F1" w14:paraId="2890690E"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280"/>
          <w:jc w:val="center"/>
        </w:trPr>
        <w:tc>
          <w:tcPr>
            <w:tcW w:w="851" w:type="dxa"/>
            <w:vMerge/>
            <w:shd w:val="clear" w:color="auto" w:fill="auto"/>
            <w:vAlign w:val="center"/>
          </w:tcPr>
          <w:p w14:paraId="290D9CB7" w14:textId="77777777" w:rsidR="003E07F1" w:rsidRPr="003E07F1" w:rsidRDefault="003E07F1" w:rsidP="00700409">
            <w:pPr>
              <w:spacing w:line="240" w:lineRule="auto"/>
              <w:ind w:firstLine="0"/>
              <w:rPr>
                <w:rFonts w:cs="Times New Roman"/>
                <w:sz w:val="20"/>
                <w:szCs w:val="20"/>
              </w:rPr>
            </w:pPr>
          </w:p>
        </w:tc>
        <w:tc>
          <w:tcPr>
            <w:tcW w:w="3968" w:type="dxa"/>
            <w:shd w:val="clear" w:color="auto" w:fill="auto"/>
            <w:vAlign w:val="center"/>
          </w:tcPr>
          <w:p w14:paraId="0A41E968"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xml:space="preserve">- на производственные нужды </w:t>
            </w:r>
          </w:p>
          <w:p w14:paraId="1DA3F4DA" w14:textId="77777777" w:rsidR="003E07F1" w:rsidRPr="003E07F1" w:rsidRDefault="003E07F1" w:rsidP="00700409">
            <w:pPr>
              <w:spacing w:line="240" w:lineRule="auto"/>
              <w:ind w:firstLine="0"/>
              <w:rPr>
                <w:rFonts w:cs="Times New Roman"/>
                <w:sz w:val="20"/>
                <w:szCs w:val="20"/>
              </w:rPr>
            </w:pPr>
          </w:p>
        </w:tc>
        <w:tc>
          <w:tcPr>
            <w:tcW w:w="1847" w:type="dxa"/>
            <w:shd w:val="clear" w:color="auto" w:fill="auto"/>
            <w:vAlign w:val="center"/>
          </w:tcPr>
          <w:p w14:paraId="35F52045"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млн. кВт. ч./в год</w:t>
            </w:r>
          </w:p>
        </w:tc>
        <w:tc>
          <w:tcPr>
            <w:tcW w:w="1559" w:type="dxa"/>
            <w:shd w:val="clear" w:color="auto" w:fill="auto"/>
            <w:vAlign w:val="center"/>
          </w:tcPr>
          <w:p w14:paraId="17E3BF13"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w:t>
            </w:r>
          </w:p>
        </w:tc>
        <w:tc>
          <w:tcPr>
            <w:tcW w:w="1416" w:type="dxa"/>
            <w:shd w:val="clear" w:color="auto" w:fill="auto"/>
            <w:vAlign w:val="center"/>
          </w:tcPr>
          <w:p w14:paraId="172604BC"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w:t>
            </w:r>
          </w:p>
        </w:tc>
      </w:tr>
      <w:tr w:rsidR="003E07F1" w:rsidRPr="003E07F1" w14:paraId="3EDF4273"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280"/>
          <w:jc w:val="center"/>
        </w:trPr>
        <w:tc>
          <w:tcPr>
            <w:tcW w:w="851" w:type="dxa"/>
            <w:vMerge/>
            <w:shd w:val="clear" w:color="auto" w:fill="auto"/>
            <w:vAlign w:val="center"/>
          </w:tcPr>
          <w:p w14:paraId="471AFFDF" w14:textId="77777777" w:rsidR="003E07F1" w:rsidRPr="003E07F1" w:rsidRDefault="003E07F1" w:rsidP="00700409">
            <w:pPr>
              <w:spacing w:line="240" w:lineRule="auto"/>
              <w:ind w:firstLine="0"/>
              <w:rPr>
                <w:rFonts w:cs="Times New Roman"/>
                <w:sz w:val="20"/>
                <w:szCs w:val="20"/>
              </w:rPr>
            </w:pPr>
          </w:p>
        </w:tc>
        <w:tc>
          <w:tcPr>
            <w:tcW w:w="3968" w:type="dxa"/>
            <w:shd w:val="clear" w:color="auto" w:fill="auto"/>
            <w:vAlign w:val="center"/>
          </w:tcPr>
          <w:p w14:paraId="71D6FA48"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на коммунально-бы</w:t>
            </w:r>
            <w:r w:rsidRPr="003E07F1">
              <w:rPr>
                <w:rFonts w:cs="Times New Roman"/>
                <w:sz w:val="20"/>
                <w:szCs w:val="20"/>
              </w:rPr>
              <w:softHyphen/>
              <w:t>товые нужды</w:t>
            </w:r>
          </w:p>
        </w:tc>
        <w:tc>
          <w:tcPr>
            <w:tcW w:w="1847" w:type="dxa"/>
            <w:shd w:val="clear" w:color="auto" w:fill="auto"/>
            <w:vAlign w:val="center"/>
          </w:tcPr>
          <w:p w14:paraId="5F4C880D"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млн. кВт. ч./в год</w:t>
            </w:r>
          </w:p>
        </w:tc>
        <w:tc>
          <w:tcPr>
            <w:tcW w:w="1559" w:type="dxa"/>
            <w:shd w:val="clear" w:color="auto" w:fill="auto"/>
            <w:vAlign w:val="center"/>
          </w:tcPr>
          <w:p w14:paraId="160C4A25"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2</w:t>
            </w:r>
            <w:r w:rsidRPr="003E07F1">
              <w:rPr>
                <w:rFonts w:cs="Times New Roman"/>
                <w:sz w:val="20"/>
                <w:szCs w:val="20"/>
              </w:rPr>
              <w:t>,</w:t>
            </w:r>
            <w:r w:rsidRPr="003E07F1">
              <w:rPr>
                <w:rFonts w:cs="Times New Roman"/>
                <w:sz w:val="20"/>
                <w:szCs w:val="20"/>
                <w:lang w:val="en-US"/>
              </w:rPr>
              <w:t>59</w:t>
            </w:r>
          </w:p>
        </w:tc>
        <w:tc>
          <w:tcPr>
            <w:tcW w:w="1416" w:type="dxa"/>
            <w:shd w:val="clear" w:color="auto" w:fill="auto"/>
            <w:vAlign w:val="center"/>
          </w:tcPr>
          <w:p w14:paraId="708524BC"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rPr>
              <w:t>4,</w:t>
            </w:r>
            <w:r w:rsidRPr="003E07F1">
              <w:rPr>
                <w:rFonts w:cs="Times New Roman"/>
                <w:sz w:val="20"/>
                <w:szCs w:val="20"/>
                <w:lang w:val="en-US"/>
              </w:rPr>
              <w:t>0</w:t>
            </w:r>
          </w:p>
        </w:tc>
      </w:tr>
      <w:tr w:rsidR="003E07F1" w:rsidRPr="003E07F1" w14:paraId="41D44810"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val="555"/>
          <w:jc w:val="center"/>
        </w:trPr>
        <w:tc>
          <w:tcPr>
            <w:tcW w:w="851" w:type="dxa"/>
            <w:vMerge w:val="restart"/>
            <w:shd w:val="clear" w:color="auto" w:fill="auto"/>
            <w:vAlign w:val="center"/>
          </w:tcPr>
          <w:p w14:paraId="1604FCE3"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6.3.2.</w:t>
            </w:r>
          </w:p>
        </w:tc>
        <w:tc>
          <w:tcPr>
            <w:tcW w:w="3968" w:type="dxa"/>
            <w:shd w:val="clear" w:color="auto" w:fill="auto"/>
            <w:vAlign w:val="center"/>
          </w:tcPr>
          <w:p w14:paraId="58665267"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Потребление электроэ</w:t>
            </w:r>
            <w:r w:rsidRPr="003E07F1">
              <w:rPr>
                <w:rFonts w:cs="Times New Roman"/>
                <w:sz w:val="20"/>
                <w:szCs w:val="20"/>
              </w:rPr>
              <w:softHyphen/>
              <w:t xml:space="preserve">нергии на 1 чел. </w:t>
            </w:r>
          </w:p>
          <w:p w14:paraId="68740D43"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xml:space="preserve">в год </w:t>
            </w:r>
          </w:p>
        </w:tc>
        <w:tc>
          <w:tcPr>
            <w:tcW w:w="1847" w:type="dxa"/>
            <w:shd w:val="clear" w:color="auto" w:fill="auto"/>
            <w:vAlign w:val="center"/>
          </w:tcPr>
          <w:p w14:paraId="472DA6FF"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кВт. ч.</w:t>
            </w:r>
          </w:p>
        </w:tc>
        <w:tc>
          <w:tcPr>
            <w:tcW w:w="1559" w:type="dxa"/>
            <w:shd w:val="clear" w:color="auto" w:fill="auto"/>
            <w:vAlign w:val="center"/>
          </w:tcPr>
          <w:p w14:paraId="3D6C4E7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lang w:val="en-US"/>
              </w:rPr>
              <w:t>13</w:t>
            </w:r>
            <w:r w:rsidRPr="003E07F1">
              <w:rPr>
                <w:rFonts w:cs="Times New Roman"/>
                <w:sz w:val="20"/>
                <w:szCs w:val="20"/>
              </w:rPr>
              <w:t>00</w:t>
            </w:r>
          </w:p>
        </w:tc>
        <w:tc>
          <w:tcPr>
            <w:tcW w:w="1416" w:type="dxa"/>
            <w:shd w:val="clear" w:color="auto" w:fill="auto"/>
            <w:vAlign w:val="center"/>
          </w:tcPr>
          <w:p w14:paraId="7F0A1BAA"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17</w:t>
            </w:r>
            <w:r w:rsidRPr="003E07F1">
              <w:rPr>
                <w:rFonts w:cs="Times New Roman"/>
                <w:sz w:val="20"/>
                <w:szCs w:val="20"/>
                <w:lang w:val="en-US"/>
              </w:rPr>
              <w:t>0</w:t>
            </w:r>
            <w:r w:rsidRPr="003E07F1">
              <w:rPr>
                <w:rFonts w:cs="Times New Roman"/>
                <w:sz w:val="20"/>
                <w:szCs w:val="20"/>
              </w:rPr>
              <w:t>0</w:t>
            </w:r>
          </w:p>
        </w:tc>
      </w:tr>
      <w:tr w:rsidR="003E07F1" w:rsidRPr="003E07F1" w14:paraId="1A36B8AA"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574"/>
          <w:jc w:val="center"/>
        </w:trPr>
        <w:tc>
          <w:tcPr>
            <w:tcW w:w="851" w:type="dxa"/>
            <w:vMerge/>
            <w:shd w:val="clear" w:color="auto" w:fill="auto"/>
            <w:vAlign w:val="center"/>
          </w:tcPr>
          <w:p w14:paraId="07DD58AB" w14:textId="77777777" w:rsidR="003E07F1" w:rsidRPr="003E07F1" w:rsidRDefault="003E07F1" w:rsidP="00700409">
            <w:pPr>
              <w:spacing w:line="240" w:lineRule="auto"/>
              <w:ind w:firstLine="0"/>
              <w:rPr>
                <w:rFonts w:cs="Times New Roman"/>
                <w:sz w:val="20"/>
                <w:szCs w:val="20"/>
              </w:rPr>
            </w:pPr>
          </w:p>
        </w:tc>
        <w:tc>
          <w:tcPr>
            <w:tcW w:w="3968" w:type="dxa"/>
            <w:shd w:val="clear" w:color="auto" w:fill="auto"/>
            <w:vAlign w:val="center"/>
          </w:tcPr>
          <w:p w14:paraId="519F5D34"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xml:space="preserve">в том числе: </w:t>
            </w:r>
          </w:p>
          <w:p w14:paraId="69C77FD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-на комму</w:t>
            </w:r>
            <w:r w:rsidRPr="003E07F1">
              <w:rPr>
                <w:rFonts w:cs="Times New Roman"/>
                <w:sz w:val="20"/>
                <w:szCs w:val="20"/>
              </w:rPr>
              <w:softHyphen/>
              <w:t>нально-бытовые нужды</w:t>
            </w:r>
          </w:p>
        </w:tc>
        <w:tc>
          <w:tcPr>
            <w:tcW w:w="1847" w:type="dxa"/>
            <w:shd w:val="clear" w:color="auto" w:fill="auto"/>
            <w:vAlign w:val="center"/>
          </w:tcPr>
          <w:p w14:paraId="2581114F"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кВт. ч.</w:t>
            </w:r>
          </w:p>
        </w:tc>
        <w:tc>
          <w:tcPr>
            <w:tcW w:w="1559" w:type="dxa"/>
            <w:shd w:val="clear" w:color="auto" w:fill="auto"/>
            <w:vAlign w:val="center"/>
          </w:tcPr>
          <w:p w14:paraId="6381DD3D"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lang w:val="en-US"/>
              </w:rPr>
              <w:t>13</w:t>
            </w:r>
            <w:r w:rsidRPr="003E07F1">
              <w:rPr>
                <w:rFonts w:cs="Times New Roman"/>
                <w:sz w:val="20"/>
                <w:szCs w:val="20"/>
              </w:rPr>
              <w:t>0</w:t>
            </w:r>
            <w:r w:rsidRPr="003E07F1">
              <w:rPr>
                <w:rFonts w:cs="Times New Roman"/>
                <w:sz w:val="20"/>
                <w:szCs w:val="20"/>
                <w:lang w:val="en-US"/>
              </w:rPr>
              <w:t>0</w:t>
            </w:r>
          </w:p>
        </w:tc>
        <w:tc>
          <w:tcPr>
            <w:tcW w:w="1416" w:type="dxa"/>
            <w:shd w:val="clear" w:color="auto" w:fill="auto"/>
            <w:vAlign w:val="center"/>
          </w:tcPr>
          <w:p w14:paraId="08114953"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1</w:t>
            </w:r>
            <w:r w:rsidRPr="003E07F1">
              <w:rPr>
                <w:rFonts w:cs="Times New Roman"/>
                <w:sz w:val="20"/>
                <w:szCs w:val="20"/>
              </w:rPr>
              <w:t>7</w:t>
            </w:r>
            <w:r w:rsidRPr="003E07F1">
              <w:rPr>
                <w:rFonts w:cs="Times New Roman"/>
                <w:sz w:val="20"/>
                <w:szCs w:val="20"/>
                <w:lang w:val="en-US"/>
              </w:rPr>
              <w:t>0</w:t>
            </w:r>
            <w:r w:rsidRPr="003E07F1">
              <w:rPr>
                <w:rFonts w:cs="Times New Roman"/>
                <w:sz w:val="20"/>
                <w:szCs w:val="20"/>
              </w:rPr>
              <w:t>0</w:t>
            </w:r>
          </w:p>
        </w:tc>
      </w:tr>
      <w:tr w:rsidR="003E07F1" w:rsidRPr="003E07F1" w14:paraId="37103F28"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539"/>
          <w:jc w:val="center"/>
        </w:trPr>
        <w:tc>
          <w:tcPr>
            <w:tcW w:w="851" w:type="dxa"/>
            <w:shd w:val="clear" w:color="auto" w:fill="auto"/>
            <w:vAlign w:val="center"/>
          </w:tcPr>
          <w:p w14:paraId="40571E7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6.3.3.</w:t>
            </w:r>
          </w:p>
        </w:tc>
        <w:tc>
          <w:tcPr>
            <w:tcW w:w="3968" w:type="dxa"/>
            <w:shd w:val="clear" w:color="auto" w:fill="auto"/>
            <w:vAlign w:val="center"/>
          </w:tcPr>
          <w:p w14:paraId="693954E2"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Источники покрытия</w:t>
            </w:r>
          </w:p>
          <w:p w14:paraId="577A5A23"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электронагрузок:</w:t>
            </w:r>
          </w:p>
        </w:tc>
        <w:tc>
          <w:tcPr>
            <w:tcW w:w="1847" w:type="dxa"/>
            <w:shd w:val="clear" w:color="auto" w:fill="auto"/>
            <w:vAlign w:val="center"/>
          </w:tcPr>
          <w:p w14:paraId="0BE0CA1C"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МВА</w:t>
            </w:r>
          </w:p>
        </w:tc>
        <w:tc>
          <w:tcPr>
            <w:tcW w:w="1559" w:type="dxa"/>
            <w:shd w:val="clear" w:color="auto" w:fill="auto"/>
            <w:vAlign w:val="center"/>
          </w:tcPr>
          <w:p w14:paraId="49B63C09"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20</w:t>
            </w:r>
          </w:p>
        </w:tc>
        <w:tc>
          <w:tcPr>
            <w:tcW w:w="1416" w:type="dxa"/>
            <w:shd w:val="clear" w:color="auto" w:fill="auto"/>
            <w:vAlign w:val="center"/>
          </w:tcPr>
          <w:p w14:paraId="6F29F105"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20</w:t>
            </w:r>
          </w:p>
        </w:tc>
      </w:tr>
      <w:tr w:rsidR="003E07F1" w:rsidRPr="003E07F1" w14:paraId="57ABB0DD"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298"/>
          <w:jc w:val="center"/>
        </w:trPr>
        <w:tc>
          <w:tcPr>
            <w:tcW w:w="851" w:type="dxa"/>
            <w:shd w:val="clear" w:color="auto" w:fill="auto"/>
            <w:vAlign w:val="center"/>
          </w:tcPr>
          <w:p w14:paraId="0553C291"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6.3.4.</w:t>
            </w:r>
          </w:p>
        </w:tc>
        <w:tc>
          <w:tcPr>
            <w:tcW w:w="3968" w:type="dxa"/>
            <w:shd w:val="clear" w:color="auto" w:fill="auto"/>
            <w:vAlign w:val="center"/>
          </w:tcPr>
          <w:p w14:paraId="795BF0C4"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Протяженность сетей</w:t>
            </w:r>
          </w:p>
        </w:tc>
        <w:tc>
          <w:tcPr>
            <w:tcW w:w="1847" w:type="dxa"/>
            <w:shd w:val="clear" w:color="auto" w:fill="auto"/>
            <w:vAlign w:val="center"/>
          </w:tcPr>
          <w:p w14:paraId="573082F7"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км</w:t>
            </w:r>
          </w:p>
        </w:tc>
        <w:tc>
          <w:tcPr>
            <w:tcW w:w="1559" w:type="dxa"/>
            <w:shd w:val="clear" w:color="auto" w:fill="auto"/>
            <w:vAlign w:val="center"/>
          </w:tcPr>
          <w:p w14:paraId="7B1D2FFE"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62</w:t>
            </w:r>
            <w:r w:rsidRPr="003E07F1">
              <w:rPr>
                <w:rFonts w:cs="Times New Roman"/>
                <w:sz w:val="20"/>
                <w:szCs w:val="20"/>
              </w:rPr>
              <w:t>,</w:t>
            </w:r>
            <w:r w:rsidRPr="003E07F1">
              <w:rPr>
                <w:rFonts w:cs="Times New Roman"/>
                <w:sz w:val="20"/>
                <w:szCs w:val="20"/>
                <w:lang w:val="en-US"/>
              </w:rPr>
              <w:t>4</w:t>
            </w:r>
          </w:p>
        </w:tc>
        <w:tc>
          <w:tcPr>
            <w:tcW w:w="1416" w:type="dxa"/>
            <w:shd w:val="clear" w:color="auto" w:fill="auto"/>
            <w:vAlign w:val="center"/>
          </w:tcPr>
          <w:p w14:paraId="29C7238D"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68</w:t>
            </w:r>
            <w:r w:rsidRPr="003E07F1">
              <w:rPr>
                <w:rFonts w:cs="Times New Roman"/>
                <w:sz w:val="20"/>
                <w:szCs w:val="20"/>
              </w:rPr>
              <w:t>,</w:t>
            </w:r>
            <w:r w:rsidRPr="003E07F1">
              <w:rPr>
                <w:rFonts w:cs="Times New Roman"/>
                <w:sz w:val="20"/>
                <w:szCs w:val="20"/>
                <w:lang w:val="en-US"/>
              </w:rPr>
              <w:t>0</w:t>
            </w:r>
          </w:p>
        </w:tc>
      </w:tr>
      <w:tr w:rsidR="003E07F1" w:rsidRPr="003E07F1" w14:paraId="5094B98A"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298"/>
          <w:jc w:val="center"/>
        </w:trPr>
        <w:tc>
          <w:tcPr>
            <w:tcW w:w="851" w:type="dxa"/>
            <w:shd w:val="clear" w:color="auto" w:fill="auto"/>
            <w:vAlign w:val="center"/>
          </w:tcPr>
          <w:p w14:paraId="70ACE38D"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6.4.</w:t>
            </w:r>
          </w:p>
        </w:tc>
        <w:tc>
          <w:tcPr>
            <w:tcW w:w="3968" w:type="dxa"/>
            <w:shd w:val="clear" w:color="auto" w:fill="auto"/>
            <w:vAlign w:val="center"/>
          </w:tcPr>
          <w:p w14:paraId="33A28D30"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Теплоснабжение</w:t>
            </w:r>
          </w:p>
        </w:tc>
        <w:tc>
          <w:tcPr>
            <w:tcW w:w="1847" w:type="dxa"/>
            <w:shd w:val="clear" w:color="auto" w:fill="auto"/>
            <w:vAlign w:val="center"/>
          </w:tcPr>
          <w:p w14:paraId="7E0F32BD" w14:textId="77777777" w:rsidR="003E07F1" w:rsidRPr="003E07F1" w:rsidRDefault="003E07F1" w:rsidP="00700409">
            <w:pPr>
              <w:spacing w:line="240" w:lineRule="auto"/>
              <w:ind w:firstLine="0"/>
              <w:jc w:val="center"/>
              <w:rPr>
                <w:rFonts w:cs="Times New Roman"/>
                <w:sz w:val="20"/>
                <w:szCs w:val="20"/>
              </w:rPr>
            </w:pPr>
          </w:p>
        </w:tc>
        <w:tc>
          <w:tcPr>
            <w:tcW w:w="1559" w:type="dxa"/>
            <w:shd w:val="clear" w:color="auto" w:fill="auto"/>
            <w:vAlign w:val="center"/>
          </w:tcPr>
          <w:p w14:paraId="281A87BB" w14:textId="77777777" w:rsidR="003E07F1" w:rsidRPr="003E07F1" w:rsidRDefault="003E07F1" w:rsidP="00700409">
            <w:pPr>
              <w:spacing w:line="240" w:lineRule="auto"/>
              <w:ind w:firstLine="0"/>
              <w:jc w:val="center"/>
              <w:rPr>
                <w:rFonts w:cs="Times New Roman"/>
                <w:sz w:val="20"/>
                <w:szCs w:val="20"/>
              </w:rPr>
            </w:pPr>
          </w:p>
        </w:tc>
        <w:tc>
          <w:tcPr>
            <w:tcW w:w="1416" w:type="dxa"/>
            <w:shd w:val="clear" w:color="auto" w:fill="auto"/>
            <w:vAlign w:val="center"/>
          </w:tcPr>
          <w:p w14:paraId="1CD5C935" w14:textId="77777777" w:rsidR="003E07F1" w:rsidRPr="003E07F1" w:rsidRDefault="003E07F1" w:rsidP="00700409">
            <w:pPr>
              <w:spacing w:line="240" w:lineRule="auto"/>
              <w:ind w:firstLine="0"/>
              <w:jc w:val="center"/>
              <w:rPr>
                <w:rFonts w:cs="Times New Roman"/>
                <w:sz w:val="20"/>
                <w:szCs w:val="20"/>
              </w:rPr>
            </w:pPr>
          </w:p>
        </w:tc>
      </w:tr>
      <w:tr w:rsidR="003E07F1" w:rsidRPr="003E07F1" w14:paraId="617B294D"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650"/>
          <w:jc w:val="center"/>
        </w:trPr>
        <w:tc>
          <w:tcPr>
            <w:tcW w:w="851" w:type="dxa"/>
            <w:shd w:val="clear" w:color="auto" w:fill="auto"/>
            <w:vAlign w:val="center"/>
          </w:tcPr>
          <w:p w14:paraId="749EC151"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6.4.1.</w:t>
            </w:r>
          </w:p>
        </w:tc>
        <w:tc>
          <w:tcPr>
            <w:tcW w:w="3968" w:type="dxa"/>
            <w:shd w:val="clear" w:color="auto" w:fill="auto"/>
            <w:vAlign w:val="center"/>
          </w:tcPr>
          <w:p w14:paraId="096B26A2"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Потребление тепла</w:t>
            </w:r>
          </w:p>
          <w:p w14:paraId="6EB5BF09"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lang w:val="en-US"/>
              </w:rPr>
              <w:t>-</w:t>
            </w:r>
            <w:r w:rsidRPr="003E07F1">
              <w:rPr>
                <w:rFonts w:cs="Times New Roman"/>
                <w:sz w:val="20"/>
                <w:szCs w:val="20"/>
              </w:rPr>
              <w:t>всего</w:t>
            </w:r>
          </w:p>
        </w:tc>
        <w:tc>
          <w:tcPr>
            <w:tcW w:w="1847" w:type="dxa"/>
            <w:shd w:val="clear" w:color="auto" w:fill="auto"/>
            <w:vAlign w:val="center"/>
          </w:tcPr>
          <w:p w14:paraId="4D6EA03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Гкал/год</w:t>
            </w:r>
          </w:p>
        </w:tc>
        <w:tc>
          <w:tcPr>
            <w:tcW w:w="1559" w:type="dxa"/>
            <w:shd w:val="clear" w:color="auto" w:fill="auto"/>
            <w:vAlign w:val="center"/>
          </w:tcPr>
          <w:p w14:paraId="2805908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shd w:val="clear" w:color="auto" w:fill="auto"/>
            <w:vAlign w:val="center"/>
          </w:tcPr>
          <w:p w14:paraId="7886ABD6"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57080</w:t>
            </w:r>
          </w:p>
        </w:tc>
      </w:tr>
      <w:tr w:rsidR="003E07F1" w:rsidRPr="003E07F1" w14:paraId="4C7B231B"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283"/>
          <w:jc w:val="center"/>
        </w:trPr>
        <w:tc>
          <w:tcPr>
            <w:tcW w:w="851" w:type="dxa"/>
            <w:shd w:val="clear" w:color="auto" w:fill="auto"/>
            <w:vAlign w:val="center"/>
          </w:tcPr>
          <w:p w14:paraId="4CEC52DA" w14:textId="77777777" w:rsidR="003E07F1" w:rsidRPr="003E07F1" w:rsidRDefault="003E07F1" w:rsidP="00700409">
            <w:pPr>
              <w:spacing w:line="240" w:lineRule="auto"/>
              <w:ind w:firstLine="0"/>
              <w:rPr>
                <w:rFonts w:cs="Times New Roman"/>
                <w:sz w:val="20"/>
                <w:szCs w:val="20"/>
              </w:rPr>
            </w:pPr>
          </w:p>
        </w:tc>
        <w:tc>
          <w:tcPr>
            <w:tcW w:w="3968" w:type="dxa"/>
            <w:shd w:val="clear" w:color="auto" w:fill="auto"/>
            <w:vAlign w:val="center"/>
          </w:tcPr>
          <w:p w14:paraId="213353E8"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в том числе:</w:t>
            </w:r>
          </w:p>
        </w:tc>
        <w:tc>
          <w:tcPr>
            <w:tcW w:w="1847" w:type="dxa"/>
            <w:shd w:val="clear" w:color="auto" w:fill="auto"/>
            <w:vAlign w:val="center"/>
          </w:tcPr>
          <w:p w14:paraId="4926B589" w14:textId="77777777" w:rsidR="003E07F1" w:rsidRPr="003E07F1" w:rsidRDefault="003E07F1" w:rsidP="00700409">
            <w:pPr>
              <w:spacing w:line="240" w:lineRule="auto"/>
              <w:ind w:firstLine="0"/>
              <w:jc w:val="center"/>
              <w:rPr>
                <w:rFonts w:cs="Times New Roman"/>
                <w:sz w:val="20"/>
                <w:szCs w:val="20"/>
              </w:rPr>
            </w:pPr>
          </w:p>
        </w:tc>
        <w:tc>
          <w:tcPr>
            <w:tcW w:w="1559" w:type="dxa"/>
            <w:shd w:val="clear" w:color="auto" w:fill="auto"/>
            <w:vAlign w:val="center"/>
          </w:tcPr>
          <w:p w14:paraId="6D0F22D5" w14:textId="77777777" w:rsidR="003E07F1" w:rsidRPr="003E07F1" w:rsidRDefault="003E07F1" w:rsidP="00700409">
            <w:pPr>
              <w:spacing w:line="240" w:lineRule="auto"/>
              <w:ind w:firstLine="0"/>
              <w:jc w:val="center"/>
              <w:rPr>
                <w:rFonts w:cs="Times New Roman"/>
                <w:sz w:val="20"/>
                <w:szCs w:val="20"/>
              </w:rPr>
            </w:pPr>
          </w:p>
        </w:tc>
        <w:tc>
          <w:tcPr>
            <w:tcW w:w="1416" w:type="dxa"/>
            <w:shd w:val="clear" w:color="auto" w:fill="auto"/>
            <w:vAlign w:val="center"/>
          </w:tcPr>
          <w:p w14:paraId="78B82BF4" w14:textId="77777777" w:rsidR="003E07F1" w:rsidRPr="003E07F1" w:rsidRDefault="003E07F1" w:rsidP="00700409">
            <w:pPr>
              <w:spacing w:line="240" w:lineRule="auto"/>
              <w:ind w:firstLine="0"/>
              <w:jc w:val="center"/>
              <w:rPr>
                <w:rFonts w:cs="Times New Roman"/>
                <w:sz w:val="20"/>
                <w:szCs w:val="20"/>
              </w:rPr>
            </w:pPr>
          </w:p>
        </w:tc>
      </w:tr>
      <w:tr w:rsidR="003E07F1" w:rsidRPr="003E07F1" w14:paraId="4A7AAD5A"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332"/>
          <w:jc w:val="center"/>
        </w:trPr>
        <w:tc>
          <w:tcPr>
            <w:tcW w:w="851" w:type="dxa"/>
            <w:shd w:val="clear" w:color="auto" w:fill="auto"/>
            <w:vAlign w:val="center"/>
          </w:tcPr>
          <w:p w14:paraId="2AFE9934" w14:textId="77777777" w:rsidR="003E07F1" w:rsidRPr="003E07F1" w:rsidRDefault="003E07F1" w:rsidP="00700409">
            <w:pPr>
              <w:spacing w:line="240" w:lineRule="auto"/>
              <w:ind w:firstLine="0"/>
              <w:rPr>
                <w:rFonts w:cs="Times New Roman"/>
                <w:sz w:val="20"/>
                <w:szCs w:val="20"/>
              </w:rPr>
            </w:pPr>
          </w:p>
        </w:tc>
        <w:tc>
          <w:tcPr>
            <w:tcW w:w="3968" w:type="dxa"/>
            <w:shd w:val="clear" w:color="auto" w:fill="auto"/>
            <w:vAlign w:val="center"/>
          </w:tcPr>
          <w:p w14:paraId="044823EE"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-на коммунально-бытовые нужды</w:t>
            </w:r>
          </w:p>
        </w:tc>
        <w:tc>
          <w:tcPr>
            <w:tcW w:w="1847" w:type="dxa"/>
            <w:shd w:val="clear" w:color="auto" w:fill="auto"/>
            <w:vAlign w:val="center"/>
          </w:tcPr>
          <w:p w14:paraId="5E97123D"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Гкал/год</w:t>
            </w:r>
          </w:p>
          <w:p w14:paraId="64A39183" w14:textId="77777777" w:rsidR="003E07F1" w:rsidRPr="003E07F1" w:rsidRDefault="003E07F1" w:rsidP="00700409">
            <w:pPr>
              <w:spacing w:line="240" w:lineRule="auto"/>
              <w:ind w:firstLine="0"/>
              <w:jc w:val="center"/>
              <w:rPr>
                <w:rFonts w:cs="Times New Roman"/>
                <w:sz w:val="20"/>
                <w:szCs w:val="20"/>
              </w:rPr>
            </w:pPr>
          </w:p>
        </w:tc>
        <w:tc>
          <w:tcPr>
            <w:tcW w:w="1559" w:type="dxa"/>
            <w:shd w:val="clear" w:color="auto" w:fill="auto"/>
            <w:vAlign w:val="center"/>
          </w:tcPr>
          <w:p w14:paraId="7212493F"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rPr>
              <w:t>-</w:t>
            </w:r>
          </w:p>
        </w:tc>
        <w:tc>
          <w:tcPr>
            <w:tcW w:w="1416" w:type="dxa"/>
            <w:shd w:val="clear" w:color="auto" w:fill="auto"/>
            <w:vAlign w:val="center"/>
          </w:tcPr>
          <w:p w14:paraId="4290DCFD"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57080</w:t>
            </w:r>
          </w:p>
        </w:tc>
      </w:tr>
      <w:tr w:rsidR="003E07F1" w:rsidRPr="003E07F1" w14:paraId="0CC22D0E"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332"/>
          <w:jc w:val="center"/>
        </w:trPr>
        <w:tc>
          <w:tcPr>
            <w:tcW w:w="851" w:type="dxa"/>
            <w:shd w:val="clear" w:color="auto" w:fill="auto"/>
            <w:vAlign w:val="center"/>
          </w:tcPr>
          <w:p w14:paraId="5F592E8F" w14:textId="77777777" w:rsidR="003E07F1" w:rsidRPr="003E07F1" w:rsidRDefault="003E07F1" w:rsidP="00700409">
            <w:pPr>
              <w:spacing w:line="240" w:lineRule="auto"/>
              <w:ind w:firstLine="0"/>
              <w:rPr>
                <w:rFonts w:cs="Times New Roman"/>
                <w:sz w:val="20"/>
                <w:szCs w:val="20"/>
              </w:rPr>
            </w:pPr>
          </w:p>
        </w:tc>
        <w:tc>
          <w:tcPr>
            <w:tcW w:w="3968" w:type="dxa"/>
            <w:shd w:val="clear" w:color="auto" w:fill="auto"/>
            <w:vAlign w:val="center"/>
          </w:tcPr>
          <w:p w14:paraId="7B5C0E1F"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-на производственные нужды</w:t>
            </w:r>
          </w:p>
        </w:tc>
        <w:tc>
          <w:tcPr>
            <w:tcW w:w="1847" w:type="dxa"/>
            <w:shd w:val="clear" w:color="auto" w:fill="auto"/>
            <w:vAlign w:val="center"/>
          </w:tcPr>
          <w:p w14:paraId="1596A3DD"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Гкал/год</w:t>
            </w:r>
          </w:p>
        </w:tc>
        <w:tc>
          <w:tcPr>
            <w:tcW w:w="1559" w:type="dxa"/>
            <w:shd w:val="clear" w:color="auto" w:fill="auto"/>
            <w:vAlign w:val="center"/>
          </w:tcPr>
          <w:p w14:paraId="4F191EA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shd w:val="clear" w:color="auto" w:fill="auto"/>
            <w:vAlign w:val="center"/>
          </w:tcPr>
          <w:p w14:paraId="11B94CC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r>
      <w:tr w:rsidR="003E07F1" w:rsidRPr="003E07F1" w14:paraId="6092819C"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val="1014"/>
          <w:jc w:val="center"/>
        </w:trPr>
        <w:tc>
          <w:tcPr>
            <w:tcW w:w="851" w:type="dxa"/>
            <w:vMerge w:val="restart"/>
            <w:shd w:val="clear" w:color="auto" w:fill="auto"/>
            <w:vAlign w:val="center"/>
          </w:tcPr>
          <w:p w14:paraId="10473A9F"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6.4.2.</w:t>
            </w:r>
          </w:p>
        </w:tc>
        <w:tc>
          <w:tcPr>
            <w:tcW w:w="3968" w:type="dxa"/>
            <w:shd w:val="clear" w:color="auto" w:fill="auto"/>
            <w:vAlign w:val="center"/>
          </w:tcPr>
          <w:p w14:paraId="17A092A6"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Производительность</w:t>
            </w:r>
          </w:p>
          <w:p w14:paraId="06269637"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централизованных источ</w:t>
            </w:r>
            <w:r w:rsidRPr="003E07F1">
              <w:rPr>
                <w:rFonts w:cs="Times New Roman"/>
                <w:sz w:val="20"/>
                <w:szCs w:val="20"/>
              </w:rPr>
              <w:softHyphen/>
              <w:t xml:space="preserve">ников теплоснабжения </w:t>
            </w:r>
          </w:p>
          <w:p w14:paraId="115D8065"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-всего</w:t>
            </w:r>
          </w:p>
        </w:tc>
        <w:tc>
          <w:tcPr>
            <w:tcW w:w="1847" w:type="dxa"/>
            <w:shd w:val="clear" w:color="auto" w:fill="auto"/>
            <w:vAlign w:val="center"/>
          </w:tcPr>
          <w:p w14:paraId="4B134FF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Гкал/час</w:t>
            </w:r>
          </w:p>
        </w:tc>
        <w:tc>
          <w:tcPr>
            <w:tcW w:w="1559" w:type="dxa"/>
            <w:shd w:val="clear" w:color="auto" w:fill="auto"/>
            <w:vAlign w:val="center"/>
          </w:tcPr>
          <w:p w14:paraId="3EEEEC07"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6.77</w:t>
            </w:r>
          </w:p>
        </w:tc>
        <w:tc>
          <w:tcPr>
            <w:tcW w:w="1416" w:type="dxa"/>
            <w:shd w:val="clear" w:color="auto" w:fill="auto"/>
            <w:vAlign w:val="center"/>
          </w:tcPr>
          <w:p w14:paraId="6EE19EB5"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6.2</w:t>
            </w:r>
          </w:p>
        </w:tc>
      </w:tr>
      <w:tr w:rsidR="003E07F1" w:rsidRPr="003E07F1" w14:paraId="140AC788"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733"/>
          <w:jc w:val="center"/>
        </w:trPr>
        <w:tc>
          <w:tcPr>
            <w:tcW w:w="851" w:type="dxa"/>
            <w:vMerge/>
            <w:shd w:val="clear" w:color="auto" w:fill="auto"/>
            <w:vAlign w:val="center"/>
          </w:tcPr>
          <w:p w14:paraId="6F832140" w14:textId="77777777" w:rsidR="003E07F1" w:rsidRPr="003E07F1" w:rsidRDefault="003E07F1" w:rsidP="00700409">
            <w:pPr>
              <w:spacing w:line="240" w:lineRule="auto"/>
              <w:ind w:firstLine="0"/>
              <w:rPr>
                <w:rFonts w:cs="Times New Roman"/>
                <w:sz w:val="20"/>
                <w:szCs w:val="20"/>
              </w:rPr>
            </w:pPr>
          </w:p>
        </w:tc>
        <w:tc>
          <w:tcPr>
            <w:tcW w:w="3968" w:type="dxa"/>
            <w:shd w:val="clear" w:color="auto" w:fill="auto"/>
            <w:vAlign w:val="center"/>
          </w:tcPr>
          <w:p w14:paraId="149F7D74"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в том числе:</w:t>
            </w:r>
          </w:p>
          <w:p w14:paraId="459C7F84"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ТЭЦ (АТЭС, АСТ)</w:t>
            </w:r>
          </w:p>
          <w:p w14:paraId="1FD4C385"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районные котельные</w:t>
            </w:r>
          </w:p>
        </w:tc>
        <w:tc>
          <w:tcPr>
            <w:tcW w:w="1847" w:type="dxa"/>
            <w:shd w:val="clear" w:color="auto" w:fill="auto"/>
            <w:vAlign w:val="center"/>
          </w:tcPr>
          <w:p w14:paraId="405D939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Гкал/час</w:t>
            </w:r>
          </w:p>
          <w:p w14:paraId="60F4E71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Гкал/час</w:t>
            </w:r>
          </w:p>
        </w:tc>
        <w:tc>
          <w:tcPr>
            <w:tcW w:w="1559" w:type="dxa"/>
            <w:shd w:val="clear" w:color="auto" w:fill="auto"/>
            <w:vAlign w:val="center"/>
          </w:tcPr>
          <w:p w14:paraId="2E53581F"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rPr>
              <w:t>-</w:t>
            </w:r>
          </w:p>
        </w:tc>
        <w:tc>
          <w:tcPr>
            <w:tcW w:w="1416" w:type="dxa"/>
            <w:shd w:val="clear" w:color="auto" w:fill="auto"/>
            <w:vAlign w:val="center"/>
          </w:tcPr>
          <w:p w14:paraId="4E685828"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rPr>
              <w:t>-</w:t>
            </w:r>
          </w:p>
        </w:tc>
      </w:tr>
      <w:tr w:rsidR="003E07F1" w:rsidRPr="003E07F1" w14:paraId="27454F94"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531"/>
          <w:jc w:val="center"/>
        </w:trPr>
        <w:tc>
          <w:tcPr>
            <w:tcW w:w="851" w:type="dxa"/>
            <w:shd w:val="clear" w:color="auto" w:fill="auto"/>
            <w:vAlign w:val="center"/>
          </w:tcPr>
          <w:p w14:paraId="7C956D71"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6.4.3.</w:t>
            </w:r>
          </w:p>
        </w:tc>
        <w:tc>
          <w:tcPr>
            <w:tcW w:w="3968" w:type="dxa"/>
            <w:shd w:val="clear" w:color="auto" w:fill="auto"/>
            <w:vAlign w:val="center"/>
          </w:tcPr>
          <w:p w14:paraId="0B947B5E"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Производительность локальных источников теплоснабжения</w:t>
            </w:r>
          </w:p>
        </w:tc>
        <w:tc>
          <w:tcPr>
            <w:tcW w:w="1847" w:type="dxa"/>
            <w:shd w:val="clear" w:color="auto" w:fill="auto"/>
            <w:vAlign w:val="center"/>
          </w:tcPr>
          <w:p w14:paraId="5A4D8D9A"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Гкал/час</w:t>
            </w:r>
          </w:p>
        </w:tc>
        <w:tc>
          <w:tcPr>
            <w:tcW w:w="1559" w:type="dxa"/>
            <w:shd w:val="clear" w:color="auto" w:fill="auto"/>
            <w:vAlign w:val="center"/>
          </w:tcPr>
          <w:p w14:paraId="6C3E3F95"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shd w:val="clear" w:color="auto" w:fill="auto"/>
            <w:vAlign w:val="center"/>
          </w:tcPr>
          <w:p w14:paraId="2B1A33E3"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0.44</w:t>
            </w:r>
          </w:p>
        </w:tc>
      </w:tr>
      <w:tr w:rsidR="003E07F1" w:rsidRPr="003E07F1" w14:paraId="3FEDA012"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298"/>
          <w:jc w:val="center"/>
        </w:trPr>
        <w:tc>
          <w:tcPr>
            <w:tcW w:w="851" w:type="dxa"/>
            <w:shd w:val="clear" w:color="auto" w:fill="auto"/>
            <w:vAlign w:val="center"/>
          </w:tcPr>
          <w:p w14:paraId="290A9884"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6.4.4.</w:t>
            </w:r>
          </w:p>
        </w:tc>
        <w:tc>
          <w:tcPr>
            <w:tcW w:w="3968" w:type="dxa"/>
            <w:shd w:val="clear" w:color="auto" w:fill="auto"/>
            <w:vAlign w:val="center"/>
          </w:tcPr>
          <w:p w14:paraId="1689B8D4"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Протяженность сетей</w:t>
            </w:r>
          </w:p>
        </w:tc>
        <w:tc>
          <w:tcPr>
            <w:tcW w:w="1847" w:type="dxa"/>
            <w:shd w:val="clear" w:color="auto" w:fill="auto"/>
            <w:vAlign w:val="center"/>
          </w:tcPr>
          <w:p w14:paraId="3C844B52"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км</w:t>
            </w:r>
          </w:p>
        </w:tc>
        <w:tc>
          <w:tcPr>
            <w:tcW w:w="1559" w:type="dxa"/>
            <w:shd w:val="clear" w:color="auto" w:fill="auto"/>
            <w:vAlign w:val="center"/>
          </w:tcPr>
          <w:p w14:paraId="3A4A6C5F"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4.67</w:t>
            </w:r>
          </w:p>
        </w:tc>
        <w:tc>
          <w:tcPr>
            <w:tcW w:w="1416" w:type="dxa"/>
            <w:shd w:val="clear" w:color="auto" w:fill="auto"/>
            <w:vAlign w:val="center"/>
          </w:tcPr>
          <w:p w14:paraId="542C3B59"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2.46</w:t>
            </w:r>
          </w:p>
        </w:tc>
      </w:tr>
      <w:tr w:rsidR="003E07F1" w:rsidRPr="003E07F1" w14:paraId="02305566"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323"/>
          <w:jc w:val="center"/>
        </w:trPr>
        <w:tc>
          <w:tcPr>
            <w:tcW w:w="851" w:type="dxa"/>
            <w:shd w:val="clear" w:color="auto" w:fill="auto"/>
            <w:vAlign w:val="center"/>
          </w:tcPr>
          <w:p w14:paraId="1A22AB1B"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6.5.</w:t>
            </w:r>
          </w:p>
        </w:tc>
        <w:tc>
          <w:tcPr>
            <w:tcW w:w="3968" w:type="dxa"/>
            <w:shd w:val="clear" w:color="auto" w:fill="auto"/>
            <w:vAlign w:val="center"/>
          </w:tcPr>
          <w:p w14:paraId="3F0AF91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Газоснабжение</w:t>
            </w:r>
          </w:p>
        </w:tc>
        <w:tc>
          <w:tcPr>
            <w:tcW w:w="1847" w:type="dxa"/>
            <w:shd w:val="clear" w:color="auto" w:fill="auto"/>
            <w:vAlign w:val="center"/>
          </w:tcPr>
          <w:p w14:paraId="230379E5" w14:textId="77777777" w:rsidR="003E07F1" w:rsidRPr="003E07F1" w:rsidRDefault="003E07F1" w:rsidP="00700409">
            <w:pPr>
              <w:spacing w:line="240" w:lineRule="auto"/>
              <w:ind w:firstLine="0"/>
              <w:jc w:val="center"/>
              <w:rPr>
                <w:rFonts w:cs="Times New Roman"/>
                <w:sz w:val="20"/>
                <w:szCs w:val="20"/>
              </w:rPr>
            </w:pPr>
          </w:p>
        </w:tc>
        <w:tc>
          <w:tcPr>
            <w:tcW w:w="1559" w:type="dxa"/>
            <w:shd w:val="clear" w:color="auto" w:fill="auto"/>
            <w:vAlign w:val="center"/>
          </w:tcPr>
          <w:p w14:paraId="57680E0C" w14:textId="77777777" w:rsidR="003E07F1" w:rsidRPr="003E07F1" w:rsidRDefault="003E07F1" w:rsidP="00700409">
            <w:pPr>
              <w:spacing w:line="240" w:lineRule="auto"/>
              <w:ind w:firstLine="0"/>
              <w:jc w:val="center"/>
              <w:rPr>
                <w:rFonts w:cs="Times New Roman"/>
                <w:sz w:val="20"/>
                <w:szCs w:val="20"/>
              </w:rPr>
            </w:pPr>
          </w:p>
        </w:tc>
        <w:tc>
          <w:tcPr>
            <w:tcW w:w="1416" w:type="dxa"/>
            <w:shd w:val="clear" w:color="auto" w:fill="auto"/>
            <w:vAlign w:val="center"/>
          </w:tcPr>
          <w:p w14:paraId="4DEFC39E" w14:textId="77777777" w:rsidR="003E07F1" w:rsidRPr="003E07F1" w:rsidRDefault="003E07F1" w:rsidP="00700409">
            <w:pPr>
              <w:spacing w:line="240" w:lineRule="auto"/>
              <w:ind w:firstLine="0"/>
              <w:jc w:val="center"/>
              <w:rPr>
                <w:rFonts w:cs="Times New Roman"/>
                <w:sz w:val="20"/>
                <w:szCs w:val="20"/>
              </w:rPr>
            </w:pPr>
          </w:p>
        </w:tc>
      </w:tr>
      <w:tr w:rsidR="003E07F1" w:rsidRPr="003E07F1" w14:paraId="6808D21D"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653"/>
          <w:jc w:val="center"/>
        </w:trPr>
        <w:tc>
          <w:tcPr>
            <w:tcW w:w="851" w:type="dxa"/>
            <w:shd w:val="clear" w:color="auto" w:fill="auto"/>
            <w:vAlign w:val="center"/>
          </w:tcPr>
          <w:p w14:paraId="1348EB18"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6.5.1.</w:t>
            </w:r>
          </w:p>
        </w:tc>
        <w:tc>
          <w:tcPr>
            <w:tcW w:w="3968" w:type="dxa"/>
            <w:shd w:val="clear" w:color="auto" w:fill="auto"/>
            <w:vAlign w:val="center"/>
          </w:tcPr>
          <w:p w14:paraId="6F6FC4AB"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Удельный вес газа в топливном балансе поселка</w:t>
            </w:r>
          </w:p>
        </w:tc>
        <w:tc>
          <w:tcPr>
            <w:tcW w:w="1847" w:type="dxa"/>
            <w:shd w:val="clear" w:color="auto" w:fill="auto"/>
            <w:vAlign w:val="center"/>
          </w:tcPr>
          <w:p w14:paraId="2DD8D9DF"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shd w:val="clear" w:color="auto" w:fill="auto"/>
            <w:vAlign w:val="center"/>
          </w:tcPr>
          <w:p w14:paraId="732AFC5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shd w:val="clear" w:color="auto" w:fill="auto"/>
            <w:vAlign w:val="center"/>
          </w:tcPr>
          <w:p w14:paraId="531F04D2"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100</w:t>
            </w:r>
          </w:p>
        </w:tc>
      </w:tr>
      <w:tr w:rsidR="003E07F1" w:rsidRPr="003E07F1" w14:paraId="5B18B0CF"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val="646"/>
          <w:jc w:val="center"/>
        </w:trPr>
        <w:tc>
          <w:tcPr>
            <w:tcW w:w="851" w:type="dxa"/>
            <w:vMerge w:val="restart"/>
            <w:shd w:val="clear" w:color="auto" w:fill="auto"/>
            <w:vAlign w:val="center"/>
          </w:tcPr>
          <w:p w14:paraId="35719CF8"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6.5.2.</w:t>
            </w:r>
          </w:p>
        </w:tc>
        <w:tc>
          <w:tcPr>
            <w:tcW w:w="3968" w:type="dxa"/>
            <w:shd w:val="clear" w:color="auto" w:fill="auto"/>
            <w:vAlign w:val="center"/>
          </w:tcPr>
          <w:p w14:paraId="629FA84A"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xml:space="preserve">Потребление газа </w:t>
            </w:r>
          </w:p>
          <w:p w14:paraId="220802B0"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всего</w:t>
            </w:r>
          </w:p>
        </w:tc>
        <w:tc>
          <w:tcPr>
            <w:tcW w:w="1847" w:type="dxa"/>
            <w:shd w:val="clear" w:color="auto" w:fill="auto"/>
            <w:vAlign w:val="center"/>
          </w:tcPr>
          <w:p w14:paraId="285BF1A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млн. куб. м./год</w:t>
            </w:r>
          </w:p>
        </w:tc>
        <w:tc>
          <w:tcPr>
            <w:tcW w:w="1559" w:type="dxa"/>
            <w:shd w:val="clear" w:color="auto" w:fill="auto"/>
            <w:vAlign w:val="center"/>
          </w:tcPr>
          <w:p w14:paraId="6A536E95"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w:t>
            </w:r>
          </w:p>
        </w:tc>
        <w:tc>
          <w:tcPr>
            <w:tcW w:w="1416" w:type="dxa"/>
            <w:shd w:val="clear" w:color="auto" w:fill="auto"/>
            <w:vAlign w:val="center"/>
          </w:tcPr>
          <w:p w14:paraId="1DC64A2F"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6,4</w:t>
            </w:r>
          </w:p>
        </w:tc>
      </w:tr>
      <w:tr w:rsidR="003E07F1" w:rsidRPr="003E07F1" w14:paraId="2D852789"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513"/>
          <w:jc w:val="center"/>
        </w:trPr>
        <w:tc>
          <w:tcPr>
            <w:tcW w:w="851" w:type="dxa"/>
            <w:vMerge/>
            <w:shd w:val="clear" w:color="auto" w:fill="auto"/>
            <w:vAlign w:val="center"/>
          </w:tcPr>
          <w:p w14:paraId="5D43D6D4" w14:textId="77777777" w:rsidR="003E07F1" w:rsidRPr="003E07F1" w:rsidRDefault="003E07F1" w:rsidP="00700409">
            <w:pPr>
              <w:spacing w:line="240" w:lineRule="auto"/>
              <w:ind w:firstLine="0"/>
              <w:rPr>
                <w:rFonts w:cs="Times New Roman"/>
                <w:sz w:val="20"/>
                <w:szCs w:val="20"/>
              </w:rPr>
            </w:pPr>
          </w:p>
        </w:tc>
        <w:tc>
          <w:tcPr>
            <w:tcW w:w="3968" w:type="dxa"/>
            <w:shd w:val="clear" w:color="auto" w:fill="auto"/>
            <w:vAlign w:val="center"/>
          </w:tcPr>
          <w:p w14:paraId="0E9576D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в том числе:</w:t>
            </w:r>
          </w:p>
        </w:tc>
        <w:tc>
          <w:tcPr>
            <w:tcW w:w="1847" w:type="dxa"/>
            <w:shd w:val="clear" w:color="auto" w:fill="auto"/>
            <w:vAlign w:val="center"/>
          </w:tcPr>
          <w:p w14:paraId="16FD825B" w14:textId="77777777" w:rsidR="003E07F1" w:rsidRPr="003E07F1" w:rsidRDefault="003E07F1" w:rsidP="00700409">
            <w:pPr>
              <w:spacing w:line="240" w:lineRule="auto"/>
              <w:ind w:firstLine="0"/>
              <w:jc w:val="center"/>
              <w:rPr>
                <w:rFonts w:cs="Times New Roman"/>
                <w:sz w:val="20"/>
                <w:szCs w:val="20"/>
              </w:rPr>
            </w:pPr>
          </w:p>
        </w:tc>
        <w:tc>
          <w:tcPr>
            <w:tcW w:w="1559" w:type="dxa"/>
            <w:shd w:val="clear" w:color="auto" w:fill="auto"/>
            <w:vAlign w:val="center"/>
          </w:tcPr>
          <w:p w14:paraId="167EABE3" w14:textId="77777777" w:rsidR="003E07F1" w:rsidRPr="003E07F1" w:rsidRDefault="003E07F1" w:rsidP="00700409">
            <w:pPr>
              <w:spacing w:line="240" w:lineRule="auto"/>
              <w:ind w:firstLine="0"/>
              <w:jc w:val="center"/>
              <w:rPr>
                <w:rFonts w:cs="Times New Roman"/>
                <w:sz w:val="20"/>
                <w:szCs w:val="20"/>
              </w:rPr>
            </w:pPr>
          </w:p>
        </w:tc>
        <w:tc>
          <w:tcPr>
            <w:tcW w:w="1416" w:type="dxa"/>
            <w:shd w:val="clear" w:color="auto" w:fill="auto"/>
            <w:vAlign w:val="center"/>
          </w:tcPr>
          <w:p w14:paraId="1494DA3E" w14:textId="77777777" w:rsidR="003E07F1" w:rsidRPr="003E07F1" w:rsidRDefault="003E07F1" w:rsidP="00700409">
            <w:pPr>
              <w:spacing w:line="240" w:lineRule="auto"/>
              <w:ind w:firstLine="0"/>
              <w:jc w:val="center"/>
              <w:rPr>
                <w:rFonts w:cs="Times New Roman"/>
                <w:sz w:val="20"/>
                <w:szCs w:val="20"/>
              </w:rPr>
            </w:pPr>
          </w:p>
        </w:tc>
      </w:tr>
      <w:tr w:rsidR="003E07F1" w:rsidRPr="003E07F1" w14:paraId="70ABE6DD"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345"/>
          <w:jc w:val="center"/>
        </w:trPr>
        <w:tc>
          <w:tcPr>
            <w:tcW w:w="851" w:type="dxa"/>
            <w:vMerge/>
            <w:shd w:val="clear" w:color="auto" w:fill="auto"/>
            <w:vAlign w:val="center"/>
          </w:tcPr>
          <w:p w14:paraId="684A7049" w14:textId="77777777" w:rsidR="003E07F1" w:rsidRPr="003E07F1" w:rsidRDefault="003E07F1" w:rsidP="00700409">
            <w:pPr>
              <w:spacing w:line="240" w:lineRule="auto"/>
              <w:ind w:firstLine="0"/>
              <w:rPr>
                <w:rFonts w:cs="Times New Roman"/>
                <w:sz w:val="20"/>
                <w:szCs w:val="20"/>
              </w:rPr>
            </w:pPr>
          </w:p>
        </w:tc>
        <w:tc>
          <w:tcPr>
            <w:tcW w:w="3968" w:type="dxa"/>
            <w:shd w:val="clear" w:color="auto" w:fill="auto"/>
            <w:vAlign w:val="center"/>
          </w:tcPr>
          <w:p w14:paraId="0AC27F3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на коммунально-бытовые нужды</w:t>
            </w:r>
          </w:p>
        </w:tc>
        <w:tc>
          <w:tcPr>
            <w:tcW w:w="1847" w:type="dxa"/>
            <w:shd w:val="clear" w:color="auto" w:fill="auto"/>
            <w:vAlign w:val="center"/>
          </w:tcPr>
          <w:p w14:paraId="6297C4B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млн. куб. м/год</w:t>
            </w:r>
          </w:p>
        </w:tc>
        <w:tc>
          <w:tcPr>
            <w:tcW w:w="1559" w:type="dxa"/>
            <w:shd w:val="clear" w:color="auto" w:fill="auto"/>
            <w:vAlign w:val="center"/>
          </w:tcPr>
          <w:p w14:paraId="73616E0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lang w:val="en-US"/>
              </w:rPr>
              <w:t>-</w:t>
            </w:r>
          </w:p>
        </w:tc>
        <w:tc>
          <w:tcPr>
            <w:tcW w:w="1416" w:type="dxa"/>
            <w:shd w:val="clear" w:color="auto" w:fill="auto"/>
            <w:vAlign w:val="center"/>
          </w:tcPr>
          <w:p w14:paraId="7BC5DC9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6,4</w:t>
            </w:r>
          </w:p>
        </w:tc>
      </w:tr>
      <w:tr w:rsidR="003E07F1" w:rsidRPr="003E07F1" w14:paraId="09524267"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345"/>
          <w:jc w:val="center"/>
        </w:trPr>
        <w:tc>
          <w:tcPr>
            <w:tcW w:w="851" w:type="dxa"/>
            <w:vMerge/>
            <w:shd w:val="clear" w:color="auto" w:fill="auto"/>
            <w:vAlign w:val="center"/>
          </w:tcPr>
          <w:p w14:paraId="0DC4A90B" w14:textId="77777777" w:rsidR="003E07F1" w:rsidRPr="003E07F1" w:rsidRDefault="003E07F1" w:rsidP="00700409">
            <w:pPr>
              <w:spacing w:line="240" w:lineRule="auto"/>
              <w:ind w:firstLine="0"/>
              <w:rPr>
                <w:rFonts w:cs="Times New Roman"/>
                <w:sz w:val="20"/>
                <w:szCs w:val="20"/>
              </w:rPr>
            </w:pPr>
          </w:p>
        </w:tc>
        <w:tc>
          <w:tcPr>
            <w:tcW w:w="3968" w:type="dxa"/>
            <w:shd w:val="clear" w:color="auto" w:fill="auto"/>
            <w:vAlign w:val="center"/>
          </w:tcPr>
          <w:p w14:paraId="4C95CF1B"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на производственные нужды</w:t>
            </w:r>
          </w:p>
        </w:tc>
        <w:tc>
          <w:tcPr>
            <w:tcW w:w="1847" w:type="dxa"/>
            <w:shd w:val="clear" w:color="auto" w:fill="auto"/>
            <w:vAlign w:val="center"/>
          </w:tcPr>
          <w:p w14:paraId="2A371CEC"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млн. куб. м/год</w:t>
            </w:r>
          </w:p>
        </w:tc>
        <w:tc>
          <w:tcPr>
            <w:tcW w:w="1559" w:type="dxa"/>
            <w:shd w:val="clear" w:color="auto" w:fill="auto"/>
            <w:vAlign w:val="center"/>
          </w:tcPr>
          <w:p w14:paraId="1F5D429B"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lang w:val="en-US"/>
              </w:rPr>
              <w:t>-</w:t>
            </w:r>
          </w:p>
        </w:tc>
        <w:tc>
          <w:tcPr>
            <w:tcW w:w="1416" w:type="dxa"/>
            <w:shd w:val="clear" w:color="auto" w:fill="auto"/>
            <w:vAlign w:val="center"/>
          </w:tcPr>
          <w:p w14:paraId="57D108FA"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r>
      <w:tr w:rsidR="003E07F1" w:rsidRPr="003E07F1" w14:paraId="5BC748C2"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364"/>
          <w:jc w:val="center"/>
        </w:trPr>
        <w:tc>
          <w:tcPr>
            <w:tcW w:w="851" w:type="dxa"/>
            <w:shd w:val="clear" w:color="auto" w:fill="auto"/>
            <w:vAlign w:val="center"/>
          </w:tcPr>
          <w:p w14:paraId="33CA2C41"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6.5.3.</w:t>
            </w:r>
          </w:p>
        </w:tc>
        <w:tc>
          <w:tcPr>
            <w:tcW w:w="3968" w:type="dxa"/>
            <w:shd w:val="clear" w:color="auto" w:fill="auto"/>
            <w:vAlign w:val="center"/>
          </w:tcPr>
          <w:p w14:paraId="6E109459"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Источники подачи газа</w:t>
            </w:r>
          </w:p>
        </w:tc>
        <w:tc>
          <w:tcPr>
            <w:tcW w:w="1847" w:type="dxa"/>
            <w:shd w:val="clear" w:color="auto" w:fill="auto"/>
            <w:vAlign w:val="center"/>
          </w:tcPr>
          <w:p w14:paraId="0D18194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млн. куб. м/год</w:t>
            </w:r>
          </w:p>
        </w:tc>
        <w:tc>
          <w:tcPr>
            <w:tcW w:w="1559" w:type="dxa"/>
            <w:shd w:val="clear" w:color="auto" w:fill="auto"/>
            <w:vAlign w:val="center"/>
          </w:tcPr>
          <w:p w14:paraId="708DEDCA"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w:t>
            </w:r>
          </w:p>
        </w:tc>
        <w:tc>
          <w:tcPr>
            <w:tcW w:w="1416" w:type="dxa"/>
            <w:shd w:val="clear" w:color="auto" w:fill="auto"/>
            <w:vAlign w:val="center"/>
          </w:tcPr>
          <w:p w14:paraId="0FE83F0B"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w:t>
            </w:r>
          </w:p>
        </w:tc>
      </w:tr>
      <w:tr w:rsidR="003E07F1" w:rsidRPr="003E07F1" w14:paraId="33925965"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409"/>
          <w:jc w:val="center"/>
        </w:trPr>
        <w:tc>
          <w:tcPr>
            <w:tcW w:w="851" w:type="dxa"/>
            <w:shd w:val="clear" w:color="auto" w:fill="auto"/>
            <w:vAlign w:val="center"/>
          </w:tcPr>
          <w:p w14:paraId="073F2A6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6.5.4.</w:t>
            </w:r>
          </w:p>
        </w:tc>
        <w:tc>
          <w:tcPr>
            <w:tcW w:w="3968" w:type="dxa"/>
            <w:shd w:val="clear" w:color="auto" w:fill="auto"/>
            <w:vAlign w:val="center"/>
          </w:tcPr>
          <w:p w14:paraId="1D4B32F3" w14:textId="77777777" w:rsidR="003E07F1" w:rsidRPr="003E07F1" w:rsidRDefault="003E07F1" w:rsidP="00700409">
            <w:pPr>
              <w:spacing w:line="240" w:lineRule="auto"/>
              <w:ind w:firstLine="0"/>
              <w:rPr>
                <w:rFonts w:cs="Times New Roman"/>
                <w:sz w:val="20"/>
                <w:szCs w:val="20"/>
                <w:lang w:val="en-US"/>
              </w:rPr>
            </w:pPr>
            <w:r w:rsidRPr="003E07F1">
              <w:rPr>
                <w:rFonts w:cs="Times New Roman"/>
                <w:sz w:val="20"/>
                <w:szCs w:val="20"/>
              </w:rPr>
              <w:t xml:space="preserve">Протяженность сетей </w:t>
            </w:r>
          </w:p>
        </w:tc>
        <w:tc>
          <w:tcPr>
            <w:tcW w:w="1847" w:type="dxa"/>
            <w:shd w:val="clear" w:color="auto" w:fill="auto"/>
            <w:vAlign w:val="center"/>
          </w:tcPr>
          <w:p w14:paraId="68EE5337"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км</w:t>
            </w:r>
          </w:p>
        </w:tc>
        <w:tc>
          <w:tcPr>
            <w:tcW w:w="1559" w:type="dxa"/>
            <w:shd w:val="clear" w:color="auto" w:fill="auto"/>
            <w:vAlign w:val="center"/>
          </w:tcPr>
          <w:p w14:paraId="19FB5500"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shd w:val="clear" w:color="auto" w:fill="auto"/>
            <w:vAlign w:val="center"/>
          </w:tcPr>
          <w:p w14:paraId="59F8A9AE"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41,8</w:t>
            </w:r>
          </w:p>
        </w:tc>
      </w:tr>
      <w:tr w:rsidR="003E07F1" w:rsidRPr="003E07F1" w14:paraId="327A2AA7"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409"/>
          <w:jc w:val="center"/>
        </w:trPr>
        <w:tc>
          <w:tcPr>
            <w:tcW w:w="851" w:type="dxa"/>
            <w:vMerge w:val="restart"/>
            <w:shd w:val="clear" w:color="auto" w:fill="auto"/>
            <w:vAlign w:val="center"/>
          </w:tcPr>
          <w:p w14:paraId="107C41B9"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6.5.5.</w:t>
            </w:r>
          </w:p>
        </w:tc>
        <w:tc>
          <w:tcPr>
            <w:tcW w:w="3968" w:type="dxa"/>
            <w:shd w:val="clear" w:color="auto" w:fill="auto"/>
            <w:vAlign w:val="center"/>
          </w:tcPr>
          <w:p w14:paraId="09F21B5F"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газопроводы высокого давления</w:t>
            </w:r>
          </w:p>
        </w:tc>
        <w:tc>
          <w:tcPr>
            <w:tcW w:w="1847" w:type="dxa"/>
            <w:shd w:val="clear" w:color="auto" w:fill="auto"/>
            <w:vAlign w:val="center"/>
          </w:tcPr>
          <w:p w14:paraId="2810B1BA" w14:textId="77777777" w:rsidR="003E07F1" w:rsidRPr="003E07F1" w:rsidRDefault="003E07F1" w:rsidP="00700409">
            <w:pPr>
              <w:spacing w:line="240" w:lineRule="auto"/>
              <w:ind w:firstLine="0"/>
              <w:jc w:val="center"/>
              <w:rPr>
                <w:rFonts w:cs="Times New Roman"/>
                <w:sz w:val="20"/>
                <w:szCs w:val="20"/>
              </w:rPr>
            </w:pPr>
          </w:p>
        </w:tc>
        <w:tc>
          <w:tcPr>
            <w:tcW w:w="1559" w:type="dxa"/>
            <w:shd w:val="clear" w:color="auto" w:fill="auto"/>
            <w:vAlign w:val="center"/>
          </w:tcPr>
          <w:p w14:paraId="237EF87A"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shd w:val="clear" w:color="auto" w:fill="auto"/>
            <w:vAlign w:val="center"/>
          </w:tcPr>
          <w:p w14:paraId="590F13DF"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9</w:t>
            </w:r>
          </w:p>
        </w:tc>
      </w:tr>
      <w:tr w:rsidR="003E07F1" w:rsidRPr="003E07F1" w14:paraId="2C5B4E03"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409"/>
          <w:jc w:val="center"/>
        </w:trPr>
        <w:tc>
          <w:tcPr>
            <w:tcW w:w="851" w:type="dxa"/>
            <w:vMerge/>
            <w:shd w:val="clear" w:color="auto" w:fill="auto"/>
            <w:vAlign w:val="center"/>
          </w:tcPr>
          <w:p w14:paraId="13C31DF0" w14:textId="77777777" w:rsidR="003E07F1" w:rsidRPr="003E07F1" w:rsidRDefault="003E07F1" w:rsidP="00700409">
            <w:pPr>
              <w:spacing w:line="240" w:lineRule="auto"/>
              <w:ind w:firstLine="0"/>
              <w:rPr>
                <w:rFonts w:cs="Times New Roman"/>
                <w:sz w:val="20"/>
                <w:szCs w:val="20"/>
              </w:rPr>
            </w:pPr>
          </w:p>
        </w:tc>
        <w:tc>
          <w:tcPr>
            <w:tcW w:w="3968" w:type="dxa"/>
            <w:shd w:val="clear" w:color="auto" w:fill="auto"/>
            <w:vAlign w:val="center"/>
          </w:tcPr>
          <w:p w14:paraId="3F604ECA"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-газопроводы среднего давления</w:t>
            </w:r>
          </w:p>
        </w:tc>
        <w:tc>
          <w:tcPr>
            <w:tcW w:w="1847" w:type="dxa"/>
            <w:shd w:val="clear" w:color="auto" w:fill="auto"/>
            <w:vAlign w:val="center"/>
          </w:tcPr>
          <w:p w14:paraId="6CBB639C" w14:textId="77777777" w:rsidR="003E07F1" w:rsidRPr="003E07F1" w:rsidRDefault="003E07F1" w:rsidP="00700409">
            <w:pPr>
              <w:spacing w:line="240" w:lineRule="auto"/>
              <w:ind w:firstLine="0"/>
              <w:jc w:val="center"/>
              <w:rPr>
                <w:rFonts w:cs="Times New Roman"/>
                <w:sz w:val="20"/>
                <w:szCs w:val="20"/>
              </w:rPr>
            </w:pPr>
          </w:p>
        </w:tc>
        <w:tc>
          <w:tcPr>
            <w:tcW w:w="1559" w:type="dxa"/>
            <w:shd w:val="clear" w:color="auto" w:fill="auto"/>
            <w:vAlign w:val="center"/>
          </w:tcPr>
          <w:p w14:paraId="6BE95BC5"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shd w:val="clear" w:color="auto" w:fill="auto"/>
            <w:vAlign w:val="center"/>
          </w:tcPr>
          <w:p w14:paraId="72727765"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0,7</w:t>
            </w:r>
          </w:p>
        </w:tc>
      </w:tr>
      <w:tr w:rsidR="003E07F1" w:rsidRPr="003E07F1" w14:paraId="5C3965C5"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409"/>
          <w:jc w:val="center"/>
        </w:trPr>
        <w:tc>
          <w:tcPr>
            <w:tcW w:w="851" w:type="dxa"/>
            <w:vMerge/>
            <w:shd w:val="clear" w:color="auto" w:fill="auto"/>
            <w:vAlign w:val="center"/>
          </w:tcPr>
          <w:p w14:paraId="45CC875B" w14:textId="77777777" w:rsidR="003E07F1" w:rsidRPr="003E07F1" w:rsidRDefault="003E07F1" w:rsidP="00700409">
            <w:pPr>
              <w:spacing w:line="240" w:lineRule="auto"/>
              <w:ind w:firstLine="0"/>
              <w:rPr>
                <w:rFonts w:cs="Times New Roman"/>
                <w:sz w:val="20"/>
                <w:szCs w:val="20"/>
              </w:rPr>
            </w:pPr>
          </w:p>
        </w:tc>
        <w:tc>
          <w:tcPr>
            <w:tcW w:w="3968" w:type="dxa"/>
            <w:shd w:val="clear" w:color="auto" w:fill="auto"/>
            <w:vAlign w:val="center"/>
          </w:tcPr>
          <w:p w14:paraId="527185B9"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-газопроводы низкого давления</w:t>
            </w:r>
          </w:p>
        </w:tc>
        <w:tc>
          <w:tcPr>
            <w:tcW w:w="1847" w:type="dxa"/>
            <w:shd w:val="clear" w:color="auto" w:fill="auto"/>
            <w:vAlign w:val="center"/>
          </w:tcPr>
          <w:p w14:paraId="6823F7FA" w14:textId="77777777" w:rsidR="003E07F1" w:rsidRPr="003E07F1" w:rsidRDefault="003E07F1" w:rsidP="00700409">
            <w:pPr>
              <w:spacing w:line="240" w:lineRule="auto"/>
              <w:ind w:firstLine="0"/>
              <w:jc w:val="center"/>
              <w:rPr>
                <w:rFonts w:cs="Times New Roman"/>
                <w:sz w:val="20"/>
                <w:szCs w:val="20"/>
              </w:rPr>
            </w:pPr>
          </w:p>
        </w:tc>
        <w:tc>
          <w:tcPr>
            <w:tcW w:w="1559" w:type="dxa"/>
            <w:shd w:val="clear" w:color="auto" w:fill="auto"/>
            <w:vAlign w:val="center"/>
          </w:tcPr>
          <w:p w14:paraId="46ED0FA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shd w:val="clear" w:color="auto" w:fill="auto"/>
            <w:vAlign w:val="center"/>
          </w:tcPr>
          <w:p w14:paraId="0F7D7D37"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32,1</w:t>
            </w:r>
          </w:p>
        </w:tc>
      </w:tr>
      <w:tr w:rsidR="003E07F1" w:rsidRPr="003E07F1" w14:paraId="1AF804BD"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275"/>
          <w:jc w:val="center"/>
        </w:trPr>
        <w:tc>
          <w:tcPr>
            <w:tcW w:w="851" w:type="dxa"/>
            <w:shd w:val="clear" w:color="auto" w:fill="auto"/>
            <w:vAlign w:val="center"/>
          </w:tcPr>
          <w:p w14:paraId="210218A6"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6.6.</w:t>
            </w:r>
          </w:p>
        </w:tc>
        <w:tc>
          <w:tcPr>
            <w:tcW w:w="3968" w:type="dxa"/>
            <w:shd w:val="clear" w:color="auto" w:fill="auto"/>
            <w:vAlign w:val="center"/>
          </w:tcPr>
          <w:p w14:paraId="6878693A"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Связь</w:t>
            </w:r>
          </w:p>
        </w:tc>
        <w:tc>
          <w:tcPr>
            <w:tcW w:w="1847" w:type="dxa"/>
            <w:shd w:val="clear" w:color="auto" w:fill="auto"/>
            <w:vAlign w:val="center"/>
          </w:tcPr>
          <w:p w14:paraId="6E69B680" w14:textId="77777777" w:rsidR="003E07F1" w:rsidRPr="003E07F1" w:rsidRDefault="003E07F1" w:rsidP="00700409">
            <w:pPr>
              <w:spacing w:line="240" w:lineRule="auto"/>
              <w:ind w:firstLine="0"/>
              <w:jc w:val="center"/>
              <w:rPr>
                <w:rFonts w:cs="Times New Roman"/>
                <w:sz w:val="20"/>
                <w:szCs w:val="20"/>
              </w:rPr>
            </w:pPr>
          </w:p>
        </w:tc>
        <w:tc>
          <w:tcPr>
            <w:tcW w:w="1559" w:type="dxa"/>
            <w:shd w:val="clear" w:color="auto" w:fill="auto"/>
            <w:vAlign w:val="center"/>
          </w:tcPr>
          <w:p w14:paraId="688B43EF" w14:textId="77777777" w:rsidR="003E07F1" w:rsidRPr="003E07F1" w:rsidRDefault="003E07F1" w:rsidP="00700409">
            <w:pPr>
              <w:spacing w:line="240" w:lineRule="auto"/>
              <w:ind w:firstLine="0"/>
              <w:jc w:val="center"/>
              <w:rPr>
                <w:rFonts w:cs="Times New Roman"/>
                <w:sz w:val="20"/>
                <w:szCs w:val="20"/>
              </w:rPr>
            </w:pPr>
          </w:p>
        </w:tc>
        <w:tc>
          <w:tcPr>
            <w:tcW w:w="1416" w:type="dxa"/>
            <w:shd w:val="clear" w:color="auto" w:fill="auto"/>
            <w:vAlign w:val="center"/>
          </w:tcPr>
          <w:p w14:paraId="41BA1658" w14:textId="77777777" w:rsidR="003E07F1" w:rsidRPr="003E07F1" w:rsidRDefault="003E07F1" w:rsidP="00700409">
            <w:pPr>
              <w:spacing w:line="240" w:lineRule="auto"/>
              <w:ind w:firstLine="0"/>
              <w:jc w:val="center"/>
              <w:rPr>
                <w:rFonts w:cs="Times New Roman"/>
                <w:sz w:val="20"/>
                <w:szCs w:val="20"/>
              </w:rPr>
            </w:pPr>
          </w:p>
        </w:tc>
      </w:tr>
      <w:tr w:rsidR="003E07F1" w:rsidRPr="003E07F1" w14:paraId="209C3521"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608"/>
          <w:jc w:val="center"/>
        </w:trPr>
        <w:tc>
          <w:tcPr>
            <w:tcW w:w="851" w:type="dxa"/>
            <w:shd w:val="clear" w:color="auto" w:fill="auto"/>
            <w:vAlign w:val="center"/>
          </w:tcPr>
          <w:p w14:paraId="37DA872D"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6.6.1.</w:t>
            </w:r>
          </w:p>
        </w:tc>
        <w:tc>
          <w:tcPr>
            <w:tcW w:w="3968" w:type="dxa"/>
            <w:shd w:val="clear" w:color="auto" w:fill="auto"/>
            <w:vAlign w:val="center"/>
          </w:tcPr>
          <w:p w14:paraId="55808BE2"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Охват населения телевизионным вещанием</w:t>
            </w:r>
          </w:p>
        </w:tc>
        <w:tc>
          <w:tcPr>
            <w:tcW w:w="1847" w:type="dxa"/>
            <w:shd w:val="clear" w:color="auto" w:fill="auto"/>
            <w:vAlign w:val="center"/>
          </w:tcPr>
          <w:p w14:paraId="3F83425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 от населения</w:t>
            </w:r>
          </w:p>
        </w:tc>
        <w:tc>
          <w:tcPr>
            <w:tcW w:w="1559" w:type="dxa"/>
            <w:shd w:val="clear" w:color="auto" w:fill="auto"/>
            <w:vAlign w:val="center"/>
          </w:tcPr>
          <w:p w14:paraId="2994799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shd w:val="clear" w:color="auto" w:fill="auto"/>
            <w:vAlign w:val="center"/>
          </w:tcPr>
          <w:p w14:paraId="40087C7A"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100</w:t>
            </w:r>
          </w:p>
        </w:tc>
      </w:tr>
      <w:tr w:rsidR="003E07F1" w:rsidRPr="003E07F1" w14:paraId="1E6BA89E"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608"/>
          <w:jc w:val="center"/>
        </w:trPr>
        <w:tc>
          <w:tcPr>
            <w:tcW w:w="851" w:type="dxa"/>
            <w:shd w:val="clear" w:color="auto" w:fill="auto"/>
            <w:vAlign w:val="center"/>
          </w:tcPr>
          <w:p w14:paraId="23AF008B"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6.6.2.</w:t>
            </w:r>
          </w:p>
        </w:tc>
        <w:tc>
          <w:tcPr>
            <w:tcW w:w="3968" w:type="dxa"/>
            <w:shd w:val="clear" w:color="auto" w:fill="auto"/>
            <w:vAlign w:val="center"/>
          </w:tcPr>
          <w:p w14:paraId="0BB487E7"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Обеспеченность населения телефонной сетью общего пользования</w:t>
            </w:r>
          </w:p>
        </w:tc>
        <w:tc>
          <w:tcPr>
            <w:tcW w:w="1847" w:type="dxa"/>
            <w:shd w:val="clear" w:color="auto" w:fill="auto"/>
            <w:vAlign w:val="center"/>
          </w:tcPr>
          <w:p w14:paraId="27CE4D4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номеров</w:t>
            </w:r>
          </w:p>
        </w:tc>
        <w:tc>
          <w:tcPr>
            <w:tcW w:w="1559" w:type="dxa"/>
            <w:shd w:val="clear" w:color="auto" w:fill="auto"/>
            <w:vAlign w:val="center"/>
          </w:tcPr>
          <w:p w14:paraId="3076BA7D"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768</w:t>
            </w:r>
          </w:p>
        </w:tc>
        <w:tc>
          <w:tcPr>
            <w:tcW w:w="1416" w:type="dxa"/>
            <w:shd w:val="clear" w:color="auto" w:fill="auto"/>
            <w:vAlign w:val="center"/>
          </w:tcPr>
          <w:p w14:paraId="55DD1B42"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1625</w:t>
            </w:r>
          </w:p>
        </w:tc>
      </w:tr>
      <w:tr w:rsidR="003E07F1" w:rsidRPr="003E07F1" w14:paraId="1A651209" w14:textId="77777777" w:rsidTr="003E07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PrEx>
        <w:trPr>
          <w:trHeight w:hRule="exact" w:val="298"/>
          <w:jc w:val="center"/>
        </w:trPr>
        <w:tc>
          <w:tcPr>
            <w:tcW w:w="851" w:type="dxa"/>
            <w:tcBorders>
              <w:bottom w:val="single" w:sz="4" w:space="0" w:color="000000"/>
            </w:tcBorders>
            <w:shd w:val="clear" w:color="auto" w:fill="auto"/>
            <w:vAlign w:val="center"/>
          </w:tcPr>
          <w:p w14:paraId="23306F9F" w14:textId="77777777" w:rsidR="003E07F1" w:rsidRPr="003E07F1" w:rsidRDefault="003E07F1" w:rsidP="00700409">
            <w:pPr>
              <w:spacing w:line="240" w:lineRule="auto"/>
              <w:ind w:firstLine="0"/>
              <w:rPr>
                <w:rFonts w:cs="Times New Roman"/>
                <w:sz w:val="20"/>
                <w:szCs w:val="20"/>
                <w:lang w:val="en-US"/>
              </w:rPr>
            </w:pPr>
            <w:r w:rsidRPr="003E07F1">
              <w:rPr>
                <w:rFonts w:cs="Times New Roman"/>
                <w:sz w:val="20"/>
                <w:szCs w:val="20"/>
                <w:lang w:val="en-US"/>
              </w:rPr>
              <w:t>6.6.3</w:t>
            </w:r>
          </w:p>
        </w:tc>
        <w:tc>
          <w:tcPr>
            <w:tcW w:w="3968" w:type="dxa"/>
            <w:tcBorders>
              <w:bottom w:val="single" w:sz="4" w:space="0" w:color="000000"/>
            </w:tcBorders>
            <w:shd w:val="clear" w:color="auto" w:fill="auto"/>
            <w:vAlign w:val="center"/>
          </w:tcPr>
          <w:p w14:paraId="1436DF69"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Протяженность сетей</w:t>
            </w:r>
          </w:p>
        </w:tc>
        <w:tc>
          <w:tcPr>
            <w:tcW w:w="1847" w:type="dxa"/>
            <w:tcBorders>
              <w:bottom w:val="single" w:sz="4" w:space="0" w:color="000000"/>
            </w:tcBorders>
            <w:shd w:val="clear" w:color="auto" w:fill="auto"/>
            <w:vAlign w:val="center"/>
          </w:tcPr>
          <w:p w14:paraId="18257EE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lang w:val="en-US"/>
              </w:rPr>
              <w:t>км</w:t>
            </w:r>
          </w:p>
        </w:tc>
        <w:tc>
          <w:tcPr>
            <w:tcW w:w="1559" w:type="dxa"/>
            <w:tcBorders>
              <w:bottom w:val="single" w:sz="4" w:space="0" w:color="000000"/>
            </w:tcBorders>
            <w:shd w:val="clear" w:color="auto" w:fill="auto"/>
            <w:vAlign w:val="center"/>
          </w:tcPr>
          <w:p w14:paraId="71827A3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9</w:t>
            </w:r>
          </w:p>
        </w:tc>
        <w:tc>
          <w:tcPr>
            <w:tcW w:w="1416" w:type="dxa"/>
            <w:tcBorders>
              <w:bottom w:val="single" w:sz="4" w:space="0" w:color="000000"/>
            </w:tcBorders>
            <w:shd w:val="clear" w:color="auto" w:fill="auto"/>
            <w:vAlign w:val="center"/>
          </w:tcPr>
          <w:p w14:paraId="3597C4C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9,8</w:t>
            </w:r>
          </w:p>
        </w:tc>
      </w:tr>
      <w:tr w:rsidR="003E07F1" w:rsidRPr="003E07F1" w14:paraId="736E726E" w14:textId="77777777" w:rsidTr="003E07F1">
        <w:trPr>
          <w:trHeight w:val="227"/>
          <w:jc w:val="center"/>
        </w:trPr>
        <w:tc>
          <w:tcPr>
            <w:tcW w:w="851"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3271B3E5"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6.7</w:t>
            </w:r>
          </w:p>
        </w:tc>
        <w:tc>
          <w:tcPr>
            <w:tcW w:w="3968"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4F0F1CC0"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Инженерная подготовка территории</w:t>
            </w:r>
          </w:p>
        </w:tc>
        <w:tc>
          <w:tcPr>
            <w:tcW w:w="1847"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11CED34F" w14:textId="77777777" w:rsidR="003E07F1" w:rsidRPr="003E07F1" w:rsidRDefault="003E07F1" w:rsidP="00700409">
            <w:pPr>
              <w:spacing w:line="240" w:lineRule="auto"/>
              <w:ind w:firstLine="0"/>
              <w:jc w:val="center"/>
              <w:rPr>
                <w:rFonts w:cs="Times New Roman"/>
                <w:sz w:val="20"/>
                <w:szCs w:val="20"/>
              </w:rPr>
            </w:pPr>
          </w:p>
        </w:tc>
        <w:tc>
          <w:tcPr>
            <w:tcW w:w="1559" w:type="dxa"/>
            <w:tcBorders>
              <w:top w:val="single" w:sz="4" w:space="0" w:color="000000"/>
              <w:left w:val="single" w:sz="4" w:space="0" w:color="000000"/>
              <w:bottom w:val="single" w:sz="4" w:space="0" w:color="000000"/>
            </w:tcBorders>
            <w:shd w:val="clear" w:color="auto" w:fill="auto"/>
            <w:vAlign w:val="center"/>
          </w:tcPr>
          <w:p w14:paraId="468D4435" w14:textId="77777777" w:rsidR="003E07F1" w:rsidRPr="003E07F1" w:rsidRDefault="003E07F1" w:rsidP="00700409">
            <w:pPr>
              <w:spacing w:line="240" w:lineRule="auto"/>
              <w:ind w:firstLine="0"/>
              <w:jc w:val="center"/>
              <w:rPr>
                <w:rFonts w:cs="Times New Roman"/>
                <w:sz w:val="20"/>
                <w:szCs w:val="20"/>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7E7C2C" w14:textId="77777777" w:rsidR="003E07F1" w:rsidRPr="003E07F1" w:rsidRDefault="003E07F1" w:rsidP="00700409">
            <w:pPr>
              <w:spacing w:line="240" w:lineRule="auto"/>
              <w:ind w:firstLine="0"/>
              <w:jc w:val="center"/>
              <w:rPr>
                <w:rFonts w:cs="Times New Roman"/>
                <w:sz w:val="20"/>
                <w:szCs w:val="20"/>
              </w:rPr>
            </w:pPr>
          </w:p>
        </w:tc>
      </w:tr>
      <w:tr w:rsidR="003E07F1" w:rsidRPr="003E07F1" w14:paraId="36B3A951" w14:textId="77777777" w:rsidTr="003E07F1">
        <w:trPr>
          <w:trHeight w:val="227"/>
          <w:jc w:val="center"/>
        </w:trPr>
        <w:tc>
          <w:tcPr>
            <w:tcW w:w="851"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6F28ECFB"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6.7.1</w:t>
            </w:r>
          </w:p>
        </w:tc>
        <w:tc>
          <w:tcPr>
            <w:tcW w:w="3968"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10183F50"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Защита территории от подтопления:</w:t>
            </w:r>
          </w:p>
        </w:tc>
        <w:tc>
          <w:tcPr>
            <w:tcW w:w="1847"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0D41A9B8" w14:textId="77777777" w:rsidR="003E07F1" w:rsidRPr="003E07F1" w:rsidRDefault="003E07F1" w:rsidP="00700409">
            <w:pPr>
              <w:spacing w:line="240" w:lineRule="auto"/>
              <w:ind w:firstLine="0"/>
              <w:jc w:val="center"/>
              <w:rPr>
                <w:rFonts w:cs="Times New Roman"/>
                <w:sz w:val="20"/>
                <w:szCs w:val="20"/>
                <w:lang w:val="en-US"/>
              </w:rPr>
            </w:pPr>
          </w:p>
        </w:tc>
        <w:tc>
          <w:tcPr>
            <w:tcW w:w="1559" w:type="dxa"/>
            <w:tcBorders>
              <w:top w:val="single" w:sz="4" w:space="0" w:color="000000"/>
              <w:left w:val="single" w:sz="4" w:space="0" w:color="000000"/>
              <w:bottom w:val="single" w:sz="4" w:space="0" w:color="000000"/>
            </w:tcBorders>
            <w:shd w:val="clear" w:color="auto" w:fill="auto"/>
            <w:vAlign w:val="center"/>
          </w:tcPr>
          <w:p w14:paraId="2B18C087" w14:textId="77777777" w:rsidR="003E07F1" w:rsidRPr="003E07F1" w:rsidRDefault="003E07F1" w:rsidP="00700409">
            <w:pPr>
              <w:spacing w:line="240" w:lineRule="auto"/>
              <w:ind w:firstLine="0"/>
              <w:jc w:val="center"/>
              <w:rPr>
                <w:rFonts w:cs="Times New Roman"/>
                <w:sz w:val="20"/>
                <w:szCs w:val="20"/>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9EB5DC" w14:textId="77777777" w:rsidR="003E07F1" w:rsidRPr="003E07F1" w:rsidRDefault="003E07F1" w:rsidP="00700409">
            <w:pPr>
              <w:spacing w:line="240" w:lineRule="auto"/>
              <w:ind w:firstLine="0"/>
              <w:jc w:val="center"/>
              <w:rPr>
                <w:rFonts w:cs="Times New Roman"/>
                <w:sz w:val="20"/>
                <w:szCs w:val="20"/>
              </w:rPr>
            </w:pPr>
          </w:p>
        </w:tc>
      </w:tr>
      <w:tr w:rsidR="003E07F1" w:rsidRPr="003E07F1" w14:paraId="454FBBC8" w14:textId="77777777" w:rsidTr="003E07F1">
        <w:trPr>
          <w:trHeight w:val="227"/>
          <w:jc w:val="center"/>
        </w:trPr>
        <w:tc>
          <w:tcPr>
            <w:tcW w:w="851" w:type="dxa"/>
            <w:vMerge w:val="restart"/>
            <w:tcBorders>
              <w:top w:val="single" w:sz="4" w:space="0" w:color="000000"/>
              <w:left w:val="single" w:sz="4" w:space="0" w:color="000000"/>
            </w:tcBorders>
            <w:shd w:val="clear" w:color="auto" w:fill="auto"/>
            <w:tcMar>
              <w:left w:w="40" w:type="dxa"/>
              <w:right w:w="40" w:type="dxa"/>
            </w:tcMar>
            <w:vAlign w:val="center"/>
          </w:tcPr>
          <w:p w14:paraId="25734D96" w14:textId="77777777" w:rsidR="003E07F1" w:rsidRPr="003E07F1" w:rsidRDefault="003E07F1" w:rsidP="00700409">
            <w:pPr>
              <w:spacing w:line="240" w:lineRule="auto"/>
              <w:ind w:firstLine="0"/>
              <w:rPr>
                <w:rFonts w:cs="Times New Roman"/>
                <w:sz w:val="20"/>
                <w:szCs w:val="20"/>
              </w:rPr>
            </w:pPr>
          </w:p>
        </w:tc>
        <w:tc>
          <w:tcPr>
            <w:tcW w:w="3968"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53744011"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площадь</w:t>
            </w:r>
          </w:p>
        </w:tc>
        <w:tc>
          <w:tcPr>
            <w:tcW w:w="1847"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2DCABE71"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га</w:t>
            </w:r>
          </w:p>
        </w:tc>
        <w:tc>
          <w:tcPr>
            <w:tcW w:w="1559" w:type="dxa"/>
            <w:tcBorders>
              <w:top w:val="single" w:sz="4" w:space="0" w:color="000000"/>
              <w:left w:val="single" w:sz="4" w:space="0" w:color="000000"/>
              <w:bottom w:val="single" w:sz="4" w:space="0" w:color="000000"/>
            </w:tcBorders>
            <w:shd w:val="clear" w:color="auto" w:fill="auto"/>
            <w:vAlign w:val="center"/>
          </w:tcPr>
          <w:p w14:paraId="55F8CEF7"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8B25F" w14:textId="77777777" w:rsidR="003E07F1" w:rsidRPr="003E07F1" w:rsidRDefault="003E07F1" w:rsidP="00700409">
            <w:pPr>
              <w:spacing w:line="240" w:lineRule="auto"/>
              <w:ind w:firstLine="0"/>
              <w:jc w:val="center"/>
              <w:rPr>
                <w:rFonts w:cs="Times New Roman"/>
                <w:sz w:val="20"/>
                <w:szCs w:val="20"/>
              </w:rPr>
            </w:pPr>
          </w:p>
        </w:tc>
      </w:tr>
      <w:tr w:rsidR="003E07F1" w:rsidRPr="003E07F1" w14:paraId="0FBBE75B" w14:textId="77777777" w:rsidTr="003E07F1">
        <w:trPr>
          <w:trHeight w:val="227"/>
          <w:jc w:val="center"/>
        </w:trPr>
        <w:tc>
          <w:tcPr>
            <w:tcW w:w="851" w:type="dxa"/>
            <w:vMerge/>
            <w:tcBorders>
              <w:left w:val="single" w:sz="4" w:space="0" w:color="000000"/>
            </w:tcBorders>
            <w:shd w:val="clear" w:color="auto" w:fill="auto"/>
            <w:tcMar>
              <w:left w:w="40" w:type="dxa"/>
              <w:right w:w="40" w:type="dxa"/>
            </w:tcMar>
            <w:vAlign w:val="center"/>
          </w:tcPr>
          <w:p w14:paraId="1EE3B642" w14:textId="77777777" w:rsidR="003E07F1" w:rsidRPr="003E07F1" w:rsidRDefault="003E07F1" w:rsidP="00700409">
            <w:pPr>
              <w:spacing w:line="240" w:lineRule="auto"/>
              <w:ind w:firstLine="0"/>
              <w:rPr>
                <w:rFonts w:cs="Times New Roman"/>
                <w:sz w:val="20"/>
                <w:szCs w:val="20"/>
              </w:rPr>
            </w:pPr>
          </w:p>
        </w:tc>
        <w:tc>
          <w:tcPr>
            <w:tcW w:w="3968"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20D3CA36"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протяжённость защитных сооружений</w:t>
            </w:r>
          </w:p>
        </w:tc>
        <w:tc>
          <w:tcPr>
            <w:tcW w:w="1847"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780130FC"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км</w:t>
            </w:r>
          </w:p>
        </w:tc>
        <w:tc>
          <w:tcPr>
            <w:tcW w:w="1559" w:type="dxa"/>
            <w:tcBorders>
              <w:top w:val="single" w:sz="4" w:space="0" w:color="000000"/>
              <w:left w:val="single" w:sz="4" w:space="0" w:color="000000"/>
              <w:bottom w:val="single" w:sz="4" w:space="0" w:color="000000"/>
            </w:tcBorders>
            <w:shd w:val="clear" w:color="auto" w:fill="auto"/>
            <w:vAlign w:val="center"/>
          </w:tcPr>
          <w:p w14:paraId="60C13CAA"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12F2E" w14:textId="77777777" w:rsidR="003E07F1" w:rsidRPr="003E07F1" w:rsidRDefault="003E07F1" w:rsidP="00700409">
            <w:pPr>
              <w:spacing w:line="240" w:lineRule="auto"/>
              <w:ind w:firstLine="0"/>
              <w:jc w:val="center"/>
              <w:rPr>
                <w:rFonts w:cs="Times New Roman"/>
                <w:sz w:val="20"/>
                <w:szCs w:val="20"/>
              </w:rPr>
            </w:pPr>
          </w:p>
        </w:tc>
      </w:tr>
      <w:tr w:rsidR="003E07F1" w:rsidRPr="003E07F1" w14:paraId="031101C7" w14:textId="77777777" w:rsidTr="003E07F1">
        <w:trPr>
          <w:trHeight w:val="227"/>
          <w:jc w:val="center"/>
        </w:trPr>
        <w:tc>
          <w:tcPr>
            <w:tcW w:w="851" w:type="dxa"/>
            <w:vMerge/>
            <w:tcBorders>
              <w:left w:val="single" w:sz="4" w:space="0" w:color="000000"/>
              <w:bottom w:val="single" w:sz="4" w:space="0" w:color="000000"/>
            </w:tcBorders>
            <w:shd w:val="clear" w:color="auto" w:fill="auto"/>
            <w:tcMar>
              <w:left w:w="40" w:type="dxa"/>
              <w:right w:w="40" w:type="dxa"/>
            </w:tcMar>
            <w:vAlign w:val="center"/>
          </w:tcPr>
          <w:p w14:paraId="36A75A69" w14:textId="77777777" w:rsidR="003E07F1" w:rsidRPr="003E07F1" w:rsidRDefault="003E07F1" w:rsidP="00700409">
            <w:pPr>
              <w:spacing w:line="240" w:lineRule="auto"/>
              <w:ind w:firstLine="0"/>
              <w:rPr>
                <w:rFonts w:cs="Times New Roman"/>
                <w:sz w:val="20"/>
                <w:szCs w:val="20"/>
              </w:rPr>
            </w:pPr>
          </w:p>
        </w:tc>
        <w:tc>
          <w:tcPr>
            <w:tcW w:w="3968"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4D444B81"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намыв и подсыпка</w:t>
            </w:r>
          </w:p>
        </w:tc>
        <w:tc>
          <w:tcPr>
            <w:tcW w:w="1847"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50117A24"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млн. м3</w:t>
            </w:r>
          </w:p>
        </w:tc>
        <w:tc>
          <w:tcPr>
            <w:tcW w:w="1559" w:type="dxa"/>
            <w:tcBorders>
              <w:top w:val="single" w:sz="4" w:space="0" w:color="000000"/>
              <w:left w:val="single" w:sz="4" w:space="0" w:color="000000"/>
              <w:bottom w:val="single" w:sz="4" w:space="0" w:color="000000"/>
            </w:tcBorders>
            <w:shd w:val="clear" w:color="auto" w:fill="auto"/>
            <w:vAlign w:val="center"/>
          </w:tcPr>
          <w:p w14:paraId="49878E98"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763D0D" w14:textId="77777777" w:rsidR="003E07F1" w:rsidRPr="003E07F1" w:rsidRDefault="003E07F1" w:rsidP="00700409">
            <w:pPr>
              <w:spacing w:line="240" w:lineRule="auto"/>
              <w:ind w:firstLine="0"/>
              <w:jc w:val="center"/>
              <w:rPr>
                <w:rFonts w:cs="Times New Roman"/>
                <w:sz w:val="20"/>
                <w:szCs w:val="20"/>
              </w:rPr>
            </w:pPr>
          </w:p>
        </w:tc>
      </w:tr>
      <w:tr w:rsidR="003E07F1" w:rsidRPr="003E07F1" w14:paraId="790EDCC2" w14:textId="77777777" w:rsidTr="003E07F1">
        <w:trPr>
          <w:trHeight w:val="255"/>
          <w:jc w:val="center"/>
        </w:trPr>
        <w:tc>
          <w:tcPr>
            <w:tcW w:w="851" w:type="dxa"/>
            <w:tcBorders>
              <w:top w:val="single" w:sz="4" w:space="0" w:color="000000"/>
              <w:left w:val="single" w:sz="4" w:space="0" w:color="000000"/>
              <w:bottom w:val="single" w:sz="4" w:space="0" w:color="000000"/>
            </w:tcBorders>
            <w:shd w:val="clear" w:color="auto" w:fill="auto"/>
            <w:vAlign w:val="center"/>
          </w:tcPr>
          <w:p w14:paraId="3E7DF20E"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6.8</w:t>
            </w:r>
          </w:p>
        </w:tc>
        <w:tc>
          <w:tcPr>
            <w:tcW w:w="3968" w:type="dxa"/>
            <w:tcBorders>
              <w:top w:val="single" w:sz="4" w:space="0" w:color="000000"/>
              <w:left w:val="single" w:sz="4" w:space="0" w:color="000000"/>
              <w:bottom w:val="single" w:sz="4" w:space="0" w:color="000000"/>
            </w:tcBorders>
            <w:shd w:val="clear" w:color="auto" w:fill="auto"/>
            <w:vAlign w:val="center"/>
          </w:tcPr>
          <w:p w14:paraId="00BBD6DD"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Санитарная очистка территории</w:t>
            </w:r>
          </w:p>
        </w:tc>
        <w:tc>
          <w:tcPr>
            <w:tcW w:w="1847" w:type="dxa"/>
            <w:tcBorders>
              <w:top w:val="single" w:sz="4" w:space="0" w:color="000000"/>
              <w:left w:val="single" w:sz="4" w:space="0" w:color="000000"/>
              <w:bottom w:val="single" w:sz="4" w:space="0" w:color="000000"/>
            </w:tcBorders>
            <w:shd w:val="clear" w:color="auto" w:fill="auto"/>
            <w:vAlign w:val="center"/>
          </w:tcPr>
          <w:p w14:paraId="412E8340" w14:textId="77777777" w:rsidR="003E07F1" w:rsidRPr="003E07F1" w:rsidRDefault="003E07F1" w:rsidP="00700409">
            <w:pPr>
              <w:spacing w:line="240" w:lineRule="auto"/>
              <w:ind w:firstLine="0"/>
              <w:jc w:val="center"/>
              <w:rPr>
                <w:rFonts w:cs="Times New Roman"/>
                <w:sz w:val="20"/>
                <w:szCs w:val="20"/>
                <w:lang w:val="en-US"/>
              </w:rPr>
            </w:pPr>
          </w:p>
        </w:tc>
        <w:tc>
          <w:tcPr>
            <w:tcW w:w="1559" w:type="dxa"/>
            <w:tcBorders>
              <w:top w:val="single" w:sz="4" w:space="0" w:color="000000"/>
              <w:left w:val="single" w:sz="4" w:space="0" w:color="000000"/>
              <w:bottom w:val="single" w:sz="4" w:space="0" w:color="000000"/>
            </w:tcBorders>
            <w:shd w:val="clear" w:color="auto" w:fill="auto"/>
            <w:vAlign w:val="center"/>
          </w:tcPr>
          <w:p w14:paraId="306DF31D" w14:textId="77777777" w:rsidR="003E07F1" w:rsidRPr="003E07F1" w:rsidRDefault="003E07F1" w:rsidP="00700409">
            <w:pPr>
              <w:spacing w:line="240" w:lineRule="auto"/>
              <w:ind w:firstLine="0"/>
              <w:jc w:val="center"/>
              <w:rPr>
                <w:rFonts w:cs="Times New Roman"/>
                <w:sz w:val="20"/>
                <w:szCs w:val="20"/>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145BB5" w14:textId="77777777" w:rsidR="003E07F1" w:rsidRPr="003E07F1" w:rsidRDefault="003E07F1" w:rsidP="00700409">
            <w:pPr>
              <w:spacing w:line="240" w:lineRule="auto"/>
              <w:ind w:firstLine="0"/>
              <w:jc w:val="center"/>
              <w:rPr>
                <w:rFonts w:cs="Times New Roman"/>
                <w:sz w:val="20"/>
                <w:szCs w:val="20"/>
              </w:rPr>
            </w:pPr>
          </w:p>
        </w:tc>
      </w:tr>
      <w:tr w:rsidR="003E07F1" w:rsidRPr="003E07F1" w14:paraId="10741C1B" w14:textId="77777777" w:rsidTr="003E07F1">
        <w:trPr>
          <w:trHeight w:val="255"/>
          <w:jc w:val="center"/>
        </w:trPr>
        <w:tc>
          <w:tcPr>
            <w:tcW w:w="851" w:type="dxa"/>
            <w:vMerge w:val="restart"/>
            <w:tcBorders>
              <w:top w:val="single" w:sz="4" w:space="0" w:color="000000"/>
              <w:left w:val="single" w:sz="4" w:space="0" w:color="000000"/>
            </w:tcBorders>
            <w:shd w:val="clear" w:color="auto" w:fill="auto"/>
            <w:vAlign w:val="center"/>
          </w:tcPr>
          <w:p w14:paraId="4A37EC8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6.8.1</w:t>
            </w:r>
          </w:p>
        </w:tc>
        <w:tc>
          <w:tcPr>
            <w:tcW w:w="3968" w:type="dxa"/>
            <w:tcBorders>
              <w:top w:val="single" w:sz="4" w:space="0" w:color="000000"/>
              <w:left w:val="single" w:sz="4" w:space="0" w:color="000000"/>
              <w:bottom w:val="single" w:sz="4" w:space="0" w:color="000000"/>
            </w:tcBorders>
            <w:shd w:val="clear" w:color="auto" w:fill="auto"/>
            <w:vAlign w:val="center"/>
          </w:tcPr>
          <w:p w14:paraId="5E7A8A41"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Объём бытовых отходов</w:t>
            </w:r>
          </w:p>
        </w:tc>
        <w:tc>
          <w:tcPr>
            <w:tcW w:w="1847" w:type="dxa"/>
            <w:tcBorders>
              <w:top w:val="single" w:sz="4" w:space="0" w:color="000000"/>
              <w:left w:val="single" w:sz="4" w:space="0" w:color="000000"/>
              <w:bottom w:val="single" w:sz="4" w:space="0" w:color="000000"/>
            </w:tcBorders>
            <w:shd w:val="clear" w:color="auto" w:fill="auto"/>
            <w:vAlign w:val="center"/>
          </w:tcPr>
          <w:p w14:paraId="1E16BFD3"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тыс.т/год</w:t>
            </w:r>
          </w:p>
        </w:tc>
        <w:tc>
          <w:tcPr>
            <w:tcW w:w="1559" w:type="dxa"/>
            <w:tcBorders>
              <w:top w:val="single" w:sz="4" w:space="0" w:color="000000"/>
              <w:left w:val="single" w:sz="4" w:space="0" w:color="000000"/>
              <w:bottom w:val="single" w:sz="4" w:space="0" w:color="000000"/>
            </w:tcBorders>
            <w:shd w:val="clear" w:color="auto" w:fill="auto"/>
            <w:vAlign w:val="center"/>
          </w:tcPr>
          <w:p w14:paraId="69C9BDD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1,4</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3F5A8"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1,7</w:t>
            </w:r>
          </w:p>
        </w:tc>
      </w:tr>
      <w:tr w:rsidR="003E07F1" w:rsidRPr="003E07F1" w14:paraId="5EF75386" w14:textId="77777777" w:rsidTr="003E07F1">
        <w:trPr>
          <w:trHeight w:val="255"/>
          <w:jc w:val="center"/>
        </w:trPr>
        <w:tc>
          <w:tcPr>
            <w:tcW w:w="851" w:type="dxa"/>
            <w:vMerge/>
            <w:tcBorders>
              <w:left w:val="single" w:sz="4" w:space="0" w:color="000000"/>
              <w:bottom w:val="single" w:sz="4" w:space="0" w:color="000000"/>
            </w:tcBorders>
            <w:shd w:val="clear" w:color="auto" w:fill="auto"/>
            <w:vAlign w:val="center"/>
          </w:tcPr>
          <w:p w14:paraId="5166E4D7" w14:textId="77777777" w:rsidR="003E07F1" w:rsidRPr="003E07F1" w:rsidRDefault="003E07F1" w:rsidP="00700409">
            <w:pPr>
              <w:spacing w:line="240" w:lineRule="auto"/>
              <w:ind w:firstLine="0"/>
              <w:rPr>
                <w:rFonts w:cs="Times New Roman"/>
                <w:sz w:val="20"/>
                <w:szCs w:val="20"/>
              </w:rPr>
            </w:pPr>
          </w:p>
        </w:tc>
        <w:tc>
          <w:tcPr>
            <w:tcW w:w="3968" w:type="dxa"/>
            <w:tcBorders>
              <w:top w:val="single" w:sz="4" w:space="0" w:color="000000"/>
              <w:left w:val="single" w:sz="4" w:space="0" w:color="000000"/>
              <w:bottom w:val="single" w:sz="4" w:space="0" w:color="000000"/>
            </w:tcBorders>
            <w:shd w:val="clear" w:color="auto" w:fill="auto"/>
            <w:vAlign w:val="center"/>
          </w:tcPr>
          <w:p w14:paraId="7365EC50"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В том числе дифференцированного сбора отходов</w:t>
            </w:r>
          </w:p>
        </w:tc>
        <w:tc>
          <w:tcPr>
            <w:tcW w:w="1847" w:type="dxa"/>
            <w:tcBorders>
              <w:top w:val="single" w:sz="4" w:space="0" w:color="000000"/>
              <w:left w:val="single" w:sz="4" w:space="0" w:color="000000"/>
              <w:bottom w:val="single" w:sz="4" w:space="0" w:color="000000"/>
            </w:tcBorders>
            <w:shd w:val="clear" w:color="auto" w:fill="auto"/>
            <w:vAlign w:val="center"/>
          </w:tcPr>
          <w:p w14:paraId="28279B98"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w:t>
            </w:r>
          </w:p>
        </w:tc>
        <w:tc>
          <w:tcPr>
            <w:tcW w:w="1559" w:type="dxa"/>
            <w:tcBorders>
              <w:top w:val="single" w:sz="4" w:space="0" w:color="000000"/>
              <w:left w:val="single" w:sz="4" w:space="0" w:color="000000"/>
              <w:bottom w:val="single" w:sz="4" w:space="0" w:color="000000"/>
            </w:tcBorders>
            <w:shd w:val="clear" w:color="auto" w:fill="auto"/>
            <w:vAlign w:val="center"/>
          </w:tcPr>
          <w:p w14:paraId="1288EAAB" w14:textId="77777777" w:rsidR="003E07F1" w:rsidRPr="003E07F1" w:rsidRDefault="003E07F1" w:rsidP="00700409">
            <w:pPr>
              <w:spacing w:line="240" w:lineRule="auto"/>
              <w:ind w:firstLine="0"/>
              <w:jc w:val="center"/>
              <w:rPr>
                <w:rFonts w:cs="Times New Roman"/>
                <w:sz w:val="20"/>
                <w:szCs w:val="20"/>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F4A6F" w14:textId="77777777" w:rsidR="003E07F1" w:rsidRPr="003E07F1" w:rsidRDefault="003E07F1" w:rsidP="00700409">
            <w:pPr>
              <w:spacing w:line="240" w:lineRule="auto"/>
              <w:ind w:firstLine="0"/>
              <w:jc w:val="center"/>
              <w:rPr>
                <w:rFonts w:cs="Times New Roman"/>
                <w:sz w:val="20"/>
                <w:szCs w:val="20"/>
              </w:rPr>
            </w:pPr>
          </w:p>
        </w:tc>
      </w:tr>
      <w:tr w:rsidR="003E07F1" w:rsidRPr="003E07F1" w14:paraId="69599831" w14:textId="77777777" w:rsidTr="003E07F1">
        <w:trPr>
          <w:trHeight w:val="255"/>
          <w:jc w:val="center"/>
        </w:trPr>
        <w:tc>
          <w:tcPr>
            <w:tcW w:w="851" w:type="dxa"/>
            <w:tcBorders>
              <w:top w:val="single" w:sz="4" w:space="0" w:color="000000"/>
              <w:left w:val="single" w:sz="4" w:space="0" w:color="000000"/>
              <w:bottom w:val="single" w:sz="4" w:space="0" w:color="000000"/>
            </w:tcBorders>
            <w:shd w:val="clear" w:color="auto" w:fill="auto"/>
            <w:vAlign w:val="center"/>
          </w:tcPr>
          <w:p w14:paraId="514C154B"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6.8.2</w:t>
            </w:r>
          </w:p>
        </w:tc>
        <w:tc>
          <w:tcPr>
            <w:tcW w:w="3968" w:type="dxa"/>
            <w:tcBorders>
              <w:top w:val="single" w:sz="4" w:space="0" w:color="000000"/>
              <w:left w:val="single" w:sz="4" w:space="0" w:color="000000"/>
              <w:bottom w:val="single" w:sz="4" w:space="0" w:color="000000"/>
            </w:tcBorders>
            <w:shd w:val="clear" w:color="auto" w:fill="auto"/>
            <w:vAlign w:val="center"/>
          </w:tcPr>
          <w:p w14:paraId="6ED9C160"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Усовершенствованные свалки (полигоны)</w:t>
            </w:r>
          </w:p>
        </w:tc>
        <w:tc>
          <w:tcPr>
            <w:tcW w:w="1847" w:type="dxa"/>
            <w:tcBorders>
              <w:top w:val="single" w:sz="4" w:space="0" w:color="000000"/>
              <w:left w:val="single" w:sz="4" w:space="0" w:color="000000"/>
              <w:bottom w:val="single" w:sz="4" w:space="0" w:color="000000"/>
            </w:tcBorders>
            <w:shd w:val="clear" w:color="auto" w:fill="auto"/>
            <w:vAlign w:val="center"/>
          </w:tcPr>
          <w:p w14:paraId="32DC65A1"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единиц / га</w:t>
            </w:r>
          </w:p>
        </w:tc>
        <w:tc>
          <w:tcPr>
            <w:tcW w:w="1559" w:type="dxa"/>
            <w:tcBorders>
              <w:top w:val="single" w:sz="4" w:space="0" w:color="000000"/>
              <w:left w:val="single" w:sz="4" w:space="0" w:color="000000"/>
              <w:bottom w:val="single" w:sz="4" w:space="0" w:color="000000"/>
            </w:tcBorders>
            <w:shd w:val="clear" w:color="auto" w:fill="auto"/>
            <w:vAlign w:val="center"/>
          </w:tcPr>
          <w:p w14:paraId="4C339EBD"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5D9CE9" w14:textId="77777777" w:rsidR="003E07F1" w:rsidRPr="003E07F1" w:rsidRDefault="003E07F1" w:rsidP="00700409">
            <w:pPr>
              <w:spacing w:line="240" w:lineRule="auto"/>
              <w:ind w:firstLine="0"/>
              <w:jc w:val="center"/>
              <w:rPr>
                <w:rFonts w:cs="Times New Roman"/>
                <w:sz w:val="20"/>
                <w:szCs w:val="20"/>
              </w:rPr>
            </w:pPr>
          </w:p>
        </w:tc>
      </w:tr>
      <w:tr w:rsidR="003E07F1" w:rsidRPr="003E07F1" w14:paraId="7ABBD91F" w14:textId="77777777" w:rsidTr="003E07F1">
        <w:trPr>
          <w:trHeight w:val="255"/>
          <w:jc w:val="center"/>
        </w:trPr>
        <w:tc>
          <w:tcPr>
            <w:tcW w:w="851" w:type="dxa"/>
            <w:tcBorders>
              <w:top w:val="single" w:sz="4" w:space="0" w:color="000000"/>
              <w:left w:val="single" w:sz="4" w:space="0" w:color="000000"/>
              <w:bottom w:val="single" w:sz="4" w:space="0" w:color="000000"/>
            </w:tcBorders>
            <w:shd w:val="clear" w:color="auto" w:fill="auto"/>
            <w:vAlign w:val="center"/>
          </w:tcPr>
          <w:p w14:paraId="2D309241"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6.8.3</w:t>
            </w:r>
          </w:p>
        </w:tc>
        <w:tc>
          <w:tcPr>
            <w:tcW w:w="3968" w:type="dxa"/>
            <w:tcBorders>
              <w:top w:val="single" w:sz="4" w:space="0" w:color="000000"/>
              <w:left w:val="single" w:sz="4" w:space="0" w:color="000000"/>
              <w:bottom w:val="single" w:sz="4" w:space="0" w:color="000000"/>
            </w:tcBorders>
            <w:shd w:val="clear" w:color="auto" w:fill="auto"/>
            <w:vAlign w:val="center"/>
          </w:tcPr>
          <w:p w14:paraId="3B678428"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Общая площадь свалок</w:t>
            </w:r>
          </w:p>
        </w:tc>
        <w:tc>
          <w:tcPr>
            <w:tcW w:w="1847" w:type="dxa"/>
            <w:tcBorders>
              <w:top w:val="single" w:sz="4" w:space="0" w:color="000000"/>
              <w:left w:val="single" w:sz="4" w:space="0" w:color="000000"/>
              <w:bottom w:val="single" w:sz="4" w:space="0" w:color="000000"/>
            </w:tcBorders>
            <w:shd w:val="clear" w:color="auto" w:fill="auto"/>
            <w:vAlign w:val="center"/>
          </w:tcPr>
          <w:p w14:paraId="0D45C362"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единиц/га</w:t>
            </w:r>
          </w:p>
        </w:tc>
        <w:tc>
          <w:tcPr>
            <w:tcW w:w="1559" w:type="dxa"/>
            <w:tcBorders>
              <w:top w:val="single" w:sz="4" w:space="0" w:color="000000"/>
              <w:left w:val="single" w:sz="4" w:space="0" w:color="000000"/>
              <w:bottom w:val="single" w:sz="4" w:space="0" w:color="000000"/>
            </w:tcBorders>
            <w:shd w:val="clear" w:color="auto" w:fill="auto"/>
            <w:vAlign w:val="center"/>
          </w:tcPr>
          <w:p w14:paraId="486539B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638395" w14:textId="77777777" w:rsidR="003E07F1" w:rsidRPr="003E07F1" w:rsidRDefault="003E07F1" w:rsidP="00700409">
            <w:pPr>
              <w:spacing w:line="240" w:lineRule="auto"/>
              <w:ind w:firstLine="0"/>
              <w:jc w:val="center"/>
              <w:rPr>
                <w:rFonts w:cs="Times New Roman"/>
                <w:sz w:val="20"/>
                <w:szCs w:val="20"/>
              </w:rPr>
            </w:pPr>
          </w:p>
        </w:tc>
      </w:tr>
      <w:tr w:rsidR="003E07F1" w:rsidRPr="003E07F1" w14:paraId="0A315199" w14:textId="77777777" w:rsidTr="003E07F1">
        <w:trPr>
          <w:trHeight w:val="255"/>
          <w:jc w:val="center"/>
        </w:trPr>
        <w:tc>
          <w:tcPr>
            <w:tcW w:w="851" w:type="dxa"/>
            <w:tcBorders>
              <w:top w:val="single" w:sz="4" w:space="0" w:color="000000"/>
              <w:left w:val="single" w:sz="4" w:space="0" w:color="000000"/>
              <w:bottom w:val="single" w:sz="4" w:space="0" w:color="000000"/>
            </w:tcBorders>
            <w:shd w:val="clear" w:color="auto" w:fill="auto"/>
            <w:vAlign w:val="center"/>
          </w:tcPr>
          <w:p w14:paraId="13856CFB"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6.9</w:t>
            </w:r>
          </w:p>
        </w:tc>
        <w:tc>
          <w:tcPr>
            <w:tcW w:w="3968" w:type="dxa"/>
            <w:tcBorders>
              <w:top w:val="single" w:sz="4" w:space="0" w:color="000000"/>
              <w:left w:val="single" w:sz="4" w:space="0" w:color="000000"/>
              <w:bottom w:val="single" w:sz="4" w:space="0" w:color="000000"/>
            </w:tcBorders>
            <w:shd w:val="clear" w:color="auto" w:fill="auto"/>
            <w:vAlign w:val="center"/>
          </w:tcPr>
          <w:p w14:paraId="00B29043"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Иные виды инженерного оборудования территории</w:t>
            </w:r>
          </w:p>
        </w:tc>
        <w:tc>
          <w:tcPr>
            <w:tcW w:w="1847" w:type="dxa"/>
            <w:tcBorders>
              <w:top w:val="single" w:sz="4" w:space="0" w:color="000000"/>
              <w:left w:val="single" w:sz="4" w:space="0" w:color="000000"/>
              <w:bottom w:val="single" w:sz="4" w:space="0" w:color="000000"/>
            </w:tcBorders>
            <w:shd w:val="clear" w:color="auto" w:fill="auto"/>
            <w:vAlign w:val="center"/>
          </w:tcPr>
          <w:p w14:paraId="5D54FADB" w14:textId="77777777" w:rsidR="003E07F1" w:rsidRPr="003E07F1" w:rsidRDefault="003E07F1" w:rsidP="00700409">
            <w:pPr>
              <w:spacing w:line="240" w:lineRule="auto"/>
              <w:ind w:firstLine="0"/>
              <w:jc w:val="center"/>
              <w:rPr>
                <w:rFonts w:cs="Times New Roman"/>
                <w:sz w:val="20"/>
                <w:szCs w:val="20"/>
              </w:rPr>
            </w:pPr>
          </w:p>
        </w:tc>
        <w:tc>
          <w:tcPr>
            <w:tcW w:w="1559" w:type="dxa"/>
            <w:tcBorders>
              <w:top w:val="single" w:sz="4" w:space="0" w:color="000000"/>
              <w:left w:val="single" w:sz="4" w:space="0" w:color="000000"/>
              <w:bottom w:val="single" w:sz="4" w:space="0" w:color="000000"/>
            </w:tcBorders>
            <w:shd w:val="clear" w:color="auto" w:fill="auto"/>
            <w:vAlign w:val="center"/>
          </w:tcPr>
          <w:p w14:paraId="20289D52" w14:textId="77777777" w:rsidR="003E07F1" w:rsidRPr="003E07F1" w:rsidRDefault="003E07F1" w:rsidP="00700409">
            <w:pPr>
              <w:spacing w:line="240" w:lineRule="auto"/>
              <w:ind w:firstLine="0"/>
              <w:jc w:val="center"/>
              <w:rPr>
                <w:rFonts w:cs="Times New Roman"/>
                <w:sz w:val="20"/>
                <w:szCs w:val="20"/>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81819" w14:textId="77777777" w:rsidR="003E07F1" w:rsidRPr="003E07F1" w:rsidRDefault="003E07F1" w:rsidP="00700409">
            <w:pPr>
              <w:spacing w:line="240" w:lineRule="auto"/>
              <w:ind w:firstLine="0"/>
              <w:jc w:val="center"/>
              <w:rPr>
                <w:rFonts w:cs="Times New Roman"/>
                <w:sz w:val="20"/>
                <w:szCs w:val="20"/>
              </w:rPr>
            </w:pPr>
          </w:p>
        </w:tc>
      </w:tr>
      <w:tr w:rsidR="003E07F1" w:rsidRPr="003E07F1" w14:paraId="2ABA70AF" w14:textId="77777777" w:rsidTr="003E07F1">
        <w:trPr>
          <w:trHeight w:val="255"/>
          <w:jc w:val="center"/>
        </w:trPr>
        <w:tc>
          <w:tcPr>
            <w:tcW w:w="851" w:type="dxa"/>
            <w:tcBorders>
              <w:top w:val="single" w:sz="4" w:space="0" w:color="000000"/>
              <w:left w:val="single" w:sz="4" w:space="0" w:color="000000"/>
              <w:bottom w:val="single" w:sz="4" w:space="0" w:color="000000"/>
            </w:tcBorders>
            <w:shd w:val="clear" w:color="auto" w:fill="auto"/>
            <w:vAlign w:val="center"/>
          </w:tcPr>
          <w:p w14:paraId="21141E3F"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6.9.1</w:t>
            </w:r>
          </w:p>
        </w:tc>
        <w:tc>
          <w:tcPr>
            <w:tcW w:w="3968" w:type="dxa"/>
            <w:tcBorders>
              <w:top w:val="single" w:sz="4" w:space="0" w:color="000000"/>
              <w:left w:val="single" w:sz="4" w:space="0" w:color="000000"/>
              <w:bottom w:val="single" w:sz="4" w:space="0" w:color="000000"/>
            </w:tcBorders>
            <w:shd w:val="clear" w:color="auto" w:fill="auto"/>
            <w:vAlign w:val="center"/>
          </w:tcPr>
          <w:p w14:paraId="1BD90B30"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Скотомогильники</w:t>
            </w:r>
          </w:p>
        </w:tc>
        <w:tc>
          <w:tcPr>
            <w:tcW w:w="1847" w:type="dxa"/>
            <w:tcBorders>
              <w:top w:val="single" w:sz="4" w:space="0" w:color="000000"/>
              <w:left w:val="single" w:sz="4" w:space="0" w:color="000000"/>
              <w:bottom w:val="single" w:sz="4" w:space="0" w:color="000000"/>
            </w:tcBorders>
            <w:shd w:val="clear" w:color="auto" w:fill="auto"/>
            <w:vAlign w:val="center"/>
          </w:tcPr>
          <w:p w14:paraId="708F0208"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единиц</w:t>
            </w:r>
          </w:p>
        </w:tc>
        <w:tc>
          <w:tcPr>
            <w:tcW w:w="1559" w:type="dxa"/>
            <w:tcBorders>
              <w:top w:val="single" w:sz="4" w:space="0" w:color="000000"/>
              <w:left w:val="single" w:sz="4" w:space="0" w:color="000000"/>
              <w:bottom w:val="single" w:sz="4" w:space="0" w:color="000000"/>
            </w:tcBorders>
            <w:shd w:val="clear" w:color="auto" w:fill="auto"/>
            <w:vAlign w:val="center"/>
          </w:tcPr>
          <w:p w14:paraId="394DE5B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7189A5" w14:textId="77777777" w:rsidR="003E07F1" w:rsidRPr="003E07F1" w:rsidRDefault="003E07F1" w:rsidP="00700409">
            <w:pPr>
              <w:spacing w:line="240" w:lineRule="auto"/>
              <w:ind w:firstLine="0"/>
              <w:jc w:val="center"/>
              <w:rPr>
                <w:rFonts w:cs="Times New Roman"/>
                <w:sz w:val="20"/>
                <w:szCs w:val="20"/>
              </w:rPr>
            </w:pPr>
          </w:p>
        </w:tc>
      </w:tr>
      <w:tr w:rsidR="003E07F1" w:rsidRPr="003E07F1" w14:paraId="2FB82ADD" w14:textId="77777777" w:rsidTr="003E07F1">
        <w:trPr>
          <w:trHeight w:val="255"/>
          <w:jc w:val="center"/>
        </w:trPr>
        <w:tc>
          <w:tcPr>
            <w:tcW w:w="851" w:type="dxa"/>
            <w:tcBorders>
              <w:top w:val="single" w:sz="4" w:space="0" w:color="000000"/>
              <w:left w:val="single" w:sz="4" w:space="0" w:color="000000"/>
              <w:bottom w:val="single" w:sz="4" w:space="0" w:color="000000"/>
            </w:tcBorders>
            <w:shd w:val="clear" w:color="auto" w:fill="auto"/>
            <w:vAlign w:val="center"/>
          </w:tcPr>
          <w:p w14:paraId="4D81B939"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6.9.2</w:t>
            </w:r>
          </w:p>
        </w:tc>
        <w:tc>
          <w:tcPr>
            <w:tcW w:w="3968" w:type="dxa"/>
            <w:tcBorders>
              <w:top w:val="single" w:sz="4" w:space="0" w:color="000000"/>
              <w:left w:val="single" w:sz="4" w:space="0" w:color="000000"/>
              <w:bottom w:val="single" w:sz="4" w:space="0" w:color="000000"/>
            </w:tcBorders>
            <w:shd w:val="clear" w:color="auto" w:fill="auto"/>
            <w:vAlign w:val="center"/>
          </w:tcPr>
          <w:p w14:paraId="04AB9CC6"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Объем бытовых отходов</w:t>
            </w:r>
          </w:p>
        </w:tc>
        <w:tc>
          <w:tcPr>
            <w:tcW w:w="1847" w:type="dxa"/>
            <w:tcBorders>
              <w:top w:val="single" w:sz="4" w:space="0" w:color="000000"/>
              <w:left w:val="single" w:sz="4" w:space="0" w:color="000000"/>
              <w:bottom w:val="single" w:sz="4" w:space="0" w:color="000000"/>
            </w:tcBorders>
            <w:shd w:val="clear" w:color="auto" w:fill="auto"/>
            <w:vAlign w:val="center"/>
          </w:tcPr>
          <w:p w14:paraId="46A9FBF8"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тыс. тонн</w:t>
            </w:r>
          </w:p>
        </w:tc>
        <w:tc>
          <w:tcPr>
            <w:tcW w:w="1559" w:type="dxa"/>
            <w:tcBorders>
              <w:top w:val="single" w:sz="4" w:space="0" w:color="000000"/>
              <w:left w:val="single" w:sz="4" w:space="0" w:color="000000"/>
              <w:bottom w:val="single" w:sz="4" w:space="0" w:color="000000"/>
            </w:tcBorders>
            <w:shd w:val="clear" w:color="auto" w:fill="auto"/>
            <w:vAlign w:val="center"/>
          </w:tcPr>
          <w:p w14:paraId="02344119"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B2140E" w14:textId="77777777" w:rsidR="003E07F1" w:rsidRPr="003E07F1" w:rsidRDefault="003E07F1" w:rsidP="00700409">
            <w:pPr>
              <w:spacing w:line="240" w:lineRule="auto"/>
              <w:ind w:firstLine="0"/>
              <w:jc w:val="center"/>
              <w:rPr>
                <w:rFonts w:cs="Times New Roman"/>
                <w:sz w:val="20"/>
                <w:szCs w:val="20"/>
              </w:rPr>
            </w:pPr>
          </w:p>
        </w:tc>
      </w:tr>
      <w:tr w:rsidR="003E07F1" w:rsidRPr="003E07F1" w14:paraId="512758CD" w14:textId="77777777" w:rsidTr="003E07F1">
        <w:trPr>
          <w:trHeight w:val="255"/>
          <w:jc w:val="center"/>
        </w:trPr>
        <w:tc>
          <w:tcPr>
            <w:tcW w:w="851" w:type="dxa"/>
            <w:tcBorders>
              <w:top w:val="single" w:sz="4" w:space="0" w:color="000000"/>
              <w:left w:val="single" w:sz="4" w:space="0" w:color="000000"/>
              <w:bottom w:val="single" w:sz="4" w:space="0" w:color="000000"/>
            </w:tcBorders>
            <w:shd w:val="clear" w:color="auto" w:fill="auto"/>
            <w:vAlign w:val="center"/>
          </w:tcPr>
          <w:p w14:paraId="47513F98"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7</w:t>
            </w:r>
          </w:p>
        </w:tc>
        <w:tc>
          <w:tcPr>
            <w:tcW w:w="3968" w:type="dxa"/>
            <w:tcBorders>
              <w:top w:val="single" w:sz="4" w:space="0" w:color="000000"/>
              <w:left w:val="single" w:sz="4" w:space="0" w:color="000000"/>
              <w:bottom w:val="single" w:sz="4" w:space="0" w:color="000000"/>
            </w:tcBorders>
            <w:shd w:val="clear" w:color="auto" w:fill="auto"/>
            <w:vAlign w:val="center"/>
          </w:tcPr>
          <w:p w14:paraId="130185D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Ритуальное обслуживание населения</w:t>
            </w:r>
          </w:p>
        </w:tc>
        <w:tc>
          <w:tcPr>
            <w:tcW w:w="1847" w:type="dxa"/>
            <w:tcBorders>
              <w:top w:val="single" w:sz="4" w:space="0" w:color="000000"/>
              <w:left w:val="single" w:sz="4" w:space="0" w:color="000000"/>
              <w:bottom w:val="single" w:sz="4" w:space="0" w:color="000000"/>
            </w:tcBorders>
            <w:shd w:val="clear" w:color="auto" w:fill="auto"/>
            <w:vAlign w:val="center"/>
          </w:tcPr>
          <w:p w14:paraId="3C790205" w14:textId="77777777" w:rsidR="003E07F1" w:rsidRPr="003E07F1" w:rsidRDefault="003E07F1" w:rsidP="00700409">
            <w:pPr>
              <w:spacing w:line="240" w:lineRule="auto"/>
              <w:ind w:firstLine="0"/>
              <w:jc w:val="center"/>
              <w:rPr>
                <w:rFonts w:cs="Times New Roman"/>
                <w:sz w:val="20"/>
                <w:szCs w:val="20"/>
                <w:lang w:val="en-US"/>
              </w:rPr>
            </w:pPr>
          </w:p>
        </w:tc>
        <w:tc>
          <w:tcPr>
            <w:tcW w:w="1559" w:type="dxa"/>
            <w:tcBorders>
              <w:top w:val="single" w:sz="4" w:space="0" w:color="000000"/>
              <w:left w:val="single" w:sz="4" w:space="0" w:color="000000"/>
              <w:bottom w:val="single" w:sz="4" w:space="0" w:color="000000"/>
            </w:tcBorders>
            <w:shd w:val="clear" w:color="auto" w:fill="auto"/>
            <w:vAlign w:val="center"/>
          </w:tcPr>
          <w:p w14:paraId="094F3D08" w14:textId="77777777" w:rsidR="003E07F1" w:rsidRPr="003E07F1" w:rsidRDefault="003E07F1" w:rsidP="00700409">
            <w:pPr>
              <w:spacing w:line="240" w:lineRule="auto"/>
              <w:ind w:firstLine="0"/>
              <w:jc w:val="center"/>
              <w:rPr>
                <w:rFonts w:cs="Times New Roman"/>
                <w:sz w:val="20"/>
                <w:szCs w:val="20"/>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E50CC3" w14:textId="77777777" w:rsidR="003E07F1" w:rsidRPr="003E07F1" w:rsidRDefault="003E07F1" w:rsidP="00700409">
            <w:pPr>
              <w:spacing w:line="240" w:lineRule="auto"/>
              <w:ind w:firstLine="0"/>
              <w:jc w:val="center"/>
              <w:rPr>
                <w:rFonts w:cs="Times New Roman"/>
                <w:sz w:val="20"/>
                <w:szCs w:val="20"/>
              </w:rPr>
            </w:pPr>
          </w:p>
        </w:tc>
      </w:tr>
      <w:tr w:rsidR="003E07F1" w:rsidRPr="003E07F1" w14:paraId="6AA15A56" w14:textId="77777777" w:rsidTr="003E07F1">
        <w:trPr>
          <w:trHeight w:val="255"/>
          <w:jc w:val="center"/>
        </w:trPr>
        <w:tc>
          <w:tcPr>
            <w:tcW w:w="851" w:type="dxa"/>
            <w:tcBorders>
              <w:top w:val="single" w:sz="4" w:space="0" w:color="000000"/>
              <w:left w:val="single" w:sz="4" w:space="0" w:color="000000"/>
              <w:bottom w:val="single" w:sz="4" w:space="0" w:color="000000"/>
            </w:tcBorders>
            <w:shd w:val="clear" w:color="auto" w:fill="auto"/>
            <w:vAlign w:val="center"/>
          </w:tcPr>
          <w:p w14:paraId="6D8680A5"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7.1</w:t>
            </w:r>
          </w:p>
        </w:tc>
        <w:tc>
          <w:tcPr>
            <w:tcW w:w="3968" w:type="dxa"/>
            <w:tcBorders>
              <w:top w:val="single" w:sz="4" w:space="0" w:color="000000"/>
              <w:left w:val="single" w:sz="4" w:space="0" w:color="000000"/>
              <w:bottom w:val="single" w:sz="4" w:space="0" w:color="000000"/>
            </w:tcBorders>
            <w:shd w:val="clear" w:color="auto" w:fill="auto"/>
            <w:vAlign w:val="center"/>
          </w:tcPr>
          <w:p w14:paraId="5C02216A"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Общее количество кладбищ</w:t>
            </w:r>
          </w:p>
        </w:tc>
        <w:tc>
          <w:tcPr>
            <w:tcW w:w="1847" w:type="dxa"/>
            <w:tcBorders>
              <w:top w:val="single" w:sz="4" w:space="0" w:color="000000"/>
              <w:left w:val="single" w:sz="4" w:space="0" w:color="000000"/>
              <w:bottom w:val="single" w:sz="4" w:space="0" w:color="000000"/>
            </w:tcBorders>
            <w:shd w:val="clear" w:color="auto" w:fill="auto"/>
            <w:vAlign w:val="center"/>
          </w:tcPr>
          <w:p w14:paraId="58C8D9DD"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единиц/га</w:t>
            </w:r>
          </w:p>
        </w:tc>
        <w:tc>
          <w:tcPr>
            <w:tcW w:w="1559" w:type="dxa"/>
            <w:tcBorders>
              <w:top w:val="single" w:sz="4" w:space="0" w:color="000000"/>
              <w:left w:val="single" w:sz="4" w:space="0" w:color="000000"/>
              <w:bottom w:val="single" w:sz="4" w:space="0" w:color="000000"/>
            </w:tcBorders>
            <w:shd w:val="clear" w:color="auto" w:fill="auto"/>
            <w:vAlign w:val="center"/>
          </w:tcPr>
          <w:p w14:paraId="2C5AE4E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B4D4D"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1/1,1</w:t>
            </w:r>
          </w:p>
        </w:tc>
      </w:tr>
      <w:tr w:rsidR="003E07F1" w:rsidRPr="003E07F1" w14:paraId="4B615376" w14:textId="77777777" w:rsidTr="003E07F1">
        <w:trPr>
          <w:trHeight w:val="255"/>
          <w:jc w:val="center"/>
        </w:trPr>
        <w:tc>
          <w:tcPr>
            <w:tcW w:w="851" w:type="dxa"/>
            <w:tcBorders>
              <w:top w:val="single" w:sz="4" w:space="0" w:color="000000"/>
              <w:left w:val="single" w:sz="4" w:space="0" w:color="000000"/>
              <w:bottom w:val="single" w:sz="4" w:space="0" w:color="000000"/>
            </w:tcBorders>
            <w:shd w:val="clear" w:color="auto" w:fill="auto"/>
            <w:vAlign w:val="center"/>
          </w:tcPr>
          <w:p w14:paraId="4B138D80"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8</w:t>
            </w:r>
          </w:p>
        </w:tc>
        <w:tc>
          <w:tcPr>
            <w:tcW w:w="3968" w:type="dxa"/>
            <w:tcBorders>
              <w:top w:val="single" w:sz="4" w:space="0" w:color="000000"/>
              <w:left w:val="single" w:sz="4" w:space="0" w:color="000000"/>
              <w:bottom w:val="single" w:sz="4" w:space="0" w:color="000000"/>
            </w:tcBorders>
            <w:shd w:val="clear" w:color="auto" w:fill="auto"/>
            <w:vAlign w:val="center"/>
          </w:tcPr>
          <w:p w14:paraId="482855CB"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Охрана природы и рациональное природопользование</w:t>
            </w:r>
          </w:p>
        </w:tc>
        <w:tc>
          <w:tcPr>
            <w:tcW w:w="1847" w:type="dxa"/>
            <w:tcBorders>
              <w:top w:val="single" w:sz="4" w:space="0" w:color="000000"/>
              <w:left w:val="single" w:sz="4" w:space="0" w:color="000000"/>
              <w:bottom w:val="single" w:sz="4" w:space="0" w:color="000000"/>
            </w:tcBorders>
            <w:shd w:val="clear" w:color="auto" w:fill="auto"/>
            <w:vAlign w:val="center"/>
          </w:tcPr>
          <w:p w14:paraId="4E7034F9" w14:textId="77777777" w:rsidR="003E07F1" w:rsidRPr="003E07F1" w:rsidRDefault="003E07F1" w:rsidP="00700409">
            <w:pPr>
              <w:spacing w:line="240" w:lineRule="auto"/>
              <w:ind w:firstLine="0"/>
              <w:jc w:val="center"/>
              <w:rPr>
                <w:rFonts w:cs="Times New Roman"/>
                <w:sz w:val="20"/>
                <w:szCs w:val="20"/>
              </w:rPr>
            </w:pPr>
          </w:p>
        </w:tc>
        <w:tc>
          <w:tcPr>
            <w:tcW w:w="1559" w:type="dxa"/>
            <w:tcBorders>
              <w:top w:val="single" w:sz="4" w:space="0" w:color="000000"/>
              <w:left w:val="single" w:sz="4" w:space="0" w:color="000000"/>
              <w:bottom w:val="single" w:sz="4" w:space="0" w:color="000000"/>
            </w:tcBorders>
            <w:shd w:val="clear" w:color="auto" w:fill="auto"/>
            <w:vAlign w:val="center"/>
          </w:tcPr>
          <w:p w14:paraId="41AD0155" w14:textId="77777777" w:rsidR="003E07F1" w:rsidRPr="003E07F1" w:rsidRDefault="003E07F1" w:rsidP="00700409">
            <w:pPr>
              <w:spacing w:line="240" w:lineRule="auto"/>
              <w:ind w:firstLine="0"/>
              <w:jc w:val="center"/>
              <w:rPr>
                <w:rFonts w:cs="Times New Roman"/>
                <w:sz w:val="20"/>
                <w:szCs w:val="20"/>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901A8" w14:textId="77777777" w:rsidR="003E07F1" w:rsidRPr="003E07F1" w:rsidRDefault="003E07F1" w:rsidP="00700409">
            <w:pPr>
              <w:spacing w:line="240" w:lineRule="auto"/>
              <w:ind w:firstLine="0"/>
              <w:jc w:val="center"/>
              <w:rPr>
                <w:rFonts w:cs="Times New Roman"/>
                <w:sz w:val="20"/>
                <w:szCs w:val="20"/>
              </w:rPr>
            </w:pPr>
          </w:p>
        </w:tc>
      </w:tr>
      <w:tr w:rsidR="003E07F1" w:rsidRPr="003E07F1" w14:paraId="6A74A17E" w14:textId="77777777" w:rsidTr="003E07F1">
        <w:trPr>
          <w:trHeight w:val="255"/>
          <w:jc w:val="center"/>
        </w:trPr>
        <w:tc>
          <w:tcPr>
            <w:tcW w:w="851" w:type="dxa"/>
            <w:tcBorders>
              <w:top w:val="single" w:sz="4" w:space="0" w:color="000000"/>
              <w:left w:val="single" w:sz="4" w:space="0" w:color="000000"/>
              <w:bottom w:val="single" w:sz="4" w:space="0" w:color="000000"/>
            </w:tcBorders>
            <w:shd w:val="clear" w:color="auto" w:fill="auto"/>
            <w:vAlign w:val="center"/>
          </w:tcPr>
          <w:p w14:paraId="6FCBB001"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8.1</w:t>
            </w:r>
          </w:p>
        </w:tc>
        <w:tc>
          <w:tcPr>
            <w:tcW w:w="3968" w:type="dxa"/>
            <w:tcBorders>
              <w:top w:val="single" w:sz="4" w:space="0" w:color="000000"/>
              <w:left w:val="single" w:sz="4" w:space="0" w:color="000000"/>
              <w:bottom w:val="single" w:sz="4" w:space="0" w:color="000000"/>
            </w:tcBorders>
            <w:shd w:val="clear" w:color="auto" w:fill="auto"/>
            <w:vAlign w:val="center"/>
          </w:tcPr>
          <w:p w14:paraId="742C03E8"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Рекультивация нарушенных территорий</w:t>
            </w:r>
          </w:p>
        </w:tc>
        <w:tc>
          <w:tcPr>
            <w:tcW w:w="1847" w:type="dxa"/>
            <w:tcBorders>
              <w:top w:val="single" w:sz="4" w:space="0" w:color="000000"/>
              <w:left w:val="single" w:sz="4" w:space="0" w:color="000000"/>
              <w:bottom w:val="single" w:sz="4" w:space="0" w:color="000000"/>
            </w:tcBorders>
            <w:shd w:val="clear" w:color="auto" w:fill="auto"/>
            <w:vAlign w:val="center"/>
          </w:tcPr>
          <w:p w14:paraId="579ECAB3"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га</w:t>
            </w:r>
          </w:p>
        </w:tc>
        <w:tc>
          <w:tcPr>
            <w:tcW w:w="1559" w:type="dxa"/>
            <w:tcBorders>
              <w:top w:val="single" w:sz="4" w:space="0" w:color="000000"/>
              <w:left w:val="single" w:sz="4" w:space="0" w:color="000000"/>
              <w:bottom w:val="single" w:sz="4" w:space="0" w:color="000000"/>
            </w:tcBorders>
            <w:shd w:val="clear" w:color="auto" w:fill="auto"/>
            <w:vAlign w:val="center"/>
          </w:tcPr>
          <w:p w14:paraId="01D312C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83A599" w14:textId="77777777" w:rsidR="003E07F1" w:rsidRPr="003E07F1" w:rsidRDefault="003E07F1" w:rsidP="00700409">
            <w:pPr>
              <w:spacing w:line="240" w:lineRule="auto"/>
              <w:ind w:firstLine="0"/>
              <w:jc w:val="center"/>
              <w:rPr>
                <w:rFonts w:cs="Times New Roman"/>
                <w:sz w:val="20"/>
                <w:szCs w:val="20"/>
              </w:rPr>
            </w:pPr>
          </w:p>
        </w:tc>
      </w:tr>
      <w:tr w:rsidR="003E07F1" w:rsidRPr="003E07F1" w14:paraId="694AA1A4" w14:textId="77777777" w:rsidTr="003E07F1">
        <w:trPr>
          <w:trHeight w:val="77"/>
          <w:jc w:val="center"/>
        </w:trPr>
        <w:tc>
          <w:tcPr>
            <w:tcW w:w="851" w:type="dxa"/>
            <w:tcBorders>
              <w:top w:val="single" w:sz="4" w:space="0" w:color="000000"/>
              <w:left w:val="single" w:sz="4" w:space="0" w:color="000000"/>
              <w:bottom w:val="single" w:sz="4" w:space="0" w:color="000000"/>
            </w:tcBorders>
            <w:shd w:val="clear" w:color="auto" w:fill="auto"/>
            <w:vAlign w:val="center"/>
          </w:tcPr>
          <w:p w14:paraId="1764577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8.2</w:t>
            </w:r>
          </w:p>
        </w:tc>
        <w:tc>
          <w:tcPr>
            <w:tcW w:w="3968" w:type="dxa"/>
            <w:tcBorders>
              <w:top w:val="single" w:sz="4" w:space="0" w:color="000000"/>
              <w:left w:val="single" w:sz="4" w:space="0" w:color="000000"/>
              <w:bottom w:val="single" w:sz="4" w:space="0" w:color="000000"/>
            </w:tcBorders>
            <w:shd w:val="clear" w:color="auto" w:fill="auto"/>
            <w:vAlign w:val="center"/>
          </w:tcPr>
          <w:p w14:paraId="7F7CFB6C"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Озеленение санитарно-защитных и водоохранных зон</w:t>
            </w:r>
          </w:p>
        </w:tc>
        <w:tc>
          <w:tcPr>
            <w:tcW w:w="1847" w:type="dxa"/>
            <w:tcBorders>
              <w:top w:val="single" w:sz="4" w:space="0" w:color="000000"/>
              <w:left w:val="single" w:sz="4" w:space="0" w:color="000000"/>
              <w:bottom w:val="single" w:sz="4" w:space="0" w:color="000000"/>
            </w:tcBorders>
            <w:shd w:val="clear" w:color="auto" w:fill="auto"/>
            <w:vAlign w:val="center"/>
          </w:tcPr>
          <w:p w14:paraId="78C65418"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га</w:t>
            </w:r>
          </w:p>
        </w:tc>
        <w:tc>
          <w:tcPr>
            <w:tcW w:w="1559" w:type="dxa"/>
            <w:tcBorders>
              <w:top w:val="single" w:sz="4" w:space="0" w:color="000000"/>
              <w:left w:val="single" w:sz="4" w:space="0" w:color="000000"/>
              <w:bottom w:val="single" w:sz="4" w:space="0" w:color="000000"/>
            </w:tcBorders>
            <w:shd w:val="clear" w:color="auto" w:fill="auto"/>
            <w:vAlign w:val="center"/>
          </w:tcPr>
          <w:p w14:paraId="6B951247"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EB2DD8"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3,0</w:t>
            </w:r>
          </w:p>
        </w:tc>
      </w:tr>
      <w:tr w:rsidR="003E07F1" w:rsidRPr="003E07F1" w14:paraId="3D77A4AC" w14:textId="77777777" w:rsidTr="003E07F1">
        <w:trPr>
          <w:trHeight w:val="255"/>
          <w:jc w:val="center"/>
        </w:trPr>
        <w:tc>
          <w:tcPr>
            <w:tcW w:w="851" w:type="dxa"/>
            <w:tcBorders>
              <w:top w:val="single" w:sz="4" w:space="0" w:color="000000"/>
              <w:left w:val="single" w:sz="4" w:space="0" w:color="000000"/>
              <w:bottom w:val="single" w:sz="4" w:space="0" w:color="000000"/>
            </w:tcBorders>
            <w:shd w:val="clear" w:color="auto" w:fill="auto"/>
            <w:vAlign w:val="center"/>
          </w:tcPr>
          <w:p w14:paraId="6F27F92D"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8.3</w:t>
            </w:r>
          </w:p>
        </w:tc>
        <w:tc>
          <w:tcPr>
            <w:tcW w:w="3968" w:type="dxa"/>
            <w:tcBorders>
              <w:top w:val="single" w:sz="4" w:space="0" w:color="000000"/>
              <w:left w:val="single" w:sz="4" w:space="0" w:color="000000"/>
              <w:bottom w:val="single" w:sz="4" w:space="0" w:color="000000"/>
            </w:tcBorders>
            <w:shd w:val="clear" w:color="auto" w:fill="auto"/>
            <w:vAlign w:val="center"/>
          </w:tcPr>
          <w:p w14:paraId="6B8F2310"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Население проживающее с СЗЗ</w:t>
            </w:r>
          </w:p>
        </w:tc>
        <w:tc>
          <w:tcPr>
            <w:tcW w:w="1847" w:type="dxa"/>
            <w:tcBorders>
              <w:top w:val="single" w:sz="4" w:space="0" w:color="000000"/>
              <w:left w:val="single" w:sz="4" w:space="0" w:color="000000"/>
              <w:bottom w:val="single" w:sz="4" w:space="0" w:color="000000"/>
            </w:tcBorders>
            <w:shd w:val="clear" w:color="auto" w:fill="auto"/>
            <w:vAlign w:val="center"/>
          </w:tcPr>
          <w:p w14:paraId="6D41166B" w14:textId="77777777" w:rsidR="003E07F1" w:rsidRPr="003E07F1" w:rsidRDefault="003E07F1" w:rsidP="00700409">
            <w:pPr>
              <w:spacing w:line="240" w:lineRule="auto"/>
              <w:ind w:firstLine="0"/>
              <w:jc w:val="center"/>
              <w:rPr>
                <w:rFonts w:cs="Times New Roman"/>
                <w:sz w:val="20"/>
                <w:szCs w:val="20"/>
                <w:lang w:val="en-US"/>
              </w:rPr>
            </w:pPr>
            <w:r w:rsidRPr="003E07F1">
              <w:rPr>
                <w:rFonts w:cs="Times New Roman"/>
                <w:sz w:val="20"/>
                <w:szCs w:val="20"/>
                <w:lang w:val="en-US"/>
              </w:rPr>
              <w:t>Чел.</w:t>
            </w:r>
          </w:p>
        </w:tc>
        <w:tc>
          <w:tcPr>
            <w:tcW w:w="1559" w:type="dxa"/>
            <w:tcBorders>
              <w:top w:val="single" w:sz="4" w:space="0" w:color="000000"/>
              <w:left w:val="single" w:sz="4" w:space="0" w:color="000000"/>
              <w:bottom w:val="single" w:sz="4" w:space="0" w:color="000000"/>
            </w:tcBorders>
            <w:shd w:val="clear" w:color="auto" w:fill="auto"/>
            <w:vAlign w:val="center"/>
          </w:tcPr>
          <w:p w14:paraId="7505FF9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2AC296" w14:textId="77777777" w:rsidR="003E07F1" w:rsidRPr="003E07F1" w:rsidRDefault="003E07F1" w:rsidP="00700409">
            <w:pPr>
              <w:spacing w:line="240" w:lineRule="auto"/>
              <w:ind w:firstLine="0"/>
              <w:jc w:val="center"/>
              <w:rPr>
                <w:rFonts w:cs="Times New Roman"/>
                <w:sz w:val="20"/>
                <w:szCs w:val="20"/>
              </w:rPr>
            </w:pPr>
          </w:p>
        </w:tc>
      </w:tr>
      <w:tr w:rsidR="003E07F1" w:rsidRPr="003E07F1" w14:paraId="0879F2D3" w14:textId="77777777" w:rsidTr="003E07F1">
        <w:trPr>
          <w:trHeight w:hRule="exact" w:val="387"/>
          <w:jc w:val="center"/>
        </w:trPr>
        <w:tc>
          <w:tcPr>
            <w:tcW w:w="851"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31F52C76"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9</w:t>
            </w:r>
          </w:p>
        </w:tc>
        <w:tc>
          <w:tcPr>
            <w:tcW w:w="8790" w:type="dxa"/>
            <w:gridSpan w:val="4"/>
            <w:tcBorders>
              <w:top w:val="single" w:sz="4" w:space="0" w:color="000000"/>
              <w:left w:val="single" w:sz="4" w:space="0" w:color="000000"/>
              <w:bottom w:val="single" w:sz="4" w:space="0" w:color="000000"/>
              <w:right w:val="single" w:sz="4" w:space="0" w:color="000000"/>
            </w:tcBorders>
            <w:shd w:val="clear" w:color="auto" w:fill="auto"/>
            <w:tcMar>
              <w:left w:w="40" w:type="dxa"/>
              <w:right w:w="40" w:type="dxa"/>
            </w:tcMar>
            <w:vAlign w:val="center"/>
          </w:tcPr>
          <w:p w14:paraId="25B76A69"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Ориентировочный объем инвестиций по 1 этапу реализации проектных решений</w:t>
            </w:r>
          </w:p>
        </w:tc>
      </w:tr>
      <w:tr w:rsidR="003E07F1" w:rsidRPr="003E07F1" w14:paraId="00F3D366" w14:textId="77777777" w:rsidTr="003E07F1">
        <w:trPr>
          <w:trHeight w:hRule="exact" w:val="360"/>
          <w:jc w:val="center"/>
        </w:trPr>
        <w:tc>
          <w:tcPr>
            <w:tcW w:w="851"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4965305D"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9.1</w:t>
            </w:r>
          </w:p>
        </w:tc>
        <w:tc>
          <w:tcPr>
            <w:tcW w:w="3968"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49FD43F7"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Всего</w:t>
            </w:r>
          </w:p>
        </w:tc>
        <w:tc>
          <w:tcPr>
            <w:tcW w:w="1847"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14252EF4"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млн. руб.</w:t>
            </w:r>
          </w:p>
        </w:tc>
        <w:tc>
          <w:tcPr>
            <w:tcW w:w="1559" w:type="dxa"/>
            <w:tcBorders>
              <w:top w:val="single" w:sz="4" w:space="0" w:color="000000"/>
              <w:left w:val="single" w:sz="4" w:space="0" w:color="000000"/>
              <w:bottom w:val="single" w:sz="4" w:space="0" w:color="000000"/>
            </w:tcBorders>
            <w:shd w:val="clear" w:color="auto" w:fill="auto"/>
            <w:vAlign w:val="center"/>
          </w:tcPr>
          <w:p w14:paraId="71870068" w14:textId="77777777" w:rsidR="003E07F1" w:rsidRPr="003E07F1" w:rsidRDefault="003E07F1" w:rsidP="00700409">
            <w:pPr>
              <w:spacing w:line="240" w:lineRule="auto"/>
              <w:ind w:firstLine="0"/>
              <w:jc w:val="center"/>
              <w:rPr>
                <w:rFonts w:cs="Times New Roman"/>
                <w:sz w:val="20"/>
                <w:szCs w:val="20"/>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797B5"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663,4</w:t>
            </w:r>
          </w:p>
        </w:tc>
      </w:tr>
      <w:tr w:rsidR="003E07F1" w:rsidRPr="003E07F1" w14:paraId="452EEA8A" w14:textId="77777777" w:rsidTr="003E07F1">
        <w:trPr>
          <w:trHeight w:hRule="exact" w:val="291"/>
          <w:jc w:val="center"/>
        </w:trPr>
        <w:tc>
          <w:tcPr>
            <w:tcW w:w="851"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25019EF6" w14:textId="77777777" w:rsidR="003E07F1" w:rsidRPr="003E07F1" w:rsidRDefault="003E07F1" w:rsidP="00700409">
            <w:pPr>
              <w:spacing w:line="240" w:lineRule="auto"/>
              <w:ind w:firstLine="0"/>
              <w:rPr>
                <w:rFonts w:cs="Times New Roman"/>
                <w:sz w:val="20"/>
                <w:szCs w:val="20"/>
              </w:rPr>
            </w:pPr>
          </w:p>
        </w:tc>
        <w:tc>
          <w:tcPr>
            <w:tcW w:w="3968"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4A3C11F8"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в том числе:</w:t>
            </w:r>
          </w:p>
        </w:tc>
        <w:tc>
          <w:tcPr>
            <w:tcW w:w="1847"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7D8A2AD3" w14:textId="77777777" w:rsidR="003E07F1" w:rsidRPr="003E07F1" w:rsidRDefault="003E07F1" w:rsidP="00700409">
            <w:pPr>
              <w:spacing w:line="240" w:lineRule="auto"/>
              <w:ind w:firstLine="0"/>
              <w:jc w:val="center"/>
              <w:rPr>
                <w:rFonts w:cs="Times New Roman"/>
                <w:sz w:val="20"/>
                <w:szCs w:val="20"/>
              </w:rPr>
            </w:pPr>
          </w:p>
        </w:tc>
        <w:tc>
          <w:tcPr>
            <w:tcW w:w="1559" w:type="dxa"/>
            <w:tcBorders>
              <w:top w:val="single" w:sz="4" w:space="0" w:color="000000"/>
              <w:left w:val="single" w:sz="4" w:space="0" w:color="000000"/>
              <w:bottom w:val="single" w:sz="4" w:space="0" w:color="000000"/>
            </w:tcBorders>
            <w:shd w:val="clear" w:color="auto" w:fill="auto"/>
            <w:vAlign w:val="center"/>
          </w:tcPr>
          <w:p w14:paraId="3899CD00" w14:textId="77777777" w:rsidR="003E07F1" w:rsidRPr="003E07F1" w:rsidRDefault="003E07F1" w:rsidP="00700409">
            <w:pPr>
              <w:spacing w:line="240" w:lineRule="auto"/>
              <w:ind w:firstLine="0"/>
              <w:jc w:val="center"/>
              <w:rPr>
                <w:rFonts w:cs="Times New Roman"/>
                <w:sz w:val="20"/>
                <w:szCs w:val="20"/>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5A45A6" w14:textId="77777777" w:rsidR="003E07F1" w:rsidRPr="003E07F1" w:rsidRDefault="003E07F1" w:rsidP="00700409">
            <w:pPr>
              <w:spacing w:line="240" w:lineRule="auto"/>
              <w:ind w:firstLine="0"/>
              <w:jc w:val="center"/>
              <w:rPr>
                <w:rFonts w:cs="Times New Roman"/>
                <w:sz w:val="20"/>
                <w:szCs w:val="20"/>
              </w:rPr>
            </w:pPr>
          </w:p>
        </w:tc>
      </w:tr>
      <w:tr w:rsidR="003E07F1" w:rsidRPr="003E07F1" w14:paraId="6AB55F47" w14:textId="77777777" w:rsidTr="003E07F1">
        <w:trPr>
          <w:trHeight w:hRule="exact" w:val="291"/>
          <w:jc w:val="center"/>
        </w:trPr>
        <w:tc>
          <w:tcPr>
            <w:tcW w:w="851"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33E88614" w14:textId="77777777" w:rsidR="003E07F1" w:rsidRPr="003E07F1" w:rsidRDefault="003E07F1" w:rsidP="00700409">
            <w:pPr>
              <w:spacing w:line="240" w:lineRule="auto"/>
              <w:ind w:firstLine="0"/>
              <w:rPr>
                <w:rFonts w:cs="Times New Roman"/>
                <w:sz w:val="20"/>
                <w:szCs w:val="20"/>
              </w:rPr>
            </w:pPr>
          </w:p>
        </w:tc>
        <w:tc>
          <w:tcPr>
            <w:tcW w:w="3968"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7A6C6DDA"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жилищное строительство</w:t>
            </w:r>
          </w:p>
        </w:tc>
        <w:tc>
          <w:tcPr>
            <w:tcW w:w="1847"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2CBF341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млн. руб.</w:t>
            </w:r>
          </w:p>
        </w:tc>
        <w:tc>
          <w:tcPr>
            <w:tcW w:w="1559" w:type="dxa"/>
            <w:tcBorders>
              <w:top w:val="single" w:sz="4" w:space="0" w:color="000000"/>
              <w:left w:val="single" w:sz="4" w:space="0" w:color="000000"/>
              <w:bottom w:val="single" w:sz="4" w:space="0" w:color="000000"/>
            </w:tcBorders>
            <w:shd w:val="clear" w:color="auto" w:fill="auto"/>
            <w:vAlign w:val="center"/>
          </w:tcPr>
          <w:p w14:paraId="3E3D2AFF" w14:textId="77777777" w:rsidR="003E07F1" w:rsidRPr="003E07F1" w:rsidRDefault="003E07F1" w:rsidP="00700409">
            <w:pPr>
              <w:spacing w:line="240" w:lineRule="auto"/>
              <w:ind w:firstLine="0"/>
              <w:jc w:val="center"/>
              <w:rPr>
                <w:rFonts w:cs="Times New Roman"/>
                <w:sz w:val="20"/>
                <w:szCs w:val="20"/>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742AA"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264,4</w:t>
            </w:r>
          </w:p>
        </w:tc>
      </w:tr>
      <w:tr w:rsidR="003E07F1" w:rsidRPr="003E07F1" w14:paraId="1A3210A4" w14:textId="77777777" w:rsidTr="003E07F1">
        <w:trPr>
          <w:trHeight w:hRule="exact" w:val="291"/>
          <w:jc w:val="center"/>
        </w:trPr>
        <w:tc>
          <w:tcPr>
            <w:tcW w:w="851"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4B1519BC" w14:textId="77777777" w:rsidR="003E07F1" w:rsidRPr="003E07F1" w:rsidRDefault="003E07F1" w:rsidP="00700409">
            <w:pPr>
              <w:spacing w:line="240" w:lineRule="auto"/>
              <w:ind w:firstLine="0"/>
              <w:rPr>
                <w:rFonts w:cs="Times New Roman"/>
                <w:sz w:val="20"/>
                <w:szCs w:val="20"/>
              </w:rPr>
            </w:pPr>
          </w:p>
        </w:tc>
        <w:tc>
          <w:tcPr>
            <w:tcW w:w="3968"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03890D34"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социальная инфраструктура</w:t>
            </w:r>
          </w:p>
        </w:tc>
        <w:tc>
          <w:tcPr>
            <w:tcW w:w="1847"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3BCC3771"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top w:val="single" w:sz="4" w:space="0" w:color="000000"/>
              <w:left w:val="single" w:sz="4" w:space="0" w:color="000000"/>
              <w:bottom w:val="single" w:sz="4" w:space="0" w:color="000000"/>
            </w:tcBorders>
            <w:shd w:val="clear" w:color="auto" w:fill="auto"/>
            <w:vAlign w:val="center"/>
          </w:tcPr>
          <w:p w14:paraId="2477C2B1" w14:textId="77777777" w:rsidR="003E07F1" w:rsidRPr="003E07F1" w:rsidRDefault="003E07F1" w:rsidP="00700409">
            <w:pPr>
              <w:spacing w:line="240" w:lineRule="auto"/>
              <w:ind w:firstLine="0"/>
              <w:jc w:val="center"/>
              <w:rPr>
                <w:rFonts w:cs="Times New Roman"/>
                <w:sz w:val="20"/>
                <w:szCs w:val="20"/>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74D592"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97,5</w:t>
            </w:r>
          </w:p>
        </w:tc>
      </w:tr>
      <w:tr w:rsidR="003E07F1" w:rsidRPr="003E07F1" w14:paraId="77A7CDD4" w14:textId="77777777" w:rsidTr="003E07F1">
        <w:trPr>
          <w:trHeight w:hRule="exact" w:val="547"/>
          <w:jc w:val="center"/>
        </w:trPr>
        <w:tc>
          <w:tcPr>
            <w:tcW w:w="851"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0DB52BD0" w14:textId="77777777" w:rsidR="003E07F1" w:rsidRPr="003E07F1" w:rsidRDefault="003E07F1" w:rsidP="00700409">
            <w:pPr>
              <w:spacing w:line="240" w:lineRule="auto"/>
              <w:ind w:firstLine="0"/>
              <w:rPr>
                <w:rFonts w:cs="Times New Roman"/>
                <w:sz w:val="20"/>
                <w:szCs w:val="20"/>
              </w:rPr>
            </w:pPr>
          </w:p>
        </w:tc>
        <w:tc>
          <w:tcPr>
            <w:tcW w:w="3968"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7A5E81EE"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улично-дорожная сеть и благоустройство территории</w:t>
            </w:r>
          </w:p>
        </w:tc>
        <w:tc>
          <w:tcPr>
            <w:tcW w:w="1847"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16AB9095"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top w:val="single" w:sz="4" w:space="0" w:color="000000"/>
              <w:left w:val="single" w:sz="4" w:space="0" w:color="000000"/>
              <w:bottom w:val="single" w:sz="4" w:space="0" w:color="000000"/>
            </w:tcBorders>
            <w:shd w:val="clear" w:color="auto" w:fill="auto"/>
            <w:vAlign w:val="center"/>
          </w:tcPr>
          <w:p w14:paraId="4ED66730" w14:textId="77777777" w:rsidR="003E07F1" w:rsidRPr="003E07F1" w:rsidRDefault="003E07F1" w:rsidP="00700409">
            <w:pPr>
              <w:spacing w:line="240" w:lineRule="auto"/>
              <w:ind w:firstLine="0"/>
              <w:jc w:val="center"/>
              <w:rPr>
                <w:rFonts w:cs="Times New Roman"/>
                <w:sz w:val="20"/>
                <w:szCs w:val="20"/>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418C15"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22</w:t>
            </w:r>
          </w:p>
        </w:tc>
      </w:tr>
      <w:tr w:rsidR="003E07F1" w:rsidRPr="003E07F1" w14:paraId="65726ACC" w14:textId="77777777" w:rsidTr="003E07F1">
        <w:trPr>
          <w:trHeight w:hRule="exact" w:val="264"/>
          <w:jc w:val="center"/>
        </w:trPr>
        <w:tc>
          <w:tcPr>
            <w:tcW w:w="851"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7B9033CD" w14:textId="77777777" w:rsidR="003E07F1" w:rsidRPr="003E07F1" w:rsidRDefault="003E07F1" w:rsidP="00700409">
            <w:pPr>
              <w:spacing w:line="240" w:lineRule="auto"/>
              <w:ind w:firstLine="0"/>
              <w:rPr>
                <w:rFonts w:cs="Times New Roman"/>
                <w:sz w:val="20"/>
                <w:szCs w:val="20"/>
              </w:rPr>
            </w:pPr>
          </w:p>
        </w:tc>
        <w:tc>
          <w:tcPr>
            <w:tcW w:w="3968"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66202DFD"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xml:space="preserve">- инженерное оборудование </w:t>
            </w:r>
          </w:p>
        </w:tc>
        <w:tc>
          <w:tcPr>
            <w:tcW w:w="1847"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7B91401D"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top w:val="single" w:sz="4" w:space="0" w:color="000000"/>
              <w:left w:val="single" w:sz="4" w:space="0" w:color="000000"/>
              <w:bottom w:val="single" w:sz="4" w:space="0" w:color="000000"/>
            </w:tcBorders>
            <w:shd w:val="clear" w:color="auto" w:fill="auto"/>
            <w:vAlign w:val="center"/>
          </w:tcPr>
          <w:p w14:paraId="0E558662" w14:textId="77777777" w:rsidR="003E07F1" w:rsidRPr="003E07F1" w:rsidRDefault="003E07F1" w:rsidP="00700409">
            <w:pPr>
              <w:spacing w:line="240" w:lineRule="auto"/>
              <w:ind w:firstLine="0"/>
              <w:jc w:val="center"/>
              <w:rPr>
                <w:rFonts w:cs="Times New Roman"/>
                <w:sz w:val="20"/>
                <w:szCs w:val="20"/>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11C2C"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279,2</w:t>
            </w:r>
          </w:p>
        </w:tc>
      </w:tr>
      <w:tr w:rsidR="003E07F1" w:rsidRPr="003E07F1" w14:paraId="62DA4F26" w14:textId="77777777" w:rsidTr="003E07F1">
        <w:trPr>
          <w:trHeight w:hRule="exact" w:val="291"/>
          <w:jc w:val="center"/>
        </w:trPr>
        <w:tc>
          <w:tcPr>
            <w:tcW w:w="851"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7177F165" w14:textId="77777777" w:rsidR="003E07F1" w:rsidRPr="003E07F1" w:rsidRDefault="003E07F1" w:rsidP="00700409">
            <w:pPr>
              <w:spacing w:line="240" w:lineRule="auto"/>
              <w:ind w:firstLine="0"/>
              <w:rPr>
                <w:rFonts w:cs="Times New Roman"/>
                <w:sz w:val="20"/>
                <w:szCs w:val="20"/>
              </w:rPr>
            </w:pPr>
          </w:p>
        </w:tc>
        <w:tc>
          <w:tcPr>
            <w:tcW w:w="3968"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2174A601" w14:textId="77777777" w:rsidR="003E07F1" w:rsidRPr="003E07F1" w:rsidRDefault="003E07F1" w:rsidP="00700409">
            <w:pPr>
              <w:spacing w:line="240" w:lineRule="auto"/>
              <w:ind w:firstLine="0"/>
              <w:rPr>
                <w:rFonts w:cs="Times New Roman"/>
                <w:sz w:val="20"/>
                <w:szCs w:val="20"/>
              </w:rPr>
            </w:pPr>
            <w:r w:rsidRPr="003E07F1">
              <w:rPr>
                <w:rFonts w:cs="Times New Roman"/>
                <w:sz w:val="20"/>
                <w:szCs w:val="20"/>
              </w:rPr>
              <w:t>- охрана окружающей природной среды</w:t>
            </w:r>
          </w:p>
        </w:tc>
        <w:tc>
          <w:tcPr>
            <w:tcW w:w="1847" w:type="dxa"/>
            <w:tcBorders>
              <w:top w:val="single" w:sz="4" w:space="0" w:color="000000"/>
              <w:left w:val="single" w:sz="4" w:space="0" w:color="000000"/>
              <w:bottom w:val="single" w:sz="4" w:space="0" w:color="000000"/>
            </w:tcBorders>
            <w:shd w:val="clear" w:color="auto" w:fill="auto"/>
            <w:tcMar>
              <w:left w:w="40" w:type="dxa"/>
              <w:right w:w="40" w:type="dxa"/>
            </w:tcMar>
            <w:vAlign w:val="center"/>
          </w:tcPr>
          <w:p w14:paraId="1311470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w:t>
            </w:r>
          </w:p>
        </w:tc>
        <w:tc>
          <w:tcPr>
            <w:tcW w:w="1559" w:type="dxa"/>
            <w:tcBorders>
              <w:top w:val="single" w:sz="4" w:space="0" w:color="000000"/>
              <w:left w:val="single" w:sz="4" w:space="0" w:color="000000"/>
              <w:bottom w:val="single" w:sz="4" w:space="0" w:color="000000"/>
            </w:tcBorders>
            <w:shd w:val="clear" w:color="auto" w:fill="auto"/>
            <w:vAlign w:val="center"/>
          </w:tcPr>
          <w:p w14:paraId="18DDFEFB" w14:textId="77777777" w:rsidR="003E07F1" w:rsidRPr="003E07F1" w:rsidRDefault="003E07F1" w:rsidP="00700409">
            <w:pPr>
              <w:spacing w:line="240" w:lineRule="auto"/>
              <w:ind w:firstLine="0"/>
              <w:jc w:val="center"/>
              <w:rPr>
                <w:rFonts w:cs="Times New Roman"/>
                <w:sz w:val="20"/>
                <w:szCs w:val="20"/>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8BA233" w14:textId="77777777" w:rsidR="003E07F1" w:rsidRPr="003E07F1" w:rsidRDefault="003E07F1" w:rsidP="00700409">
            <w:pPr>
              <w:spacing w:line="240" w:lineRule="auto"/>
              <w:ind w:firstLine="0"/>
              <w:jc w:val="center"/>
              <w:rPr>
                <w:rFonts w:cs="Times New Roman"/>
                <w:sz w:val="20"/>
                <w:szCs w:val="20"/>
              </w:rPr>
            </w:pPr>
            <w:r w:rsidRPr="003E07F1">
              <w:rPr>
                <w:rFonts w:cs="Times New Roman"/>
                <w:sz w:val="20"/>
                <w:szCs w:val="20"/>
              </w:rPr>
              <w:t>0,3</w:t>
            </w:r>
          </w:p>
        </w:tc>
      </w:tr>
    </w:tbl>
    <w:p w14:paraId="6C1B4FBA" w14:textId="77777777" w:rsidR="003E07F1" w:rsidRDefault="003E07F1" w:rsidP="005E7075">
      <w:pPr>
        <w:jc w:val="right"/>
        <w:rPr>
          <w:b/>
          <w:sz w:val="20"/>
          <w:szCs w:val="20"/>
        </w:rPr>
      </w:pPr>
    </w:p>
    <w:p w14:paraId="6ECE7420" w14:textId="77777777" w:rsidR="003E07F1" w:rsidRDefault="003E07F1" w:rsidP="005E7075">
      <w:pPr>
        <w:jc w:val="right"/>
        <w:rPr>
          <w:b/>
          <w:sz w:val="20"/>
          <w:szCs w:val="20"/>
        </w:rPr>
      </w:pPr>
    </w:p>
    <w:p w14:paraId="0149DCA6" w14:textId="77777777" w:rsidR="003E07F1" w:rsidRDefault="003E07F1" w:rsidP="005E7075">
      <w:pPr>
        <w:jc w:val="right"/>
        <w:rPr>
          <w:b/>
          <w:sz w:val="20"/>
          <w:szCs w:val="20"/>
        </w:rPr>
      </w:pPr>
    </w:p>
    <w:p w14:paraId="09A28AE0" w14:textId="77777777" w:rsidR="003E07F1" w:rsidRDefault="003E07F1" w:rsidP="005E7075">
      <w:pPr>
        <w:jc w:val="right"/>
        <w:rPr>
          <w:b/>
          <w:sz w:val="20"/>
          <w:szCs w:val="20"/>
        </w:rPr>
      </w:pPr>
    </w:p>
    <w:p w14:paraId="3BB65A31" w14:textId="77777777" w:rsidR="003E07F1" w:rsidRPr="00381299" w:rsidRDefault="003E07F1" w:rsidP="005E7075">
      <w:pPr>
        <w:jc w:val="right"/>
        <w:rPr>
          <w:b/>
          <w:sz w:val="20"/>
          <w:szCs w:val="20"/>
        </w:rPr>
      </w:pPr>
    </w:p>
    <w:p w14:paraId="5DAECC39" w14:textId="77777777" w:rsidR="00D50571" w:rsidRDefault="00D50571" w:rsidP="005E7075">
      <w:pPr>
        <w:sectPr w:rsidR="00D50571" w:rsidSect="00F961DC">
          <w:footerReference w:type="even" r:id="rId18"/>
          <w:footerReference w:type="default" r:id="rId19"/>
          <w:type w:val="continuous"/>
          <w:pgSz w:w="11906" w:h="16838"/>
          <w:pgMar w:top="1134" w:right="567" w:bottom="1134" w:left="1701" w:header="709" w:footer="709" w:gutter="0"/>
          <w:cols w:space="708"/>
          <w:titlePg/>
          <w:docGrid w:linePitch="381"/>
        </w:sectPr>
      </w:pPr>
    </w:p>
    <w:p w14:paraId="15DD94B4" w14:textId="77777777" w:rsidR="00EA198C" w:rsidRDefault="00EA198C" w:rsidP="002C48AF">
      <w:pPr>
        <w:pStyle w:val="10"/>
        <w:jc w:val="left"/>
      </w:pPr>
      <w:bookmarkStart w:id="17" w:name="_Toc445819378"/>
      <w:r w:rsidRPr="005E7075">
        <w:lastRenderedPageBreak/>
        <w:t xml:space="preserve">Раздел 2. "Перспективные показатели </w:t>
      </w:r>
      <w:r w:rsidR="005E7075">
        <w:t>спроса на коммунальные ресурсы"</w:t>
      </w:r>
      <w:bookmarkEnd w:id="17"/>
    </w:p>
    <w:p w14:paraId="233C8A99" w14:textId="7846CF1E" w:rsidR="002C48AF" w:rsidRPr="002C48AF" w:rsidRDefault="00587BDB" w:rsidP="00700409">
      <w:pPr>
        <w:pStyle w:val="a"/>
      </w:pPr>
      <w:r w:rsidRPr="005E7075">
        <w:t xml:space="preserve">Перспективные показатели </w:t>
      </w:r>
      <w:r>
        <w:t>спроса на коммунальные ресурсы. Электроснабжение.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895"/>
        <w:gridCol w:w="945"/>
        <w:gridCol w:w="945"/>
        <w:gridCol w:w="945"/>
        <w:gridCol w:w="945"/>
        <w:gridCol w:w="945"/>
        <w:gridCol w:w="945"/>
        <w:gridCol w:w="1237"/>
        <w:gridCol w:w="1044"/>
        <w:gridCol w:w="1044"/>
        <w:gridCol w:w="1045"/>
        <w:gridCol w:w="984"/>
        <w:gridCol w:w="976"/>
      </w:tblGrid>
      <w:tr w:rsidR="006D486D" w:rsidRPr="006D486D" w14:paraId="7B08DFDE" w14:textId="77777777" w:rsidTr="009157A5">
        <w:trPr>
          <w:trHeight w:val="284"/>
          <w:jc w:val="center"/>
        </w:trPr>
        <w:tc>
          <w:tcPr>
            <w:tcW w:w="572" w:type="pct"/>
            <w:vMerge w:val="restart"/>
            <w:shd w:val="clear" w:color="auto" w:fill="D9D9D9" w:themeFill="background1" w:themeFillShade="D9"/>
            <w:vAlign w:val="center"/>
            <w:hideMark/>
          </w:tcPr>
          <w:p w14:paraId="709E89BD" w14:textId="77777777" w:rsidR="006D486D" w:rsidRPr="000D102D" w:rsidRDefault="006D486D" w:rsidP="006D486D">
            <w:pPr>
              <w:spacing w:after="200" w:line="276" w:lineRule="auto"/>
              <w:ind w:firstLine="0"/>
              <w:jc w:val="center"/>
              <w:rPr>
                <w:rFonts w:eastAsiaTheme="minorHAnsi" w:cs="Times New Roman"/>
                <w:b/>
                <w:bCs/>
                <w:color w:val="000000"/>
                <w:sz w:val="20"/>
                <w:szCs w:val="20"/>
                <w:lang w:eastAsia="en-US"/>
              </w:rPr>
            </w:pPr>
            <w:r w:rsidRPr="000D102D">
              <w:rPr>
                <w:rFonts w:eastAsiaTheme="minorHAnsi" w:cs="Times New Roman"/>
                <w:b/>
                <w:bCs/>
                <w:color w:val="000000"/>
                <w:sz w:val="20"/>
                <w:szCs w:val="20"/>
                <w:lang w:eastAsia="en-US"/>
              </w:rPr>
              <w:t>Показатель</w:t>
            </w:r>
          </w:p>
        </w:tc>
        <w:tc>
          <w:tcPr>
            <w:tcW w:w="303" w:type="pct"/>
            <w:vMerge w:val="restart"/>
            <w:shd w:val="clear" w:color="auto" w:fill="D9D9D9" w:themeFill="background1" w:themeFillShade="D9"/>
            <w:vAlign w:val="center"/>
            <w:hideMark/>
          </w:tcPr>
          <w:p w14:paraId="0D171B63" w14:textId="77777777" w:rsidR="006D486D" w:rsidRPr="000D102D" w:rsidRDefault="006D486D" w:rsidP="006D486D">
            <w:pPr>
              <w:spacing w:after="200" w:line="276" w:lineRule="auto"/>
              <w:ind w:firstLine="0"/>
              <w:jc w:val="center"/>
              <w:rPr>
                <w:rFonts w:eastAsiaTheme="minorHAnsi" w:cs="Times New Roman"/>
                <w:b/>
                <w:bCs/>
                <w:color w:val="000000"/>
                <w:sz w:val="20"/>
                <w:szCs w:val="20"/>
                <w:lang w:eastAsia="en-US"/>
              </w:rPr>
            </w:pPr>
            <w:r w:rsidRPr="000D102D">
              <w:rPr>
                <w:rFonts w:eastAsiaTheme="minorHAnsi" w:cs="Times New Roman"/>
                <w:b/>
                <w:bCs/>
                <w:color w:val="000000"/>
                <w:sz w:val="20"/>
                <w:szCs w:val="20"/>
                <w:lang w:eastAsia="en-US"/>
              </w:rPr>
              <w:t>Ед. изм.</w:t>
            </w:r>
          </w:p>
        </w:tc>
        <w:tc>
          <w:tcPr>
            <w:tcW w:w="325" w:type="pct"/>
            <w:vMerge w:val="restart"/>
            <w:shd w:val="clear" w:color="auto" w:fill="D9D9D9" w:themeFill="background1" w:themeFillShade="D9"/>
            <w:vAlign w:val="center"/>
            <w:hideMark/>
          </w:tcPr>
          <w:p w14:paraId="4A826507" w14:textId="77777777" w:rsidR="006D486D" w:rsidRPr="000D102D" w:rsidRDefault="006D486D" w:rsidP="006D486D">
            <w:pPr>
              <w:spacing w:after="200" w:line="276" w:lineRule="auto"/>
              <w:ind w:firstLine="0"/>
              <w:jc w:val="center"/>
              <w:rPr>
                <w:rFonts w:eastAsiaTheme="minorHAnsi" w:cs="Times New Roman"/>
                <w:b/>
                <w:bCs/>
                <w:color w:val="000000"/>
                <w:sz w:val="20"/>
                <w:szCs w:val="20"/>
                <w:lang w:eastAsia="en-US"/>
              </w:rPr>
            </w:pPr>
            <w:r w:rsidRPr="000D102D">
              <w:rPr>
                <w:rFonts w:eastAsiaTheme="minorHAnsi" w:cs="Times New Roman"/>
                <w:b/>
                <w:bCs/>
                <w:color w:val="000000"/>
                <w:sz w:val="20"/>
                <w:szCs w:val="20"/>
                <w:lang w:eastAsia="en-US"/>
              </w:rPr>
              <w:t>2014</w:t>
            </w:r>
          </w:p>
        </w:tc>
        <w:tc>
          <w:tcPr>
            <w:tcW w:w="1625" w:type="pct"/>
            <w:gridSpan w:val="5"/>
            <w:shd w:val="clear" w:color="auto" w:fill="D9D9D9" w:themeFill="background1" w:themeFillShade="D9"/>
            <w:vAlign w:val="center"/>
            <w:hideMark/>
          </w:tcPr>
          <w:p w14:paraId="076AA300" w14:textId="77777777" w:rsidR="006D486D" w:rsidRPr="000D102D" w:rsidRDefault="006D486D" w:rsidP="006D486D">
            <w:pPr>
              <w:spacing w:after="200" w:line="276" w:lineRule="auto"/>
              <w:ind w:firstLine="0"/>
              <w:jc w:val="center"/>
              <w:rPr>
                <w:rFonts w:eastAsiaTheme="minorHAnsi" w:cs="Times New Roman"/>
                <w:b/>
                <w:bCs/>
                <w:color w:val="000000"/>
                <w:sz w:val="20"/>
                <w:szCs w:val="20"/>
                <w:lang w:eastAsia="en-US"/>
              </w:rPr>
            </w:pPr>
            <w:r w:rsidRPr="000D102D">
              <w:rPr>
                <w:rFonts w:eastAsiaTheme="minorHAnsi" w:cs="Times New Roman"/>
                <w:b/>
                <w:bCs/>
                <w:color w:val="000000"/>
                <w:sz w:val="20"/>
                <w:szCs w:val="20"/>
                <w:lang w:eastAsia="en-US"/>
              </w:rPr>
              <w:t>1 этап</w:t>
            </w:r>
          </w:p>
        </w:tc>
        <w:tc>
          <w:tcPr>
            <w:tcW w:w="2176" w:type="pct"/>
            <w:gridSpan w:val="6"/>
            <w:shd w:val="clear" w:color="auto" w:fill="D9D9D9" w:themeFill="background1" w:themeFillShade="D9"/>
            <w:vAlign w:val="center"/>
            <w:hideMark/>
          </w:tcPr>
          <w:p w14:paraId="20FBE83B" w14:textId="77777777" w:rsidR="006D486D" w:rsidRPr="000D102D" w:rsidRDefault="006D486D" w:rsidP="006D486D">
            <w:pPr>
              <w:spacing w:after="200" w:line="276" w:lineRule="auto"/>
              <w:ind w:firstLine="0"/>
              <w:jc w:val="center"/>
              <w:rPr>
                <w:rFonts w:eastAsiaTheme="minorHAnsi" w:cs="Times New Roman"/>
                <w:b/>
                <w:bCs/>
                <w:color w:val="000000"/>
                <w:sz w:val="20"/>
                <w:szCs w:val="20"/>
                <w:lang w:eastAsia="en-US"/>
              </w:rPr>
            </w:pPr>
            <w:r w:rsidRPr="000D102D">
              <w:rPr>
                <w:rFonts w:eastAsiaTheme="minorHAnsi" w:cs="Times New Roman"/>
                <w:b/>
                <w:bCs/>
                <w:color w:val="000000"/>
                <w:sz w:val="20"/>
                <w:szCs w:val="20"/>
                <w:lang w:eastAsia="en-US"/>
              </w:rPr>
              <w:t>2 этап</w:t>
            </w:r>
          </w:p>
        </w:tc>
      </w:tr>
      <w:tr w:rsidR="006D486D" w:rsidRPr="006D486D" w14:paraId="6C026950" w14:textId="77777777" w:rsidTr="009157A5">
        <w:trPr>
          <w:trHeight w:val="284"/>
          <w:jc w:val="center"/>
        </w:trPr>
        <w:tc>
          <w:tcPr>
            <w:tcW w:w="572" w:type="pct"/>
            <w:vMerge/>
            <w:shd w:val="clear" w:color="auto" w:fill="D9D9D9" w:themeFill="background1" w:themeFillShade="D9"/>
            <w:vAlign w:val="center"/>
            <w:hideMark/>
          </w:tcPr>
          <w:p w14:paraId="1E814FF2" w14:textId="77777777" w:rsidR="006D486D" w:rsidRPr="000D102D" w:rsidRDefault="006D486D" w:rsidP="006D486D">
            <w:pPr>
              <w:spacing w:after="200" w:line="276" w:lineRule="auto"/>
              <w:ind w:firstLine="0"/>
              <w:jc w:val="center"/>
              <w:rPr>
                <w:rFonts w:eastAsiaTheme="minorHAnsi" w:cs="Times New Roman"/>
                <w:b/>
                <w:bCs/>
                <w:color w:val="000000"/>
                <w:sz w:val="20"/>
                <w:szCs w:val="20"/>
                <w:lang w:eastAsia="en-US"/>
              </w:rPr>
            </w:pPr>
          </w:p>
        </w:tc>
        <w:tc>
          <w:tcPr>
            <w:tcW w:w="303" w:type="pct"/>
            <w:vMerge/>
            <w:shd w:val="clear" w:color="auto" w:fill="D9D9D9" w:themeFill="background1" w:themeFillShade="D9"/>
            <w:vAlign w:val="center"/>
            <w:hideMark/>
          </w:tcPr>
          <w:p w14:paraId="61E4B9F9" w14:textId="77777777" w:rsidR="006D486D" w:rsidRPr="000D102D" w:rsidRDefault="006D486D" w:rsidP="006D486D">
            <w:pPr>
              <w:spacing w:after="200" w:line="276" w:lineRule="auto"/>
              <w:ind w:firstLine="0"/>
              <w:jc w:val="center"/>
              <w:rPr>
                <w:rFonts w:eastAsiaTheme="minorHAnsi" w:cs="Times New Roman"/>
                <w:b/>
                <w:bCs/>
                <w:color w:val="000000"/>
                <w:sz w:val="20"/>
                <w:szCs w:val="20"/>
                <w:lang w:eastAsia="en-US"/>
              </w:rPr>
            </w:pPr>
          </w:p>
        </w:tc>
        <w:tc>
          <w:tcPr>
            <w:tcW w:w="325" w:type="pct"/>
            <w:vMerge/>
            <w:shd w:val="clear" w:color="auto" w:fill="D9D9D9" w:themeFill="background1" w:themeFillShade="D9"/>
            <w:vAlign w:val="center"/>
            <w:hideMark/>
          </w:tcPr>
          <w:p w14:paraId="1EBF751A" w14:textId="77777777" w:rsidR="006D486D" w:rsidRPr="000D102D" w:rsidRDefault="006D486D" w:rsidP="006D486D">
            <w:pPr>
              <w:spacing w:after="200" w:line="276" w:lineRule="auto"/>
              <w:ind w:firstLine="0"/>
              <w:jc w:val="center"/>
              <w:rPr>
                <w:rFonts w:eastAsiaTheme="minorHAnsi" w:cs="Times New Roman"/>
                <w:b/>
                <w:bCs/>
                <w:color w:val="000000"/>
                <w:sz w:val="20"/>
                <w:szCs w:val="20"/>
                <w:lang w:eastAsia="en-US"/>
              </w:rPr>
            </w:pPr>
          </w:p>
        </w:tc>
        <w:tc>
          <w:tcPr>
            <w:tcW w:w="325" w:type="pct"/>
            <w:shd w:val="clear" w:color="auto" w:fill="D9D9D9" w:themeFill="background1" w:themeFillShade="D9"/>
            <w:vAlign w:val="center"/>
            <w:hideMark/>
          </w:tcPr>
          <w:p w14:paraId="31FC32A6" w14:textId="77777777" w:rsidR="006D486D" w:rsidRPr="000D102D" w:rsidRDefault="006D486D" w:rsidP="006D486D">
            <w:pPr>
              <w:spacing w:after="200" w:line="276" w:lineRule="auto"/>
              <w:ind w:firstLine="0"/>
              <w:jc w:val="center"/>
              <w:rPr>
                <w:rFonts w:eastAsiaTheme="minorHAnsi" w:cs="Times New Roman"/>
                <w:b/>
                <w:bCs/>
                <w:color w:val="000000"/>
                <w:sz w:val="20"/>
                <w:szCs w:val="20"/>
                <w:lang w:eastAsia="en-US"/>
              </w:rPr>
            </w:pPr>
            <w:r w:rsidRPr="000D102D">
              <w:rPr>
                <w:rFonts w:eastAsiaTheme="minorHAnsi" w:cs="Times New Roman"/>
                <w:b/>
                <w:bCs/>
                <w:color w:val="000000"/>
                <w:sz w:val="20"/>
                <w:szCs w:val="20"/>
                <w:lang w:eastAsia="en-US"/>
              </w:rPr>
              <w:t>2015</w:t>
            </w:r>
          </w:p>
        </w:tc>
        <w:tc>
          <w:tcPr>
            <w:tcW w:w="325" w:type="pct"/>
            <w:shd w:val="clear" w:color="auto" w:fill="D9D9D9" w:themeFill="background1" w:themeFillShade="D9"/>
            <w:vAlign w:val="center"/>
            <w:hideMark/>
          </w:tcPr>
          <w:p w14:paraId="332FD9BB" w14:textId="77777777" w:rsidR="006D486D" w:rsidRPr="000D102D" w:rsidRDefault="006D486D" w:rsidP="006D486D">
            <w:pPr>
              <w:spacing w:after="200" w:line="276" w:lineRule="auto"/>
              <w:ind w:firstLine="0"/>
              <w:jc w:val="center"/>
              <w:rPr>
                <w:rFonts w:eastAsiaTheme="minorHAnsi" w:cs="Times New Roman"/>
                <w:b/>
                <w:bCs/>
                <w:color w:val="000000"/>
                <w:sz w:val="20"/>
                <w:szCs w:val="20"/>
                <w:lang w:eastAsia="en-US"/>
              </w:rPr>
            </w:pPr>
            <w:r w:rsidRPr="000D102D">
              <w:rPr>
                <w:rFonts w:eastAsiaTheme="minorHAnsi" w:cs="Times New Roman"/>
                <w:b/>
                <w:bCs/>
                <w:color w:val="000000"/>
                <w:sz w:val="20"/>
                <w:szCs w:val="20"/>
                <w:lang w:eastAsia="en-US"/>
              </w:rPr>
              <w:t>2016</w:t>
            </w:r>
          </w:p>
        </w:tc>
        <w:tc>
          <w:tcPr>
            <w:tcW w:w="325" w:type="pct"/>
            <w:shd w:val="clear" w:color="auto" w:fill="D9D9D9" w:themeFill="background1" w:themeFillShade="D9"/>
            <w:vAlign w:val="center"/>
            <w:hideMark/>
          </w:tcPr>
          <w:p w14:paraId="4DC0A317" w14:textId="77777777" w:rsidR="006D486D" w:rsidRPr="000D102D" w:rsidRDefault="006D486D" w:rsidP="006D486D">
            <w:pPr>
              <w:spacing w:after="200" w:line="276" w:lineRule="auto"/>
              <w:ind w:firstLine="0"/>
              <w:jc w:val="center"/>
              <w:rPr>
                <w:rFonts w:eastAsiaTheme="minorHAnsi" w:cs="Times New Roman"/>
                <w:b/>
                <w:bCs/>
                <w:color w:val="000000"/>
                <w:sz w:val="20"/>
                <w:szCs w:val="20"/>
                <w:lang w:eastAsia="en-US"/>
              </w:rPr>
            </w:pPr>
            <w:r w:rsidRPr="000D102D">
              <w:rPr>
                <w:rFonts w:eastAsiaTheme="minorHAnsi" w:cs="Times New Roman"/>
                <w:b/>
                <w:bCs/>
                <w:color w:val="000000"/>
                <w:sz w:val="20"/>
                <w:szCs w:val="20"/>
                <w:lang w:eastAsia="en-US"/>
              </w:rPr>
              <w:t>2017</w:t>
            </w:r>
          </w:p>
        </w:tc>
        <w:tc>
          <w:tcPr>
            <w:tcW w:w="325" w:type="pct"/>
            <w:shd w:val="clear" w:color="auto" w:fill="D9D9D9" w:themeFill="background1" w:themeFillShade="D9"/>
            <w:vAlign w:val="center"/>
            <w:hideMark/>
          </w:tcPr>
          <w:p w14:paraId="723D801F" w14:textId="77777777" w:rsidR="006D486D" w:rsidRPr="000D102D" w:rsidRDefault="006D486D" w:rsidP="006D486D">
            <w:pPr>
              <w:spacing w:after="200" w:line="276" w:lineRule="auto"/>
              <w:ind w:firstLine="0"/>
              <w:jc w:val="center"/>
              <w:rPr>
                <w:rFonts w:eastAsiaTheme="minorHAnsi" w:cs="Times New Roman"/>
                <w:b/>
                <w:bCs/>
                <w:color w:val="000000"/>
                <w:sz w:val="20"/>
                <w:szCs w:val="20"/>
                <w:lang w:eastAsia="en-US"/>
              </w:rPr>
            </w:pPr>
            <w:r w:rsidRPr="000D102D">
              <w:rPr>
                <w:rFonts w:eastAsiaTheme="minorHAnsi" w:cs="Times New Roman"/>
                <w:b/>
                <w:bCs/>
                <w:color w:val="000000"/>
                <w:sz w:val="20"/>
                <w:szCs w:val="20"/>
                <w:lang w:eastAsia="en-US"/>
              </w:rPr>
              <w:t>2018</w:t>
            </w:r>
          </w:p>
        </w:tc>
        <w:tc>
          <w:tcPr>
            <w:tcW w:w="325" w:type="pct"/>
            <w:shd w:val="clear" w:color="auto" w:fill="D9D9D9" w:themeFill="background1" w:themeFillShade="D9"/>
            <w:vAlign w:val="center"/>
          </w:tcPr>
          <w:p w14:paraId="3C690C24" w14:textId="77777777" w:rsidR="006D486D" w:rsidRPr="000D102D" w:rsidRDefault="006D486D" w:rsidP="006D486D">
            <w:pPr>
              <w:spacing w:after="200" w:line="276" w:lineRule="auto"/>
              <w:ind w:firstLine="0"/>
              <w:jc w:val="center"/>
              <w:rPr>
                <w:rFonts w:eastAsiaTheme="minorHAnsi" w:cs="Times New Roman"/>
                <w:b/>
                <w:bCs/>
                <w:color w:val="000000"/>
                <w:sz w:val="20"/>
                <w:szCs w:val="20"/>
                <w:lang w:eastAsia="en-US"/>
              </w:rPr>
            </w:pPr>
            <w:r w:rsidRPr="000D102D">
              <w:rPr>
                <w:rFonts w:eastAsiaTheme="minorHAnsi" w:cs="Times New Roman"/>
                <w:b/>
                <w:bCs/>
                <w:color w:val="000000"/>
                <w:sz w:val="20"/>
                <w:szCs w:val="20"/>
                <w:lang w:eastAsia="en-US"/>
              </w:rPr>
              <w:t>2019</w:t>
            </w:r>
          </w:p>
        </w:tc>
        <w:tc>
          <w:tcPr>
            <w:tcW w:w="425" w:type="pct"/>
            <w:shd w:val="clear" w:color="auto" w:fill="D9D9D9" w:themeFill="background1" w:themeFillShade="D9"/>
            <w:vAlign w:val="center"/>
            <w:hideMark/>
          </w:tcPr>
          <w:p w14:paraId="250383B1" w14:textId="77777777" w:rsidR="006D486D" w:rsidRPr="000D102D" w:rsidRDefault="006D486D" w:rsidP="006D486D">
            <w:pPr>
              <w:spacing w:after="200" w:line="276" w:lineRule="auto"/>
              <w:ind w:firstLine="0"/>
              <w:jc w:val="center"/>
              <w:rPr>
                <w:rFonts w:eastAsiaTheme="minorHAnsi" w:cs="Times New Roman"/>
                <w:b/>
                <w:bCs/>
                <w:color w:val="000000"/>
                <w:sz w:val="20"/>
                <w:szCs w:val="20"/>
                <w:lang w:eastAsia="en-US"/>
              </w:rPr>
            </w:pPr>
            <w:r w:rsidRPr="000D102D">
              <w:rPr>
                <w:rFonts w:eastAsiaTheme="minorHAnsi" w:cs="Times New Roman"/>
                <w:b/>
                <w:bCs/>
                <w:color w:val="000000"/>
                <w:sz w:val="20"/>
                <w:szCs w:val="20"/>
                <w:lang w:eastAsia="en-US"/>
              </w:rPr>
              <w:t>2020</w:t>
            </w:r>
          </w:p>
        </w:tc>
        <w:tc>
          <w:tcPr>
            <w:tcW w:w="359" w:type="pct"/>
            <w:shd w:val="clear" w:color="auto" w:fill="D9D9D9" w:themeFill="background1" w:themeFillShade="D9"/>
            <w:vAlign w:val="center"/>
            <w:hideMark/>
          </w:tcPr>
          <w:p w14:paraId="12DFE323" w14:textId="77777777" w:rsidR="006D486D" w:rsidRPr="000D102D" w:rsidRDefault="006D486D" w:rsidP="006D486D">
            <w:pPr>
              <w:spacing w:after="200" w:line="276" w:lineRule="auto"/>
              <w:ind w:firstLine="0"/>
              <w:jc w:val="center"/>
              <w:rPr>
                <w:rFonts w:eastAsiaTheme="minorHAnsi" w:cs="Times New Roman"/>
                <w:b/>
                <w:bCs/>
                <w:color w:val="000000"/>
                <w:sz w:val="20"/>
                <w:szCs w:val="20"/>
                <w:lang w:eastAsia="en-US"/>
              </w:rPr>
            </w:pPr>
            <w:r w:rsidRPr="000D102D">
              <w:rPr>
                <w:rFonts w:eastAsiaTheme="minorHAnsi" w:cs="Times New Roman"/>
                <w:b/>
                <w:bCs/>
                <w:color w:val="000000"/>
                <w:sz w:val="20"/>
                <w:szCs w:val="20"/>
                <w:lang w:eastAsia="en-US"/>
              </w:rPr>
              <w:t>2021</w:t>
            </w:r>
          </w:p>
        </w:tc>
        <w:tc>
          <w:tcPr>
            <w:tcW w:w="359" w:type="pct"/>
            <w:shd w:val="clear" w:color="auto" w:fill="D9D9D9" w:themeFill="background1" w:themeFillShade="D9"/>
            <w:vAlign w:val="center"/>
            <w:hideMark/>
          </w:tcPr>
          <w:p w14:paraId="32197448" w14:textId="77777777" w:rsidR="006D486D" w:rsidRPr="000D102D" w:rsidRDefault="006D486D" w:rsidP="006D486D">
            <w:pPr>
              <w:spacing w:after="200" w:line="276" w:lineRule="auto"/>
              <w:ind w:firstLine="0"/>
              <w:jc w:val="center"/>
              <w:rPr>
                <w:rFonts w:eastAsiaTheme="minorHAnsi" w:cs="Times New Roman"/>
                <w:b/>
                <w:bCs/>
                <w:color w:val="000000"/>
                <w:sz w:val="20"/>
                <w:szCs w:val="20"/>
                <w:lang w:eastAsia="en-US"/>
              </w:rPr>
            </w:pPr>
            <w:r w:rsidRPr="000D102D">
              <w:rPr>
                <w:rFonts w:eastAsiaTheme="minorHAnsi" w:cs="Times New Roman"/>
                <w:b/>
                <w:bCs/>
                <w:color w:val="000000"/>
                <w:sz w:val="20"/>
                <w:szCs w:val="20"/>
                <w:lang w:eastAsia="en-US"/>
              </w:rPr>
              <w:t>2022</w:t>
            </w:r>
          </w:p>
        </w:tc>
        <w:tc>
          <w:tcPr>
            <w:tcW w:w="359" w:type="pct"/>
            <w:shd w:val="clear" w:color="auto" w:fill="D9D9D9" w:themeFill="background1" w:themeFillShade="D9"/>
            <w:vAlign w:val="center"/>
          </w:tcPr>
          <w:p w14:paraId="158EBB56" w14:textId="77777777" w:rsidR="006D486D" w:rsidRPr="000D102D" w:rsidRDefault="006D486D" w:rsidP="006D486D">
            <w:pPr>
              <w:spacing w:after="200" w:line="276" w:lineRule="auto"/>
              <w:ind w:firstLine="0"/>
              <w:jc w:val="center"/>
              <w:rPr>
                <w:rFonts w:eastAsiaTheme="minorHAnsi" w:cs="Times New Roman"/>
                <w:b/>
                <w:bCs/>
                <w:color w:val="000000"/>
                <w:sz w:val="20"/>
                <w:szCs w:val="20"/>
                <w:lang w:eastAsia="en-US"/>
              </w:rPr>
            </w:pPr>
            <w:r w:rsidRPr="000D102D">
              <w:rPr>
                <w:rFonts w:eastAsiaTheme="minorHAnsi" w:cs="Times New Roman"/>
                <w:b/>
                <w:bCs/>
                <w:color w:val="000000"/>
                <w:sz w:val="20"/>
                <w:szCs w:val="20"/>
                <w:lang w:eastAsia="en-US"/>
              </w:rPr>
              <w:t>2023</w:t>
            </w:r>
          </w:p>
        </w:tc>
        <w:tc>
          <w:tcPr>
            <w:tcW w:w="338" w:type="pct"/>
            <w:shd w:val="clear" w:color="auto" w:fill="D9D9D9" w:themeFill="background1" w:themeFillShade="D9"/>
            <w:vAlign w:val="center"/>
          </w:tcPr>
          <w:p w14:paraId="1FB5892B" w14:textId="77777777" w:rsidR="006D486D" w:rsidRPr="000D102D" w:rsidRDefault="006D486D" w:rsidP="006D486D">
            <w:pPr>
              <w:spacing w:after="200" w:line="276" w:lineRule="auto"/>
              <w:ind w:firstLine="0"/>
              <w:jc w:val="center"/>
              <w:rPr>
                <w:rFonts w:eastAsiaTheme="minorHAnsi" w:cs="Times New Roman"/>
                <w:b/>
                <w:bCs/>
                <w:color w:val="000000"/>
                <w:sz w:val="20"/>
                <w:szCs w:val="20"/>
                <w:lang w:eastAsia="en-US"/>
              </w:rPr>
            </w:pPr>
            <w:r w:rsidRPr="000D102D">
              <w:rPr>
                <w:rFonts w:eastAsiaTheme="minorHAnsi" w:cs="Times New Roman"/>
                <w:b/>
                <w:bCs/>
                <w:color w:val="000000"/>
                <w:sz w:val="20"/>
                <w:szCs w:val="20"/>
                <w:lang w:eastAsia="en-US"/>
              </w:rPr>
              <w:t>2024</w:t>
            </w:r>
          </w:p>
        </w:tc>
        <w:tc>
          <w:tcPr>
            <w:tcW w:w="335" w:type="pct"/>
            <w:shd w:val="clear" w:color="auto" w:fill="D9D9D9" w:themeFill="background1" w:themeFillShade="D9"/>
            <w:vAlign w:val="center"/>
          </w:tcPr>
          <w:p w14:paraId="125BEF92" w14:textId="77777777" w:rsidR="006D486D" w:rsidRPr="000D102D" w:rsidRDefault="006D486D" w:rsidP="006D486D">
            <w:pPr>
              <w:spacing w:after="200" w:line="276" w:lineRule="auto"/>
              <w:ind w:firstLine="0"/>
              <w:jc w:val="center"/>
              <w:rPr>
                <w:rFonts w:eastAsiaTheme="minorHAnsi" w:cs="Times New Roman"/>
                <w:b/>
                <w:bCs/>
                <w:color w:val="000000"/>
                <w:sz w:val="20"/>
                <w:szCs w:val="20"/>
                <w:lang w:eastAsia="en-US"/>
              </w:rPr>
            </w:pPr>
            <w:r w:rsidRPr="000D102D">
              <w:rPr>
                <w:rFonts w:eastAsiaTheme="minorHAnsi" w:cs="Times New Roman"/>
                <w:b/>
                <w:bCs/>
                <w:color w:val="000000"/>
                <w:sz w:val="20"/>
                <w:szCs w:val="20"/>
                <w:lang w:eastAsia="en-US"/>
              </w:rPr>
              <w:t>2025</w:t>
            </w:r>
          </w:p>
        </w:tc>
      </w:tr>
      <w:tr w:rsidR="006D486D" w:rsidRPr="006D486D" w14:paraId="103A350B" w14:textId="77777777" w:rsidTr="00587BDB">
        <w:trPr>
          <w:trHeight w:val="284"/>
          <w:jc w:val="center"/>
        </w:trPr>
        <w:tc>
          <w:tcPr>
            <w:tcW w:w="5000" w:type="pct"/>
            <w:gridSpan w:val="14"/>
            <w:shd w:val="clear" w:color="auto" w:fill="auto"/>
            <w:vAlign w:val="center"/>
          </w:tcPr>
          <w:p w14:paraId="338F0186" w14:textId="77777777" w:rsidR="006D486D" w:rsidRPr="009157A5" w:rsidRDefault="006D486D" w:rsidP="006D486D">
            <w:pPr>
              <w:spacing w:after="200" w:line="276" w:lineRule="auto"/>
              <w:ind w:firstLine="0"/>
              <w:jc w:val="center"/>
              <w:rPr>
                <w:rFonts w:eastAsiaTheme="minorHAnsi" w:cs="Times New Roman"/>
                <w:b/>
                <w:color w:val="000000"/>
                <w:sz w:val="20"/>
                <w:szCs w:val="20"/>
                <w:lang w:eastAsia="en-US"/>
              </w:rPr>
            </w:pPr>
            <w:r w:rsidRPr="009157A5">
              <w:rPr>
                <w:rFonts w:eastAsiaTheme="minorHAnsi" w:cs="Times New Roman"/>
                <w:b/>
                <w:color w:val="000000"/>
                <w:sz w:val="20"/>
                <w:szCs w:val="20"/>
                <w:lang w:eastAsia="en-US"/>
              </w:rPr>
              <w:t>Электроснабжение</w:t>
            </w:r>
          </w:p>
        </w:tc>
      </w:tr>
      <w:tr w:rsidR="006D486D" w:rsidRPr="006D486D" w14:paraId="4B17F3A3" w14:textId="77777777" w:rsidTr="002C48AF">
        <w:trPr>
          <w:trHeight w:val="284"/>
          <w:jc w:val="center"/>
        </w:trPr>
        <w:tc>
          <w:tcPr>
            <w:tcW w:w="572" w:type="pct"/>
            <w:shd w:val="clear" w:color="auto" w:fill="auto"/>
            <w:vAlign w:val="center"/>
            <w:hideMark/>
          </w:tcPr>
          <w:p w14:paraId="2411A5CA" w14:textId="77777777" w:rsidR="006D486D" w:rsidRPr="000D102D" w:rsidRDefault="006D486D" w:rsidP="006D486D">
            <w:pPr>
              <w:spacing w:after="200" w:line="276" w:lineRule="auto"/>
              <w:ind w:firstLine="0"/>
              <w:jc w:val="center"/>
              <w:rPr>
                <w:rFonts w:eastAsiaTheme="minorHAnsi" w:cs="Times New Roman"/>
                <w:b/>
                <w:bCs/>
                <w:color w:val="000000"/>
                <w:sz w:val="20"/>
                <w:szCs w:val="20"/>
                <w:lang w:eastAsia="en-US"/>
              </w:rPr>
            </w:pPr>
            <w:r w:rsidRPr="000D102D">
              <w:rPr>
                <w:rFonts w:eastAsiaTheme="minorHAnsi" w:cs="Times New Roman"/>
                <w:b/>
                <w:bCs/>
                <w:color w:val="000000"/>
                <w:sz w:val="20"/>
                <w:szCs w:val="20"/>
                <w:lang w:eastAsia="en-US"/>
              </w:rPr>
              <w:t>Нагрузка всего, в том числе:</w:t>
            </w:r>
          </w:p>
        </w:tc>
        <w:tc>
          <w:tcPr>
            <w:tcW w:w="303" w:type="pct"/>
            <w:shd w:val="clear" w:color="auto" w:fill="auto"/>
            <w:vAlign w:val="center"/>
            <w:hideMark/>
          </w:tcPr>
          <w:p w14:paraId="5411F21A"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тыс.кВт</w:t>
            </w:r>
          </w:p>
        </w:tc>
        <w:tc>
          <w:tcPr>
            <w:tcW w:w="325" w:type="pct"/>
            <w:shd w:val="clear" w:color="auto" w:fill="auto"/>
            <w:noWrap/>
            <w:vAlign w:val="center"/>
            <w:hideMark/>
          </w:tcPr>
          <w:p w14:paraId="4F81A05E" w14:textId="77777777" w:rsidR="006D486D" w:rsidRPr="000D102D" w:rsidRDefault="006D486D" w:rsidP="006D486D">
            <w:pPr>
              <w:spacing w:after="200" w:line="240"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3,34</w:t>
            </w:r>
          </w:p>
        </w:tc>
        <w:tc>
          <w:tcPr>
            <w:tcW w:w="325" w:type="pct"/>
            <w:shd w:val="clear" w:color="auto" w:fill="auto"/>
            <w:vAlign w:val="center"/>
            <w:hideMark/>
          </w:tcPr>
          <w:p w14:paraId="3AF21695"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3,50</w:t>
            </w:r>
          </w:p>
        </w:tc>
        <w:tc>
          <w:tcPr>
            <w:tcW w:w="325" w:type="pct"/>
            <w:shd w:val="clear" w:color="auto" w:fill="auto"/>
            <w:vAlign w:val="center"/>
            <w:hideMark/>
          </w:tcPr>
          <w:p w14:paraId="74592333"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3,66</w:t>
            </w:r>
          </w:p>
        </w:tc>
        <w:tc>
          <w:tcPr>
            <w:tcW w:w="325" w:type="pct"/>
            <w:shd w:val="clear" w:color="auto" w:fill="auto"/>
            <w:vAlign w:val="center"/>
            <w:hideMark/>
          </w:tcPr>
          <w:p w14:paraId="1AA849E6"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4,08</w:t>
            </w:r>
          </w:p>
        </w:tc>
        <w:tc>
          <w:tcPr>
            <w:tcW w:w="325" w:type="pct"/>
            <w:shd w:val="clear" w:color="auto" w:fill="auto"/>
            <w:vAlign w:val="center"/>
            <w:hideMark/>
          </w:tcPr>
          <w:p w14:paraId="4527C576"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4,50</w:t>
            </w:r>
          </w:p>
        </w:tc>
        <w:tc>
          <w:tcPr>
            <w:tcW w:w="325" w:type="pct"/>
            <w:shd w:val="clear" w:color="auto" w:fill="auto"/>
            <w:vAlign w:val="center"/>
          </w:tcPr>
          <w:p w14:paraId="21CF0F98"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4,92</w:t>
            </w:r>
          </w:p>
        </w:tc>
        <w:tc>
          <w:tcPr>
            <w:tcW w:w="425" w:type="pct"/>
            <w:shd w:val="clear" w:color="auto" w:fill="auto"/>
            <w:vAlign w:val="center"/>
            <w:hideMark/>
          </w:tcPr>
          <w:p w14:paraId="1F95F7E3"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5,34</w:t>
            </w:r>
          </w:p>
        </w:tc>
        <w:tc>
          <w:tcPr>
            <w:tcW w:w="359" w:type="pct"/>
            <w:shd w:val="clear" w:color="auto" w:fill="auto"/>
            <w:vAlign w:val="center"/>
            <w:hideMark/>
          </w:tcPr>
          <w:p w14:paraId="575385BF"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5,76</w:t>
            </w:r>
          </w:p>
        </w:tc>
        <w:tc>
          <w:tcPr>
            <w:tcW w:w="359" w:type="pct"/>
            <w:shd w:val="clear" w:color="auto" w:fill="auto"/>
            <w:vAlign w:val="center"/>
            <w:hideMark/>
          </w:tcPr>
          <w:p w14:paraId="3A3ED8C3"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6,18</w:t>
            </w:r>
          </w:p>
        </w:tc>
        <w:tc>
          <w:tcPr>
            <w:tcW w:w="359" w:type="pct"/>
            <w:shd w:val="clear" w:color="auto" w:fill="auto"/>
            <w:vAlign w:val="center"/>
          </w:tcPr>
          <w:p w14:paraId="180E8BA8"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6,60</w:t>
            </w:r>
          </w:p>
        </w:tc>
        <w:tc>
          <w:tcPr>
            <w:tcW w:w="338" w:type="pct"/>
            <w:shd w:val="clear" w:color="auto" w:fill="auto"/>
            <w:vAlign w:val="center"/>
          </w:tcPr>
          <w:p w14:paraId="01106535"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7,02</w:t>
            </w:r>
          </w:p>
        </w:tc>
        <w:tc>
          <w:tcPr>
            <w:tcW w:w="335" w:type="pct"/>
            <w:shd w:val="clear" w:color="auto" w:fill="auto"/>
            <w:vAlign w:val="center"/>
          </w:tcPr>
          <w:p w14:paraId="6D074611"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7,44</w:t>
            </w:r>
          </w:p>
        </w:tc>
      </w:tr>
      <w:tr w:rsidR="006D486D" w:rsidRPr="006D486D" w14:paraId="4583106D" w14:textId="77777777" w:rsidTr="002C48AF">
        <w:trPr>
          <w:trHeight w:val="284"/>
          <w:jc w:val="center"/>
        </w:trPr>
        <w:tc>
          <w:tcPr>
            <w:tcW w:w="572" w:type="pct"/>
            <w:shd w:val="clear" w:color="auto" w:fill="auto"/>
            <w:vAlign w:val="center"/>
            <w:hideMark/>
          </w:tcPr>
          <w:p w14:paraId="70EA8429" w14:textId="77777777" w:rsidR="006D486D" w:rsidRPr="000D102D" w:rsidRDefault="006D486D" w:rsidP="006D486D">
            <w:pPr>
              <w:spacing w:after="200" w:line="240" w:lineRule="auto"/>
              <w:ind w:firstLine="0"/>
              <w:jc w:val="center"/>
              <w:rPr>
                <w:rFonts w:eastAsiaTheme="minorHAnsi" w:cs="Times New Roman"/>
                <w:color w:val="000000"/>
                <w:sz w:val="20"/>
                <w:szCs w:val="20"/>
                <w:lang w:eastAsia="en-US"/>
              </w:rPr>
            </w:pPr>
            <w:r w:rsidRPr="000D102D">
              <w:rPr>
                <w:rFonts w:eastAsiaTheme="minorHAnsi" w:cs="Times New Roman"/>
                <w:sz w:val="20"/>
                <w:szCs w:val="20"/>
                <w:lang w:eastAsia="en-US"/>
              </w:rPr>
              <w:t>п. Новый</w:t>
            </w:r>
          </w:p>
        </w:tc>
        <w:tc>
          <w:tcPr>
            <w:tcW w:w="303" w:type="pct"/>
            <w:shd w:val="clear" w:color="auto" w:fill="auto"/>
            <w:vAlign w:val="center"/>
            <w:hideMark/>
          </w:tcPr>
          <w:p w14:paraId="6FDD11D4"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p>
        </w:tc>
        <w:tc>
          <w:tcPr>
            <w:tcW w:w="325" w:type="pct"/>
            <w:shd w:val="clear" w:color="auto" w:fill="auto"/>
            <w:vAlign w:val="center"/>
            <w:hideMark/>
          </w:tcPr>
          <w:p w14:paraId="0F01D274" w14:textId="77777777" w:rsidR="006D486D" w:rsidRPr="000D102D" w:rsidRDefault="006D486D" w:rsidP="006D486D">
            <w:pPr>
              <w:spacing w:after="200" w:line="240"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0,99</w:t>
            </w:r>
          </w:p>
        </w:tc>
        <w:tc>
          <w:tcPr>
            <w:tcW w:w="325" w:type="pct"/>
            <w:shd w:val="clear" w:color="auto" w:fill="auto"/>
            <w:vAlign w:val="center"/>
            <w:hideMark/>
          </w:tcPr>
          <w:p w14:paraId="53F356EC"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1,01</w:t>
            </w:r>
          </w:p>
        </w:tc>
        <w:tc>
          <w:tcPr>
            <w:tcW w:w="325" w:type="pct"/>
            <w:shd w:val="clear" w:color="auto" w:fill="auto"/>
            <w:vAlign w:val="center"/>
            <w:hideMark/>
          </w:tcPr>
          <w:p w14:paraId="395A9113"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1,03</w:t>
            </w:r>
          </w:p>
        </w:tc>
        <w:tc>
          <w:tcPr>
            <w:tcW w:w="325" w:type="pct"/>
            <w:shd w:val="clear" w:color="auto" w:fill="auto"/>
            <w:vAlign w:val="center"/>
            <w:hideMark/>
          </w:tcPr>
          <w:p w14:paraId="627C4A9C"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1,05</w:t>
            </w:r>
          </w:p>
        </w:tc>
        <w:tc>
          <w:tcPr>
            <w:tcW w:w="325" w:type="pct"/>
            <w:shd w:val="clear" w:color="auto" w:fill="auto"/>
            <w:vAlign w:val="center"/>
            <w:hideMark/>
          </w:tcPr>
          <w:p w14:paraId="5547322A"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1,07</w:t>
            </w:r>
          </w:p>
        </w:tc>
        <w:tc>
          <w:tcPr>
            <w:tcW w:w="325" w:type="pct"/>
            <w:shd w:val="clear" w:color="auto" w:fill="auto"/>
            <w:vAlign w:val="center"/>
          </w:tcPr>
          <w:p w14:paraId="275C59E3"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1,09</w:t>
            </w:r>
          </w:p>
        </w:tc>
        <w:tc>
          <w:tcPr>
            <w:tcW w:w="425" w:type="pct"/>
            <w:shd w:val="clear" w:color="auto" w:fill="auto"/>
            <w:vAlign w:val="center"/>
            <w:hideMark/>
          </w:tcPr>
          <w:p w14:paraId="1CF13122"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1,11</w:t>
            </w:r>
          </w:p>
        </w:tc>
        <w:tc>
          <w:tcPr>
            <w:tcW w:w="359" w:type="pct"/>
            <w:shd w:val="clear" w:color="auto" w:fill="auto"/>
            <w:vAlign w:val="center"/>
            <w:hideMark/>
          </w:tcPr>
          <w:p w14:paraId="6BF6ACC2"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1,13</w:t>
            </w:r>
          </w:p>
        </w:tc>
        <w:tc>
          <w:tcPr>
            <w:tcW w:w="359" w:type="pct"/>
            <w:shd w:val="clear" w:color="auto" w:fill="auto"/>
            <w:vAlign w:val="center"/>
            <w:hideMark/>
          </w:tcPr>
          <w:p w14:paraId="714E6C49"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1,15</w:t>
            </w:r>
          </w:p>
        </w:tc>
        <w:tc>
          <w:tcPr>
            <w:tcW w:w="359" w:type="pct"/>
            <w:shd w:val="clear" w:color="auto" w:fill="auto"/>
            <w:vAlign w:val="center"/>
          </w:tcPr>
          <w:p w14:paraId="689D163E"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1,17</w:t>
            </w:r>
          </w:p>
        </w:tc>
        <w:tc>
          <w:tcPr>
            <w:tcW w:w="338" w:type="pct"/>
            <w:shd w:val="clear" w:color="auto" w:fill="auto"/>
            <w:vAlign w:val="center"/>
          </w:tcPr>
          <w:p w14:paraId="6D6B2DC0"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1,19</w:t>
            </w:r>
          </w:p>
        </w:tc>
        <w:tc>
          <w:tcPr>
            <w:tcW w:w="335" w:type="pct"/>
            <w:shd w:val="clear" w:color="auto" w:fill="auto"/>
            <w:vAlign w:val="center"/>
          </w:tcPr>
          <w:p w14:paraId="43C707CD"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1,20</w:t>
            </w:r>
          </w:p>
        </w:tc>
      </w:tr>
      <w:tr w:rsidR="006D486D" w:rsidRPr="006D486D" w14:paraId="41E1E6CB" w14:textId="77777777" w:rsidTr="002C48AF">
        <w:trPr>
          <w:trHeight w:val="284"/>
          <w:jc w:val="center"/>
        </w:trPr>
        <w:tc>
          <w:tcPr>
            <w:tcW w:w="572" w:type="pct"/>
            <w:shd w:val="clear" w:color="auto" w:fill="auto"/>
            <w:vAlign w:val="center"/>
            <w:hideMark/>
          </w:tcPr>
          <w:p w14:paraId="5019EDFA"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sz w:val="20"/>
                <w:szCs w:val="20"/>
                <w:lang w:eastAsia="en-US"/>
              </w:rPr>
              <w:t>п. Нагорный</w:t>
            </w:r>
          </w:p>
        </w:tc>
        <w:tc>
          <w:tcPr>
            <w:tcW w:w="303" w:type="pct"/>
            <w:shd w:val="clear" w:color="auto" w:fill="auto"/>
            <w:vAlign w:val="center"/>
            <w:hideMark/>
          </w:tcPr>
          <w:p w14:paraId="0DCB7B7F"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p>
        </w:tc>
        <w:tc>
          <w:tcPr>
            <w:tcW w:w="325" w:type="pct"/>
            <w:shd w:val="clear" w:color="auto" w:fill="auto"/>
            <w:vAlign w:val="center"/>
            <w:hideMark/>
          </w:tcPr>
          <w:p w14:paraId="524D6B49"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1,59</w:t>
            </w:r>
          </w:p>
        </w:tc>
        <w:tc>
          <w:tcPr>
            <w:tcW w:w="325" w:type="pct"/>
            <w:shd w:val="clear" w:color="auto" w:fill="auto"/>
            <w:vAlign w:val="center"/>
            <w:hideMark/>
          </w:tcPr>
          <w:p w14:paraId="7F19B98A"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1,7</w:t>
            </w:r>
          </w:p>
        </w:tc>
        <w:tc>
          <w:tcPr>
            <w:tcW w:w="325" w:type="pct"/>
            <w:shd w:val="clear" w:color="auto" w:fill="auto"/>
            <w:vAlign w:val="center"/>
            <w:hideMark/>
          </w:tcPr>
          <w:p w14:paraId="18EFE429"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1,87</w:t>
            </w:r>
          </w:p>
        </w:tc>
        <w:tc>
          <w:tcPr>
            <w:tcW w:w="325" w:type="pct"/>
            <w:shd w:val="clear" w:color="auto" w:fill="auto"/>
            <w:vAlign w:val="center"/>
            <w:hideMark/>
          </w:tcPr>
          <w:p w14:paraId="4610CAA4"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2,04</w:t>
            </w:r>
          </w:p>
        </w:tc>
        <w:tc>
          <w:tcPr>
            <w:tcW w:w="325" w:type="pct"/>
            <w:shd w:val="clear" w:color="auto" w:fill="auto"/>
            <w:vAlign w:val="center"/>
            <w:hideMark/>
          </w:tcPr>
          <w:p w14:paraId="0D3AD5F0"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2,21</w:t>
            </w:r>
          </w:p>
        </w:tc>
        <w:tc>
          <w:tcPr>
            <w:tcW w:w="325" w:type="pct"/>
            <w:shd w:val="clear" w:color="auto" w:fill="auto"/>
            <w:vAlign w:val="center"/>
          </w:tcPr>
          <w:p w14:paraId="252E224B"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2,38</w:t>
            </w:r>
          </w:p>
        </w:tc>
        <w:tc>
          <w:tcPr>
            <w:tcW w:w="425" w:type="pct"/>
            <w:shd w:val="clear" w:color="auto" w:fill="auto"/>
            <w:vAlign w:val="center"/>
            <w:hideMark/>
          </w:tcPr>
          <w:p w14:paraId="75E6635F"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2,55</w:t>
            </w:r>
          </w:p>
        </w:tc>
        <w:tc>
          <w:tcPr>
            <w:tcW w:w="359" w:type="pct"/>
            <w:shd w:val="clear" w:color="auto" w:fill="auto"/>
            <w:vAlign w:val="center"/>
            <w:hideMark/>
          </w:tcPr>
          <w:p w14:paraId="227F2255"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2,72</w:t>
            </w:r>
          </w:p>
        </w:tc>
        <w:tc>
          <w:tcPr>
            <w:tcW w:w="359" w:type="pct"/>
            <w:shd w:val="clear" w:color="auto" w:fill="auto"/>
            <w:vAlign w:val="center"/>
            <w:hideMark/>
          </w:tcPr>
          <w:p w14:paraId="0254E33C"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2,89</w:t>
            </w:r>
          </w:p>
        </w:tc>
        <w:tc>
          <w:tcPr>
            <w:tcW w:w="359" w:type="pct"/>
            <w:shd w:val="clear" w:color="auto" w:fill="auto"/>
            <w:vAlign w:val="center"/>
          </w:tcPr>
          <w:p w14:paraId="0D9E2BCC"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3,06</w:t>
            </w:r>
          </w:p>
        </w:tc>
        <w:tc>
          <w:tcPr>
            <w:tcW w:w="338" w:type="pct"/>
            <w:shd w:val="clear" w:color="auto" w:fill="auto"/>
            <w:vAlign w:val="center"/>
          </w:tcPr>
          <w:p w14:paraId="0802F107"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3,23</w:t>
            </w:r>
          </w:p>
        </w:tc>
        <w:tc>
          <w:tcPr>
            <w:tcW w:w="335" w:type="pct"/>
            <w:shd w:val="clear" w:color="auto" w:fill="auto"/>
            <w:vAlign w:val="center"/>
          </w:tcPr>
          <w:p w14:paraId="73E561B2"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3,40</w:t>
            </w:r>
          </w:p>
        </w:tc>
      </w:tr>
      <w:tr w:rsidR="006D486D" w:rsidRPr="006D486D" w14:paraId="5AC18D5A" w14:textId="77777777" w:rsidTr="002C48AF">
        <w:trPr>
          <w:trHeight w:val="284"/>
          <w:jc w:val="center"/>
        </w:trPr>
        <w:tc>
          <w:tcPr>
            <w:tcW w:w="572" w:type="pct"/>
            <w:shd w:val="clear" w:color="auto" w:fill="auto"/>
            <w:vAlign w:val="center"/>
            <w:hideMark/>
          </w:tcPr>
          <w:p w14:paraId="125FE0C7"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sz w:val="20"/>
                <w:szCs w:val="20"/>
                <w:lang w:eastAsia="en-US"/>
              </w:rPr>
              <w:t>п. Красный</w:t>
            </w:r>
          </w:p>
        </w:tc>
        <w:tc>
          <w:tcPr>
            <w:tcW w:w="303" w:type="pct"/>
            <w:shd w:val="clear" w:color="auto" w:fill="auto"/>
            <w:vAlign w:val="center"/>
            <w:hideMark/>
          </w:tcPr>
          <w:p w14:paraId="033EDC68"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p>
        </w:tc>
        <w:tc>
          <w:tcPr>
            <w:tcW w:w="325" w:type="pct"/>
            <w:shd w:val="clear" w:color="auto" w:fill="auto"/>
            <w:vAlign w:val="center"/>
            <w:hideMark/>
          </w:tcPr>
          <w:p w14:paraId="1D9A3868"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0,46</w:t>
            </w:r>
          </w:p>
        </w:tc>
        <w:tc>
          <w:tcPr>
            <w:tcW w:w="325" w:type="pct"/>
            <w:shd w:val="clear" w:color="auto" w:fill="auto"/>
            <w:vAlign w:val="center"/>
            <w:hideMark/>
          </w:tcPr>
          <w:p w14:paraId="4072B138"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0,64</w:t>
            </w:r>
          </w:p>
        </w:tc>
        <w:tc>
          <w:tcPr>
            <w:tcW w:w="325" w:type="pct"/>
            <w:shd w:val="clear" w:color="auto" w:fill="auto"/>
            <w:vAlign w:val="center"/>
            <w:hideMark/>
          </w:tcPr>
          <w:p w14:paraId="0B058E1C"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0,83</w:t>
            </w:r>
          </w:p>
        </w:tc>
        <w:tc>
          <w:tcPr>
            <w:tcW w:w="325" w:type="pct"/>
            <w:shd w:val="clear" w:color="auto" w:fill="auto"/>
            <w:vAlign w:val="center"/>
            <w:hideMark/>
          </w:tcPr>
          <w:p w14:paraId="6F2976B3"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1,02</w:t>
            </w:r>
          </w:p>
        </w:tc>
        <w:tc>
          <w:tcPr>
            <w:tcW w:w="325" w:type="pct"/>
            <w:shd w:val="clear" w:color="auto" w:fill="auto"/>
            <w:vAlign w:val="center"/>
            <w:hideMark/>
          </w:tcPr>
          <w:p w14:paraId="24BBA984"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1,21</w:t>
            </w:r>
          </w:p>
        </w:tc>
        <w:tc>
          <w:tcPr>
            <w:tcW w:w="325" w:type="pct"/>
            <w:shd w:val="clear" w:color="auto" w:fill="auto"/>
            <w:vAlign w:val="center"/>
          </w:tcPr>
          <w:p w14:paraId="4E62E36D"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1,40</w:t>
            </w:r>
          </w:p>
        </w:tc>
        <w:tc>
          <w:tcPr>
            <w:tcW w:w="425" w:type="pct"/>
            <w:shd w:val="clear" w:color="auto" w:fill="auto"/>
            <w:vAlign w:val="center"/>
            <w:hideMark/>
          </w:tcPr>
          <w:p w14:paraId="42BBA876"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1,59</w:t>
            </w:r>
          </w:p>
        </w:tc>
        <w:tc>
          <w:tcPr>
            <w:tcW w:w="359" w:type="pct"/>
            <w:shd w:val="clear" w:color="auto" w:fill="auto"/>
            <w:vAlign w:val="center"/>
            <w:hideMark/>
          </w:tcPr>
          <w:p w14:paraId="343A84DE"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1,78</w:t>
            </w:r>
          </w:p>
        </w:tc>
        <w:tc>
          <w:tcPr>
            <w:tcW w:w="359" w:type="pct"/>
            <w:shd w:val="clear" w:color="auto" w:fill="auto"/>
            <w:vAlign w:val="center"/>
            <w:hideMark/>
          </w:tcPr>
          <w:p w14:paraId="440815DC"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1,97</w:t>
            </w:r>
          </w:p>
        </w:tc>
        <w:tc>
          <w:tcPr>
            <w:tcW w:w="359" w:type="pct"/>
            <w:shd w:val="clear" w:color="auto" w:fill="auto"/>
            <w:vAlign w:val="center"/>
          </w:tcPr>
          <w:p w14:paraId="053B7144"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2,16</w:t>
            </w:r>
          </w:p>
        </w:tc>
        <w:tc>
          <w:tcPr>
            <w:tcW w:w="338" w:type="pct"/>
            <w:shd w:val="clear" w:color="auto" w:fill="auto"/>
            <w:vAlign w:val="center"/>
          </w:tcPr>
          <w:p w14:paraId="5474F719"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2,35</w:t>
            </w:r>
          </w:p>
        </w:tc>
        <w:tc>
          <w:tcPr>
            <w:tcW w:w="335" w:type="pct"/>
            <w:shd w:val="clear" w:color="auto" w:fill="auto"/>
            <w:vAlign w:val="center"/>
          </w:tcPr>
          <w:p w14:paraId="2638592B"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2,54</w:t>
            </w:r>
          </w:p>
        </w:tc>
      </w:tr>
      <w:tr w:rsidR="006D486D" w:rsidRPr="006D486D" w14:paraId="58794279" w14:textId="77777777" w:rsidTr="002C48AF">
        <w:trPr>
          <w:trHeight w:val="284"/>
          <w:jc w:val="center"/>
        </w:trPr>
        <w:tc>
          <w:tcPr>
            <w:tcW w:w="572" w:type="pct"/>
            <w:shd w:val="clear" w:color="auto" w:fill="auto"/>
            <w:vAlign w:val="center"/>
            <w:hideMark/>
          </w:tcPr>
          <w:p w14:paraId="4E58A184"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sz w:val="20"/>
                <w:szCs w:val="20"/>
                <w:lang w:eastAsia="en-US"/>
              </w:rPr>
              <w:t>п. Двуречье</w:t>
            </w:r>
          </w:p>
        </w:tc>
        <w:tc>
          <w:tcPr>
            <w:tcW w:w="303" w:type="pct"/>
            <w:shd w:val="clear" w:color="auto" w:fill="auto"/>
            <w:vAlign w:val="center"/>
            <w:hideMark/>
          </w:tcPr>
          <w:p w14:paraId="39392D67"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p>
        </w:tc>
        <w:tc>
          <w:tcPr>
            <w:tcW w:w="325" w:type="pct"/>
            <w:shd w:val="clear" w:color="auto" w:fill="auto"/>
            <w:vAlign w:val="center"/>
            <w:hideMark/>
          </w:tcPr>
          <w:p w14:paraId="618FAA33"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0,30</w:t>
            </w:r>
          </w:p>
        </w:tc>
        <w:tc>
          <w:tcPr>
            <w:tcW w:w="325" w:type="pct"/>
            <w:shd w:val="clear" w:color="auto" w:fill="auto"/>
            <w:vAlign w:val="center"/>
            <w:hideMark/>
          </w:tcPr>
          <w:p w14:paraId="5F8141F0"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0,30</w:t>
            </w:r>
          </w:p>
        </w:tc>
        <w:tc>
          <w:tcPr>
            <w:tcW w:w="325" w:type="pct"/>
            <w:shd w:val="clear" w:color="auto" w:fill="auto"/>
            <w:vAlign w:val="center"/>
            <w:hideMark/>
          </w:tcPr>
          <w:p w14:paraId="7CCB851A"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0,30</w:t>
            </w:r>
          </w:p>
        </w:tc>
        <w:tc>
          <w:tcPr>
            <w:tcW w:w="325" w:type="pct"/>
            <w:shd w:val="clear" w:color="auto" w:fill="auto"/>
            <w:vAlign w:val="center"/>
            <w:hideMark/>
          </w:tcPr>
          <w:p w14:paraId="26BE2C62"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0,30</w:t>
            </w:r>
          </w:p>
        </w:tc>
        <w:tc>
          <w:tcPr>
            <w:tcW w:w="325" w:type="pct"/>
            <w:shd w:val="clear" w:color="auto" w:fill="auto"/>
            <w:vAlign w:val="center"/>
            <w:hideMark/>
          </w:tcPr>
          <w:p w14:paraId="68B981D8"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0,30</w:t>
            </w:r>
          </w:p>
        </w:tc>
        <w:tc>
          <w:tcPr>
            <w:tcW w:w="325" w:type="pct"/>
            <w:shd w:val="clear" w:color="auto" w:fill="auto"/>
            <w:vAlign w:val="center"/>
          </w:tcPr>
          <w:p w14:paraId="2FB717EE"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0,30</w:t>
            </w:r>
          </w:p>
        </w:tc>
        <w:tc>
          <w:tcPr>
            <w:tcW w:w="425" w:type="pct"/>
            <w:shd w:val="clear" w:color="auto" w:fill="auto"/>
            <w:vAlign w:val="center"/>
            <w:hideMark/>
          </w:tcPr>
          <w:p w14:paraId="1E1DE4D9"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0,30</w:t>
            </w:r>
          </w:p>
        </w:tc>
        <w:tc>
          <w:tcPr>
            <w:tcW w:w="359" w:type="pct"/>
            <w:shd w:val="clear" w:color="auto" w:fill="auto"/>
            <w:vAlign w:val="center"/>
            <w:hideMark/>
          </w:tcPr>
          <w:p w14:paraId="7BE11512"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0,30</w:t>
            </w:r>
          </w:p>
        </w:tc>
        <w:tc>
          <w:tcPr>
            <w:tcW w:w="359" w:type="pct"/>
            <w:shd w:val="clear" w:color="auto" w:fill="auto"/>
            <w:vAlign w:val="center"/>
            <w:hideMark/>
          </w:tcPr>
          <w:p w14:paraId="04F2553E"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0,30</w:t>
            </w:r>
          </w:p>
        </w:tc>
        <w:tc>
          <w:tcPr>
            <w:tcW w:w="359" w:type="pct"/>
            <w:shd w:val="clear" w:color="auto" w:fill="auto"/>
            <w:vAlign w:val="center"/>
          </w:tcPr>
          <w:p w14:paraId="5FBCEF2F"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0,30</w:t>
            </w:r>
          </w:p>
        </w:tc>
        <w:tc>
          <w:tcPr>
            <w:tcW w:w="338" w:type="pct"/>
            <w:shd w:val="clear" w:color="auto" w:fill="auto"/>
            <w:vAlign w:val="center"/>
          </w:tcPr>
          <w:p w14:paraId="6E30B8BC"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0,30</w:t>
            </w:r>
          </w:p>
        </w:tc>
        <w:tc>
          <w:tcPr>
            <w:tcW w:w="335" w:type="pct"/>
            <w:shd w:val="clear" w:color="auto" w:fill="auto"/>
            <w:vAlign w:val="center"/>
          </w:tcPr>
          <w:p w14:paraId="5E2BFC41" w14:textId="77777777" w:rsidR="006D486D" w:rsidRPr="000D102D" w:rsidRDefault="006D486D" w:rsidP="006D486D">
            <w:pPr>
              <w:spacing w:after="200" w:line="276" w:lineRule="auto"/>
              <w:ind w:firstLine="0"/>
              <w:jc w:val="center"/>
              <w:rPr>
                <w:rFonts w:eastAsiaTheme="minorHAnsi" w:cs="Times New Roman"/>
                <w:color w:val="000000"/>
                <w:sz w:val="20"/>
                <w:szCs w:val="20"/>
                <w:lang w:eastAsia="en-US"/>
              </w:rPr>
            </w:pPr>
            <w:r w:rsidRPr="000D102D">
              <w:rPr>
                <w:rFonts w:eastAsiaTheme="minorHAnsi" w:cs="Times New Roman"/>
                <w:color w:val="000000"/>
                <w:sz w:val="20"/>
                <w:szCs w:val="20"/>
                <w:lang w:eastAsia="en-US"/>
              </w:rPr>
              <w:t>0,30</w:t>
            </w:r>
          </w:p>
        </w:tc>
      </w:tr>
    </w:tbl>
    <w:p w14:paraId="498945B0" w14:textId="497EB416" w:rsidR="003E07F1" w:rsidRPr="003E07F1" w:rsidRDefault="00587BDB" w:rsidP="00700409">
      <w:pPr>
        <w:pStyle w:val="a"/>
      </w:pPr>
      <w:r w:rsidRPr="00587BDB">
        <w:t xml:space="preserve">Перспективные показатели спроса на коммунальные ресурсы. </w:t>
      </w:r>
      <w:r>
        <w:t>Теплоснабжение.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618"/>
        <w:gridCol w:w="966"/>
        <w:gridCol w:w="966"/>
        <w:gridCol w:w="967"/>
        <w:gridCol w:w="967"/>
        <w:gridCol w:w="967"/>
        <w:gridCol w:w="967"/>
        <w:gridCol w:w="1258"/>
        <w:gridCol w:w="1066"/>
        <w:gridCol w:w="1066"/>
        <w:gridCol w:w="1066"/>
        <w:gridCol w:w="1005"/>
        <w:gridCol w:w="996"/>
      </w:tblGrid>
      <w:tr w:rsidR="003E07F1" w:rsidRPr="003E07F1" w14:paraId="0DB390AF" w14:textId="77777777" w:rsidTr="009157A5">
        <w:trPr>
          <w:trHeight w:val="284"/>
          <w:jc w:val="center"/>
        </w:trPr>
        <w:tc>
          <w:tcPr>
            <w:tcW w:w="579" w:type="pct"/>
            <w:vMerge w:val="restart"/>
            <w:shd w:val="clear" w:color="auto" w:fill="D9D9D9" w:themeFill="background1" w:themeFillShade="D9"/>
            <w:vAlign w:val="center"/>
            <w:hideMark/>
          </w:tcPr>
          <w:p w14:paraId="324340D0" w14:textId="77777777" w:rsidR="003E07F1" w:rsidRPr="003E07F1" w:rsidRDefault="003E07F1" w:rsidP="003E07F1">
            <w:pPr>
              <w:ind w:firstLine="0"/>
              <w:jc w:val="center"/>
              <w:rPr>
                <w:rFonts w:cs="Times New Roman"/>
                <w:b/>
                <w:bCs/>
                <w:color w:val="000000"/>
                <w:sz w:val="20"/>
                <w:szCs w:val="20"/>
              </w:rPr>
            </w:pPr>
            <w:r w:rsidRPr="003E07F1">
              <w:rPr>
                <w:rFonts w:cs="Times New Roman"/>
                <w:b/>
                <w:bCs/>
                <w:color w:val="000000"/>
                <w:sz w:val="20"/>
                <w:szCs w:val="20"/>
              </w:rPr>
              <w:t>Показатель</w:t>
            </w:r>
          </w:p>
        </w:tc>
        <w:tc>
          <w:tcPr>
            <w:tcW w:w="212" w:type="pct"/>
            <w:vMerge w:val="restart"/>
            <w:shd w:val="clear" w:color="auto" w:fill="D9D9D9" w:themeFill="background1" w:themeFillShade="D9"/>
            <w:vAlign w:val="center"/>
            <w:hideMark/>
          </w:tcPr>
          <w:p w14:paraId="591A372A" w14:textId="77777777" w:rsidR="003E07F1" w:rsidRPr="003E07F1" w:rsidRDefault="003E07F1" w:rsidP="003E07F1">
            <w:pPr>
              <w:ind w:firstLine="0"/>
              <w:jc w:val="center"/>
              <w:rPr>
                <w:rFonts w:cs="Times New Roman"/>
                <w:b/>
                <w:bCs/>
                <w:color w:val="000000"/>
                <w:sz w:val="20"/>
                <w:szCs w:val="20"/>
              </w:rPr>
            </w:pPr>
            <w:r w:rsidRPr="003E07F1">
              <w:rPr>
                <w:rFonts w:cs="Times New Roman"/>
                <w:b/>
                <w:bCs/>
                <w:color w:val="000000"/>
                <w:sz w:val="20"/>
                <w:szCs w:val="20"/>
              </w:rPr>
              <w:t>Ед. изм.</w:t>
            </w:r>
          </w:p>
        </w:tc>
        <w:tc>
          <w:tcPr>
            <w:tcW w:w="332" w:type="pct"/>
            <w:vMerge w:val="restart"/>
            <w:shd w:val="clear" w:color="auto" w:fill="D9D9D9" w:themeFill="background1" w:themeFillShade="D9"/>
            <w:vAlign w:val="center"/>
            <w:hideMark/>
          </w:tcPr>
          <w:p w14:paraId="5DC32AA9" w14:textId="77777777" w:rsidR="003E07F1" w:rsidRPr="003E07F1" w:rsidRDefault="003E07F1" w:rsidP="003E07F1">
            <w:pPr>
              <w:ind w:firstLine="0"/>
              <w:jc w:val="center"/>
              <w:rPr>
                <w:rFonts w:cs="Times New Roman"/>
                <w:b/>
                <w:bCs/>
                <w:color w:val="000000"/>
                <w:sz w:val="20"/>
                <w:szCs w:val="20"/>
              </w:rPr>
            </w:pPr>
            <w:r w:rsidRPr="003E07F1">
              <w:rPr>
                <w:rFonts w:cs="Times New Roman"/>
                <w:b/>
                <w:bCs/>
                <w:color w:val="000000"/>
                <w:sz w:val="20"/>
                <w:szCs w:val="20"/>
              </w:rPr>
              <w:t>2014</w:t>
            </w:r>
          </w:p>
        </w:tc>
        <w:tc>
          <w:tcPr>
            <w:tcW w:w="1660" w:type="pct"/>
            <w:gridSpan w:val="5"/>
            <w:shd w:val="clear" w:color="auto" w:fill="D9D9D9" w:themeFill="background1" w:themeFillShade="D9"/>
            <w:vAlign w:val="center"/>
            <w:hideMark/>
          </w:tcPr>
          <w:p w14:paraId="23487E85" w14:textId="77777777" w:rsidR="003E07F1" w:rsidRPr="003E07F1" w:rsidRDefault="003E07F1" w:rsidP="003E07F1">
            <w:pPr>
              <w:ind w:firstLine="0"/>
              <w:jc w:val="center"/>
              <w:rPr>
                <w:rFonts w:cs="Times New Roman"/>
                <w:b/>
                <w:bCs/>
                <w:color w:val="000000"/>
                <w:sz w:val="20"/>
                <w:szCs w:val="20"/>
              </w:rPr>
            </w:pPr>
            <w:r w:rsidRPr="003E07F1">
              <w:rPr>
                <w:rFonts w:cs="Times New Roman"/>
                <w:b/>
                <w:bCs/>
                <w:color w:val="000000"/>
                <w:sz w:val="20"/>
                <w:szCs w:val="20"/>
              </w:rPr>
              <w:t>1 этап</w:t>
            </w:r>
          </w:p>
        </w:tc>
        <w:tc>
          <w:tcPr>
            <w:tcW w:w="2217" w:type="pct"/>
            <w:gridSpan w:val="6"/>
            <w:shd w:val="clear" w:color="auto" w:fill="D9D9D9" w:themeFill="background1" w:themeFillShade="D9"/>
            <w:vAlign w:val="center"/>
            <w:hideMark/>
          </w:tcPr>
          <w:p w14:paraId="2F2A8816" w14:textId="77777777" w:rsidR="003E07F1" w:rsidRPr="003E07F1" w:rsidRDefault="003E07F1" w:rsidP="003E07F1">
            <w:pPr>
              <w:ind w:firstLine="0"/>
              <w:jc w:val="center"/>
              <w:rPr>
                <w:rFonts w:cs="Times New Roman"/>
                <w:b/>
                <w:bCs/>
                <w:color w:val="000000"/>
                <w:sz w:val="20"/>
                <w:szCs w:val="20"/>
              </w:rPr>
            </w:pPr>
            <w:r w:rsidRPr="003E07F1">
              <w:rPr>
                <w:rFonts w:cs="Times New Roman"/>
                <w:b/>
                <w:bCs/>
                <w:color w:val="000000"/>
                <w:sz w:val="20"/>
                <w:szCs w:val="20"/>
              </w:rPr>
              <w:t>2 этап</w:t>
            </w:r>
          </w:p>
        </w:tc>
      </w:tr>
      <w:tr w:rsidR="003E07F1" w:rsidRPr="003E07F1" w14:paraId="5AD0AAE1" w14:textId="77777777" w:rsidTr="009157A5">
        <w:trPr>
          <w:trHeight w:val="284"/>
          <w:jc w:val="center"/>
        </w:trPr>
        <w:tc>
          <w:tcPr>
            <w:tcW w:w="579" w:type="pct"/>
            <w:vMerge/>
            <w:shd w:val="clear" w:color="auto" w:fill="D9D9D9" w:themeFill="background1" w:themeFillShade="D9"/>
            <w:vAlign w:val="center"/>
            <w:hideMark/>
          </w:tcPr>
          <w:p w14:paraId="3CC23123" w14:textId="77777777" w:rsidR="003E07F1" w:rsidRPr="003E07F1" w:rsidRDefault="003E07F1" w:rsidP="003E07F1">
            <w:pPr>
              <w:ind w:firstLine="0"/>
              <w:jc w:val="center"/>
              <w:rPr>
                <w:rFonts w:cs="Times New Roman"/>
                <w:b/>
                <w:bCs/>
                <w:color w:val="000000"/>
                <w:sz w:val="20"/>
                <w:szCs w:val="20"/>
              </w:rPr>
            </w:pPr>
          </w:p>
        </w:tc>
        <w:tc>
          <w:tcPr>
            <w:tcW w:w="212" w:type="pct"/>
            <w:vMerge/>
            <w:shd w:val="clear" w:color="auto" w:fill="D9D9D9" w:themeFill="background1" w:themeFillShade="D9"/>
            <w:vAlign w:val="center"/>
            <w:hideMark/>
          </w:tcPr>
          <w:p w14:paraId="00E3E1F6" w14:textId="77777777" w:rsidR="003E07F1" w:rsidRPr="003E07F1" w:rsidRDefault="003E07F1" w:rsidP="003E07F1">
            <w:pPr>
              <w:ind w:firstLine="0"/>
              <w:jc w:val="center"/>
              <w:rPr>
                <w:rFonts w:cs="Times New Roman"/>
                <w:b/>
                <w:bCs/>
                <w:color w:val="000000"/>
                <w:sz w:val="20"/>
                <w:szCs w:val="20"/>
              </w:rPr>
            </w:pPr>
          </w:p>
        </w:tc>
        <w:tc>
          <w:tcPr>
            <w:tcW w:w="332" w:type="pct"/>
            <w:vMerge/>
            <w:shd w:val="clear" w:color="auto" w:fill="D9D9D9" w:themeFill="background1" w:themeFillShade="D9"/>
            <w:vAlign w:val="center"/>
            <w:hideMark/>
          </w:tcPr>
          <w:p w14:paraId="41605077" w14:textId="77777777" w:rsidR="003E07F1" w:rsidRPr="003E07F1" w:rsidRDefault="003E07F1" w:rsidP="003E07F1">
            <w:pPr>
              <w:ind w:firstLine="0"/>
              <w:jc w:val="center"/>
              <w:rPr>
                <w:rFonts w:cs="Times New Roman"/>
                <w:b/>
                <w:bCs/>
                <w:color w:val="000000"/>
                <w:sz w:val="20"/>
                <w:szCs w:val="20"/>
              </w:rPr>
            </w:pPr>
          </w:p>
        </w:tc>
        <w:tc>
          <w:tcPr>
            <w:tcW w:w="332" w:type="pct"/>
            <w:shd w:val="clear" w:color="auto" w:fill="D9D9D9" w:themeFill="background1" w:themeFillShade="D9"/>
            <w:vAlign w:val="center"/>
            <w:hideMark/>
          </w:tcPr>
          <w:p w14:paraId="26FBC49E" w14:textId="77777777" w:rsidR="003E07F1" w:rsidRPr="003E07F1" w:rsidRDefault="003E07F1" w:rsidP="003E07F1">
            <w:pPr>
              <w:ind w:firstLine="0"/>
              <w:jc w:val="center"/>
              <w:rPr>
                <w:rFonts w:cs="Times New Roman"/>
                <w:b/>
                <w:bCs/>
                <w:color w:val="000000"/>
                <w:sz w:val="20"/>
                <w:szCs w:val="20"/>
              </w:rPr>
            </w:pPr>
            <w:r w:rsidRPr="003E07F1">
              <w:rPr>
                <w:rFonts w:cs="Times New Roman"/>
                <w:b/>
                <w:bCs/>
                <w:color w:val="000000"/>
                <w:sz w:val="20"/>
                <w:szCs w:val="20"/>
              </w:rPr>
              <w:t>2015</w:t>
            </w:r>
          </w:p>
        </w:tc>
        <w:tc>
          <w:tcPr>
            <w:tcW w:w="332" w:type="pct"/>
            <w:shd w:val="clear" w:color="auto" w:fill="D9D9D9" w:themeFill="background1" w:themeFillShade="D9"/>
            <w:vAlign w:val="center"/>
            <w:hideMark/>
          </w:tcPr>
          <w:p w14:paraId="23B2A91B" w14:textId="77777777" w:rsidR="003E07F1" w:rsidRPr="003E07F1" w:rsidRDefault="003E07F1" w:rsidP="003E07F1">
            <w:pPr>
              <w:ind w:firstLine="0"/>
              <w:jc w:val="center"/>
              <w:rPr>
                <w:rFonts w:cs="Times New Roman"/>
                <w:b/>
                <w:bCs/>
                <w:color w:val="000000"/>
                <w:sz w:val="20"/>
                <w:szCs w:val="20"/>
              </w:rPr>
            </w:pPr>
            <w:r w:rsidRPr="003E07F1">
              <w:rPr>
                <w:rFonts w:cs="Times New Roman"/>
                <w:b/>
                <w:bCs/>
                <w:color w:val="000000"/>
                <w:sz w:val="20"/>
                <w:szCs w:val="20"/>
              </w:rPr>
              <w:t>2016</w:t>
            </w:r>
          </w:p>
        </w:tc>
        <w:tc>
          <w:tcPr>
            <w:tcW w:w="332" w:type="pct"/>
            <w:shd w:val="clear" w:color="auto" w:fill="D9D9D9" w:themeFill="background1" w:themeFillShade="D9"/>
            <w:vAlign w:val="center"/>
            <w:hideMark/>
          </w:tcPr>
          <w:p w14:paraId="180E4422" w14:textId="77777777" w:rsidR="003E07F1" w:rsidRPr="003E07F1" w:rsidRDefault="003E07F1" w:rsidP="003E07F1">
            <w:pPr>
              <w:ind w:firstLine="0"/>
              <w:jc w:val="center"/>
              <w:rPr>
                <w:rFonts w:cs="Times New Roman"/>
                <w:b/>
                <w:bCs/>
                <w:color w:val="000000"/>
                <w:sz w:val="20"/>
                <w:szCs w:val="20"/>
              </w:rPr>
            </w:pPr>
            <w:r w:rsidRPr="003E07F1">
              <w:rPr>
                <w:rFonts w:cs="Times New Roman"/>
                <w:b/>
                <w:bCs/>
                <w:color w:val="000000"/>
                <w:sz w:val="20"/>
                <w:szCs w:val="20"/>
              </w:rPr>
              <w:t>2017</w:t>
            </w:r>
          </w:p>
        </w:tc>
        <w:tc>
          <w:tcPr>
            <w:tcW w:w="332" w:type="pct"/>
            <w:shd w:val="clear" w:color="auto" w:fill="D9D9D9" w:themeFill="background1" w:themeFillShade="D9"/>
            <w:vAlign w:val="center"/>
            <w:hideMark/>
          </w:tcPr>
          <w:p w14:paraId="76587F3A" w14:textId="77777777" w:rsidR="003E07F1" w:rsidRPr="003E07F1" w:rsidRDefault="003E07F1" w:rsidP="003E07F1">
            <w:pPr>
              <w:ind w:firstLine="0"/>
              <w:jc w:val="center"/>
              <w:rPr>
                <w:rFonts w:cs="Times New Roman"/>
                <w:b/>
                <w:bCs/>
                <w:color w:val="000000"/>
                <w:sz w:val="20"/>
                <w:szCs w:val="20"/>
              </w:rPr>
            </w:pPr>
            <w:r w:rsidRPr="003E07F1">
              <w:rPr>
                <w:rFonts w:cs="Times New Roman"/>
                <w:b/>
                <w:bCs/>
                <w:color w:val="000000"/>
                <w:sz w:val="20"/>
                <w:szCs w:val="20"/>
              </w:rPr>
              <w:t>2018</w:t>
            </w:r>
          </w:p>
        </w:tc>
        <w:tc>
          <w:tcPr>
            <w:tcW w:w="332" w:type="pct"/>
            <w:shd w:val="clear" w:color="auto" w:fill="D9D9D9" w:themeFill="background1" w:themeFillShade="D9"/>
            <w:vAlign w:val="center"/>
          </w:tcPr>
          <w:p w14:paraId="3C15BAB9" w14:textId="77777777" w:rsidR="003E07F1" w:rsidRPr="003E07F1" w:rsidRDefault="003E07F1" w:rsidP="003E07F1">
            <w:pPr>
              <w:ind w:firstLine="0"/>
              <w:jc w:val="center"/>
              <w:rPr>
                <w:rFonts w:cs="Times New Roman"/>
                <w:b/>
                <w:bCs/>
                <w:color w:val="000000"/>
                <w:sz w:val="20"/>
                <w:szCs w:val="20"/>
              </w:rPr>
            </w:pPr>
            <w:r w:rsidRPr="003E07F1">
              <w:rPr>
                <w:rFonts w:cs="Times New Roman"/>
                <w:b/>
                <w:bCs/>
                <w:color w:val="000000"/>
                <w:sz w:val="20"/>
                <w:szCs w:val="20"/>
              </w:rPr>
              <w:t>2019</w:t>
            </w:r>
          </w:p>
        </w:tc>
        <w:tc>
          <w:tcPr>
            <w:tcW w:w="432" w:type="pct"/>
            <w:shd w:val="clear" w:color="auto" w:fill="D9D9D9" w:themeFill="background1" w:themeFillShade="D9"/>
            <w:vAlign w:val="center"/>
            <w:hideMark/>
          </w:tcPr>
          <w:p w14:paraId="28A91F5A" w14:textId="77777777" w:rsidR="003E07F1" w:rsidRPr="003E07F1" w:rsidRDefault="003E07F1" w:rsidP="003E07F1">
            <w:pPr>
              <w:ind w:firstLine="0"/>
              <w:jc w:val="center"/>
              <w:rPr>
                <w:rFonts w:cs="Times New Roman"/>
                <w:b/>
                <w:bCs/>
                <w:color w:val="000000"/>
                <w:sz w:val="20"/>
                <w:szCs w:val="20"/>
              </w:rPr>
            </w:pPr>
            <w:r w:rsidRPr="003E07F1">
              <w:rPr>
                <w:rFonts w:cs="Times New Roman"/>
                <w:b/>
                <w:bCs/>
                <w:color w:val="000000"/>
                <w:sz w:val="20"/>
                <w:szCs w:val="20"/>
              </w:rPr>
              <w:t xml:space="preserve">2020 </w:t>
            </w:r>
          </w:p>
        </w:tc>
        <w:tc>
          <w:tcPr>
            <w:tcW w:w="366" w:type="pct"/>
            <w:shd w:val="clear" w:color="auto" w:fill="D9D9D9" w:themeFill="background1" w:themeFillShade="D9"/>
            <w:vAlign w:val="center"/>
            <w:hideMark/>
          </w:tcPr>
          <w:p w14:paraId="7B2498DB" w14:textId="77777777" w:rsidR="003E07F1" w:rsidRPr="003E07F1" w:rsidRDefault="003E07F1" w:rsidP="003E07F1">
            <w:pPr>
              <w:ind w:firstLine="0"/>
              <w:jc w:val="center"/>
              <w:rPr>
                <w:rFonts w:cs="Times New Roman"/>
                <w:b/>
                <w:bCs/>
                <w:color w:val="000000"/>
                <w:sz w:val="20"/>
                <w:szCs w:val="20"/>
              </w:rPr>
            </w:pPr>
            <w:r w:rsidRPr="003E07F1">
              <w:rPr>
                <w:rFonts w:cs="Times New Roman"/>
                <w:b/>
                <w:bCs/>
                <w:color w:val="000000"/>
                <w:sz w:val="20"/>
                <w:szCs w:val="20"/>
              </w:rPr>
              <w:t>2021</w:t>
            </w:r>
          </w:p>
        </w:tc>
        <w:tc>
          <w:tcPr>
            <w:tcW w:w="366" w:type="pct"/>
            <w:shd w:val="clear" w:color="auto" w:fill="D9D9D9" w:themeFill="background1" w:themeFillShade="D9"/>
            <w:vAlign w:val="center"/>
            <w:hideMark/>
          </w:tcPr>
          <w:p w14:paraId="46090F9B" w14:textId="77777777" w:rsidR="003E07F1" w:rsidRPr="003E07F1" w:rsidRDefault="003E07F1" w:rsidP="003E07F1">
            <w:pPr>
              <w:ind w:firstLine="0"/>
              <w:jc w:val="center"/>
              <w:rPr>
                <w:rFonts w:cs="Times New Roman"/>
                <w:b/>
                <w:bCs/>
                <w:color w:val="000000"/>
                <w:sz w:val="20"/>
                <w:szCs w:val="20"/>
              </w:rPr>
            </w:pPr>
            <w:r w:rsidRPr="003E07F1">
              <w:rPr>
                <w:rFonts w:cs="Times New Roman"/>
                <w:b/>
                <w:bCs/>
                <w:color w:val="000000"/>
                <w:sz w:val="20"/>
                <w:szCs w:val="20"/>
              </w:rPr>
              <w:t>2022</w:t>
            </w:r>
          </w:p>
        </w:tc>
        <w:tc>
          <w:tcPr>
            <w:tcW w:w="366" w:type="pct"/>
            <w:shd w:val="clear" w:color="auto" w:fill="D9D9D9" w:themeFill="background1" w:themeFillShade="D9"/>
            <w:vAlign w:val="center"/>
          </w:tcPr>
          <w:p w14:paraId="64A8857F" w14:textId="77777777" w:rsidR="003E07F1" w:rsidRPr="003E07F1" w:rsidRDefault="003E07F1" w:rsidP="003E07F1">
            <w:pPr>
              <w:ind w:firstLine="0"/>
              <w:jc w:val="center"/>
              <w:rPr>
                <w:rFonts w:cs="Times New Roman"/>
                <w:b/>
                <w:bCs/>
                <w:color w:val="000000"/>
                <w:sz w:val="20"/>
                <w:szCs w:val="20"/>
              </w:rPr>
            </w:pPr>
            <w:r w:rsidRPr="003E07F1">
              <w:rPr>
                <w:rFonts w:cs="Times New Roman"/>
                <w:b/>
                <w:bCs/>
                <w:color w:val="000000"/>
                <w:sz w:val="20"/>
                <w:szCs w:val="20"/>
              </w:rPr>
              <w:t>2023</w:t>
            </w:r>
          </w:p>
        </w:tc>
        <w:tc>
          <w:tcPr>
            <w:tcW w:w="345" w:type="pct"/>
            <w:shd w:val="clear" w:color="auto" w:fill="D9D9D9" w:themeFill="background1" w:themeFillShade="D9"/>
            <w:vAlign w:val="center"/>
          </w:tcPr>
          <w:p w14:paraId="30165153" w14:textId="77777777" w:rsidR="003E07F1" w:rsidRPr="003E07F1" w:rsidRDefault="003E07F1" w:rsidP="003E07F1">
            <w:pPr>
              <w:ind w:firstLine="0"/>
              <w:jc w:val="center"/>
              <w:rPr>
                <w:rFonts w:cs="Times New Roman"/>
                <w:b/>
                <w:bCs/>
                <w:color w:val="000000"/>
                <w:sz w:val="20"/>
                <w:szCs w:val="20"/>
              </w:rPr>
            </w:pPr>
            <w:r w:rsidRPr="003E07F1">
              <w:rPr>
                <w:rFonts w:cs="Times New Roman"/>
                <w:b/>
                <w:bCs/>
                <w:color w:val="000000"/>
                <w:sz w:val="20"/>
                <w:szCs w:val="20"/>
              </w:rPr>
              <w:t>2024</w:t>
            </w:r>
          </w:p>
        </w:tc>
        <w:tc>
          <w:tcPr>
            <w:tcW w:w="342" w:type="pct"/>
            <w:shd w:val="clear" w:color="auto" w:fill="D9D9D9" w:themeFill="background1" w:themeFillShade="D9"/>
            <w:vAlign w:val="center"/>
          </w:tcPr>
          <w:p w14:paraId="633A9E1D" w14:textId="77777777" w:rsidR="003E07F1" w:rsidRPr="003E07F1" w:rsidRDefault="003E07F1" w:rsidP="003E07F1">
            <w:pPr>
              <w:ind w:firstLine="0"/>
              <w:jc w:val="center"/>
              <w:rPr>
                <w:rFonts w:cs="Times New Roman"/>
                <w:b/>
                <w:bCs/>
                <w:color w:val="000000"/>
                <w:sz w:val="20"/>
                <w:szCs w:val="20"/>
              </w:rPr>
            </w:pPr>
            <w:r w:rsidRPr="003E07F1">
              <w:rPr>
                <w:rFonts w:cs="Times New Roman"/>
                <w:b/>
                <w:bCs/>
                <w:color w:val="000000"/>
                <w:sz w:val="20"/>
                <w:szCs w:val="20"/>
              </w:rPr>
              <w:t>2025</w:t>
            </w:r>
          </w:p>
        </w:tc>
      </w:tr>
      <w:tr w:rsidR="003E07F1" w:rsidRPr="003E07F1" w14:paraId="19AB3B3F" w14:textId="77777777" w:rsidTr="00587BDB">
        <w:trPr>
          <w:trHeight w:val="284"/>
          <w:jc w:val="center"/>
        </w:trPr>
        <w:tc>
          <w:tcPr>
            <w:tcW w:w="5000" w:type="pct"/>
            <w:gridSpan w:val="14"/>
            <w:shd w:val="clear" w:color="auto" w:fill="auto"/>
            <w:vAlign w:val="center"/>
          </w:tcPr>
          <w:p w14:paraId="12386C9B" w14:textId="77777777" w:rsidR="003E07F1" w:rsidRPr="009157A5" w:rsidRDefault="003E07F1" w:rsidP="003E07F1">
            <w:pPr>
              <w:ind w:firstLine="0"/>
              <w:jc w:val="center"/>
              <w:rPr>
                <w:rFonts w:cs="Times New Roman"/>
                <w:b/>
                <w:color w:val="000000"/>
                <w:sz w:val="20"/>
                <w:szCs w:val="20"/>
              </w:rPr>
            </w:pPr>
            <w:r w:rsidRPr="009157A5">
              <w:rPr>
                <w:rFonts w:cs="Times New Roman"/>
                <w:b/>
                <w:color w:val="000000"/>
                <w:sz w:val="20"/>
                <w:szCs w:val="20"/>
              </w:rPr>
              <w:t>Теплоснабжение</w:t>
            </w:r>
          </w:p>
        </w:tc>
      </w:tr>
      <w:tr w:rsidR="003E07F1" w:rsidRPr="003E07F1" w14:paraId="60CCF984" w14:textId="77777777" w:rsidTr="003E07F1">
        <w:trPr>
          <w:trHeight w:val="284"/>
          <w:jc w:val="center"/>
        </w:trPr>
        <w:tc>
          <w:tcPr>
            <w:tcW w:w="579" w:type="pct"/>
            <w:shd w:val="clear" w:color="auto" w:fill="auto"/>
            <w:vAlign w:val="center"/>
            <w:hideMark/>
          </w:tcPr>
          <w:p w14:paraId="590C978F" w14:textId="77777777" w:rsidR="003E07F1" w:rsidRPr="003E07F1" w:rsidRDefault="003E07F1" w:rsidP="003E07F1">
            <w:pPr>
              <w:ind w:firstLine="0"/>
              <w:jc w:val="center"/>
              <w:rPr>
                <w:rFonts w:cs="Times New Roman"/>
                <w:b/>
                <w:bCs/>
                <w:color w:val="000000"/>
                <w:sz w:val="20"/>
                <w:szCs w:val="20"/>
              </w:rPr>
            </w:pPr>
            <w:r w:rsidRPr="003E07F1">
              <w:rPr>
                <w:rFonts w:cs="Times New Roman"/>
                <w:b/>
                <w:bCs/>
                <w:color w:val="000000"/>
                <w:sz w:val="20"/>
                <w:szCs w:val="20"/>
              </w:rPr>
              <w:t>Выработка  тепловой энергии, всего                                                                                    в том числе:</w:t>
            </w:r>
          </w:p>
        </w:tc>
        <w:tc>
          <w:tcPr>
            <w:tcW w:w="212" w:type="pct"/>
            <w:shd w:val="clear" w:color="auto" w:fill="auto"/>
            <w:vAlign w:val="center"/>
            <w:hideMark/>
          </w:tcPr>
          <w:p w14:paraId="531F2137"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тыс. Гкал</w:t>
            </w:r>
          </w:p>
        </w:tc>
        <w:tc>
          <w:tcPr>
            <w:tcW w:w="332" w:type="pct"/>
            <w:shd w:val="clear" w:color="auto" w:fill="auto"/>
            <w:noWrap/>
            <w:vAlign w:val="center"/>
            <w:hideMark/>
          </w:tcPr>
          <w:p w14:paraId="6C4A13C5" w14:textId="77777777" w:rsidR="003E07F1" w:rsidRPr="003E07F1" w:rsidRDefault="003E07F1" w:rsidP="003E07F1">
            <w:pPr>
              <w:spacing w:line="240" w:lineRule="auto"/>
              <w:ind w:firstLine="0"/>
              <w:jc w:val="right"/>
              <w:rPr>
                <w:rFonts w:cs="Times New Roman"/>
                <w:color w:val="000000"/>
                <w:sz w:val="20"/>
                <w:szCs w:val="20"/>
              </w:rPr>
            </w:pPr>
            <w:r w:rsidRPr="003E07F1">
              <w:rPr>
                <w:rFonts w:cs="Times New Roman"/>
                <w:color w:val="000000"/>
                <w:sz w:val="20"/>
                <w:szCs w:val="20"/>
              </w:rPr>
              <w:t>19333,00</w:t>
            </w:r>
          </w:p>
        </w:tc>
        <w:tc>
          <w:tcPr>
            <w:tcW w:w="332" w:type="pct"/>
            <w:shd w:val="clear" w:color="auto" w:fill="auto"/>
            <w:vAlign w:val="center"/>
            <w:hideMark/>
          </w:tcPr>
          <w:p w14:paraId="70E54FC5" w14:textId="77777777" w:rsidR="003E07F1" w:rsidRPr="003E07F1" w:rsidRDefault="003E07F1" w:rsidP="003E07F1">
            <w:pPr>
              <w:ind w:firstLine="0"/>
              <w:jc w:val="right"/>
              <w:rPr>
                <w:rFonts w:cs="Times New Roman"/>
                <w:color w:val="000000"/>
                <w:sz w:val="20"/>
                <w:szCs w:val="20"/>
              </w:rPr>
            </w:pPr>
            <w:r w:rsidRPr="003E07F1">
              <w:rPr>
                <w:rFonts w:cs="Times New Roman"/>
                <w:color w:val="000000"/>
                <w:sz w:val="20"/>
                <w:szCs w:val="20"/>
              </w:rPr>
              <w:t>21645,64</w:t>
            </w:r>
          </w:p>
        </w:tc>
        <w:tc>
          <w:tcPr>
            <w:tcW w:w="332" w:type="pct"/>
            <w:shd w:val="clear" w:color="auto" w:fill="auto"/>
            <w:vAlign w:val="center"/>
            <w:hideMark/>
          </w:tcPr>
          <w:p w14:paraId="2832254A" w14:textId="77777777" w:rsidR="003E07F1" w:rsidRPr="003E07F1" w:rsidRDefault="003E07F1" w:rsidP="003E07F1">
            <w:pPr>
              <w:ind w:firstLine="0"/>
              <w:jc w:val="right"/>
              <w:rPr>
                <w:rFonts w:cs="Times New Roman"/>
                <w:color w:val="000000"/>
                <w:sz w:val="20"/>
                <w:szCs w:val="20"/>
              </w:rPr>
            </w:pPr>
            <w:r w:rsidRPr="003E07F1">
              <w:rPr>
                <w:rFonts w:cs="Times New Roman"/>
                <w:color w:val="000000"/>
                <w:sz w:val="20"/>
                <w:szCs w:val="20"/>
              </w:rPr>
              <w:t>23958,28</w:t>
            </w:r>
          </w:p>
        </w:tc>
        <w:tc>
          <w:tcPr>
            <w:tcW w:w="332" w:type="pct"/>
            <w:shd w:val="clear" w:color="auto" w:fill="auto"/>
            <w:vAlign w:val="center"/>
            <w:hideMark/>
          </w:tcPr>
          <w:p w14:paraId="26CD50F1" w14:textId="77777777" w:rsidR="003E07F1" w:rsidRPr="003E07F1" w:rsidRDefault="003E07F1" w:rsidP="003E07F1">
            <w:pPr>
              <w:ind w:firstLine="0"/>
              <w:jc w:val="right"/>
              <w:rPr>
                <w:rFonts w:cs="Times New Roman"/>
                <w:color w:val="000000"/>
                <w:sz w:val="20"/>
                <w:szCs w:val="20"/>
              </w:rPr>
            </w:pPr>
            <w:r w:rsidRPr="003E07F1">
              <w:rPr>
                <w:rFonts w:cs="Times New Roman"/>
                <w:color w:val="000000"/>
                <w:sz w:val="20"/>
                <w:szCs w:val="20"/>
              </w:rPr>
              <w:t>26270,92</w:t>
            </w:r>
          </w:p>
        </w:tc>
        <w:tc>
          <w:tcPr>
            <w:tcW w:w="332" w:type="pct"/>
            <w:shd w:val="clear" w:color="auto" w:fill="auto"/>
            <w:vAlign w:val="center"/>
            <w:hideMark/>
          </w:tcPr>
          <w:p w14:paraId="2DA6E4D9" w14:textId="77777777" w:rsidR="003E07F1" w:rsidRPr="003E07F1" w:rsidRDefault="003E07F1" w:rsidP="003E07F1">
            <w:pPr>
              <w:ind w:firstLine="0"/>
              <w:jc w:val="right"/>
              <w:rPr>
                <w:rFonts w:cs="Times New Roman"/>
                <w:color w:val="000000"/>
                <w:sz w:val="20"/>
                <w:szCs w:val="20"/>
              </w:rPr>
            </w:pPr>
            <w:r w:rsidRPr="003E07F1">
              <w:rPr>
                <w:rFonts w:cs="Times New Roman"/>
                <w:color w:val="000000"/>
                <w:sz w:val="20"/>
                <w:szCs w:val="20"/>
              </w:rPr>
              <w:t>28583,56</w:t>
            </w:r>
          </w:p>
        </w:tc>
        <w:tc>
          <w:tcPr>
            <w:tcW w:w="332" w:type="pct"/>
            <w:shd w:val="clear" w:color="auto" w:fill="auto"/>
            <w:vAlign w:val="center"/>
          </w:tcPr>
          <w:p w14:paraId="76A6349E" w14:textId="77777777" w:rsidR="003E07F1" w:rsidRPr="003E07F1" w:rsidRDefault="003E07F1" w:rsidP="003E07F1">
            <w:pPr>
              <w:ind w:firstLine="0"/>
              <w:jc w:val="right"/>
              <w:rPr>
                <w:rFonts w:cs="Times New Roman"/>
                <w:color w:val="000000"/>
                <w:sz w:val="20"/>
                <w:szCs w:val="20"/>
              </w:rPr>
            </w:pPr>
            <w:r w:rsidRPr="003E07F1">
              <w:rPr>
                <w:rFonts w:cs="Times New Roman"/>
                <w:color w:val="000000"/>
                <w:sz w:val="20"/>
                <w:szCs w:val="20"/>
              </w:rPr>
              <w:t>30851,20</w:t>
            </w:r>
          </w:p>
        </w:tc>
        <w:tc>
          <w:tcPr>
            <w:tcW w:w="432" w:type="pct"/>
            <w:shd w:val="clear" w:color="auto" w:fill="auto"/>
            <w:vAlign w:val="center"/>
            <w:hideMark/>
          </w:tcPr>
          <w:p w14:paraId="613D7ECB"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34528,65</w:t>
            </w:r>
          </w:p>
        </w:tc>
        <w:tc>
          <w:tcPr>
            <w:tcW w:w="366" w:type="pct"/>
            <w:shd w:val="clear" w:color="auto" w:fill="auto"/>
            <w:vAlign w:val="center"/>
            <w:hideMark/>
          </w:tcPr>
          <w:p w14:paraId="0F361315"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38206,10</w:t>
            </w:r>
          </w:p>
        </w:tc>
        <w:tc>
          <w:tcPr>
            <w:tcW w:w="366" w:type="pct"/>
            <w:shd w:val="clear" w:color="auto" w:fill="auto"/>
            <w:vAlign w:val="center"/>
            <w:hideMark/>
          </w:tcPr>
          <w:p w14:paraId="2886BE3C"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41883,54</w:t>
            </w:r>
          </w:p>
        </w:tc>
        <w:tc>
          <w:tcPr>
            <w:tcW w:w="366" w:type="pct"/>
            <w:shd w:val="clear" w:color="auto" w:fill="auto"/>
            <w:vAlign w:val="center"/>
          </w:tcPr>
          <w:p w14:paraId="543CC0B6"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45560,99</w:t>
            </w:r>
          </w:p>
        </w:tc>
        <w:tc>
          <w:tcPr>
            <w:tcW w:w="345" w:type="pct"/>
            <w:shd w:val="clear" w:color="auto" w:fill="auto"/>
            <w:vAlign w:val="center"/>
          </w:tcPr>
          <w:p w14:paraId="39B9F9CF"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49238,44</w:t>
            </w:r>
          </w:p>
        </w:tc>
        <w:tc>
          <w:tcPr>
            <w:tcW w:w="342" w:type="pct"/>
            <w:shd w:val="clear" w:color="auto" w:fill="auto"/>
            <w:vAlign w:val="center"/>
          </w:tcPr>
          <w:p w14:paraId="2EB13F0F"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52915,89</w:t>
            </w:r>
          </w:p>
        </w:tc>
      </w:tr>
      <w:tr w:rsidR="003E07F1" w:rsidRPr="003E07F1" w14:paraId="61AA37B6" w14:textId="77777777" w:rsidTr="003E07F1">
        <w:trPr>
          <w:trHeight w:val="284"/>
          <w:jc w:val="center"/>
        </w:trPr>
        <w:tc>
          <w:tcPr>
            <w:tcW w:w="579" w:type="pct"/>
            <w:shd w:val="clear" w:color="auto" w:fill="auto"/>
            <w:vAlign w:val="center"/>
            <w:hideMark/>
          </w:tcPr>
          <w:p w14:paraId="328D1957" w14:textId="77777777" w:rsidR="003E07F1" w:rsidRPr="003E07F1" w:rsidRDefault="003E07F1" w:rsidP="003E07F1">
            <w:pPr>
              <w:spacing w:line="240" w:lineRule="auto"/>
              <w:ind w:firstLine="0"/>
              <w:jc w:val="center"/>
              <w:rPr>
                <w:color w:val="000000"/>
                <w:sz w:val="20"/>
                <w:szCs w:val="20"/>
              </w:rPr>
            </w:pPr>
            <w:r w:rsidRPr="003E07F1">
              <w:rPr>
                <w:color w:val="000000"/>
                <w:sz w:val="20"/>
                <w:szCs w:val="20"/>
                <w:lang w:val="en-US"/>
              </w:rPr>
              <w:t>Нагорный БМК №1</w:t>
            </w:r>
          </w:p>
        </w:tc>
        <w:tc>
          <w:tcPr>
            <w:tcW w:w="212" w:type="pct"/>
            <w:shd w:val="clear" w:color="auto" w:fill="auto"/>
            <w:vAlign w:val="center"/>
            <w:hideMark/>
          </w:tcPr>
          <w:p w14:paraId="6A11F705"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тыс. Гкал</w:t>
            </w:r>
          </w:p>
        </w:tc>
        <w:tc>
          <w:tcPr>
            <w:tcW w:w="332" w:type="pct"/>
            <w:shd w:val="clear" w:color="auto" w:fill="auto"/>
            <w:vAlign w:val="center"/>
            <w:hideMark/>
          </w:tcPr>
          <w:p w14:paraId="4E3E618B" w14:textId="77777777" w:rsidR="003E07F1" w:rsidRPr="003E07F1" w:rsidRDefault="003E07F1" w:rsidP="003E07F1">
            <w:pPr>
              <w:spacing w:line="240" w:lineRule="auto"/>
              <w:ind w:firstLine="0"/>
              <w:jc w:val="center"/>
              <w:rPr>
                <w:rFonts w:cs="Times New Roman"/>
                <w:color w:val="000000"/>
                <w:sz w:val="20"/>
                <w:szCs w:val="20"/>
              </w:rPr>
            </w:pPr>
            <w:r w:rsidRPr="003E07F1">
              <w:rPr>
                <w:rFonts w:cs="Times New Roman"/>
                <w:color w:val="000000"/>
                <w:sz w:val="20"/>
                <w:szCs w:val="20"/>
                <w:lang w:val="en-US"/>
              </w:rPr>
              <w:t>10713,70</w:t>
            </w:r>
          </w:p>
        </w:tc>
        <w:tc>
          <w:tcPr>
            <w:tcW w:w="332" w:type="pct"/>
            <w:shd w:val="clear" w:color="auto" w:fill="auto"/>
            <w:vAlign w:val="center"/>
            <w:hideMark/>
          </w:tcPr>
          <w:p w14:paraId="4A30EC75"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11396,98</w:t>
            </w:r>
          </w:p>
        </w:tc>
        <w:tc>
          <w:tcPr>
            <w:tcW w:w="332" w:type="pct"/>
            <w:shd w:val="clear" w:color="auto" w:fill="auto"/>
            <w:vAlign w:val="center"/>
            <w:hideMark/>
          </w:tcPr>
          <w:p w14:paraId="51EC31F9"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12080,26</w:t>
            </w:r>
          </w:p>
        </w:tc>
        <w:tc>
          <w:tcPr>
            <w:tcW w:w="332" w:type="pct"/>
            <w:shd w:val="clear" w:color="auto" w:fill="auto"/>
            <w:vAlign w:val="center"/>
            <w:hideMark/>
          </w:tcPr>
          <w:p w14:paraId="6D4605C1"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12763,54</w:t>
            </w:r>
          </w:p>
        </w:tc>
        <w:tc>
          <w:tcPr>
            <w:tcW w:w="332" w:type="pct"/>
            <w:shd w:val="clear" w:color="auto" w:fill="auto"/>
            <w:vAlign w:val="center"/>
            <w:hideMark/>
          </w:tcPr>
          <w:p w14:paraId="3257B753"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13446,82</w:t>
            </w:r>
          </w:p>
        </w:tc>
        <w:tc>
          <w:tcPr>
            <w:tcW w:w="332" w:type="pct"/>
            <w:shd w:val="clear" w:color="auto" w:fill="auto"/>
            <w:vAlign w:val="center"/>
          </w:tcPr>
          <w:p w14:paraId="6A20A884"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14085,10</w:t>
            </w:r>
          </w:p>
        </w:tc>
        <w:tc>
          <w:tcPr>
            <w:tcW w:w="432" w:type="pct"/>
            <w:shd w:val="clear" w:color="auto" w:fill="auto"/>
            <w:vAlign w:val="center"/>
            <w:hideMark/>
          </w:tcPr>
          <w:p w14:paraId="01EDC718"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15236,16</w:t>
            </w:r>
          </w:p>
        </w:tc>
        <w:tc>
          <w:tcPr>
            <w:tcW w:w="366" w:type="pct"/>
            <w:shd w:val="clear" w:color="auto" w:fill="auto"/>
            <w:vAlign w:val="center"/>
            <w:hideMark/>
          </w:tcPr>
          <w:p w14:paraId="19FB8FDB"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16387,23</w:t>
            </w:r>
          </w:p>
        </w:tc>
        <w:tc>
          <w:tcPr>
            <w:tcW w:w="366" w:type="pct"/>
            <w:shd w:val="clear" w:color="auto" w:fill="auto"/>
            <w:vAlign w:val="center"/>
            <w:hideMark/>
          </w:tcPr>
          <w:p w14:paraId="62CA7783"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17538,29</w:t>
            </w:r>
          </w:p>
        </w:tc>
        <w:tc>
          <w:tcPr>
            <w:tcW w:w="366" w:type="pct"/>
            <w:shd w:val="clear" w:color="auto" w:fill="auto"/>
            <w:vAlign w:val="center"/>
          </w:tcPr>
          <w:p w14:paraId="0C57BADA"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18689,36</w:t>
            </w:r>
          </w:p>
        </w:tc>
        <w:tc>
          <w:tcPr>
            <w:tcW w:w="345" w:type="pct"/>
            <w:shd w:val="clear" w:color="auto" w:fill="auto"/>
            <w:vAlign w:val="center"/>
          </w:tcPr>
          <w:p w14:paraId="1CA80401"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19840,42</w:t>
            </w:r>
          </w:p>
        </w:tc>
        <w:tc>
          <w:tcPr>
            <w:tcW w:w="342" w:type="pct"/>
            <w:shd w:val="clear" w:color="auto" w:fill="auto"/>
            <w:vAlign w:val="center"/>
          </w:tcPr>
          <w:p w14:paraId="74AE66CA"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20991,48</w:t>
            </w:r>
          </w:p>
        </w:tc>
      </w:tr>
      <w:tr w:rsidR="003E07F1" w:rsidRPr="003E07F1" w14:paraId="2F91AB85" w14:textId="77777777" w:rsidTr="003E07F1">
        <w:trPr>
          <w:trHeight w:val="284"/>
          <w:jc w:val="center"/>
        </w:trPr>
        <w:tc>
          <w:tcPr>
            <w:tcW w:w="579" w:type="pct"/>
            <w:shd w:val="clear" w:color="auto" w:fill="auto"/>
            <w:vAlign w:val="center"/>
            <w:hideMark/>
          </w:tcPr>
          <w:p w14:paraId="5A282359" w14:textId="77777777" w:rsidR="003E07F1" w:rsidRPr="003E07F1" w:rsidRDefault="003E07F1" w:rsidP="003E07F1">
            <w:pPr>
              <w:ind w:firstLine="0"/>
              <w:jc w:val="center"/>
              <w:rPr>
                <w:color w:val="000000"/>
                <w:sz w:val="20"/>
                <w:szCs w:val="20"/>
              </w:rPr>
            </w:pPr>
            <w:r w:rsidRPr="003E07F1">
              <w:rPr>
                <w:color w:val="000000"/>
                <w:sz w:val="20"/>
                <w:szCs w:val="20"/>
                <w:lang w:val="en-US"/>
              </w:rPr>
              <w:t>Новый БМК №3</w:t>
            </w:r>
          </w:p>
        </w:tc>
        <w:tc>
          <w:tcPr>
            <w:tcW w:w="212" w:type="pct"/>
            <w:shd w:val="clear" w:color="auto" w:fill="auto"/>
            <w:vAlign w:val="center"/>
            <w:hideMark/>
          </w:tcPr>
          <w:p w14:paraId="50E0EC31"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тыс. Гкал</w:t>
            </w:r>
          </w:p>
        </w:tc>
        <w:tc>
          <w:tcPr>
            <w:tcW w:w="332" w:type="pct"/>
            <w:shd w:val="clear" w:color="auto" w:fill="auto"/>
            <w:vAlign w:val="center"/>
            <w:hideMark/>
          </w:tcPr>
          <w:p w14:paraId="5FD1EBFD"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lang w:val="en-US"/>
              </w:rPr>
              <w:t>8619,30</w:t>
            </w:r>
          </w:p>
        </w:tc>
        <w:tc>
          <w:tcPr>
            <w:tcW w:w="332" w:type="pct"/>
            <w:shd w:val="clear" w:color="auto" w:fill="auto"/>
            <w:vAlign w:val="center"/>
            <w:hideMark/>
          </w:tcPr>
          <w:p w14:paraId="13574119"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10248,66</w:t>
            </w:r>
          </w:p>
        </w:tc>
        <w:tc>
          <w:tcPr>
            <w:tcW w:w="332" w:type="pct"/>
            <w:shd w:val="clear" w:color="auto" w:fill="auto"/>
            <w:vAlign w:val="center"/>
            <w:hideMark/>
          </w:tcPr>
          <w:p w14:paraId="15691D0C"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11878,02</w:t>
            </w:r>
          </w:p>
        </w:tc>
        <w:tc>
          <w:tcPr>
            <w:tcW w:w="332" w:type="pct"/>
            <w:shd w:val="clear" w:color="auto" w:fill="auto"/>
            <w:vAlign w:val="center"/>
            <w:hideMark/>
          </w:tcPr>
          <w:p w14:paraId="7C8C1B57"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13507,38</w:t>
            </w:r>
          </w:p>
        </w:tc>
        <w:tc>
          <w:tcPr>
            <w:tcW w:w="332" w:type="pct"/>
            <w:shd w:val="clear" w:color="auto" w:fill="auto"/>
            <w:vAlign w:val="center"/>
            <w:hideMark/>
          </w:tcPr>
          <w:p w14:paraId="2601CB79"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15136,74</w:t>
            </w:r>
          </w:p>
        </w:tc>
        <w:tc>
          <w:tcPr>
            <w:tcW w:w="332" w:type="pct"/>
            <w:shd w:val="clear" w:color="auto" w:fill="auto"/>
            <w:vAlign w:val="center"/>
          </w:tcPr>
          <w:p w14:paraId="2DE7A5F8"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lang w:val="en-US"/>
              </w:rPr>
              <w:t>16766,10</w:t>
            </w:r>
          </w:p>
        </w:tc>
        <w:tc>
          <w:tcPr>
            <w:tcW w:w="432" w:type="pct"/>
            <w:shd w:val="clear" w:color="auto" w:fill="auto"/>
            <w:vAlign w:val="center"/>
            <w:hideMark/>
          </w:tcPr>
          <w:p w14:paraId="2AD6D9BC"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19292,48</w:t>
            </w:r>
          </w:p>
        </w:tc>
        <w:tc>
          <w:tcPr>
            <w:tcW w:w="366" w:type="pct"/>
            <w:shd w:val="clear" w:color="auto" w:fill="auto"/>
            <w:vAlign w:val="center"/>
            <w:hideMark/>
          </w:tcPr>
          <w:p w14:paraId="0F6BD572"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21818,87</w:t>
            </w:r>
          </w:p>
        </w:tc>
        <w:tc>
          <w:tcPr>
            <w:tcW w:w="366" w:type="pct"/>
            <w:shd w:val="clear" w:color="auto" w:fill="auto"/>
            <w:vAlign w:val="center"/>
            <w:hideMark/>
          </w:tcPr>
          <w:p w14:paraId="36E82937"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24345,25</w:t>
            </w:r>
          </w:p>
        </w:tc>
        <w:tc>
          <w:tcPr>
            <w:tcW w:w="366" w:type="pct"/>
            <w:shd w:val="clear" w:color="auto" w:fill="auto"/>
            <w:vAlign w:val="center"/>
          </w:tcPr>
          <w:p w14:paraId="038202AB"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26871,64</w:t>
            </w:r>
          </w:p>
        </w:tc>
        <w:tc>
          <w:tcPr>
            <w:tcW w:w="345" w:type="pct"/>
            <w:shd w:val="clear" w:color="auto" w:fill="auto"/>
            <w:vAlign w:val="center"/>
          </w:tcPr>
          <w:p w14:paraId="2DAD0BE0"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lang w:val="en-US"/>
              </w:rPr>
              <w:t>29398,02</w:t>
            </w:r>
          </w:p>
        </w:tc>
        <w:tc>
          <w:tcPr>
            <w:tcW w:w="342" w:type="pct"/>
            <w:shd w:val="clear" w:color="auto" w:fill="auto"/>
            <w:vAlign w:val="center"/>
          </w:tcPr>
          <w:p w14:paraId="62AD5B3A"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31924,40</w:t>
            </w:r>
          </w:p>
        </w:tc>
      </w:tr>
    </w:tbl>
    <w:p w14:paraId="4A419E1F" w14:textId="28B85FD2" w:rsidR="003E07F1" w:rsidRPr="003E07F1" w:rsidRDefault="00587BDB" w:rsidP="00700409">
      <w:pPr>
        <w:pStyle w:val="a"/>
      </w:pPr>
      <w:r w:rsidRPr="00587BDB">
        <w:lastRenderedPageBreak/>
        <w:t xml:space="preserve">Перспективные показатели спроса на коммунальные ресурсы. </w:t>
      </w:r>
      <w:r>
        <w:t>Водоснабжение.</w:t>
      </w:r>
    </w:p>
    <w:tbl>
      <w:tblPr>
        <w:tblW w:w="14565" w:type="dxa"/>
        <w:tblInd w:w="-5" w:type="dxa"/>
        <w:tblLook w:val="04A0" w:firstRow="1" w:lastRow="0" w:firstColumn="1" w:lastColumn="0" w:noHBand="0" w:noVBand="1"/>
      </w:tblPr>
      <w:tblGrid>
        <w:gridCol w:w="1564"/>
        <w:gridCol w:w="804"/>
        <w:gridCol w:w="1159"/>
        <w:gridCol w:w="1159"/>
        <w:gridCol w:w="960"/>
        <w:gridCol w:w="960"/>
        <w:gridCol w:w="960"/>
        <w:gridCol w:w="960"/>
        <w:gridCol w:w="960"/>
        <w:gridCol w:w="1252"/>
        <w:gridCol w:w="960"/>
        <w:gridCol w:w="960"/>
        <w:gridCol w:w="960"/>
        <w:gridCol w:w="947"/>
      </w:tblGrid>
      <w:tr w:rsidR="003E07F1" w:rsidRPr="003E07F1" w14:paraId="3BA360E2" w14:textId="77777777" w:rsidTr="00587BDB">
        <w:trPr>
          <w:trHeight w:val="495"/>
        </w:trPr>
        <w:tc>
          <w:tcPr>
            <w:tcW w:w="156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5BE4CD" w14:textId="77777777" w:rsidR="003E07F1" w:rsidRPr="003E07F1" w:rsidRDefault="003E07F1" w:rsidP="003E07F1">
            <w:pPr>
              <w:spacing w:line="240" w:lineRule="auto"/>
              <w:ind w:firstLine="0"/>
              <w:jc w:val="center"/>
              <w:rPr>
                <w:rFonts w:eastAsia="Times New Roman" w:cs="Times New Roman"/>
                <w:b/>
                <w:bCs/>
                <w:color w:val="000000"/>
                <w:sz w:val="20"/>
                <w:szCs w:val="20"/>
              </w:rPr>
            </w:pPr>
            <w:r w:rsidRPr="003E07F1">
              <w:rPr>
                <w:rFonts w:eastAsia="Times New Roman" w:cs="Times New Roman"/>
                <w:b/>
                <w:bCs/>
                <w:color w:val="000000"/>
                <w:sz w:val="20"/>
                <w:szCs w:val="20"/>
              </w:rPr>
              <w:t>Показатель</w:t>
            </w:r>
          </w:p>
        </w:tc>
        <w:tc>
          <w:tcPr>
            <w:tcW w:w="80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A657FA4" w14:textId="77777777" w:rsidR="003E07F1" w:rsidRPr="003E07F1" w:rsidRDefault="003E07F1" w:rsidP="003E07F1">
            <w:pPr>
              <w:spacing w:line="240" w:lineRule="auto"/>
              <w:ind w:firstLine="0"/>
              <w:jc w:val="center"/>
              <w:rPr>
                <w:rFonts w:eastAsia="Times New Roman" w:cs="Times New Roman"/>
                <w:b/>
                <w:bCs/>
                <w:color w:val="000000"/>
                <w:sz w:val="20"/>
                <w:szCs w:val="20"/>
              </w:rPr>
            </w:pPr>
            <w:r w:rsidRPr="003E07F1">
              <w:rPr>
                <w:rFonts w:eastAsia="Times New Roman" w:cs="Times New Roman"/>
                <w:b/>
                <w:bCs/>
                <w:color w:val="000000"/>
                <w:sz w:val="20"/>
                <w:szCs w:val="20"/>
              </w:rPr>
              <w:t>Ед. изм.</w:t>
            </w:r>
          </w:p>
        </w:tc>
        <w:tc>
          <w:tcPr>
            <w:tcW w:w="115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DE7106" w14:textId="77777777" w:rsidR="003E07F1" w:rsidRPr="003E07F1" w:rsidRDefault="003E07F1" w:rsidP="003E07F1">
            <w:pPr>
              <w:spacing w:line="240" w:lineRule="auto"/>
              <w:ind w:firstLine="0"/>
              <w:jc w:val="center"/>
              <w:rPr>
                <w:rFonts w:eastAsia="Times New Roman" w:cs="Times New Roman"/>
                <w:b/>
                <w:bCs/>
                <w:color w:val="000000"/>
                <w:sz w:val="20"/>
                <w:szCs w:val="20"/>
              </w:rPr>
            </w:pPr>
            <w:r w:rsidRPr="003E07F1">
              <w:rPr>
                <w:rFonts w:eastAsia="Times New Roman" w:cs="Times New Roman"/>
                <w:b/>
                <w:bCs/>
                <w:color w:val="000000"/>
                <w:sz w:val="20"/>
                <w:szCs w:val="20"/>
              </w:rPr>
              <w:t>2014</w:t>
            </w:r>
          </w:p>
        </w:tc>
        <w:tc>
          <w:tcPr>
            <w:tcW w:w="4999" w:type="dxa"/>
            <w:gridSpan w:val="5"/>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AA2C0BA" w14:textId="77777777" w:rsidR="003E07F1" w:rsidRPr="003E07F1" w:rsidRDefault="003E07F1" w:rsidP="003E07F1">
            <w:pPr>
              <w:spacing w:line="240" w:lineRule="auto"/>
              <w:ind w:firstLine="0"/>
              <w:jc w:val="center"/>
              <w:rPr>
                <w:rFonts w:eastAsia="Times New Roman" w:cs="Times New Roman"/>
                <w:b/>
                <w:bCs/>
                <w:color w:val="000000"/>
                <w:sz w:val="20"/>
                <w:szCs w:val="20"/>
              </w:rPr>
            </w:pPr>
            <w:r w:rsidRPr="003E07F1">
              <w:rPr>
                <w:rFonts w:eastAsia="Times New Roman" w:cs="Times New Roman"/>
                <w:b/>
                <w:bCs/>
                <w:color w:val="000000"/>
                <w:sz w:val="20"/>
                <w:szCs w:val="20"/>
              </w:rPr>
              <w:t>1 этап</w:t>
            </w:r>
          </w:p>
        </w:tc>
        <w:tc>
          <w:tcPr>
            <w:tcW w:w="6039" w:type="dxa"/>
            <w:gridSpan w:val="6"/>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0C89FB2" w14:textId="77777777" w:rsidR="003E07F1" w:rsidRPr="003E07F1" w:rsidRDefault="003E07F1" w:rsidP="003E07F1">
            <w:pPr>
              <w:spacing w:line="240" w:lineRule="auto"/>
              <w:ind w:firstLine="0"/>
              <w:jc w:val="center"/>
              <w:rPr>
                <w:rFonts w:eastAsia="Times New Roman" w:cs="Times New Roman"/>
                <w:b/>
                <w:bCs/>
                <w:color w:val="000000"/>
                <w:sz w:val="20"/>
                <w:szCs w:val="20"/>
              </w:rPr>
            </w:pPr>
            <w:r w:rsidRPr="003E07F1">
              <w:rPr>
                <w:rFonts w:eastAsia="Times New Roman" w:cs="Times New Roman"/>
                <w:b/>
                <w:bCs/>
                <w:color w:val="000000"/>
                <w:sz w:val="20"/>
                <w:szCs w:val="20"/>
              </w:rPr>
              <w:t>2 этап</w:t>
            </w:r>
          </w:p>
        </w:tc>
      </w:tr>
      <w:tr w:rsidR="003E07F1" w:rsidRPr="003E07F1" w14:paraId="2340066B" w14:textId="77777777" w:rsidTr="00587BDB">
        <w:trPr>
          <w:trHeight w:val="300"/>
        </w:trPr>
        <w:tc>
          <w:tcPr>
            <w:tcW w:w="156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C88330" w14:textId="77777777" w:rsidR="003E07F1" w:rsidRPr="003E07F1" w:rsidRDefault="003E07F1" w:rsidP="003E07F1">
            <w:pPr>
              <w:spacing w:line="240" w:lineRule="auto"/>
              <w:ind w:firstLine="0"/>
              <w:jc w:val="left"/>
              <w:rPr>
                <w:rFonts w:eastAsia="Times New Roman" w:cs="Times New Roman"/>
                <w:b/>
                <w:bCs/>
                <w:color w:val="000000"/>
                <w:sz w:val="20"/>
                <w:szCs w:val="20"/>
              </w:rPr>
            </w:pPr>
          </w:p>
        </w:tc>
        <w:tc>
          <w:tcPr>
            <w:tcW w:w="80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85D8E0B" w14:textId="77777777" w:rsidR="003E07F1" w:rsidRPr="003E07F1" w:rsidRDefault="003E07F1" w:rsidP="003E07F1">
            <w:pPr>
              <w:spacing w:line="240" w:lineRule="auto"/>
              <w:ind w:firstLine="0"/>
              <w:jc w:val="left"/>
              <w:rPr>
                <w:rFonts w:eastAsia="Times New Roman" w:cs="Times New Roman"/>
                <w:b/>
                <w:bCs/>
                <w:color w:val="000000"/>
                <w:sz w:val="20"/>
                <w:szCs w:val="20"/>
              </w:rPr>
            </w:pPr>
          </w:p>
        </w:tc>
        <w:tc>
          <w:tcPr>
            <w:tcW w:w="1159"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1F3262" w14:textId="77777777" w:rsidR="003E07F1" w:rsidRPr="003E07F1" w:rsidRDefault="003E07F1" w:rsidP="003E07F1">
            <w:pPr>
              <w:spacing w:line="240" w:lineRule="auto"/>
              <w:ind w:firstLine="0"/>
              <w:jc w:val="left"/>
              <w:rPr>
                <w:rFonts w:eastAsia="Times New Roman" w:cs="Times New Roman"/>
                <w:b/>
                <w:bCs/>
                <w:color w:val="000000"/>
                <w:sz w:val="20"/>
                <w:szCs w:val="20"/>
              </w:rPr>
            </w:pPr>
          </w:p>
        </w:tc>
        <w:tc>
          <w:tcPr>
            <w:tcW w:w="1159" w:type="dxa"/>
            <w:tcBorders>
              <w:top w:val="nil"/>
              <w:left w:val="nil"/>
              <w:bottom w:val="single" w:sz="4" w:space="0" w:color="auto"/>
              <w:right w:val="single" w:sz="4" w:space="0" w:color="auto"/>
            </w:tcBorders>
            <w:shd w:val="clear" w:color="auto" w:fill="D9D9D9" w:themeFill="background1" w:themeFillShade="D9"/>
            <w:vAlign w:val="center"/>
            <w:hideMark/>
          </w:tcPr>
          <w:p w14:paraId="1FDCB325" w14:textId="77777777" w:rsidR="003E07F1" w:rsidRPr="003E07F1" w:rsidRDefault="003E07F1" w:rsidP="003E07F1">
            <w:pPr>
              <w:spacing w:line="240" w:lineRule="auto"/>
              <w:ind w:firstLine="0"/>
              <w:jc w:val="center"/>
              <w:rPr>
                <w:rFonts w:eastAsia="Times New Roman" w:cs="Times New Roman"/>
                <w:b/>
                <w:bCs/>
                <w:color w:val="000000"/>
                <w:sz w:val="20"/>
                <w:szCs w:val="20"/>
              </w:rPr>
            </w:pPr>
            <w:r w:rsidRPr="003E07F1">
              <w:rPr>
                <w:rFonts w:eastAsia="Times New Roman" w:cs="Times New Roman"/>
                <w:b/>
                <w:bCs/>
                <w:color w:val="000000"/>
                <w:sz w:val="20"/>
                <w:szCs w:val="20"/>
              </w:rPr>
              <w:t>2015</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70D1483D" w14:textId="77777777" w:rsidR="003E07F1" w:rsidRPr="003E07F1" w:rsidRDefault="003E07F1" w:rsidP="003E07F1">
            <w:pPr>
              <w:spacing w:line="240" w:lineRule="auto"/>
              <w:ind w:firstLine="0"/>
              <w:jc w:val="center"/>
              <w:rPr>
                <w:rFonts w:eastAsia="Times New Roman" w:cs="Times New Roman"/>
                <w:b/>
                <w:bCs/>
                <w:color w:val="000000"/>
                <w:sz w:val="20"/>
                <w:szCs w:val="20"/>
              </w:rPr>
            </w:pPr>
            <w:r w:rsidRPr="003E07F1">
              <w:rPr>
                <w:rFonts w:eastAsia="Times New Roman" w:cs="Times New Roman"/>
                <w:b/>
                <w:bCs/>
                <w:color w:val="000000"/>
                <w:sz w:val="20"/>
                <w:szCs w:val="20"/>
              </w:rPr>
              <w:t>2016</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27CD3609" w14:textId="77777777" w:rsidR="003E07F1" w:rsidRPr="003E07F1" w:rsidRDefault="003E07F1" w:rsidP="003E07F1">
            <w:pPr>
              <w:spacing w:line="240" w:lineRule="auto"/>
              <w:ind w:firstLine="0"/>
              <w:jc w:val="center"/>
              <w:rPr>
                <w:rFonts w:eastAsia="Times New Roman" w:cs="Times New Roman"/>
                <w:b/>
                <w:bCs/>
                <w:color w:val="000000"/>
                <w:sz w:val="20"/>
                <w:szCs w:val="20"/>
              </w:rPr>
            </w:pPr>
            <w:r w:rsidRPr="003E07F1">
              <w:rPr>
                <w:rFonts w:eastAsia="Times New Roman" w:cs="Times New Roman"/>
                <w:b/>
                <w:bCs/>
                <w:color w:val="000000"/>
                <w:sz w:val="20"/>
                <w:szCs w:val="20"/>
              </w:rPr>
              <w:t>2017</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069EC413" w14:textId="77777777" w:rsidR="003E07F1" w:rsidRPr="003E07F1" w:rsidRDefault="003E07F1" w:rsidP="003E07F1">
            <w:pPr>
              <w:spacing w:line="240" w:lineRule="auto"/>
              <w:ind w:firstLine="0"/>
              <w:jc w:val="center"/>
              <w:rPr>
                <w:rFonts w:eastAsia="Times New Roman" w:cs="Times New Roman"/>
                <w:b/>
                <w:bCs/>
                <w:color w:val="000000"/>
                <w:sz w:val="20"/>
                <w:szCs w:val="20"/>
              </w:rPr>
            </w:pPr>
            <w:r w:rsidRPr="003E07F1">
              <w:rPr>
                <w:rFonts w:eastAsia="Times New Roman" w:cs="Times New Roman"/>
                <w:b/>
                <w:bCs/>
                <w:color w:val="000000"/>
                <w:sz w:val="20"/>
                <w:szCs w:val="20"/>
              </w:rPr>
              <w:t>2018</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13D4C759" w14:textId="77777777" w:rsidR="003E07F1" w:rsidRPr="003E07F1" w:rsidRDefault="003E07F1" w:rsidP="003E07F1">
            <w:pPr>
              <w:spacing w:line="240" w:lineRule="auto"/>
              <w:ind w:firstLine="0"/>
              <w:jc w:val="center"/>
              <w:rPr>
                <w:rFonts w:eastAsia="Times New Roman" w:cs="Times New Roman"/>
                <w:b/>
                <w:bCs/>
                <w:color w:val="000000"/>
                <w:sz w:val="20"/>
                <w:szCs w:val="20"/>
              </w:rPr>
            </w:pPr>
            <w:r w:rsidRPr="003E07F1">
              <w:rPr>
                <w:rFonts w:eastAsia="Times New Roman" w:cs="Times New Roman"/>
                <w:b/>
                <w:bCs/>
                <w:color w:val="000000"/>
                <w:sz w:val="20"/>
                <w:szCs w:val="20"/>
              </w:rPr>
              <w:t>2019</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64F06EE2" w14:textId="77777777" w:rsidR="003E07F1" w:rsidRPr="003E07F1" w:rsidRDefault="003E07F1" w:rsidP="003E07F1">
            <w:pPr>
              <w:spacing w:line="240" w:lineRule="auto"/>
              <w:ind w:firstLine="0"/>
              <w:jc w:val="center"/>
              <w:rPr>
                <w:rFonts w:eastAsia="Times New Roman" w:cs="Times New Roman"/>
                <w:b/>
                <w:bCs/>
                <w:color w:val="000000"/>
                <w:sz w:val="20"/>
                <w:szCs w:val="20"/>
              </w:rPr>
            </w:pPr>
            <w:r w:rsidRPr="003E07F1">
              <w:rPr>
                <w:rFonts w:eastAsia="Times New Roman" w:cs="Times New Roman"/>
                <w:b/>
                <w:bCs/>
                <w:color w:val="000000"/>
                <w:sz w:val="20"/>
                <w:szCs w:val="20"/>
              </w:rPr>
              <w:t>2020</w:t>
            </w:r>
          </w:p>
        </w:tc>
        <w:tc>
          <w:tcPr>
            <w:tcW w:w="1252" w:type="dxa"/>
            <w:tcBorders>
              <w:top w:val="nil"/>
              <w:left w:val="nil"/>
              <w:bottom w:val="single" w:sz="4" w:space="0" w:color="auto"/>
              <w:right w:val="single" w:sz="4" w:space="0" w:color="auto"/>
            </w:tcBorders>
            <w:shd w:val="clear" w:color="auto" w:fill="D9D9D9" w:themeFill="background1" w:themeFillShade="D9"/>
            <w:vAlign w:val="center"/>
            <w:hideMark/>
          </w:tcPr>
          <w:p w14:paraId="76DAADDD" w14:textId="77777777" w:rsidR="003E07F1" w:rsidRPr="003E07F1" w:rsidRDefault="003E07F1" w:rsidP="003E07F1">
            <w:pPr>
              <w:spacing w:line="240" w:lineRule="auto"/>
              <w:ind w:firstLine="0"/>
              <w:jc w:val="center"/>
              <w:rPr>
                <w:rFonts w:eastAsia="Times New Roman" w:cs="Times New Roman"/>
                <w:b/>
                <w:bCs/>
                <w:color w:val="000000"/>
                <w:sz w:val="20"/>
                <w:szCs w:val="20"/>
              </w:rPr>
            </w:pPr>
            <w:r w:rsidRPr="003E07F1">
              <w:rPr>
                <w:rFonts w:eastAsia="Times New Roman" w:cs="Times New Roman"/>
                <w:b/>
                <w:bCs/>
                <w:color w:val="000000"/>
                <w:sz w:val="20"/>
                <w:szCs w:val="20"/>
              </w:rPr>
              <w:t>2021</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3E4CE85A" w14:textId="77777777" w:rsidR="003E07F1" w:rsidRPr="003E07F1" w:rsidRDefault="003E07F1" w:rsidP="003E07F1">
            <w:pPr>
              <w:spacing w:line="240" w:lineRule="auto"/>
              <w:ind w:firstLine="0"/>
              <w:jc w:val="center"/>
              <w:rPr>
                <w:rFonts w:eastAsia="Times New Roman" w:cs="Times New Roman"/>
                <w:b/>
                <w:bCs/>
                <w:color w:val="000000"/>
                <w:sz w:val="20"/>
                <w:szCs w:val="20"/>
              </w:rPr>
            </w:pPr>
            <w:r w:rsidRPr="003E07F1">
              <w:rPr>
                <w:rFonts w:eastAsia="Times New Roman" w:cs="Times New Roman"/>
                <w:b/>
                <w:bCs/>
                <w:color w:val="000000"/>
                <w:sz w:val="20"/>
                <w:szCs w:val="20"/>
              </w:rPr>
              <w:t>2022</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277AA248" w14:textId="77777777" w:rsidR="003E07F1" w:rsidRPr="003E07F1" w:rsidRDefault="003E07F1" w:rsidP="003E07F1">
            <w:pPr>
              <w:spacing w:line="240" w:lineRule="auto"/>
              <w:ind w:firstLine="0"/>
              <w:jc w:val="center"/>
              <w:rPr>
                <w:rFonts w:eastAsia="Times New Roman" w:cs="Times New Roman"/>
                <w:b/>
                <w:bCs/>
                <w:color w:val="000000"/>
                <w:sz w:val="20"/>
                <w:szCs w:val="20"/>
              </w:rPr>
            </w:pPr>
            <w:r w:rsidRPr="003E07F1">
              <w:rPr>
                <w:rFonts w:eastAsia="Times New Roman" w:cs="Times New Roman"/>
                <w:b/>
                <w:bCs/>
                <w:color w:val="000000"/>
                <w:sz w:val="20"/>
                <w:szCs w:val="20"/>
              </w:rPr>
              <w:t>2023</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26B078FA" w14:textId="77777777" w:rsidR="003E07F1" w:rsidRPr="003E07F1" w:rsidRDefault="003E07F1" w:rsidP="003E07F1">
            <w:pPr>
              <w:spacing w:line="240" w:lineRule="auto"/>
              <w:ind w:firstLine="0"/>
              <w:jc w:val="center"/>
              <w:rPr>
                <w:rFonts w:eastAsia="Times New Roman" w:cs="Times New Roman"/>
                <w:b/>
                <w:bCs/>
                <w:color w:val="000000"/>
                <w:sz w:val="20"/>
                <w:szCs w:val="20"/>
              </w:rPr>
            </w:pPr>
            <w:r w:rsidRPr="003E07F1">
              <w:rPr>
                <w:rFonts w:eastAsia="Times New Roman" w:cs="Times New Roman"/>
                <w:b/>
                <w:bCs/>
                <w:color w:val="000000"/>
                <w:sz w:val="20"/>
                <w:szCs w:val="20"/>
              </w:rPr>
              <w:t>2024</w:t>
            </w:r>
          </w:p>
        </w:tc>
        <w:tc>
          <w:tcPr>
            <w:tcW w:w="947" w:type="dxa"/>
            <w:tcBorders>
              <w:top w:val="nil"/>
              <w:left w:val="nil"/>
              <w:bottom w:val="single" w:sz="4" w:space="0" w:color="auto"/>
              <w:right w:val="single" w:sz="4" w:space="0" w:color="auto"/>
            </w:tcBorders>
            <w:shd w:val="clear" w:color="auto" w:fill="D9D9D9" w:themeFill="background1" w:themeFillShade="D9"/>
            <w:vAlign w:val="center"/>
            <w:hideMark/>
          </w:tcPr>
          <w:p w14:paraId="5B1DD9F9" w14:textId="77777777" w:rsidR="003E07F1" w:rsidRPr="003E07F1" w:rsidRDefault="003E07F1" w:rsidP="003E07F1">
            <w:pPr>
              <w:spacing w:line="240" w:lineRule="auto"/>
              <w:ind w:firstLine="0"/>
              <w:jc w:val="center"/>
              <w:rPr>
                <w:rFonts w:eastAsia="Times New Roman" w:cs="Times New Roman"/>
                <w:b/>
                <w:bCs/>
                <w:color w:val="000000"/>
                <w:sz w:val="20"/>
                <w:szCs w:val="20"/>
              </w:rPr>
            </w:pPr>
            <w:r w:rsidRPr="003E07F1">
              <w:rPr>
                <w:rFonts w:eastAsia="Times New Roman" w:cs="Times New Roman"/>
                <w:b/>
                <w:bCs/>
                <w:color w:val="000000"/>
                <w:sz w:val="20"/>
                <w:szCs w:val="20"/>
              </w:rPr>
              <w:t>2025</w:t>
            </w:r>
          </w:p>
        </w:tc>
      </w:tr>
      <w:tr w:rsidR="003E07F1" w:rsidRPr="003E07F1" w14:paraId="24646729" w14:textId="77777777" w:rsidTr="00587BDB">
        <w:trPr>
          <w:trHeight w:val="300"/>
        </w:trPr>
        <w:tc>
          <w:tcPr>
            <w:tcW w:w="14565" w:type="dxa"/>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6A42EBFE" w14:textId="77777777" w:rsidR="003E07F1" w:rsidRPr="009157A5" w:rsidRDefault="003E07F1" w:rsidP="003E07F1">
            <w:pPr>
              <w:spacing w:line="240" w:lineRule="auto"/>
              <w:ind w:firstLine="0"/>
              <w:jc w:val="center"/>
              <w:rPr>
                <w:rFonts w:eastAsia="Times New Roman" w:cs="Times New Roman"/>
                <w:b/>
                <w:color w:val="000000"/>
                <w:sz w:val="20"/>
                <w:szCs w:val="20"/>
              </w:rPr>
            </w:pPr>
            <w:r w:rsidRPr="009157A5">
              <w:rPr>
                <w:rFonts w:eastAsia="Times New Roman" w:cs="Times New Roman"/>
                <w:b/>
                <w:color w:val="000000"/>
                <w:sz w:val="20"/>
                <w:szCs w:val="20"/>
              </w:rPr>
              <w:t>Водоснабжение</w:t>
            </w:r>
          </w:p>
        </w:tc>
      </w:tr>
      <w:tr w:rsidR="003E07F1" w:rsidRPr="003E07F1" w14:paraId="5BAC34F4" w14:textId="77777777" w:rsidTr="00587BDB">
        <w:trPr>
          <w:trHeight w:val="525"/>
        </w:trPr>
        <w:tc>
          <w:tcPr>
            <w:tcW w:w="1564" w:type="dxa"/>
            <w:tcBorders>
              <w:top w:val="nil"/>
              <w:left w:val="single" w:sz="4" w:space="0" w:color="auto"/>
              <w:bottom w:val="single" w:sz="4" w:space="0" w:color="auto"/>
              <w:right w:val="single" w:sz="4" w:space="0" w:color="auto"/>
            </w:tcBorders>
            <w:shd w:val="clear" w:color="auto" w:fill="auto"/>
            <w:vAlign w:val="center"/>
            <w:hideMark/>
          </w:tcPr>
          <w:p w14:paraId="3AD65B59" w14:textId="77777777" w:rsidR="003E07F1" w:rsidRPr="003E07F1" w:rsidRDefault="003E07F1" w:rsidP="003E07F1">
            <w:pPr>
              <w:spacing w:line="240" w:lineRule="auto"/>
              <w:ind w:firstLine="0"/>
              <w:jc w:val="left"/>
              <w:rPr>
                <w:rFonts w:eastAsia="Times New Roman" w:cs="Times New Roman"/>
                <w:b/>
                <w:color w:val="000000"/>
                <w:sz w:val="20"/>
                <w:szCs w:val="20"/>
              </w:rPr>
            </w:pPr>
            <w:r w:rsidRPr="003E07F1">
              <w:rPr>
                <w:rFonts w:eastAsia="Times New Roman" w:cs="Times New Roman"/>
                <w:b/>
                <w:color w:val="000000"/>
                <w:sz w:val="20"/>
                <w:szCs w:val="20"/>
              </w:rPr>
              <w:t>Потребление воды, всего                                                                                    в том числе:</w:t>
            </w:r>
          </w:p>
        </w:tc>
        <w:tc>
          <w:tcPr>
            <w:tcW w:w="804" w:type="dxa"/>
            <w:tcBorders>
              <w:top w:val="nil"/>
              <w:left w:val="nil"/>
              <w:bottom w:val="single" w:sz="4" w:space="0" w:color="auto"/>
              <w:right w:val="single" w:sz="4" w:space="0" w:color="auto"/>
            </w:tcBorders>
            <w:shd w:val="clear" w:color="auto" w:fill="auto"/>
            <w:vAlign w:val="center"/>
            <w:hideMark/>
          </w:tcPr>
          <w:p w14:paraId="4C7B3BCD" w14:textId="77777777" w:rsidR="003E07F1" w:rsidRPr="003E07F1" w:rsidRDefault="003E07F1" w:rsidP="003E07F1">
            <w:pPr>
              <w:spacing w:line="240" w:lineRule="auto"/>
              <w:ind w:firstLine="0"/>
              <w:jc w:val="center"/>
              <w:rPr>
                <w:rFonts w:eastAsia="Times New Roman" w:cs="Times New Roman"/>
                <w:color w:val="000000"/>
                <w:sz w:val="20"/>
                <w:szCs w:val="20"/>
              </w:rPr>
            </w:pPr>
            <w:r w:rsidRPr="003E07F1">
              <w:rPr>
                <w:rFonts w:eastAsia="Times New Roman" w:cs="Times New Roman"/>
                <w:color w:val="000000"/>
                <w:sz w:val="20"/>
                <w:szCs w:val="20"/>
              </w:rPr>
              <w:t>тыс.м3</w:t>
            </w:r>
          </w:p>
        </w:tc>
        <w:tc>
          <w:tcPr>
            <w:tcW w:w="1159" w:type="dxa"/>
            <w:tcBorders>
              <w:top w:val="nil"/>
              <w:left w:val="nil"/>
              <w:bottom w:val="single" w:sz="8" w:space="0" w:color="auto"/>
              <w:right w:val="single" w:sz="8" w:space="0" w:color="auto"/>
            </w:tcBorders>
            <w:shd w:val="clear" w:color="auto" w:fill="auto"/>
            <w:vAlign w:val="center"/>
            <w:hideMark/>
          </w:tcPr>
          <w:p w14:paraId="2EB1F27A" w14:textId="77777777" w:rsidR="003E07F1" w:rsidRPr="003E07F1" w:rsidRDefault="003E07F1" w:rsidP="003E07F1">
            <w:pPr>
              <w:spacing w:line="240" w:lineRule="auto"/>
              <w:ind w:firstLine="0"/>
              <w:jc w:val="center"/>
              <w:rPr>
                <w:color w:val="000000"/>
                <w:sz w:val="20"/>
                <w:szCs w:val="20"/>
              </w:rPr>
            </w:pPr>
            <w:r w:rsidRPr="003E07F1">
              <w:rPr>
                <w:color w:val="000000"/>
                <w:sz w:val="20"/>
                <w:szCs w:val="20"/>
              </w:rPr>
              <w:t>369,30</w:t>
            </w:r>
          </w:p>
        </w:tc>
        <w:tc>
          <w:tcPr>
            <w:tcW w:w="1159" w:type="dxa"/>
            <w:tcBorders>
              <w:top w:val="nil"/>
              <w:left w:val="nil"/>
              <w:bottom w:val="single" w:sz="8" w:space="0" w:color="auto"/>
              <w:right w:val="single" w:sz="8" w:space="0" w:color="auto"/>
            </w:tcBorders>
            <w:shd w:val="clear" w:color="auto" w:fill="auto"/>
            <w:vAlign w:val="center"/>
            <w:hideMark/>
          </w:tcPr>
          <w:p w14:paraId="7BB00556" w14:textId="77777777" w:rsidR="003E07F1" w:rsidRPr="003E07F1" w:rsidRDefault="003E07F1" w:rsidP="003E07F1">
            <w:pPr>
              <w:ind w:firstLine="0"/>
              <w:jc w:val="center"/>
              <w:rPr>
                <w:color w:val="000000"/>
                <w:sz w:val="20"/>
                <w:szCs w:val="20"/>
              </w:rPr>
            </w:pPr>
            <w:r w:rsidRPr="003E07F1">
              <w:rPr>
                <w:color w:val="000000"/>
                <w:sz w:val="20"/>
                <w:szCs w:val="20"/>
              </w:rPr>
              <w:t>391,12</w:t>
            </w:r>
          </w:p>
        </w:tc>
        <w:tc>
          <w:tcPr>
            <w:tcW w:w="960" w:type="dxa"/>
            <w:tcBorders>
              <w:top w:val="nil"/>
              <w:left w:val="nil"/>
              <w:bottom w:val="single" w:sz="8" w:space="0" w:color="auto"/>
              <w:right w:val="single" w:sz="8" w:space="0" w:color="auto"/>
            </w:tcBorders>
            <w:shd w:val="clear" w:color="auto" w:fill="auto"/>
            <w:vAlign w:val="center"/>
            <w:hideMark/>
          </w:tcPr>
          <w:p w14:paraId="2AC9BE56" w14:textId="77777777" w:rsidR="003E07F1" w:rsidRPr="003E07F1" w:rsidRDefault="003E07F1" w:rsidP="003E07F1">
            <w:pPr>
              <w:ind w:firstLine="0"/>
              <w:jc w:val="center"/>
              <w:rPr>
                <w:color w:val="000000"/>
                <w:sz w:val="20"/>
                <w:szCs w:val="20"/>
              </w:rPr>
            </w:pPr>
            <w:r w:rsidRPr="003E07F1">
              <w:rPr>
                <w:color w:val="000000"/>
                <w:sz w:val="20"/>
                <w:szCs w:val="20"/>
              </w:rPr>
              <w:t>412,95</w:t>
            </w:r>
          </w:p>
        </w:tc>
        <w:tc>
          <w:tcPr>
            <w:tcW w:w="960" w:type="dxa"/>
            <w:tcBorders>
              <w:top w:val="nil"/>
              <w:left w:val="nil"/>
              <w:bottom w:val="single" w:sz="8" w:space="0" w:color="auto"/>
              <w:right w:val="single" w:sz="8" w:space="0" w:color="auto"/>
            </w:tcBorders>
            <w:shd w:val="clear" w:color="auto" w:fill="auto"/>
            <w:vAlign w:val="center"/>
            <w:hideMark/>
          </w:tcPr>
          <w:p w14:paraId="1897BA18" w14:textId="77777777" w:rsidR="003E07F1" w:rsidRPr="003E07F1" w:rsidRDefault="003E07F1" w:rsidP="003E07F1">
            <w:pPr>
              <w:ind w:firstLine="0"/>
              <w:jc w:val="center"/>
              <w:rPr>
                <w:color w:val="000000"/>
                <w:sz w:val="20"/>
                <w:szCs w:val="20"/>
              </w:rPr>
            </w:pPr>
            <w:r w:rsidRPr="003E07F1">
              <w:rPr>
                <w:color w:val="000000"/>
                <w:sz w:val="20"/>
                <w:szCs w:val="20"/>
              </w:rPr>
              <w:t>434,77</w:t>
            </w:r>
          </w:p>
        </w:tc>
        <w:tc>
          <w:tcPr>
            <w:tcW w:w="960" w:type="dxa"/>
            <w:tcBorders>
              <w:top w:val="nil"/>
              <w:left w:val="nil"/>
              <w:bottom w:val="single" w:sz="8" w:space="0" w:color="auto"/>
              <w:right w:val="single" w:sz="8" w:space="0" w:color="auto"/>
            </w:tcBorders>
            <w:shd w:val="clear" w:color="auto" w:fill="auto"/>
            <w:vAlign w:val="center"/>
            <w:hideMark/>
          </w:tcPr>
          <w:p w14:paraId="0FCADDD3" w14:textId="77777777" w:rsidR="003E07F1" w:rsidRPr="003E07F1" w:rsidRDefault="003E07F1" w:rsidP="003E07F1">
            <w:pPr>
              <w:ind w:firstLine="0"/>
              <w:jc w:val="center"/>
              <w:rPr>
                <w:color w:val="000000"/>
                <w:sz w:val="20"/>
                <w:szCs w:val="20"/>
              </w:rPr>
            </w:pPr>
            <w:r w:rsidRPr="003E07F1">
              <w:rPr>
                <w:color w:val="000000"/>
                <w:sz w:val="20"/>
                <w:szCs w:val="20"/>
              </w:rPr>
              <w:t>456,59</w:t>
            </w:r>
          </w:p>
        </w:tc>
        <w:tc>
          <w:tcPr>
            <w:tcW w:w="960" w:type="dxa"/>
            <w:tcBorders>
              <w:top w:val="nil"/>
              <w:left w:val="nil"/>
              <w:bottom w:val="single" w:sz="8" w:space="0" w:color="auto"/>
              <w:right w:val="single" w:sz="8" w:space="0" w:color="auto"/>
            </w:tcBorders>
            <w:shd w:val="clear" w:color="auto" w:fill="auto"/>
            <w:vAlign w:val="center"/>
            <w:hideMark/>
          </w:tcPr>
          <w:p w14:paraId="74AC967B" w14:textId="77777777" w:rsidR="003E07F1" w:rsidRPr="003E07F1" w:rsidRDefault="003E07F1" w:rsidP="003E07F1">
            <w:pPr>
              <w:ind w:firstLine="0"/>
              <w:jc w:val="center"/>
              <w:rPr>
                <w:color w:val="000000"/>
                <w:sz w:val="20"/>
                <w:szCs w:val="20"/>
              </w:rPr>
            </w:pPr>
            <w:r w:rsidRPr="003E07F1">
              <w:rPr>
                <w:color w:val="000000"/>
                <w:sz w:val="20"/>
                <w:szCs w:val="20"/>
              </w:rPr>
              <w:t>478,41</w:t>
            </w:r>
          </w:p>
        </w:tc>
        <w:tc>
          <w:tcPr>
            <w:tcW w:w="960" w:type="dxa"/>
            <w:tcBorders>
              <w:top w:val="nil"/>
              <w:left w:val="nil"/>
              <w:bottom w:val="single" w:sz="8" w:space="0" w:color="auto"/>
              <w:right w:val="single" w:sz="8" w:space="0" w:color="auto"/>
            </w:tcBorders>
            <w:shd w:val="clear" w:color="auto" w:fill="auto"/>
            <w:vAlign w:val="center"/>
            <w:hideMark/>
          </w:tcPr>
          <w:p w14:paraId="1C15DAAE" w14:textId="77777777" w:rsidR="003E07F1" w:rsidRPr="003E07F1" w:rsidRDefault="003E07F1" w:rsidP="003E07F1">
            <w:pPr>
              <w:ind w:firstLine="0"/>
              <w:jc w:val="center"/>
              <w:rPr>
                <w:color w:val="000000"/>
                <w:sz w:val="20"/>
                <w:szCs w:val="20"/>
              </w:rPr>
            </w:pPr>
            <w:r w:rsidRPr="003E07F1">
              <w:rPr>
                <w:color w:val="000000"/>
                <w:sz w:val="20"/>
                <w:szCs w:val="20"/>
              </w:rPr>
              <w:t>500,23</w:t>
            </w:r>
          </w:p>
        </w:tc>
        <w:tc>
          <w:tcPr>
            <w:tcW w:w="1252" w:type="dxa"/>
            <w:tcBorders>
              <w:top w:val="nil"/>
              <w:left w:val="nil"/>
              <w:bottom w:val="single" w:sz="8" w:space="0" w:color="auto"/>
              <w:right w:val="single" w:sz="8" w:space="0" w:color="auto"/>
            </w:tcBorders>
            <w:shd w:val="clear" w:color="auto" w:fill="auto"/>
            <w:vAlign w:val="center"/>
            <w:hideMark/>
          </w:tcPr>
          <w:p w14:paraId="0D731191" w14:textId="77777777" w:rsidR="003E07F1" w:rsidRPr="003E07F1" w:rsidRDefault="003E07F1" w:rsidP="003E07F1">
            <w:pPr>
              <w:ind w:firstLine="0"/>
              <w:jc w:val="center"/>
              <w:rPr>
                <w:color w:val="000000"/>
                <w:sz w:val="20"/>
                <w:szCs w:val="20"/>
              </w:rPr>
            </w:pPr>
            <w:r w:rsidRPr="003E07F1">
              <w:rPr>
                <w:color w:val="000000"/>
                <w:sz w:val="20"/>
                <w:szCs w:val="20"/>
              </w:rPr>
              <w:t>522,05</w:t>
            </w:r>
          </w:p>
        </w:tc>
        <w:tc>
          <w:tcPr>
            <w:tcW w:w="960" w:type="dxa"/>
            <w:tcBorders>
              <w:top w:val="nil"/>
              <w:left w:val="nil"/>
              <w:bottom w:val="single" w:sz="8" w:space="0" w:color="auto"/>
              <w:right w:val="single" w:sz="8" w:space="0" w:color="auto"/>
            </w:tcBorders>
            <w:shd w:val="clear" w:color="auto" w:fill="auto"/>
            <w:vAlign w:val="center"/>
            <w:hideMark/>
          </w:tcPr>
          <w:p w14:paraId="12759EAD" w14:textId="77777777" w:rsidR="003E07F1" w:rsidRPr="003E07F1" w:rsidRDefault="003E07F1" w:rsidP="003E07F1">
            <w:pPr>
              <w:ind w:firstLine="0"/>
              <w:jc w:val="center"/>
              <w:rPr>
                <w:color w:val="000000"/>
                <w:sz w:val="20"/>
                <w:szCs w:val="20"/>
              </w:rPr>
            </w:pPr>
            <w:r w:rsidRPr="003E07F1">
              <w:rPr>
                <w:color w:val="000000"/>
                <w:sz w:val="20"/>
                <w:szCs w:val="20"/>
              </w:rPr>
              <w:t>543,88</w:t>
            </w:r>
          </w:p>
        </w:tc>
        <w:tc>
          <w:tcPr>
            <w:tcW w:w="960" w:type="dxa"/>
            <w:tcBorders>
              <w:top w:val="nil"/>
              <w:left w:val="nil"/>
              <w:bottom w:val="single" w:sz="8" w:space="0" w:color="auto"/>
              <w:right w:val="single" w:sz="8" w:space="0" w:color="auto"/>
            </w:tcBorders>
            <w:shd w:val="clear" w:color="auto" w:fill="auto"/>
            <w:vAlign w:val="center"/>
            <w:hideMark/>
          </w:tcPr>
          <w:p w14:paraId="455512C3" w14:textId="77777777" w:rsidR="003E07F1" w:rsidRPr="003E07F1" w:rsidRDefault="003E07F1" w:rsidP="003E07F1">
            <w:pPr>
              <w:ind w:firstLine="0"/>
              <w:jc w:val="center"/>
              <w:rPr>
                <w:color w:val="000000"/>
                <w:sz w:val="20"/>
                <w:szCs w:val="20"/>
              </w:rPr>
            </w:pPr>
            <w:r w:rsidRPr="003E07F1">
              <w:rPr>
                <w:color w:val="000000"/>
                <w:sz w:val="20"/>
                <w:szCs w:val="20"/>
              </w:rPr>
              <w:t>565,70</w:t>
            </w:r>
          </w:p>
        </w:tc>
        <w:tc>
          <w:tcPr>
            <w:tcW w:w="960" w:type="dxa"/>
            <w:tcBorders>
              <w:top w:val="nil"/>
              <w:left w:val="nil"/>
              <w:bottom w:val="single" w:sz="8" w:space="0" w:color="auto"/>
              <w:right w:val="single" w:sz="8" w:space="0" w:color="auto"/>
            </w:tcBorders>
            <w:shd w:val="clear" w:color="auto" w:fill="auto"/>
            <w:vAlign w:val="center"/>
            <w:hideMark/>
          </w:tcPr>
          <w:p w14:paraId="6BBD9A5B" w14:textId="77777777" w:rsidR="003E07F1" w:rsidRPr="003E07F1" w:rsidRDefault="003E07F1" w:rsidP="003E07F1">
            <w:pPr>
              <w:ind w:firstLine="0"/>
              <w:jc w:val="center"/>
              <w:rPr>
                <w:color w:val="000000"/>
                <w:sz w:val="20"/>
                <w:szCs w:val="20"/>
              </w:rPr>
            </w:pPr>
            <w:r w:rsidRPr="003E07F1">
              <w:rPr>
                <w:color w:val="000000"/>
                <w:sz w:val="20"/>
                <w:szCs w:val="20"/>
              </w:rPr>
              <w:t>587,52</w:t>
            </w:r>
          </w:p>
        </w:tc>
        <w:tc>
          <w:tcPr>
            <w:tcW w:w="947" w:type="dxa"/>
            <w:tcBorders>
              <w:top w:val="nil"/>
              <w:left w:val="nil"/>
              <w:bottom w:val="single" w:sz="8" w:space="0" w:color="auto"/>
              <w:right w:val="single" w:sz="8" w:space="0" w:color="auto"/>
            </w:tcBorders>
            <w:shd w:val="clear" w:color="000000" w:fill="FFFFFF"/>
            <w:vAlign w:val="center"/>
            <w:hideMark/>
          </w:tcPr>
          <w:p w14:paraId="63D774E4" w14:textId="77777777" w:rsidR="003E07F1" w:rsidRPr="003E07F1" w:rsidRDefault="003E07F1" w:rsidP="003E07F1">
            <w:pPr>
              <w:ind w:firstLine="0"/>
              <w:jc w:val="center"/>
              <w:rPr>
                <w:color w:val="000000"/>
                <w:sz w:val="20"/>
                <w:szCs w:val="20"/>
              </w:rPr>
            </w:pPr>
            <w:r w:rsidRPr="003E07F1">
              <w:rPr>
                <w:color w:val="000000"/>
                <w:sz w:val="20"/>
                <w:szCs w:val="20"/>
              </w:rPr>
              <w:t>609,34</w:t>
            </w:r>
          </w:p>
        </w:tc>
      </w:tr>
      <w:tr w:rsidR="003E07F1" w:rsidRPr="003E07F1" w14:paraId="56E4DD9D" w14:textId="77777777" w:rsidTr="00587BDB">
        <w:trPr>
          <w:trHeight w:val="315"/>
        </w:trPr>
        <w:tc>
          <w:tcPr>
            <w:tcW w:w="1564" w:type="dxa"/>
            <w:tcBorders>
              <w:top w:val="nil"/>
              <w:left w:val="single" w:sz="4" w:space="0" w:color="auto"/>
              <w:bottom w:val="single" w:sz="4" w:space="0" w:color="auto"/>
              <w:right w:val="single" w:sz="4" w:space="0" w:color="auto"/>
            </w:tcBorders>
            <w:shd w:val="clear" w:color="auto" w:fill="auto"/>
            <w:vAlign w:val="center"/>
            <w:hideMark/>
          </w:tcPr>
          <w:p w14:paraId="78786495" w14:textId="77777777" w:rsidR="003E07F1" w:rsidRPr="003E07F1" w:rsidRDefault="003E07F1" w:rsidP="003E07F1">
            <w:pPr>
              <w:spacing w:line="240" w:lineRule="auto"/>
              <w:ind w:firstLine="0"/>
              <w:jc w:val="left"/>
              <w:rPr>
                <w:rFonts w:eastAsia="Times New Roman" w:cs="Times New Roman"/>
                <w:color w:val="000000"/>
                <w:sz w:val="20"/>
                <w:szCs w:val="20"/>
              </w:rPr>
            </w:pPr>
            <w:r w:rsidRPr="003E07F1">
              <w:rPr>
                <w:rFonts w:eastAsia="Times New Roman" w:cs="Times New Roman"/>
                <w:color w:val="000000"/>
                <w:sz w:val="20"/>
                <w:szCs w:val="20"/>
              </w:rPr>
              <w:t>- население</w:t>
            </w:r>
          </w:p>
        </w:tc>
        <w:tc>
          <w:tcPr>
            <w:tcW w:w="804" w:type="dxa"/>
            <w:tcBorders>
              <w:top w:val="nil"/>
              <w:left w:val="nil"/>
              <w:bottom w:val="single" w:sz="4" w:space="0" w:color="auto"/>
              <w:right w:val="single" w:sz="4" w:space="0" w:color="auto"/>
            </w:tcBorders>
            <w:shd w:val="clear" w:color="auto" w:fill="auto"/>
            <w:vAlign w:val="center"/>
            <w:hideMark/>
          </w:tcPr>
          <w:p w14:paraId="3DB79034" w14:textId="77777777" w:rsidR="003E07F1" w:rsidRPr="003E07F1" w:rsidRDefault="003E07F1" w:rsidP="003E07F1">
            <w:pPr>
              <w:spacing w:line="240" w:lineRule="auto"/>
              <w:ind w:firstLine="0"/>
              <w:jc w:val="center"/>
              <w:rPr>
                <w:rFonts w:eastAsia="Times New Roman" w:cs="Times New Roman"/>
                <w:color w:val="000000"/>
                <w:sz w:val="20"/>
                <w:szCs w:val="20"/>
              </w:rPr>
            </w:pPr>
            <w:r w:rsidRPr="003E07F1">
              <w:rPr>
                <w:rFonts w:eastAsia="Times New Roman" w:cs="Times New Roman"/>
                <w:color w:val="000000"/>
                <w:sz w:val="20"/>
                <w:szCs w:val="20"/>
              </w:rPr>
              <w:t>тыс.м3</w:t>
            </w:r>
          </w:p>
        </w:tc>
        <w:tc>
          <w:tcPr>
            <w:tcW w:w="1159" w:type="dxa"/>
            <w:tcBorders>
              <w:top w:val="nil"/>
              <w:left w:val="nil"/>
              <w:bottom w:val="single" w:sz="8" w:space="0" w:color="auto"/>
              <w:right w:val="single" w:sz="8" w:space="0" w:color="auto"/>
            </w:tcBorders>
            <w:shd w:val="clear" w:color="auto" w:fill="auto"/>
            <w:vAlign w:val="center"/>
            <w:hideMark/>
          </w:tcPr>
          <w:p w14:paraId="46240045" w14:textId="77777777" w:rsidR="003E07F1" w:rsidRPr="003E07F1" w:rsidRDefault="003E07F1" w:rsidP="003E07F1">
            <w:pPr>
              <w:ind w:firstLine="0"/>
              <w:jc w:val="center"/>
              <w:rPr>
                <w:color w:val="000000"/>
                <w:sz w:val="20"/>
                <w:szCs w:val="20"/>
              </w:rPr>
            </w:pPr>
            <w:r w:rsidRPr="003E07F1">
              <w:rPr>
                <w:color w:val="000000"/>
                <w:sz w:val="20"/>
                <w:szCs w:val="20"/>
              </w:rPr>
              <w:t>152,92</w:t>
            </w:r>
          </w:p>
        </w:tc>
        <w:tc>
          <w:tcPr>
            <w:tcW w:w="1159" w:type="dxa"/>
            <w:tcBorders>
              <w:top w:val="nil"/>
              <w:left w:val="nil"/>
              <w:bottom w:val="single" w:sz="8" w:space="0" w:color="auto"/>
              <w:right w:val="single" w:sz="8" w:space="0" w:color="auto"/>
            </w:tcBorders>
            <w:shd w:val="clear" w:color="auto" w:fill="auto"/>
            <w:vAlign w:val="center"/>
            <w:hideMark/>
          </w:tcPr>
          <w:p w14:paraId="6E2B27B0" w14:textId="77777777" w:rsidR="003E07F1" w:rsidRPr="003E07F1" w:rsidRDefault="003E07F1" w:rsidP="003E07F1">
            <w:pPr>
              <w:ind w:firstLine="0"/>
              <w:jc w:val="center"/>
              <w:rPr>
                <w:color w:val="000000"/>
                <w:sz w:val="20"/>
                <w:szCs w:val="20"/>
              </w:rPr>
            </w:pPr>
            <w:r w:rsidRPr="003E07F1">
              <w:rPr>
                <w:color w:val="000000"/>
                <w:sz w:val="20"/>
                <w:szCs w:val="20"/>
              </w:rPr>
              <w:t>161,72</w:t>
            </w:r>
          </w:p>
        </w:tc>
        <w:tc>
          <w:tcPr>
            <w:tcW w:w="960" w:type="dxa"/>
            <w:tcBorders>
              <w:top w:val="nil"/>
              <w:left w:val="nil"/>
              <w:bottom w:val="single" w:sz="8" w:space="0" w:color="auto"/>
              <w:right w:val="single" w:sz="8" w:space="0" w:color="auto"/>
            </w:tcBorders>
            <w:shd w:val="clear" w:color="auto" w:fill="auto"/>
            <w:vAlign w:val="center"/>
            <w:hideMark/>
          </w:tcPr>
          <w:p w14:paraId="089E75DD" w14:textId="77777777" w:rsidR="003E07F1" w:rsidRPr="003E07F1" w:rsidRDefault="003E07F1" w:rsidP="003E07F1">
            <w:pPr>
              <w:ind w:firstLine="0"/>
              <w:jc w:val="center"/>
              <w:rPr>
                <w:color w:val="000000"/>
                <w:sz w:val="20"/>
                <w:szCs w:val="20"/>
              </w:rPr>
            </w:pPr>
            <w:r w:rsidRPr="003E07F1">
              <w:rPr>
                <w:color w:val="000000"/>
                <w:sz w:val="20"/>
                <w:szCs w:val="20"/>
              </w:rPr>
              <w:t>170,66</w:t>
            </w:r>
          </w:p>
        </w:tc>
        <w:tc>
          <w:tcPr>
            <w:tcW w:w="960" w:type="dxa"/>
            <w:tcBorders>
              <w:top w:val="nil"/>
              <w:left w:val="nil"/>
              <w:bottom w:val="single" w:sz="8" w:space="0" w:color="auto"/>
              <w:right w:val="single" w:sz="8" w:space="0" w:color="auto"/>
            </w:tcBorders>
            <w:shd w:val="clear" w:color="auto" w:fill="auto"/>
            <w:vAlign w:val="center"/>
            <w:hideMark/>
          </w:tcPr>
          <w:p w14:paraId="421C5A8E" w14:textId="77777777" w:rsidR="003E07F1" w:rsidRPr="003E07F1" w:rsidRDefault="003E07F1" w:rsidP="003E07F1">
            <w:pPr>
              <w:ind w:firstLine="0"/>
              <w:jc w:val="center"/>
              <w:rPr>
                <w:color w:val="000000"/>
                <w:sz w:val="20"/>
                <w:szCs w:val="20"/>
              </w:rPr>
            </w:pPr>
            <w:r w:rsidRPr="003E07F1">
              <w:rPr>
                <w:color w:val="000000"/>
                <w:sz w:val="20"/>
                <w:szCs w:val="20"/>
              </w:rPr>
              <w:t>179,40</w:t>
            </w:r>
          </w:p>
        </w:tc>
        <w:tc>
          <w:tcPr>
            <w:tcW w:w="960" w:type="dxa"/>
            <w:tcBorders>
              <w:top w:val="nil"/>
              <w:left w:val="nil"/>
              <w:bottom w:val="single" w:sz="8" w:space="0" w:color="auto"/>
              <w:right w:val="single" w:sz="8" w:space="0" w:color="auto"/>
            </w:tcBorders>
            <w:shd w:val="clear" w:color="auto" w:fill="auto"/>
            <w:vAlign w:val="center"/>
            <w:hideMark/>
          </w:tcPr>
          <w:p w14:paraId="54CAC710" w14:textId="77777777" w:rsidR="003E07F1" w:rsidRPr="003E07F1" w:rsidRDefault="003E07F1" w:rsidP="003E07F1">
            <w:pPr>
              <w:ind w:firstLine="0"/>
              <w:jc w:val="center"/>
              <w:rPr>
                <w:color w:val="000000"/>
                <w:sz w:val="20"/>
                <w:szCs w:val="20"/>
              </w:rPr>
            </w:pPr>
            <w:r w:rsidRPr="003E07F1">
              <w:rPr>
                <w:color w:val="000000"/>
                <w:sz w:val="20"/>
                <w:szCs w:val="20"/>
              </w:rPr>
              <w:t>188,11</w:t>
            </w:r>
          </w:p>
        </w:tc>
        <w:tc>
          <w:tcPr>
            <w:tcW w:w="960" w:type="dxa"/>
            <w:tcBorders>
              <w:top w:val="nil"/>
              <w:left w:val="nil"/>
              <w:bottom w:val="single" w:sz="8" w:space="0" w:color="auto"/>
              <w:right w:val="single" w:sz="8" w:space="0" w:color="auto"/>
            </w:tcBorders>
            <w:shd w:val="clear" w:color="auto" w:fill="auto"/>
            <w:vAlign w:val="center"/>
            <w:hideMark/>
          </w:tcPr>
          <w:p w14:paraId="0243839D" w14:textId="77777777" w:rsidR="003E07F1" w:rsidRPr="003E07F1" w:rsidRDefault="003E07F1" w:rsidP="003E07F1">
            <w:pPr>
              <w:ind w:firstLine="0"/>
              <w:jc w:val="center"/>
              <w:rPr>
                <w:color w:val="000000"/>
                <w:sz w:val="20"/>
                <w:szCs w:val="20"/>
              </w:rPr>
            </w:pPr>
            <w:r w:rsidRPr="003E07F1">
              <w:rPr>
                <w:color w:val="000000"/>
                <w:sz w:val="20"/>
                <w:szCs w:val="20"/>
              </w:rPr>
              <w:t>196,79</w:t>
            </w:r>
          </w:p>
        </w:tc>
        <w:tc>
          <w:tcPr>
            <w:tcW w:w="960" w:type="dxa"/>
            <w:tcBorders>
              <w:top w:val="nil"/>
              <w:left w:val="nil"/>
              <w:bottom w:val="single" w:sz="8" w:space="0" w:color="auto"/>
              <w:right w:val="single" w:sz="8" w:space="0" w:color="auto"/>
            </w:tcBorders>
            <w:shd w:val="clear" w:color="auto" w:fill="auto"/>
            <w:vAlign w:val="center"/>
            <w:hideMark/>
          </w:tcPr>
          <w:p w14:paraId="731CC67E" w14:textId="77777777" w:rsidR="003E07F1" w:rsidRPr="003E07F1" w:rsidRDefault="003E07F1" w:rsidP="003E07F1">
            <w:pPr>
              <w:ind w:firstLine="0"/>
              <w:jc w:val="center"/>
              <w:rPr>
                <w:color w:val="000000"/>
                <w:sz w:val="20"/>
                <w:szCs w:val="20"/>
              </w:rPr>
            </w:pPr>
            <w:r w:rsidRPr="003E07F1">
              <w:rPr>
                <w:color w:val="000000"/>
                <w:sz w:val="20"/>
                <w:szCs w:val="20"/>
              </w:rPr>
              <w:t>205,45</w:t>
            </w:r>
          </w:p>
        </w:tc>
        <w:tc>
          <w:tcPr>
            <w:tcW w:w="1252" w:type="dxa"/>
            <w:tcBorders>
              <w:top w:val="nil"/>
              <w:left w:val="nil"/>
              <w:bottom w:val="single" w:sz="8" w:space="0" w:color="auto"/>
              <w:right w:val="single" w:sz="8" w:space="0" w:color="auto"/>
            </w:tcBorders>
            <w:shd w:val="clear" w:color="auto" w:fill="auto"/>
            <w:vAlign w:val="center"/>
            <w:hideMark/>
          </w:tcPr>
          <w:p w14:paraId="31F7D347" w14:textId="77777777" w:rsidR="003E07F1" w:rsidRPr="003E07F1" w:rsidRDefault="003E07F1" w:rsidP="003E07F1">
            <w:pPr>
              <w:ind w:firstLine="0"/>
              <w:jc w:val="center"/>
              <w:rPr>
                <w:color w:val="000000"/>
                <w:sz w:val="20"/>
                <w:szCs w:val="20"/>
              </w:rPr>
            </w:pPr>
            <w:r w:rsidRPr="003E07F1">
              <w:rPr>
                <w:color w:val="000000"/>
                <w:sz w:val="20"/>
                <w:szCs w:val="20"/>
              </w:rPr>
              <w:t>214,08</w:t>
            </w:r>
          </w:p>
        </w:tc>
        <w:tc>
          <w:tcPr>
            <w:tcW w:w="960" w:type="dxa"/>
            <w:tcBorders>
              <w:top w:val="nil"/>
              <w:left w:val="nil"/>
              <w:bottom w:val="single" w:sz="8" w:space="0" w:color="auto"/>
              <w:right w:val="single" w:sz="8" w:space="0" w:color="auto"/>
            </w:tcBorders>
            <w:shd w:val="clear" w:color="auto" w:fill="auto"/>
            <w:vAlign w:val="center"/>
            <w:hideMark/>
          </w:tcPr>
          <w:p w14:paraId="0B710CCF" w14:textId="77777777" w:rsidR="003E07F1" w:rsidRPr="003E07F1" w:rsidRDefault="003E07F1" w:rsidP="003E07F1">
            <w:pPr>
              <w:ind w:firstLine="0"/>
              <w:jc w:val="center"/>
              <w:rPr>
                <w:color w:val="000000"/>
                <w:sz w:val="20"/>
                <w:szCs w:val="20"/>
              </w:rPr>
            </w:pPr>
            <w:r w:rsidRPr="003E07F1">
              <w:rPr>
                <w:color w:val="000000"/>
                <w:sz w:val="20"/>
                <w:szCs w:val="20"/>
              </w:rPr>
              <w:t>222,68</w:t>
            </w:r>
          </w:p>
        </w:tc>
        <w:tc>
          <w:tcPr>
            <w:tcW w:w="960" w:type="dxa"/>
            <w:tcBorders>
              <w:top w:val="nil"/>
              <w:left w:val="nil"/>
              <w:bottom w:val="single" w:sz="8" w:space="0" w:color="auto"/>
              <w:right w:val="single" w:sz="8" w:space="0" w:color="auto"/>
            </w:tcBorders>
            <w:shd w:val="clear" w:color="auto" w:fill="auto"/>
            <w:vAlign w:val="center"/>
            <w:hideMark/>
          </w:tcPr>
          <w:p w14:paraId="0B0515A7" w14:textId="77777777" w:rsidR="003E07F1" w:rsidRPr="003E07F1" w:rsidRDefault="003E07F1" w:rsidP="003E07F1">
            <w:pPr>
              <w:ind w:firstLine="0"/>
              <w:jc w:val="center"/>
              <w:rPr>
                <w:color w:val="000000"/>
                <w:sz w:val="20"/>
                <w:szCs w:val="20"/>
              </w:rPr>
            </w:pPr>
            <w:r w:rsidRPr="003E07F1">
              <w:rPr>
                <w:color w:val="000000"/>
                <w:sz w:val="20"/>
                <w:szCs w:val="20"/>
              </w:rPr>
              <w:t>231,25</w:t>
            </w:r>
          </w:p>
        </w:tc>
        <w:tc>
          <w:tcPr>
            <w:tcW w:w="960" w:type="dxa"/>
            <w:tcBorders>
              <w:top w:val="nil"/>
              <w:left w:val="nil"/>
              <w:bottom w:val="single" w:sz="8" w:space="0" w:color="auto"/>
              <w:right w:val="single" w:sz="8" w:space="0" w:color="auto"/>
            </w:tcBorders>
            <w:shd w:val="clear" w:color="auto" w:fill="auto"/>
            <w:vAlign w:val="center"/>
            <w:hideMark/>
          </w:tcPr>
          <w:p w14:paraId="5D1C60D6" w14:textId="77777777" w:rsidR="003E07F1" w:rsidRPr="003E07F1" w:rsidRDefault="003E07F1" w:rsidP="003E07F1">
            <w:pPr>
              <w:ind w:firstLine="0"/>
              <w:jc w:val="center"/>
              <w:rPr>
                <w:color w:val="000000"/>
                <w:sz w:val="20"/>
                <w:szCs w:val="20"/>
              </w:rPr>
            </w:pPr>
            <w:r w:rsidRPr="003E07F1">
              <w:rPr>
                <w:color w:val="000000"/>
                <w:sz w:val="20"/>
                <w:szCs w:val="20"/>
              </w:rPr>
              <w:t>258,69</w:t>
            </w:r>
          </w:p>
        </w:tc>
        <w:tc>
          <w:tcPr>
            <w:tcW w:w="947" w:type="dxa"/>
            <w:tcBorders>
              <w:top w:val="nil"/>
              <w:left w:val="nil"/>
              <w:bottom w:val="single" w:sz="8" w:space="0" w:color="auto"/>
              <w:right w:val="single" w:sz="8" w:space="0" w:color="auto"/>
            </w:tcBorders>
            <w:shd w:val="clear" w:color="000000" w:fill="FFFFFF"/>
            <w:vAlign w:val="center"/>
            <w:hideMark/>
          </w:tcPr>
          <w:p w14:paraId="24BBE249" w14:textId="77777777" w:rsidR="003E07F1" w:rsidRPr="003E07F1" w:rsidRDefault="003E07F1" w:rsidP="003E07F1">
            <w:pPr>
              <w:ind w:firstLine="0"/>
              <w:jc w:val="center"/>
              <w:rPr>
                <w:color w:val="000000"/>
                <w:sz w:val="20"/>
                <w:szCs w:val="20"/>
              </w:rPr>
            </w:pPr>
            <w:r w:rsidRPr="003E07F1">
              <w:rPr>
                <w:color w:val="000000"/>
                <w:sz w:val="20"/>
                <w:szCs w:val="20"/>
              </w:rPr>
              <w:t>286,12</w:t>
            </w:r>
          </w:p>
        </w:tc>
      </w:tr>
      <w:tr w:rsidR="003E07F1" w:rsidRPr="003E07F1" w14:paraId="4E895BB4" w14:textId="77777777" w:rsidTr="00587BDB">
        <w:trPr>
          <w:trHeight w:val="525"/>
        </w:trPr>
        <w:tc>
          <w:tcPr>
            <w:tcW w:w="1564" w:type="dxa"/>
            <w:tcBorders>
              <w:top w:val="nil"/>
              <w:left w:val="single" w:sz="4" w:space="0" w:color="auto"/>
              <w:bottom w:val="single" w:sz="4" w:space="0" w:color="auto"/>
              <w:right w:val="single" w:sz="4" w:space="0" w:color="auto"/>
            </w:tcBorders>
            <w:shd w:val="clear" w:color="auto" w:fill="auto"/>
            <w:vAlign w:val="center"/>
            <w:hideMark/>
          </w:tcPr>
          <w:p w14:paraId="2516BABC" w14:textId="77777777" w:rsidR="003E07F1" w:rsidRPr="003E07F1" w:rsidRDefault="003E07F1" w:rsidP="003E07F1">
            <w:pPr>
              <w:spacing w:line="240" w:lineRule="auto"/>
              <w:ind w:firstLine="0"/>
              <w:jc w:val="left"/>
              <w:rPr>
                <w:rFonts w:eastAsia="Times New Roman" w:cs="Times New Roman"/>
                <w:color w:val="000000"/>
                <w:sz w:val="20"/>
                <w:szCs w:val="20"/>
              </w:rPr>
            </w:pPr>
            <w:r w:rsidRPr="003E07F1">
              <w:rPr>
                <w:rFonts w:eastAsia="Times New Roman" w:cs="Times New Roman"/>
                <w:color w:val="000000"/>
                <w:sz w:val="20"/>
                <w:szCs w:val="20"/>
              </w:rPr>
              <w:t xml:space="preserve"> бюджетные организации и промышленные объекты</w:t>
            </w:r>
          </w:p>
        </w:tc>
        <w:tc>
          <w:tcPr>
            <w:tcW w:w="804" w:type="dxa"/>
            <w:tcBorders>
              <w:top w:val="nil"/>
              <w:left w:val="nil"/>
              <w:bottom w:val="single" w:sz="4" w:space="0" w:color="auto"/>
              <w:right w:val="single" w:sz="4" w:space="0" w:color="auto"/>
            </w:tcBorders>
            <w:shd w:val="clear" w:color="auto" w:fill="auto"/>
            <w:vAlign w:val="center"/>
            <w:hideMark/>
          </w:tcPr>
          <w:p w14:paraId="74068AF2" w14:textId="77777777" w:rsidR="003E07F1" w:rsidRPr="003E07F1" w:rsidRDefault="003E07F1" w:rsidP="003E07F1">
            <w:pPr>
              <w:spacing w:line="240" w:lineRule="auto"/>
              <w:ind w:firstLine="0"/>
              <w:jc w:val="center"/>
              <w:rPr>
                <w:rFonts w:eastAsia="Times New Roman" w:cs="Times New Roman"/>
                <w:color w:val="000000"/>
                <w:sz w:val="20"/>
                <w:szCs w:val="20"/>
              </w:rPr>
            </w:pPr>
            <w:r w:rsidRPr="003E07F1">
              <w:rPr>
                <w:rFonts w:eastAsia="Times New Roman" w:cs="Times New Roman"/>
                <w:color w:val="000000"/>
                <w:sz w:val="20"/>
                <w:szCs w:val="20"/>
              </w:rPr>
              <w:t>тыс.м3</w:t>
            </w:r>
          </w:p>
        </w:tc>
        <w:tc>
          <w:tcPr>
            <w:tcW w:w="1159" w:type="dxa"/>
            <w:tcBorders>
              <w:top w:val="nil"/>
              <w:left w:val="nil"/>
              <w:bottom w:val="single" w:sz="8" w:space="0" w:color="auto"/>
              <w:right w:val="single" w:sz="8" w:space="0" w:color="auto"/>
            </w:tcBorders>
            <w:shd w:val="clear" w:color="auto" w:fill="auto"/>
            <w:noWrap/>
            <w:vAlign w:val="center"/>
            <w:hideMark/>
          </w:tcPr>
          <w:p w14:paraId="3A0D5F26" w14:textId="77777777" w:rsidR="003E07F1" w:rsidRPr="003E07F1" w:rsidRDefault="003E07F1" w:rsidP="003E07F1">
            <w:pPr>
              <w:ind w:firstLine="0"/>
              <w:jc w:val="center"/>
              <w:rPr>
                <w:color w:val="000000"/>
                <w:sz w:val="20"/>
                <w:szCs w:val="20"/>
              </w:rPr>
            </w:pPr>
            <w:r w:rsidRPr="003E07F1">
              <w:rPr>
                <w:color w:val="000000"/>
                <w:sz w:val="20"/>
                <w:szCs w:val="20"/>
              </w:rPr>
              <w:t>229,38</w:t>
            </w:r>
          </w:p>
        </w:tc>
        <w:tc>
          <w:tcPr>
            <w:tcW w:w="1159" w:type="dxa"/>
            <w:tcBorders>
              <w:top w:val="nil"/>
              <w:left w:val="nil"/>
              <w:bottom w:val="single" w:sz="8" w:space="0" w:color="auto"/>
              <w:right w:val="single" w:sz="8" w:space="0" w:color="auto"/>
            </w:tcBorders>
            <w:shd w:val="clear" w:color="auto" w:fill="auto"/>
            <w:noWrap/>
            <w:vAlign w:val="center"/>
            <w:hideMark/>
          </w:tcPr>
          <w:p w14:paraId="2E080AC0" w14:textId="77777777" w:rsidR="003E07F1" w:rsidRPr="003E07F1" w:rsidRDefault="003E07F1" w:rsidP="003E07F1">
            <w:pPr>
              <w:ind w:firstLine="0"/>
              <w:jc w:val="center"/>
              <w:rPr>
                <w:color w:val="000000"/>
                <w:sz w:val="20"/>
                <w:szCs w:val="20"/>
              </w:rPr>
            </w:pPr>
            <w:r w:rsidRPr="003E07F1">
              <w:rPr>
                <w:color w:val="000000"/>
                <w:sz w:val="20"/>
                <w:szCs w:val="20"/>
              </w:rPr>
              <w:t>242,57</w:t>
            </w:r>
          </w:p>
        </w:tc>
        <w:tc>
          <w:tcPr>
            <w:tcW w:w="960" w:type="dxa"/>
            <w:tcBorders>
              <w:top w:val="nil"/>
              <w:left w:val="nil"/>
              <w:bottom w:val="single" w:sz="8" w:space="0" w:color="auto"/>
              <w:right w:val="single" w:sz="8" w:space="0" w:color="auto"/>
            </w:tcBorders>
            <w:shd w:val="clear" w:color="auto" w:fill="auto"/>
            <w:noWrap/>
            <w:vAlign w:val="center"/>
            <w:hideMark/>
          </w:tcPr>
          <w:p w14:paraId="05912858" w14:textId="77777777" w:rsidR="003E07F1" w:rsidRPr="003E07F1" w:rsidRDefault="003E07F1" w:rsidP="003E07F1">
            <w:pPr>
              <w:ind w:firstLine="0"/>
              <w:jc w:val="center"/>
              <w:rPr>
                <w:color w:val="000000"/>
                <w:sz w:val="20"/>
                <w:szCs w:val="20"/>
              </w:rPr>
            </w:pPr>
            <w:r w:rsidRPr="003E07F1">
              <w:rPr>
                <w:color w:val="000000"/>
                <w:sz w:val="20"/>
                <w:szCs w:val="20"/>
              </w:rPr>
              <w:t>255,99</w:t>
            </w:r>
          </w:p>
        </w:tc>
        <w:tc>
          <w:tcPr>
            <w:tcW w:w="960" w:type="dxa"/>
            <w:tcBorders>
              <w:top w:val="nil"/>
              <w:left w:val="nil"/>
              <w:bottom w:val="single" w:sz="8" w:space="0" w:color="auto"/>
              <w:right w:val="single" w:sz="8" w:space="0" w:color="auto"/>
            </w:tcBorders>
            <w:shd w:val="clear" w:color="auto" w:fill="auto"/>
            <w:noWrap/>
            <w:vAlign w:val="center"/>
            <w:hideMark/>
          </w:tcPr>
          <w:p w14:paraId="2CC55B1D" w14:textId="77777777" w:rsidR="003E07F1" w:rsidRPr="003E07F1" w:rsidRDefault="003E07F1" w:rsidP="003E07F1">
            <w:pPr>
              <w:ind w:firstLine="0"/>
              <w:jc w:val="center"/>
              <w:rPr>
                <w:color w:val="000000"/>
                <w:sz w:val="20"/>
                <w:szCs w:val="20"/>
              </w:rPr>
            </w:pPr>
            <w:r w:rsidRPr="003E07F1">
              <w:rPr>
                <w:color w:val="000000"/>
                <w:sz w:val="20"/>
                <w:szCs w:val="20"/>
              </w:rPr>
              <w:t>269,09</w:t>
            </w:r>
          </w:p>
        </w:tc>
        <w:tc>
          <w:tcPr>
            <w:tcW w:w="960" w:type="dxa"/>
            <w:tcBorders>
              <w:top w:val="nil"/>
              <w:left w:val="nil"/>
              <w:bottom w:val="single" w:sz="8" w:space="0" w:color="auto"/>
              <w:right w:val="single" w:sz="8" w:space="0" w:color="auto"/>
            </w:tcBorders>
            <w:shd w:val="clear" w:color="auto" w:fill="auto"/>
            <w:noWrap/>
            <w:vAlign w:val="center"/>
            <w:hideMark/>
          </w:tcPr>
          <w:p w14:paraId="2A452248" w14:textId="77777777" w:rsidR="003E07F1" w:rsidRPr="003E07F1" w:rsidRDefault="003E07F1" w:rsidP="003E07F1">
            <w:pPr>
              <w:ind w:firstLine="0"/>
              <w:jc w:val="center"/>
              <w:rPr>
                <w:color w:val="000000"/>
                <w:sz w:val="20"/>
                <w:szCs w:val="20"/>
              </w:rPr>
            </w:pPr>
            <w:r w:rsidRPr="003E07F1">
              <w:rPr>
                <w:color w:val="000000"/>
                <w:sz w:val="20"/>
                <w:szCs w:val="20"/>
              </w:rPr>
              <w:t>282,16</w:t>
            </w:r>
          </w:p>
        </w:tc>
        <w:tc>
          <w:tcPr>
            <w:tcW w:w="960" w:type="dxa"/>
            <w:tcBorders>
              <w:top w:val="nil"/>
              <w:left w:val="nil"/>
              <w:bottom w:val="single" w:sz="8" w:space="0" w:color="auto"/>
              <w:right w:val="single" w:sz="8" w:space="0" w:color="auto"/>
            </w:tcBorders>
            <w:shd w:val="clear" w:color="auto" w:fill="auto"/>
            <w:noWrap/>
            <w:vAlign w:val="center"/>
            <w:hideMark/>
          </w:tcPr>
          <w:p w14:paraId="3940E738" w14:textId="77777777" w:rsidR="003E07F1" w:rsidRPr="003E07F1" w:rsidRDefault="003E07F1" w:rsidP="003E07F1">
            <w:pPr>
              <w:ind w:firstLine="0"/>
              <w:jc w:val="center"/>
              <w:rPr>
                <w:color w:val="000000"/>
                <w:sz w:val="20"/>
                <w:szCs w:val="20"/>
              </w:rPr>
            </w:pPr>
            <w:r w:rsidRPr="003E07F1">
              <w:rPr>
                <w:color w:val="000000"/>
                <w:sz w:val="20"/>
                <w:szCs w:val="20"/>
              </w:rPr>
              <w:t>295,18</w:t>
            </w:r>
          </w:p>
        </w:tc>
        <w:tc>
          <w:tcPr>
            <w:tcW w:w="960" w:type="dxa"/>
            <w:tcBorders>
              <w:top w:val="nil"/>
              <w:left w:val="nil"/>
              <w:bottom w:val="single" w:sz="8" w:space="0" w:color="auto"/>
              <w:right w:val="single" w:sz="8" w:space="0" w:color="auto"/>
            </w:tcBorders>
            <w:shd w:val="clear" w:color="auto" w:fill="auto"/>
            <w:noWrap/>
            <w:vAlign w:val="center"/>
            <w:hideMark/>
          </w:tcPr>
          <w:p w14:paraId="09F318A1" w14:textId="77777777" w:rsidR="003E07F1" w:rsidRPr="003E07F1" w:rsidRDefault="003E07F1" w:rsidP="003E07F1">
            <w:pPr>
              <w:ind w:firstLine="0"/>
              <w:jc w:val="center"/>
              <w:rPr>
                <w:color w:val="000000"/>
                <w:sz w:val="20"/>
                <w:szCs w:val="20"/>
              </w:rPr>
            </w:pPr>
            <w:r w:rsidRPr="003E07F1">
              <w:rPr>
                <w:color w:val="000000"/>
                <w:sz w:val="20"/>
                <w:szCs w:val="20"/>
              </w:rPr>
              <w:t>308,17</w:t>
            </w:r>
          </w:p>
        </w:tc>
        <w:tc>
          <w:tcPr>
            <w:tcW w:w="1252" w:type="dxa"/>
            <w:tcBorders>
              <w:top w:val="nil"/>
              <w:left w:val="nil"/>
              <w:bottom w:val="single" w:sz="8" w:space="0" w:color="auto"/>
              <w:right w:val="single" w:sz="8" w:space="0" w:color="auto"/>
            </w:tcBorders>
            <w:shd w:val="clear" w:color="auto" w:fill="auto"/>
            <w:noWrap/>
            <w:vAlign w:val="center"/>
            <w:hideMark/>
          </w:tcPr>
          <w:p w14:paraId="4E047E54" w14:textId="77777777" w:rsidR="003E07F1" w:rsidRPr="003E07F1" w:rsidRDefault="003E07F1" w:rsidP="003E07F1">
            <w:pPr>
              <w:ind w:firstLine="0"/>
              <w:jc w:val="center"/>
              <w:rPr>
                <w:color w:val="000000"/>
                <w:sz w:val="20"/>
                <w:szCs w:val="20"/>
              </w:rPr>
            </w:pPr>
            <w:r w:rsidRPr="003E07F1">
              <w:rPr>
                <w:color w:val="000000"/>
                <w:sz w:val="20"/>
                <w:szCs w:val="20"/>
              </w:rPr>
              <w:t>321,11</w:t>
            </w:r>
          </w:p>
        </w:tc>
        <w:tc>
          <w:tcPr>
            <w:tcW w:w="960" w:type="dxa"/>
            <w:tcBorders>
              <w:top w:val="nil"/>
              <w:left w:val="nil"/>
              <w:bottom w:val="single" w:sz="8" w:space="0" w:color="auto"/>
              <w:right w:val="single" w:sz="8" w:space="0" w:color="auto"/>
            </w:tcBorders>
            <w:shd w:val="clear" w:color="auto" w:fill="auto"/>
            <w:noWrap/>
            <w:vAlign w:val="center"/>
            <w:hideMark/>
          </w:tcPr>
          <w:p w14:paraId="1D6F2BF1" w14:textId="77777777" w:rsidR="003E07F1" w:rsidRPr="003E07F1" w:rsidRDefault="003E07F1" w:rsidP="003E07F1">
            <w:pPr>
              <w:ind w:firstLine="0"/>
              <w:jc w:val="center"/>
              <w:rPr>
                <w:color w:val="000000"/>
                <w:sz w:val="20"/>
                <w:szCs w:val="20"/>
              </w:rPr>
            </w:pPr>
            <w:r w:rsidRPr="003E07F1">
              <w:rPr>
                <w:color w:val="000000"/>
                <w:sz w:val="20"/>
                <w:szCs w:val="20"/>
              </w:rPr>
              <w:t>334,02</w:t>
            </w:r>
          </w:p>
        </w:tc>
        <w:tc>
          <w:tcPr>
            <w:tcW w:w="960" w:type="dxa"/>
            <w:tcBorders>
              <w:top w:val="nil"/>
              <w:left w:val="nil"/>
              <w:bottom w:val="single" w:sz="8" w:space="0" w:color="auto"/>
              <w:right w:val="single" w:sz="8" w:space="0" w:color="auto"/>
            </w:tcBorders>
            <w:shd w:val="clear" w:color="auto" w:fill="auto"/>
            <w:noWrap/>
            <w:vAlign w:val="center"/>
            <w:hideMark/>
          </w:tcPr>
          <w:p w14:paraId="4CF584B5" w14:textId="77777777" w:rsidR="003E07F1" w:rsidRPr="003E07F1" w:rsidRDefault="003E07F1" w:rsidP="003E07F1">
            <w:pPr>
              <w:ind w:firstLine="0"/>
              <w:jc w:val="center"/>
              <w:rPr>
                <w:color w:val="000000"/>
                <w:sz w:val="20"/>
                <w:szCs w:val="20"/>
              </w:rPr>
            </w:pPr>
            <w:r w:rsidRPr="003E07F1">
              <w:rPr>
                <w:color w:val="000000"/>
                <w:sz w:val="20"/>
                <w:szCs w:val="20"/>
              </w:rPr>
              <w:t>336,88</w:t>
            </w:r>
          </w:p>
        </w:tc>
        <w:tc>
          <w:tcPr>
            <w:tcW w:w="960" w:type="dxa"/>
            <w:tcBorders>
              <w:top w:val="nil"/>
              <w:left w:val="nil"/>
              <w:bottom w:val="single" w:sz="8" w:space="0" w:color="auto"/>
              <w:right w:val="single" w:sz="8" w:space="0" w:color="auto"/>
            </w:tcBorders>
            <w:shd w:val="clear" w:color="auto" w:fill="auto"/>
            <w:noWrap/>
            <w:vAlign w:val="center"/>
            <w:hideMark/>
          </w:tcPr>
          <w:p w14:paraId="01F0EA86" w14:textId="77777777" w:rsidR="003E07F1" w:rsidRPr="003E07F1" w:rsidRDefault="003E07F1" w:rsidP="003E07F1">
            <w:pPr>
              <w:ind w:firstLine="0"/>
              <w:jc w:val="center"/>
              <w:rPr>
                <w:color w:val="000000"/>
                <w:sz w:val="20"/>
                <w:szCs w:val="20"/>
              </w:rPr>
            </w:pPr>
            <w:r w:rsidRPr="003E07F1">
              <w:rPr>
                <w:color w:val="000000"/>
                <w:sz w:val="20"/>
                <w:szCs w:val="20"/>
              </w:rPr>
              <w:t>340,82</w:t>
            </w:r>
          </w:p>
        </w:tc>
        <w:tc>
          <w:tcPr>
            <w:tcW w:w="947" w:type="dxa"/>
            <w:tcBorders>
              <w:top w:val="nil"/>
              <w:left w:val="nil"/>
              <w:bottom w:val="single" w:sz="8" w:space="0" w:color="auto"/>
              <w:right w:val="single" w:sz="8" w:space="0" w:color="auto"/>
            </w:tcBorders>
            <w:shd w:val="clear" w:color="000000" w:fill="FFFFFF"/>
            <w:vAlign w:val="center"/>
            <w:hideMark/>
          </w:tcPr>
          <w:p w14:paraId="1261D732" w14:textId="77777777" w:rsidR="003E07F1" w:rsidRPr="003E07F1" w:rsidRDefault="003E07F1" w:rsidP="003E07F1">
            <w:pPr>
              <w:ind w:firstLine="0"/>
              <w:jc w:val="center"/>
              <w:rPr>
                <w:color w:val="000000"/>
                <w:sz w:val="20"/>
                <w:szCs w:val="20"/>
              </w:rPr>
            </w:pPr>
            <w:r w:rsidRPr="003E07F1">
              <w:rPr>
                <w:color w:val="000000"/>
                <w:sz w:val="20"/>
                <w:szCs w:val="20"/>
              </w:rPr>
              <w:t>344,76</w:t>
            </w:r>
          </w:p>
        </w:tc>
      </w:tr>
    </w:tbl>
    <w:p w14:paraId="5343CFFE" w14:textId="6A3915C2" w:rsidR="003E07F1" w:rsidRPr="003E07F1" w:rsidRDefault="00587BDB" w:rsidP="00700409">
      <w:pPr>
        <w:pStyle w:val="a"/>
      </w:pPr>
      <w:r w:rsidRPr="00587BDB">
        <w:t xml:space="preserve">Перспективные показатели спроса на коммунальные ресурсы. </w:t>
      </w:r>
      <w:r>
        <w:t>Водоотведение</w:t>
      </w:r>
      <w:r w:rsidRPr="00587BDB">
        <w:t>.</w:t>
      </w:r>
    </w:p>
    <w:tbl>
      <w:tblPr>
        <w:tblW w:w="14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748"/>
        <w:gridCol w:w="1019"/>
        <w:gridCol w:w="1019"/>
        <w:gridCol w:w="1019"/>
        <w:gridCol w:w="1019"/>
        <w:gridCol w:w="1019"/>
        <w:gridCol w:w="1019"/>
        <w:gridCol w:w="1019"/>
        <w:gridCol w:w="1019"/>
        <w:gridCol w:w="1019"/>
        <w:gridCol w:w="1019"/>
        <w:gridCol w:w="1019"/>
        <w:gridCol w:w="1027"/>
      </w:tblGrid>
      <w:tr w:rsidR="003E07F1" w:rsidRPr="003E07F1" w14:paraId="2A904A8B" w14:textId="77777777" w:rsidTr="009157A5">
        <w:trPr>
          <w:trHeight w:val="300"/>
          <w:jc w:val="center"/>
        </w:trPr>
        <w:tc>
          <w:tcPr>
            <w:tcW w:w="1513" w:type="dxa"/>
            <w:vMerge w:val="restart"/>
            <w:shd w:val="clear" w:color="auto" w:fill="D9D9D9" w:themeFill="background1" w:themeFillShade="D9"/>
            <w:vAlign w:val="center"/>
            <w:hideMark/>
          </w:tcPr>
          <w:p w14:paraId="6B8F2401" w14:textId="77777777" w:rsidR="003E07F1" w:rsidRPr="003E07F1" w:rsidRDefault="003E07F1" w:rsidP="003E07F1">
            <w:pPr>
              <w:spacing w:line="240" w:lineRule="auto"/>
              <w:ind w:firstLine="0"/>
              <w:jc w:val="center"/>
              <w:rPr>
                <w:rFonts w:eastAsia="Times New Roman" w:cs="Times New Roman"/>
                <w:b/>
                <w:color w:val="000000"/>
                <w:sz w:val="20"/>
                <w:szCs w:val="20"/>
              </w:rPr>
            </w:pPr>
            <w:r w:rsidRPr="003E07F1">
              <w:rPr>
                <w:rFonts w:eastAsia="Times New Roman" w:cs="Times New Roman"/>
                <w:b/>
                <w:color w:val="000000"/>
                <w:sz w:val="20"/>
                <w:szCs w:val="20"/>
              </w:rPr>
              <w:t>Показатель</w:t>
            </w:r>
          </w:p>
        </w:tc>
        <w:tc>
          <w:tcPr>
            <w:tcW w:w="723" w:type="dxa"/>
            <w:vMerge w:val="restart"/>
            <w:shd w:val="clear" w:color="auto" w:fill="D9D9D9" w:themeFill="background1" w:themeFillShade="D9"/>
            <w:vAlign w:val="center"/>
            <w:hideMark/>
          </w:tcPr>
          <w:p w14:paraId="6D65274E" w14:textId="77777777" w:rsidR="003E07F1" w:rsidRPr="003E07F1" w:rsidRDefault="003E07F1" w:rsidP="003E07F1">
            <w:pPr>
              <w:spacing w:line="240" w:lineRule="auto"/>
              <w:ind w:firstLine="0"/>
              <w:jc w:val="center"/>
              <w:rPr>
                <w:rFonts w:eastAsia="Times New Roman" w:cs="Times New Roman"/>
                <w:b/>
                <w:color w:val="000000"/>
                <w:sz w:val="20"/>
                <w:szCs w:val="20"/>
              </w:rPr>
            </w:pPr>
            <w:r w:rsidRPr="003E07F1">
              <w:rPr>
                <w:rFonts w:eastAsia="Times New Roman" w:cs="Times New Roman"/>
                <w:b/>
                <w:color w:val="000000"/>
                <w:sz w:val="20"/>
                <w:szCs w:val="20"/>
              </w:rPr>
              <w:t>Ед. изм.</w:t>
            </w:r>
          </w:p>
        </w:tc>
        <w:tc>
          <w:tcPr>
            <w:tcW w:w="1027" w:type="dxa"/>
            <w:vMerge w:val="restart"/>
            <w:shd w:val="clear" w:color="auto" w:fill="D9D9D9" w:themeFill="background1" w:themeFillShade="D9"/>
            <w:vAlign w:val="center"/>
            <w:hideMark/>
          </w:tcPr>
          <w:p w14:paraId="5CA1DFBC" w14:textId="77777777" w:rsidR="003E07F1" w:rsidRPr="003E07F1" w:rsidRDefault="003E07F1" w:rsidP="003E07F1">
            <w:pPr>
              <w:spacing w:line="240" w:lineRule="auto"/>
              <w:ind w:firstLine="0"/>
              <w:jc w:val="center"/>
              <w:rPr>
                <w:rFonts w:eastAsia="Times New Roman" w:cs="Times New Roman"/>
                <w:b/>
                <w:color w:val="000000"/>
                <w:sz w:val="20"/>
                <w:szCs w:val="20"/>
              </w:rPr>
            </w:pPr>
            <w:r w:rsidRPr="003E07F1">
              <w:rPr>
                <w:rFonts w:eastAsia="Times New Roman" w:cs="Times New Roman"/>
                <w:b/>
                <w:color w:val="000000"/>
                <w:sz w:val="20"/>
                <w:szCs w:val="20"/>
              </w:rPr>
              <w:t>2014</w:t>
            </w:r>
          </w:p>
        </w:tc>
        <w:tc>
          <w:tcPr>
            <w:tcW w:w="5135" w:type="dxa"/>
            <w:gridSpan w:val="5"/>
            <w:shd w:val="clear" w:color="auto" w:fill="D9D9D9" w:themeFill="background1" w:themeFillShade="D9"/>
            <w:vAlign w:val="center"/>
            <w:hideMark/>
          </w:tcPr>
          <w:p w14:paraId="491107A3" w14:textId="77777777" w:rsidR="003E07F1" w:rsidRPr="003E07F1" w:rsidRDefault="003E07F1" w:rsidP="003E07F1">
            <w:pPr>
              <w:spacing w:line="240" w:lineRule="auto"/>
              <w:ind w:firstLine="0"/>
              <w:jc w:val="center"/>
              <w:rPr>
                <w:rFonts w:eastAsia="Times New Roman" w:cs="Times New Roman"/>
                <w:b/>
                <w:color w:val="000000"/>
                <w:sz w:val="20"/>
                <w:szCs w:val="20"/>
              </w:rPr>
            </w:pPr>
            <w:r w:rsidRPr="003E07F1">
              <w:rPr>
                <w:rFonts w:eastAsia="Times New Roman" w:cs="Times New Roman"/>
                <w:b/>
                <w:color w:val="000000"/>
                <w:sz w:val="20"/>
                <w:szCs w:val="20"/>
              </w:rPr>
              <w:t>1 этап</w:t>
            </w:r>
          </w:p>
        </w:tc>
        <w:tc>
          <w:tcPr>
            <w:tcW w:w="6162" w:type="dxa"/>
            <w:gridSpan w:val="6"/>
            <w:shd w:val="clear" w:color="auto" w:fill="D9D9D9" w:themeFill="background1" w:themeFillShade="D9"/>
            <w:vAlign w:val="center"/>
            <w:hideMark/>
          </w:tcPr>
          <w:p w14:paraId="2D5ED7FA" w14:textId="77777777" w:rsidR="003E07F1" w:rsidRPr="003E07F1" w:rsidRDefault="003E07F1" w:rsidP="003E07F1">
            <w:pPr>
              <w:spacing w:line="240" w:lineRule="auto"/>
              <w:ind w:firstLine="0"/>
              <w:jc w:val="center"/>
              <w:rPr>
                <w:rFonts w:eastAsia="Times New Roman" w:cs="Times New Roman"/>
                <w:b/>
                <w:color w:val="000000"/>
                <w:sz w:val="20"/>
                <w:szCs w:val="20"/>
              </w:rPr>
            </w:pPr>
            <w:r w:rsidRPr="003E07F1">
              <w:rPr>
                <w:rFonts w:eastAsia="Times New Roman" w:cs="Times New Roman"/>
                <w:b/>
                <w:color w:val="000000"/>
                <w:sz w:val="20"/>
                <w:szCs w:val="20"/>
              </w:rPr>
              <w:t>2 этап</w:t>
            </w:r>
          </w:p>
        </w:tc>
      </w:tr>
      <w:tr w:rsidR="003E07F1" w:rsidRPr="003E07F1" w14:paraId="64D41C3E" w14:textId="77777777" w:rsidTr="009157A5">
        <w:trPr>
          <w:trHeight w:val="300"/>
          <w:jc w:val="center"/>
        </w:trPr>
        <w:tc>
          <w:tcPr>
            <w:tcW w:w="1513" w:type="dxa"/>
            <w:vMerge/>
            <w:shd w:val="clear" w:color="auto" w:fill="D9D9D9" w:themeFill="background1" w:themeFillShade="D9"/>
            <w:vAlign w:val="center"/>
            <w:hideMark/>
          </w:tcPr>
          <w:p w14:paraId="7C887D3A" w14:textId="77777777" w:rsidR="003E07F1" w:rsidRPr="003E07F1" w:rsidRDefault="003E07F1" w:rsidP="003E07F1">
            <w:pPr>
              <w:spacing w:line="240" w:lineRule="auto"/>
              <w:ind w:firstLine="0"/>
              <w:jc w:val="left"/>
              <w:rPr>
                <w:rFonts w:eastAsia="Times New Roman" w:cs="Times New Roman"/>
                <w:b/>
                <w:color w:val="000000"/>
                <w:sz w:val="20"/>
                <w:szCs w:val="20"/>
              </w:rPr>
            </w:pPr>
          </w:p>
        </w:tc>
        <w:tc>
          <w:tcPr>
            <w:tcW w:w="723" w:type="dxa"/>
            <w:vMerge/>
            <w:shd w:val="clear" w:color="auto" w:fill="D9D9D9" w:themeFill="background1" w:themeFillShade="D9"/>
            <w:vAlign w:val="center"/>
            <w:hideMark/>
          </w:tcPr>
          <w:p w14:paraId="1B3905E5" w14:textId="77777777" w:rsidR="003E07F1" w:rsidRPr="003E07F1" w:rsidRDefault="003E07F1" w:rsidP="003E07F1">
            <w:pPr>
              <w:spacing w:line="240" w:lineRule="auto"/>
              <w:ind w:firstLine="0"/>
              <w:jc w:val="left"/>
              <w:rPr>
                <w:rFonts w:eastAsia="Times New Roman" w:cs="Times New Roman"/>
                <w:b/>
                <w:color w:val="000000"/>
                <w:sz w:val="20"/>
                <w:szCs w:val="20"/>
              </w:rPr>
            </w:pPr>
          </w:p>
        </w:tc>
        <w:tc>
          <w:tcPr>
            <w:tcW w:w="1027" w:type="dxa"/>
            <w:vMerge/>
            <w:shd w:val="clear" w:color="auto" w:fill="D9D9D9" w:themeFill="background1" w:themeFillShade="D9"/>
            <w:vAlign w:val="center"/>
            <w:hideMark/>
          </w:tcPr>
          <w:p w14:paraId="75A3E45A" w14:textId="77777777" w:rsidR="003E07F1" w:rsidRPr="003E07F1" w:rsidRDefault="003E07F1" w:rsidP="003E07F1">
            <w:pPr>
              <w:spacing w:line="240" w:lineRule="auto"/>
              <w:ind w:firstLine="0"/>
              <w:jc w:val="left"/>
              <w:rPr>
                <w:rFonts w:eastAsia="Times New Roman" w:cs="Times New Roman"/>
                <w:b/>
                <w:color w:val="000000"/>
                <w:sz w:val="20"/>
                <w:szCs w:val="20"/>
              </w:rPr>
            </w:pPr>
          </w:p>
        </w:tc>
        <w:tc>
          <w:tcPr>
            <w:tcW w:w="1027" w:type="dxa"/>
            <w:shd w:val="clear" w:color="auto" w:fill="D9D9D9" w:themeFill="background1" w:themeFillShade="D9"/>
            <w:vAlign w:val="center"/>
            <w:hideMark/>
          </w:tcPr>
          <w:p w14:paraId="2B7C3972" w14:textId="77777777" w:rsidR="003E07F1" w:rsidRPr="003E07F1" w:rsidRDefault="003E07F1" w:rsidP="003E07F1">
            <w:pPr>
              <w:spacing w:line="240" w:lineRule="auto"/>
              <w:ind w:firstLine="0"/>
              <w:jc w:val="center"/>
              <w:rPr>
                <w:rFonts w:eastAsia="Times New Roman" w:cs="Times New Roman"/>
                <w:b/>
                <w:color w:val="000000"/>
                <w:sz w:val="20"/>
                <w:szCs w:val="20"/>
              </w:rPr>
            </w:pPr>
            <w:r w:rsidRPr="003E07F1">
              <w:rPr>
                <w:rFonts w:eastAsia="Times New Roman" w:cs="Times New Roman"/>
                <w:b/>
                <w:color w:val="000000"/>
                <w:sz w:val="20"/>
                <w:szCs w:val="20"/>
              </w:rPr>
              <w:t>2015</w:t>
            </w:r>
          </w:p>
        </w:tc>
        <w:tc>
          <w:tcPr>
            <w:tcW w:w="1027" w:type="dxa"/>
            <w:shd w:val="clear" w:color="auto" w:fill="D9D9D9" w:themeFill="background1" w:themeFillShade="D9"/>
            <w:vAlign w:val="center"/>
            <w:hideMark/>
          </w:tcPr>
          <w:p w14:paraId="57B4A1DB" w14:textId="77777777" w:rsidR="003E07F1" w:rsidRPr="003E07F1" w:rsidRDefault="003E07F1" w:rsidP="003E07F1">
            <w:pPr>
              <w:spacing w:line="240" w:lineRule="auto"/>
              <w:ind w:firstLine="0"/>
              <w:jc w:val="center"/>
              <w:rPr>
                <w:rFonts w:eastAsia="Times New Roman" w:cs="Times New Roman"/>
                <w:b/>
                <w:color w:val="000000"/>
                <w:sz w:val="20"/>
                <w:szCs w:val="20"/>
              </w:rPr>
            </w:pPr>
            <w:r w:rsidRPr="003E07F1">
              <w:rPr>
                <w:rFonts w:eastAsia="Times New Roman" w:cs="Times New Roman"/>
                <w:b/>
                <w:color w:val="000000"/>
                <w:sz w:val="20"/>
                <w:szCs w:val="20"/>
              </w:rPr>
              <w:t>2016</w:t>
            </w:r>
          </w:p>
        </w:tc>
        <w:tc>
          <w:tcPr>
            <w:tcW w:w="1027" w:type="dxa"/>
            <w:shd w:val="clear" w:color="auto" w:fill="D9D9D9" w:themeFill="background1" w:themeFillShade="D9"/>
            <w:vAlign w:val="center"/>
            <w:hideMark/>
          </w:tcPr>
          <w:p w14:paraId="47B2276C" w14:textId="77777777" w:rsidR="003E07F1" w:rsidRPr="003E07F1" w:rsidRDefault="003E07F1" w:rsidP="003E07F1">
            <w:pPr>
              <w:spacing w:line="240" w:lineRule="auto"/>
              <w:ind w:firstLine="0"/>
              <w:jc w:val="center"/>
              <w:rPr>
                <w:rFonts w:eastAsia="Times New Roman" w:cs="Times New Roman"/>
                <w:b/>
                <w:color w:val="000000"/>
                <w:sz w:val="20"/>
                <w:szCs w:val="20"/>
              </w:rPr>
            </w:pPr>
            <w:r w:rsidRPr="003E07F1">
              <w:rPr>
                <w:rFonts w:eastAsia="Times New Roman" w:cs="Times New Roman"/>
                <w:b/>
                <w:color w:val="000000"/>
                <w:sz w:val="20"/>
                <w:szCs w:val="20"/>
              </w:rPr>
              <w:t>2017</w:t>
            </w:r>
          </w:p>
        </w:tc>
        <w:tc>
          <w:tcPr>
            <w:tcW w:w="1027" w:type="dxa"/>
            <w:shd w:val="clear" w:color="auto" w:fill="D9D9D9" w:themeFill="background1" w:themeFillShade="D9"/>
            <w:vAlign w:val="center"/>
            <w:hideMark/>
          </w:tcPr>
          <w:p w14:paraId="189F4469" w14:textId="77777777" w:rsidR="003E07F1" w:rsidRPr="003E07F1" w:rsidRDefault="003E07F1" w:rsidP="003E07F1">
            <w:pPr>
              <w:spacing w:line="240" w:lineRule="auto"/>
              <w:ind w:firstLine="0"/>
              <w:jc w:val="center"/>
              <w:rPr>
                <w:rFonts w:eastAsia="Times New Roman" w:cs="Times New Roman"/>
                <w:b/>
                <w:color w:val="000000"/>
                <w:sz w:val="20"/>
                <w:szCs w:val="20"/>
              </w:rPr>
            </w:pPr>
            <w:r w:rsidRPr="003E07F1">
              <w:rPr>
                <w:rFonts w:eastAsia="Times New Roman" w:cs="Times New Roman"/>
                <w:b/>
                <w:color w:val="000000"/>
                <w:sz w:val="20"/>
                <w:szCs w:val="20"/>
              </w:rPr>
              <w:t>2018 г.</w:t>
            </w:r>
          </w:p>
        </w:tc>
        <w:tc>
          <w:tcPr>
            <w:tcW w:w="1027" w:type="dxa"/>
            <w:shd w:val="clear" w:color="auto" w:fill="D9D9D9" w:themeFill="background1" w:themeFillShade="D9"/>
            <w:vAlign w:val="center"/>
            <w:hideMark/>
          </w:tcPr>
          <w:p w14:paraId="31103262" w14:textId="77777777" w:rsidR="003E07F1" w:rsidRPr="003E07F1" w:rsidRDefault="003E07F1" w:rsidP="003E07F1">
            <w:pPr>
              <w:spacing w:line="240" w:lineRule="auto"/>
              <w:ind w:firstLine="0"/>
              <w:jc w:val="center"/>
              <w:rPr>
                <w:rFonts w:eastAsia="Times New Roman" w:cs="Times New Roman"/>
                <w:b/>
                <w:color w:val="000000"/>
                <w:sz w:val="20"/>
                <w:szCs w:val="20"/>
              </w:rPr>
            </w:pPr>
            <w:r w:rsidRPr="003E07F1">
              <w:rPr>
                <w:rFonts w:eastAsia="Times New Roman" w:cs="Times New Roman"/>
                <w:b/>
                <w:color w:val="000000"/>
                <w:sz w:val="20"/>
                <w:szCs w:val="20"/>
              </w:rPr>
              <w:t>2019</w:t>
            </w:r>
          </w:p>
        </w:tc>
        <w:tc>
          <w:tcPr>
            <w:tcW w:w="1027" w:type="dxa"/>
            <w:shd w:val="clear" w:color="auto" w:fill="D9D9D9" w:themeFill="background1" w:themeFillShade="D9"/>
            <w:vAlign w:val="center"/>
            <w:hideMark/>
          </w:tcPr>
          <w:p w14:paraId="5569A2F5" w14:textId="77777777" w:rsidR="003E07F1" w:rsidRPr="003E07F1" w:rsidRDefault="003E07F1" w:rsidP="003E07F1">
            <w:pPr>
              <w:spacing w:line="240" w:lineRule="auto"/>
              <w:ind w:firstLine="0"/>
              <w:jc w:val="right"/>
              <w:rPr>
                <w:rFonts w:eastAsia="Times New Roman" w:cs="Times New Roman"/>
                <w:b/>
                <w:color w:val="000000"/>
                <w:sz w:val="20"/>
                <w:szCs w:val="20"/>
              </w:rPr>
            </w:pPr>
            <w:r w:rsidRPr="003E07F1">
              <w:rPr>
                <w:rFonts w:eastAsia="Times New Roman" w:cs="Times New Roman"/>
                <w:b/>
                <w:color w:val="000000"/>
                <w:sz w:val="20"/>
                <w:szCs w:val="20"/>
              </w:rPr>
              <w:t>2020</w:t>
            </w:r>
          </w:p>
        </w:tc>
        <w:tc>
          <w:tcPr>
            <w:tcW w:w="1027" w:type="dxa"/>
            <w:shd w:val="clear" w:color="auto" w:fill="D9D9D9" w:themeFill="background1" w:themeFillShade="D9"/>
            <w:vAlign w:val="center"/>
            <w:hideMark/>
          </w:tcPr>
          <w:p w14:paraId="509D642C" w14:textId="77777777" w:rsidR="003E07F1" w:rsidRPr="003E07F1" w:rsidRDefault="003E07F1" w:rsidP="003E07F1">
            <w:pPr>
              <w:spacing w:line="240" w:lineRule="auto"/>
              <w:ind w:firstLine="0"/>
              <w:jc w:val="right"/>
              <w:rPr>
                <w:rFonts w:eastAsia="Times New Roman" w:cs="Times New Roman"/>
                <w:b/>
                <w:color w:val="000000"/>
                <w:sz w:val="20"/>
                <w:szCs w:val="20"/>
              </w:rPr>
            </w:pPr>
            <w:r w:rsidRPr="003E07F1">
              <w:rPr>
                <w:rFonts w:eastAsia="Times New Roman" w:cs="Times New Roman"/>
                <w:b/>
                <w:color w:val="000000"/>
                <w:sz w:val="20"/>
                <w:szCs w:val="20"/>
              </w:rPr>
              <w:t>2021</w:t>
            </w:r>
          </w:p>
        </w:tc>
        <w:tc>
          <w:tcPr>
            <w:tcW w:w="1027" w:type="dxa"/>
            <w:shd w:val="clear" w:color="auto" w:fill="D9D9D9" w:themeFill="background1" w:themeFillShade="D9"/>
            <w:vAlign w:val="center"/>
            <w:hideMark/>
          </w:tcPr>
          <w:p w14:paraId="4118DDA7" w14:textId="77777777" w:rsidR="003E07F1" w:rsidRPr="003E07F1" w:rsidRDefault="003E07F1" w:rsidP="003E07F1">
            <w:pPr>
              <w:spacing w:line="240" w:lineRule="auto"/>
              <w:ind w:firstLine="0"/>
              <w:jc w:val="center"/>
              <w:rPr>
                <w:rFonts w:eastAsia="Times New Roman" w:cs="Times New Roman"/>
                <w:b/>
                <w:color w:val="000000"/>
                <w:sz w:val="20"/>
                <w:szCs w:val="20"/>
              </w:rPr>
            </w:pPr>
            <w:r w:rsidRPr="003E07F1">
              <w:rPr>
                <w:rFonts w:eastAsia="Times New Roman" w:cs="Times New Roman"/>
                <w:b/>
                <w:color w:val="000000"/>
                <w:sz w:val="20"/>
                <w:szCs w:val="20"/>
              </w:rPr>
              <w:t>2022</w:t>
            </w:r>
          </w:p>
        </w:tc>
        <w:tc>
          <w:tcPr>
            <w:tcW w:w="1027" w:type="dxa"/>
            <w:shd w:val="clear" w:color="auto" w:fill="D9D9D9" w:themeFill="background1" w:themeFillShade="D9"/>
            <w:vAlign w:val="center"/>
            <w:hideMark/>
          </w:tcPr>
          <w:p w14:paraId="71FC1832" w14:textId="77777777" w:rsidR="003E07F1" w:rsidRPr="003E07F1" w:rsidRDefault="003E07F1" w:rsidP="003E07F1">
            <w:pPr>
              <w:spacing w:line="240" w:lineRule="auto"/>
              <w:ind w:firstLine="0"/>
              <w:jc w:val="center"/>
              <w:rPr>
                <w:rFonts w:eastAsia="Times New Roman" w:cs="Times New Roman"/>
                <w:b/>
                <w:color w:val="000000"/>
                <w:sz w:val="20"/>
                <w:szCs w:val="20"/>
              </w:rPr>
            </w:pPr>
            <w:r w:rsidRPr="003E07F1">
              <w:rPr>
                <w:rFonts w:eastAsia="Times New Roman" w:cs="Times New Roman"/>
                <w:b/>
                <w:color w:val="000000"/>
                <w:sz w:val="20"/>
                <w:szCs w:val="20"/>
              </w:rPr>
              <w:t>2023</w:t>
            </w:r>
          </w:p>
        </w:tc>
        <w:tc>
          <w:tcPr>
            <w:tcW w:w="1027" w:type="dxa"/>
            <w:shd w:val="clear" w:color="auto" w:fill="D9D9D9" w:themeFill="background1" w:themeFillShade="D9"/>
            <w:vAlign w:val="center"/>
            <w:hideMark/>
          </w:tcPr>
          <w:p w14:paraId="6F392FC5" w14:textId="77777777" w:rsidR="003E07F1" w:rsidRPr="003E07F1" w:rsidRDefault="003E07F1" w:rsidP="003E07F1">
            <w:pPr>
              <w:spacing w:line="240" w:lineRule="auto"/>
              <w:ind w:firstLine="0"/>
              <w:jc w:val="center"/>
              <w:rPr>
                <w:rFonts w:eastAsia="Times New Roman" w:cs="Times New Roman"/>
                <w:b/>
                <w:color w:val="000000"/>
                <w:sz w:val="20"/>
                <w:szCs w:val="20"/>
              </w:rPr>
            </w:pPr>
            <w:r w:rsidRPr="003E07F1">
              <w:rPr>
                <w:rFonts w:eastAsia="Times New Roman" w:cs="Times New Roman"/>
                <w:b/>
                <w:color w:val="000000"/>
                <w:sz w:val="20"/>
                <w:szCs w:val="20"/>
              </w:rPr>
              <w:t>2024</w:t>
            </w:r>
          </w:p>
        </w:tc>
        <w:tc>
          <w:tcPr>
            <w:tcW w:w="1027" w:type="dxa"/>
            <w:shd w:val="clear" w:color="auto" w:fill="D9D9D9" w:themeFill="background1" w:themeFillShade="D9"/>
            <w:vAlign w:val="center"/>
            <w:hideMark/>
          </w:tcPr>
          <w:p w14:paraId="7FEA9146" w14:textId="77777777" w:rsidR="003E07F1" w:rsidRPr="003E07F1" w:rsidRDefault="003E07F1" w:rsidP="003E07F1">
            <w:pPr>
              <w:spacing w:line="240" w:lineRule="auto"/>
              <w:ind w:firstLine="0"/>
              <w:jc w:val="center"/>
              <w:rPr>
                <w:rFonts w:eastAsia="Times New Roman" w:cs="Times New Roman"/>
                <w:b/>
                <w:color w:val="000000"/>
                <w:sz w:val="20"/>
                <w:szCs w:val="20"/>
              </w:rPr>
            </w:pPr>
            <w:r w:rsidRPr="003E07F1">
              <w:rPr>
                <w:rFonts w:eastAsia="Times New Roman" w:cs="Times New Roman"/>
                <w:b/>
                <w:color w:val="000000"/>
                <w:sz w:val="20"/>
                <w:szCs w:val="20"/>
              </w:rPr>
              <w:t>2025</w:t>
            </w:r>
          </w:p>
        </w:tc>
      </w:tr>
      <w:tr w:rsidR="003E07F1" w:rsidRPr="003E07F1" w14:paraId="67F514EE" w14:textId="77777777" w:rsidTr="00587BDB">
        <w:trPr>
          <w:trHeight w:val="300"/>
          <w:jc w:val="center"/>
        </w:trPr>
        <w:tc>
          <w:tcPr>
            <w:tcW w:w="14560" w:type="dxa"/>
            <w:gridSpan w:val="14"/>
            <w:shd w:val="clear" w:color="auto" w:fill="auto"/>
            <w:vAlign w:val="center"/>
            <w:hideMark/>
          </w:tcPr>
          <w:p w14:paraId="384C736E" w14:textId="77777777" w:rsidR="003E07F1" w:rsidRPr="003E07F1" w:rsidRDefault="003E07F1" w:rsidP="003E07F1">
            <w:pPr>
              <w:spacing w:line="240" w:lineRule="auto"/>
              <w:ind w:firstLine="0"/>
              <w:jc w:val="center"/>
              <w:rPr>
                <w:rFonts w:eastAsia="Times New Roman" w:cs="Times New Roman"/>
                <w:b/>
                <w:color w:val="000000"/>
                <w:sz w:val="20"/>
                <w:szCs w:val="20"/>
              </w:rPr>
            </w:pPr>
            <w:r w:rsidRPr="003E07F1">
              <w:rPr>
                <w:rFonts w:eastAsia="Times New Roman" w:cs="Times New Roman"/>
                <w:b/>
                <w:color w:val="000000"/>
                <w:sz w:val="20"/>
                <w:szCs w:val="20"/>
              </w:rPr>
              <w:t>Водоотведение</w:t>
            </w:r>
          </w:p>
        </w:tc>
      </w:tr>
      <w:tr w:rsidR="003E07F1" w:rsidRPr="003E07F1" w14:paraId="5685700D" w14:textId="77777777" w:rsidTr="003E07F1">
        <w:trPr>
          <w:trHeight w:val="315"/>
          <w:jc w:val="center"/>
        </w:trPr>
        <w:tc>
          <w:tcPr>
            <w:tcW w:w="1513" w:type="dxa"/>
            <w:shd w:val="clear" w:color="auto" w:fill="auto"/>
            <w:noWrap/>
            <w:vAlign w:val="center"/>
            <w:hideMark/>
          </w:tcPr>
          <w:p w14:paraId="4030E3B9" w14:textId="77777777" w:rsidR="003E07F1" w:rsidRPr="003E07F1" w:rsidRDefault="003E07F1" w:rsidP="003E07F1">
            <w:pPr>
              <w:spacing w:line="240" w:lineRule="auto"/>
              <w:ind w:firstLine="0"/>
              <w:jc w:val="left"/>
              <w:rPr>
                <w:rFonts w:eastAsia="Times New Roman" w:cs="Times New Roman"/>
                <w:b/>
                <w:color w:val="000000"/>
                <w:sz w:val="20"/>
                <w:szCs w:val="20"/>
              </w:rPr>
            </w:pPr>
            <w:r w:rsidRPr="003E07F1">
              <w:rPr>
                <w:rFonts w:eastAsia="Times New Roman" w:cs="Times New Roman"/>
                <w:b/>
                <w:color w:val="000000"/>
                <w:sz w:val="20"/>
                <w:szCs w:val="20"/>
              </w:rPr>
              <w:t>Общий объем стоков</w:t>
            </w:r>
          </w:p>
        </w:tc>
        <w:tc>
          <w:tcPr>
            <w:tcW w:w="723" w:type="dxa"/>
            <w:shd w:val="clear" w:color="auto" w:fill="auto"/>
            <w:vAlign w:val="center"/>
            <w:hideMark/>
          </w:tcPr>
          <w:p w14:paraId="2E9D1450" w14:textId="77777777" w:rsidR="003E07F1" w:rsidRPr="003E07F1" w:rsidRDefault="003E07F1" w:rsidP="003E07F1">
            <w:pPr>
              <w:spacing w:line="240" w:lineRule="auto"/>
              <w:ind w:firstLine="0"/>
              <w:jc w:val="center"/>
              <w:rPr>
                <w:rFonts w:eastAsia="Times New Roman" w:cs="Times New Roman"/>
                <w:color w:val="000000"/>
                <w:sz w:val="20"/>
                <w:szCs w:val="20"/>
              </w:rPr>
            </w:pPr>
            <w:r w:rsidRPr="003E07F1">
              <w:rPr>
                <w:rFonts w:eastAsia="Times New Roman" w:cs="Times New Roman"/>
                <w:color w:val="000000"/>
                <w:sz w:val="20"/>
                <w:szCs w:val="20"/>
              </w:rPr>
              <w:t>м</w:t>
            </w:r>
            <w:r w:rsidRPr="003E07F1">
              <w:rPr>
                <w:rFonts w:eastAsia="Times New Roman" w:cs="Times New Roman"/>
                <w:color w:val="000000"/>
                <w:sz w:val="20"/>
                <w:szCs w:val="20"/>
                <w:vertAlign w:val="superscript"/>
              </w:rPr>
              <w:t>3</w:t>
            </w:r>
            <w:r w:rsidRPr="003E07F1">
              <w:rPr>
                <w:rFonts w:eastAsia="Times New Roman" w:cs="Times New Roman"/>
                <w:color w:val="000000"/>
                <w:sz w:val="20"/>
                <w:szCs w:val="20"/>
              </w:rPr>
              <w:t>/год</w:t>
            </w:r>
          </w:p>
        </w:tc>
        <w:tc>
          <w:tcPr>
            <w:tcW w:w="1027" w:type="dxa"/>
            <w:shd w:val="clear" w:color="auto" w:fill="auto"/>
            <w:vAlign w:val="center"/>
            <w:hideMark/>
          </w:tcPr>
          <w:p w14:paraId="5B210E50" w14:textId="77777777" w:rsidR="003E07F1" w:rsidRPr="003E07F1" w:rsidRDefault="003E07F1" w:rsidP="003E07F1">
            <w:pPr>
              <w:spacing w:line="240" w:lineRule="auto"/>
              <w:ind w:firstLine="0"/>
              <w:jc w:val="center"/>
              <w:rPr>
                <w:rFonts w:cs="Times New Roman"/>
                <w:color w:val="000000"/>
                <w:sz w:val="20"/>
                <w:szCs w:val="20"/>
              </w:rPr>
            </w:pPr>
            <w:r w:rsidRPr="003E07F1">
              <w:rPr>
                <w:rFonts w:cs="Times New Roman"/>
                <w:color w:val="000000"/>
                <w:sz w:val="20"/>
                <w:szCs w:val="20"/>
              </w:rPr>
              <w:t>168,05</w:t>
            </w:r>
          </w:p>
        </w:tc>
        <w:tc>
          <w:tcPr>
            <w:tcW w:w="1027" w:type="dxa"/>
            <w:shd w:val="clear" w:color="auto" w:fill="auto"/>
            <w:vAlign w:val="center"/>
            <w:hideMark/>
          </w:tcPr>
          <w:p w14:paraId="1E2EF752"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191,59</w:t>
            </w:r>
          </w:p>
        </w:tc>
        <w:tc>
          <w:tcPr>
            <w:tcW w:w="1027" w:type="dxa"/>
            <w:shd w:val="clear" w:color="auto" w:fill="auto"/>
            <w:vAlign w:val="center"/>
            <w:hideMark/>
          </w:tcPr>
          <w:p w14:paraId="0AD2B99E"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215,14</w:t>
            </w:r>
          </w:p>
        </w:tc>
        <w:tc>
          <w:tcPr>
            <w:tcW w:w="1027" w:type="dxa"/>
            <w:shd w:val="clear" w:color="auto" w:fill="auto"/>
            <w:vAlign w:val="center"/>
            <w:hideMark/>
          </w:tcPr>
          <w:p w14:paraId="5127980C"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238,69</w:t>
            </w:r>
          </w:p>
        </w:tc>
        <w:tc>
          <w:tcPr>
            <w:tcW w:w="1027" w:type="dxa"/>
            <w:shd w:val="clear" w:color="auto" w:fill="auto"/>
            <w:vAlign w:val="center"/>
            <w:hideMark/>
          </w:tcPr>
          <w:p w14:paraId="7700E04B"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262,23</w:t>
            </w:r>
          </w:p>
        </w:tc>
        <w:tc>
          <w:tcPr>
            <w:tcW w:w="1027" w:type="dxa"/>
            <w:shd w:val="clear" w:color="auto" w:fill="auto"/>
            <w:vAlign w:val="center"/>
            <w:hideMark/>
          </w:tcPr>
          <w:p w14:paraId="77A99893"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285,78</w:t>
            </w:r>
          </w:p>
        </w:tc>
        <w:tc>
          <w:tcPr>
            <w:tcW w:w="1027" w:type="dxa"/>
            <w:shd w:val="clear" w:color="auto" w:fill="auto"/>
            <w:vAlign w:val="center"/>
            <w:hideMark/>
          </w:tcPr>
          <w:p w14:paraId="404F3F01"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309,33</w:t>
            </w:r>
          </w:p>
        </w:tc>
        <w:tc>
          <w:tcPr>
            <w:tcW w:w="1027" w:type="dxa"/>
            <w:shd w:val="clear" w:color="auto" w:fill="auto"/>
            <w:vAlign w:val="center"/>
            <w:hideMark/>
          </w:tcPr>
          <w:p w14:paraId="3B30F017"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332,88</w:t>
            </w:r>
          </w:p>
        </w:tc>
        <w:tc>
          <w:tcPr>
            <w:tcW w:w="1027" w:type="dxa"/>
            <w:shd w:val="clear" w:color="auto" w:fill="auto"/>
            <w:vAlign w:val="center"/>
            <w:hideMark/>
          </w:tcPr>
          <w:p w14:paraId="5F777D51"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356,42</w:t>
            </w:r>
          </w:p>
        </w:tc>
        <w:tc>
          <w:tcPr>
            <w:tcW w:w="1027" w:type="dxa"/>
            <w:shd w:val="clear" w:color="auto" w:fill="auto"/>
            <w:vAlign w:val="center"/>
            <w:hideMark/>
          </w:tcPr>
          <w:p w14:paraId="060F79E6"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379,97</w:t>
            </w:r>
          </w:p>
        </w:tc>
        <w:tc>
          <w:tcPr>
            <w:tcW w:w="1027" w:type="dxa"/>
            <w:shd w:val="clear" w:color="auto" w:fill="auto"/>
            <w:vAlign w:val="center"/>
            <w:hideMark/>
          </w:tcPr>
          <w:p w14:paraId="1AC42E7F"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403,52</w:t>
            </w:r>
          </w:p>
        </w:tc>
        <w:tc>
          <w:tcPr>
            <w:tcW w:w="1027" w:type="dxa"/>
            <w:shd w:val="clear" w:color="auto" w:fill="auto"/>
            <w:vAlign w:val="center"/>
            <w:hideMark/>
          </w:tcPr>
          <w:p w14:paraId="73386B9E"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427,06</w:t>
            </w:r>
          </w:p>
        </w:tc>
      </w:tr>
      <w:tr w:rsidR="003E07F1" w:rsidRPr="003E07F1" w14:paraId="47F8DB04" w14:textId="77777777" w:rsidTr="003E07F1">
        <w:trPr>
          <w:trHeight w:val="315"/>
          <w:jc w:val="center"/>
        </w:trPr>
        <w:tc>
          <w:tcPr>
            <w:tcW w:w="1513" w:type="dxa"/>
            <w:shd w:val="clear" w:color="auto" w:fill="auto"/>
            <w:vAlign w:val="center"/>
            <w:hideMark/>
          </w:tcPr>
          <w:p w14:paraId="5828930A" w14:textId="77777777" w:rsidR="003E07F1" w:rsidRPr="003E07F1" w:rsidRDefault="003E07F1" w:rsidP="003E07F1">
            <w:pPr>
              <w:spacing w:line="240" w:lineRule="auto"/>
              <w:ind w:firstLine="0"/>
              <w:jc w:val="center"/>
              <w:rPr>
                <w:rFonts w:eastAsia="Times New Roman" w:cs="Times New Roman"/>
                <w:color w:val="000000"/>
                <w:sz w:val="20"/>
                <w:szCs w:val="20"/>
              </w:rPr>
            </w:pPr>
            <w:r w:rsidRPr="003E07F1">
              <w:rPr>
                <w:rFonts w:eastAsia="Times New Roman" w:cs="Times New Roman"/>
                <w:color w:val="000000"/>
                <w:sz w:val="20"/>
                <w:szCs w:val="20"/>
              </w:rPr>
              <w:t>от населения</w:t>
            </w:r>
          </w:p>
        </w:tc>
        <w:tc>
          <w:tcPr>
            <w:tcW w:w="723" w:type="dxa"/>
            <w:shd w:val="clear" w:color="auto" w:fill="auto"/>
            <w:vAlign w:val="center"/>
            <w:hideMark/>
          </w:tcPr>
          <w:p w14:paraId="279DCB30" w14:textId="77777777" w:rsidR="003E07F1" w:rsidRPr="003E07F1" w:rsidRDefault="003E07F1" w:rsidP="003E07F1">
            <w:pPr>
              <w:spacing w:line="240" w:lineRule="auto"/>
              <w:ind w:firstLine="0"/>
              <w:jc w:val="center"/>
              <w:rPr>
                <w:rFonts w:eastAsia="Times New Roman" w:cs="Times New Roman"/>
                <w:color w:val="000000"/>
                <w:sz w:val="20"/>
                <w:szCs w:val="20"/>
              </w:rPr>
            </w:pPr>
            <w:r w:rsidRPr="003E07F1">
              <w:rPr>
                <w:rFonts w:eastAsia="Times New Roman" w:cs="Times New Roman"/>
                <w:color w:val="000000"/>
                <w:sz w:val="20"/>
                <w:szCs w:val="20"/>
              </w:rPr>
              <w:t>м</w:t>
            </w:r>
            <w:r w:rsidRPr="003E07F1">
              <w:rPr>
                <w:rFonts w:eastAsia="Times New Roman" w:cs="Times New Roman"/>
                <w:color w:val="000000"/>
                <w:sz w:val="20"/>
                <w:szCs w:val="20"/>
                <w:vertAlign w:val="superscript"/>
              </w:rPr>
              <w:t>3</w:t>
            </w:r>
            <w:r w:rsidRPr="003E07F1">
              <w:rPr>
                <w:rFonts w:eastAsia="Times New Roman" w:cs="Times New Roman"/>
                <w:color w:val="000000"/>
                <w:sz w:val="20"/>
                <w:szCs w:val="20"/>
              </w:rPr>
              <w:t>/год</w:t>
            </w:r>
          </w:p>
        </w:tc>
        <w:tc>
          <w:tcPr>
            <w:tcW w:w="1027" w:type="dxa"/>
            <w:shd w:val="clear" w:color="auto" w:fill="auto"/>
            <w:vAlign w:val="center"/>
            <w:hideMark/>
          </w:tcPr>
          <w:p w14:paraId="6B88C122"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129,30</w:t>
            </w:r>
          </w:p>
        </w:tc>
        <w:tc>
          <w:tcPr>
            <w:tcW w:w="1027" w:type="dxa"/>
            <w:shd w:val="clear" w:color="auto" w:fill="auto"/>
            <w:vAlign w:val="center"/>
            <w:hideMark/>
          </w:tcPr>
          <w:p w14:paraId="7866273D"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147,42</w:t>
            </w:r>
          </w:p>
        </w:tc>
        <w:tc>
          <w:tcPr>
            <w:tcW w:w="1027" w:type="dxa"/>
            <w:shd w:val="clear" w:color="auto" w:fill="auto"/>
            <w:vAlign w:val="center"/>
            <w:hideMark/>
          </w:tcPr>
          <w:p w14:paraId="01FC52F7"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165,53</w:t>
            </w:r>
          </w:p>
        </w:tc>
        <w:tc>
          <w:tcPr>
            <w:tcW w:w="1027" w:type="dxa"/>
            <w:shd w:val="clear" w:color="auto" w:fill="auto"/>
            <w:vAlign w:val="center"/>
            <w:hideMark/>
          </w:tcPr>
          <w:p w14:paraId="48076E53"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183,65</w:t>
            </w:r>
          </w:p>
        </w:tc>
        <w:tc>
          <w:tcPr>
            <w:tcW w:w="1027" w:type="dxa"/>
            <w:shd w:val="clear" w:color="auto" w:fill="auto"/>
            <w:vAlign w:val="center"/>
            <w:hideMark/>
          </w:tcPr>
          <w:p w14:paraId="60204084"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201,77</w:t>
            </w:r>
          </w:p>
        </w:tc>
        <w:tc>
          <w:tcPr>
            <w:tcW w:w="1027" w:type="dxa"/>
            <w:shd w:val="clear" w:color="auto" w:fill="auto"/>
            <w:vAlign w:val="center"/>
            <w:hideMark/>
          </w:tcPr>
          <w:p w14:paraId="5057FB0B"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219,88</w:t>
            </w:r>
          </w:p>
        </w:tc>
        <w:tc>
          <w:tcPr>
            <w:tcW w:w="1027" w:type="dxa"/>
            <w:shd w:val="clear" w:color="auto" w:fill="auto"/>
            <w:vAlign w:val="center"/>
            <w:hideMark/>
          </w:tcPr>
          <w:p w14:paraId="5A46AED5"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238,00</w:t>
            </w:r>
          </w:p>
        </w:tc>
        <w:tc>
          <w:tcPr>
            <w:tcW w:w="1027" w:type="dxa"/>
            <w:shd w:val="clear" w:color="auto" w:fill="auto"/>
            <w:vAlign w:val="center"/>
            <w:hideMark/>
          </w:tcPr>
          <w:p w14:paraId="64AE196A"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256,12</w:t>
            </w:r>
          </w:p>
        </w:tc>
        <w:tc>
          <w:tcPr>
            <w:tcW w:w="1027" w:type="dxa"/>
            <w:shd w:val="clear" w:color="auto" w:fill="auto"/>
            <w:vAlign w:val="center"/>
            <w:hideMark/>
          </w:tcPr>
          <w:p w14:paraId="0611D0E7"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274,23</w:t>
            </w:r>
          </w:p>
        </w:tc>
        <w:tc>
          <w:tcPr>
            <w:tcW w:w="1027" w:type="dxa"/>
            <w:shd w:val="clear" w:color="auto" w:fill="auto"/>
            <w:vAlign w:val="center"/>
            <w:hideMark/>
          </w:tcPr>
          <w:p w14:paraId="7487D5C7"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292,35</w:t>
            </w:r>
          </w:p>
        </w:tc>
        <w:tc>
          <w:tcPr>
            <w:tcW w:w="1027" w:type="dxa"/>
            <w:shd w:val="clear" w:color="auto" w:fill="auto"/>
            <w:vAlign w:val="center"/>
            <w:hideMark/>
          </w:tcPr>
          <w:p w14:paraId="1A212569"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310,47</w:t>
            </w:r>
          </w:p>
        </w:tc>
        <w:tc>
          <w:tcPr>
            <w:tcW w:w="1027" w:type="dxa"/>
            <w:shd w:val="clear" w:color="auto" w:fill="auto"/>
            <w:noWrap/>
            <w:vAlign w:val="center"/>
            <w:hideMark/>
          </w:tcPr>
          <w:p w14:paraId="04A4F933"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328,58</w:t>
            </w:r>
          </w:p>
        </w:tc>
      </w:tr>
      <w:tr w:rsidR="003E07F1" w:rsidRPr="003E07F1" w14:paraId="049067BB" w14:textId="77777777" w:rsidTr="003E07F1">
        <w:trPr>
          <w:trHeight w:val="1275"/>
          <w:jc w:val="center"/>
        </w:trPr>
        <w:tc>
          <w:tcPr>
            <w:tcW w:w="1513" w:type="dxa"/>
            <w:shd w:val="clear" w:color="auto" w:fill="auto"/>
            <w:vAlign w:val="center"/>
            <w:hideMark/>
          </w:tcPr>
          <w:p w14:paraId="30F6F8DA" w14:textId="77777777" w:rsidR="003E07F1" w:rsidRPr="003E07F1" w:rsidRDefault="003E07F1" w:rsidP="003E07F1">
            <w:pPr>
              <w:spacing w:line="240" w:lineRule="auto"/>
              <w:ind w:firstLine="0"/>
              <w:jc w:val="center"/>
              <w:rPr>
                <w:rFonts w:eastAsia="Times New Roman" w:cs="Times New Roman"/>
                <w:color w:val="000000"/>
                <w:sz w:val="20"/>
                <w:szCs w:val="20"/>
              </w:rPr>
            </w:pPr>
            <w:r w:rsidRPr="003E07F1">
              <w:rPr>
                <w:rFonts w:eastAsia="Times New Roman" w:cs="Times New Roman"/>
                <w:color w:val="000000"/>
                <w:sz w:val="20"/>
                <w:szCs w:val="20"/>
              </w:rPr>
              <w:t>от промышленных предприятий, от предприятия соц. культуры и быта, от юридических лиц</w:t>
            </w:r>
          </w:p>
        </w:tc>
        <w:tc>
          <w:tcPr>
            <w:tcW w:w="723" w:type="dxa"/>
            <w:shd w:val="clear" w:color="auto" w:fill="auto"/>
            <w:vAlign w:val="center"/>
            <w:hideMark/>
          </w:tcPr>
          <w:p w14:paraId="0DB59937" w14:textId="77777777" w:rsidR="003E07F1" w:rsidRPr="003E07F1" w:rsidRDefault="003E07F1" w:rsidP="003E07F1">
            <w:pPr>
              <w:spacing w:line="240" w:lineRule="auto"/>
              <w:ind w:firstLine="0"/>
              <w:jc w:val="center"/>
              <w:rPr>
                <w:rFonts w:eastAsia="Times New Roman" w:cs="Times New Roman"/>
                <w:color w:val="000000"/>
                <w:sz w:val="20"/>
                <w:szCs w:val="20"/>
              </w:rPr>
            </w:pPr>
            <w:r w:rsidRPr="003E07F1">
              <w:rPr>
                <w:rFonts w:eastAsia="Times New Roman" w:cs="Times New Roman"/>
                <w:color w:val="000000"/>
                <w:sz w:val="20"/>
                <w:szCs w:val="20"/>
              </w:rPr>
              <w:t>м</w:t>
            </w:r>
            <w:r w:rsidRPr="003E07F1">
              <w:rPr>
                <w:rFonts w:eastAsia="Times New Roman" w:cs="Times New Roman"/>
                <w:color w:val="000000"/>
                <w:sz w:val="20"/>
                <w:szCs w:val="20"/>
                <w:vertAlign w:val="superscript"/>
              </w:rPr>
              <w:t>3</w:t>
            </w:r>
            <w:r w:rsidRPr="003E07F1">
              <w:rPr>
                <w:rFonts w:eastAsia="Times New Roman" w:cs="Times New Roman"/>
                <w:color w:val="000000"/>
                <w:sz w:val="20"/>
                <w:szCs w:val="20"/>
              </w:rPr>
              <w:t>/год</w:t>
            </w:r>
          </w:p>
        </w:tc>
        <w:tc>
          <w:tcPr>
            <w:tcW w:w="1027" w:type="dxa"/>
            <w:shd w:val="clear" w:color="auto" w:fill="auto"/>
            <w:vAlign w:val="center"/>
            <w:hideMark/>
          </w:tcPr>
          <w:p w14:paraId="0AC39A8A"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38,75</w:t>
            </w:r>
          </w:p>
        </w:tc>
        <w:tc>
          <w:tcPr>
            <w:tcW w:w="1027" w:type="dxa"/>
            <w:shd w:val="clear" w:color="auto" w:fill="auto"/>
            <w:vAlign w:val="center"/>
            <w:hideMark/>
          </w:tcPr>
          <w:p w14:paraId="0D0C6585"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44,18</w:t>
            </w:r>
          </w:p>
        </w:tc>
        <w:tc>
          <w:tcPr>
            <w:tcW w:w="1027" w:type="dxa"/>
            <w:shd w:val="clear" w:color="auto" w:fill="auto"/>
            <w:vAlign w:val="center"/>
            <w:hideMark/>
          </w:tcPr>
          <w:p w14:paraId="2F9F5A70"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49,61</w:t>
            </w:r>
          </w:p>
        </w:tc>
        <w:tc>
          <w:tcPr>
            <w:tcW w:w="1027" w:type="dxa"/>
            <w:shd w:val="clear" w:color="auto" w:fill="auto"/>
            <w:vAlign w:val="center"/>
            <w:hideMark/>
          </w:tcPr>
          <w:p w14:paraId="0F5D3A3B"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55,04</w:t>
            </w:r>
          </w:p>
        </w:tc>
        <w:tc>
          <w:tcPr>
            <w:tcW w:w="1027" w:type="dxa"/>
            <w:shd w:val="clear" w:color="auto" w:fill="auto"/>
            <w:vAlign w:val="center"/>
            <w:hideMark/>
          </w:tcPr>
          <w:p w14:paraId="068F9E1D"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60,47</w:t>
            </w:r>
          </w:p>
        </w:tc>
        <w:tc>
          <w:tcPr>
            <w:tcW w:w="1027" w:type="dxa"/>
            <w:shd w:val="clear" w:color="auto" w:fill="auto"/>
            <w:vAlign w:val="center"/>
            <w:hideMark/>
          </w:tcPr>
          <w:p w14:paraId="4EB1663F"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65,90</w:t>
            </w:r>
          </w:p>
        </w:tc>
        <w:tc>
          <w:tcPr>
            <w:tcW w:w="1027" w:type="dxa"/>
            <w:shd w:val="clear" w:color="auto" w:fill="auto"/>
            <w:vAlign w:val="center"/>
            <w:hideMark/>
          </w:tcPr>
          <w:p w14:paraId="06AC6312"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71,33</w:t>
            </w:r>
          </w:p>
        </w:tc>
        <w:tc>
          <w:tcPr>
            <w:tcW w:w="1027" w:type="dxa"/>
            <w:shd w:val="clear" w:color="auto" w:fill="auto"/>
            <w:vAlign w:val="center"/>
            <w:hideMark/>
          </w:tcPr>
          <w:p w14:paraId="1E615766"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76,76</w:t>
            </w:r>
          </w:p>
        </w:tc>
        <w:tc>
          <w:tcPr>
            <w:tcW w:w="1027" w:type="dxa"/>
            <w:shd w:val="clear" w:color="auto" w:fill="auto"/>
            <w:vAlign w:val="center"/>
            <w:hideMark/>
          </w:tcPr>
          <w:p w14:paraId="17629DD4"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82,19</w:t>
            </w:r>
          </w:p>
        </w:tc>
        <w:tc>
          <w:tcPr>
            <w:tcW w:w="1027" w:type="dxa"/>
            <w:shd w:val="clear" w:color="auto" w:fill="auto"/>
            <w:vAlign w:val="center"/>
            <w:hideMark/>
          </w:tcPr>
          <w:p w14:paraId="3D4D8337"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87,62</w:t>
            </w:r>
          </w:p>
        </w:tc>
        <w:tc>
          <w:tcPr>
            <w:tcW w:w="1027" w:type="dxa"/>
            <w:shd w:val="clear" w:color="auto" w:fill="auto"/>
            <w:vAlign w:val="center"/>
            <w:hideMark/>
          </w:tcPr>
          <w:p w14:paraId="61AFAD78"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93,05</w:t>
            </w:r>
          </w:p>
        </w:tc>
        <w:tc>
          <w:tcPr>
            <w:tcW w:w="1027" w:type="dxa"/>
            <w:shd w:val="clear" w:color="auto" w:fill="auto"/>
            <w:noWrap/>
            <w:vAlign w:val="center"/>
            <w:hideMark/>
          </w:tcPr>
          <w:p w14:paraId="2B9EC24A" w14:textId="77777777" w:rsidR="003E07F1" w:rsidRPr="003E07F1" w:rsidRDefault="003E07F1" w:rsidP="003E07F1">
            <w:pPr>
              <w:ind w:firstLine="0"/>
              <w:jc w:val="center"/>
              <w:rPr>
                <w:rFonts w:cs="Times New Roman"/>
                <w:color w:val="000000"/>
                <w:sz w:val="20"/>
                <w:szCs w:val="20"/>
              </w:rPr>
            </w:pPr>
            <w:r w:rsidRPr="003E07F1">
              <w:rPr>
                <w:rFonts w:cs="Times New Roman"/>
                <w:color w:val="000000"/>
                <w:sz w:val="20"/>
                <w:szCs w:val="20"/>
              </w:rPr>
              <w:t>98,48</w:t>
            </w:r>
          </w:p>
        </w:tc>
      </w:tr>
    </w:tbl>
    <w:p w14:paraId="32E8120E" w14:textId="77777777" w:rsidR="003E07F1" w:rsidRPr="003E07F1" w:rsidRDefault="003E07F1" w:rsidP="003E07F1">
      <w:pPr>
        <w:ind w:firstLine="0"/>
        <w:jc w:val="right"/>
        <w:rPr>
          <w:rFonts w:cstheme="minorHAnsi"/>
          <w:b/>
          <w:color w:val="000000"/>
          <w:sz w:val="20"/>
          <w:szCs w:val="20"/>
        </w:rPr>
      </w:pPr>
    </w:p>
    <w:p w14:paraId="439C78F0" w14:textId="77777777" w:rsidR="002C48AF" w:rsidRDefault="002C48AF" w:rsidP="003E07F1">
      <w:pPr>
        <w:ind w:firstLine="0"/>
        <w:jc w:val="right"/>
        <w:rPr>
          <w:rFonts w:cstheme="minorHAnsi"/>
          <w:b/>
          <w:color w:val="000000"/>
          <w:sz w:val="20"/>
          <w:szCs w:val="20"/>
        </w:rPr>
      </w:pPr>
    </w:p>
    <w:p w14:paraId="083E5F99" w14:textId="77777777" w:rsidR="002C48AF" w:rsidRDefault="002C48AF" w:rsidP="003E07F1">
      <w:pPr>
        <w:ind w:firstLine="0"/>
        <w:jc w:val="right"/>
        <w:rPr>
          <w:rFonts w:cstheme="minorHAnsi"/>
          <w:b/>
          <w:color w:val="000000"/>
          <w:sz w:val="20"/>
          <w:szCs w:val="20"/>
        </w:rPr>
      </w:pPr>
    </w:p>
    <w:p w14:paraId="30FA3F31" w14:textId="77777777" w:rsidR="009157A5" w:rsidRDefault="009157A5" w:rsidP="003E07F1">
      <w:pPr>
        <w:ind w:firstLine="0"/>
        <w:jc w:val="right"/>
        <w:rPr>
          <w:rFonts w:cstheme="minorHAnsi"/>
          <w:b/>
          <w:color w:val="000000"/>
          <w:sz w:val="20"/>
          <w:szCs w:val="20"/>
        </w:rPr>
      </w:pPr>
    </w:p>
    <w:p w14:paraId="0B057F0A" w14:textId="77777777" w:rsidR="009157A5" w:rsidRDefault="009157A5" w:rsidP="003E07F1">
      <w:pPr>
        <w:ind w:firstLine="0"/>
        <w:jc w:val="right"/>
        <w:rPr>
          <w:rFonts w:cstheme="minorHAnsi"/>
          <w:b/>
          <w:color w:val="000000"/>
          <w:sz w:val="20"/>
          <w:szCs w:val="20"/>
        </w:rPr>
      </w:pPr>
    </w:p>
    <w:p w14:paraId="3BA07B84" w14:textId="77777777" w:rsidR="00587BDB" w:rsidRDefault="00587BDB" w:rsidP="003E07F1">
      <w:pPr>
        <w:ind w:firstLine="0"/>
        <w:jc w:val="right"/>
        <w:rPr>
          <w:rFonts w:cstheme="minorHAnsi"/>
          <w:b/>
          <w:color w:val="000000"/>
          <w:sz w:val="20"/>
          <w:szCs w:val="20"/>
        </w:rPr>
      </w:pPr>
    </w:p>
    <w:p w14:paraId="0C096181" w14:textId="18F3B07D" w:rsidR="003E07F1" w:rsidRPr="003E07F1" w:rsidRDefault="00587BDB" w:rsidP="00700409">
      <w:pPr>
        <w:pStyle w:val="a"/>
      </w:pPr>
      <w:r w:rsidRPr="00587BDB">
        <w:lastRenderedPageBreak/>
        <w:t>Перспективные показатели с</w:t>
      </w:r>
      <w:r>
        <w:t>проса на коммунальные ресурсы. Утилизация ТБО</w:t>
      </w:r>
      <w:r w:rsidRPr="00587BDB">
        <w:t>.</w:t>
      </w:r>
    </w:p>
    <w:tbl>
      <w:tblPr>
        <w:tblW w:w="0" w:type="auto"/>
        <w:tblLook w:val="04A0" w:firstRow="1" w:lastRow="0" w:firstColumn="1" w:lastColumn="0" w:noHBand="0" w:noVBand="1"/>
      </w:tblPr>
      <w:tblGrid>
        <w:gridCol w:w="4789"/>
        <w:gridCol w:w="979"/>
        <w:gridCol w:w="666"/>
        <w:gridCol w:w="666"/>
        <w:gridCol w:w="666"/>
        <w:gridCol w:w="666"/>
        <w:gridCol w:w="766"/>
        <w:gridCol w:w="766"/>
        <w:gridCol w:w="766"/>
        <w:gridCol w:w="766"/>
        <w:gridCol w:w="766"/>
        <w:gridCol w:w="766"/>
        <w:gridCol w:w="766"/>
        <w:gridCol w:w="766"/>
      </w:tblGrid>
      <w:tr w:rsidR="003E07F1" w:rsidRPr="003E07F1" w14:paraId="0DCAC067" w14:textId="77777777" w:rsidTr="009157A5">
        <w:trPr>
          <w:trHeight w:val="495"/>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EEE511A" w14:textId="77777777" w:rsidR="003E07F1" w:rsidRPr="003E07F1" w:rsidRDefault="003E07F1" w:rsidP="003E07F1">
            <w:pPr>
              <w:spacing w:line="240" w:lineRule="auto"/>
              <w:ind w:firstLine="0"/>
              <w:jc w:val="center"/>
              <w:rPr>
                <w:rFonts w:eastAsia="Times New Roman" w:cs="Times New Roman"/>
                <w:b/>
                <w:color w:val="000000"/>
                <w:sz w:val="20"/>
                <w:szCs w:val="20"/>
              </w:rPr>
            </w:pPr>
            <w:r w:rsidRPr="003E07F1">
              <w:rPr>
                <w:rFonts w:eastAsia="Times New Roman" w:cs="Times New Roman"/>
                <w:b/>
                <w:color w:val="000000"/>
                <w:sz w:val="20"/>
                <w:szCs w:val="20"/>
              </w:rPr>
              <w:t>Показатель</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AA37F8" w14:textId="77777777" w:rsidR="003E07F1" w:rsidRPr="003E07F1" w:rsidRDefault="003E07F1" w:rsidP="003E07F1">
            <w:pPr>
              <w:spacing w:line="240" w:lineRule="auto"/>
              <w:ind w:firstLine="0"/>
              <w:jc w:val="center"/>
              <w:rPr>
                <w:rFonts w:eastAsia="Times New Roman" w:cs="Times New Roman"/>
                <w:b/>
                <w:bCs/>
                <w:color w:val="000000"/>
                <w:sz w:val="20"/>
                <w:szCs w:val="20"/>
              </w:rPr>
            </w:pPr>
            <w:r w:rsidRPr="003E07F1">
              <w:rPr>
                <w:rFonts w:eastAsia="Times New Roman" w:cs="Times New Roman"/>
                <w:b/>
                <w:bCs/>
                <w:color w:val="000000"/>
                <w:sz w:val="20"/>
                <w:szCs w:val="20"/>
              </w:rPr>
              <w:t>Ед. изм.</w:t>
            </w:r>
          </w:p>
        </w:tc>
        <w:tc>
          <w:tcPr>
            <w:tcW w:w="0" w:type="auto"/>
            <w:gridSpan w:val="6"/>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8322A04" w14:textId="77777777" w:rsidR="003E07F1" w:rsidRPr="003E07F1" w:rsidRDefault="003E07F1" w:rsidP="003E07F1">
            <w:pPr>
              <w:spacing w:line="240" w:lineRule="auto"/>
              <w:ind w:firstLine="0"/>
              <w:jc w:val="center"/>
              <w:rPr>
                <w:rFonts w:eastAsia="Times New Roman" w:cs="Times New Roman"/>
                <w:b/>
                <w:bCs/>
                <w:color w:val="000000"/>
                <w:sz w:val="20"/>
                <w:szCs w:val="20"/>
              </w:rPr>
            </w:pPr>
            <w:r w:rsidRPr="003E07F1">
              <w:rPr>
                <w:rFonts w:eastAsia="Times New Roman" w:cs="Times New Roman"/>
                <w:b/>
                <w:bCs/>
                <w:color w:val="000000"/>
                <w:sz w:val="20"/>
                <w:szCs w:val="20"/>
              </w:rPr>
              <w:t>1 этап</w:t>
            </w:r>
          </w:p>
        </w:tc>
        <w:tc>
          <w:tcPr>
            <w:tcW w:w="0" w:type="auto"/>
            <w:gridSpan w:val="6"/>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782BE49" w14:textId="77777777" w:rsidR="003E07F1" w:rsidRPr="003E07F1" w:rsidRDefault="003E07F1" w:rsidP="003E07F1">
            <w:pPr>
              <w:spacing w:line="240" w:lineRule="auto"/>
              <w:ind w:firstLine="0"/>
              <w:jc w:val="center"/>
              <w:rPr>
                <w:rFonts w:eastAsia="Times New Roman" w:cs="Times New Roman"/>
                <w:b/>
                <w:color w:val="000000"/>
                <w:sz w:val="20"/>
                <w:szCs w:val="20"/>
              </w:rPr>
            </w:pPr>
            <w:r w:rsidRPr="003E07F1">
              <w:rPr>
                <w:rFonts w:eastAsia="Times New Roman" w:cs="Times New Roman"/>
                <w:b/>
                <w:color w:val="000000"/>
                <w:sz w:val="20"/>
                <w:szCs w:val="20"/>
              </w:rPr>
              <w:t>2 этап</w:t>
            </w:r>
          </w:p>
        </w:tc>
      </w:tr>
      <w:tr w:rsidR="003E07F1" w:rsidRPr="003E07F1" w14:paraId="636C61E2" w14:textId="77777777" w:rsidTr="009157A5">
        <w:trPr>
          <w:trHeight w:val="300"/>
        </w:trPr>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43E6A4" w14:textId="77777777" w:rsidR="003E07F1" w:rsidRPr="003E07F1" w:rsidRDefault="003E07F1" w:rsidP="003E07F1">
            <w:pPr>
              <w:spacing w:line="240" w:lineRule="auto"/>
              <w:ind w:firstLine="0"/>
              <w:jc w:val="left"/>
              <w:rPr>
                <w:rFonts w:eastAsia="Times New Roman" w:cs="Times New Roman"/>
                <w:b/>
                <w:color w:val="000000"/>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5F3F665" w14:textId="77777777" w:rsidR="003E07F1" w:rsidRPr="003E07F1" w:rsidRDefault="003E07F1" w:rsidP="003E07F1">
            <w:pPr>
              <w:spacing w:line="240" w:lineRule="auto"/>
              <w:ind w:firstLine="0"/>
              <w:jc w:val="left"/>
              <w:rPr>
                <w:rFonts w:eastAsia="Times New Roman" w:cs="Times New Roman"/>
                <w:b/>
                <w:bCs/>
                <w:color w:val="000000"/>
                <w:sz w:val="20"/>
                <w:szCs w:val="20"/>
              </w:rPr>
            </w:pPr>
          </w:p>
        </w:tc>
        <w:tc>
          <w:tcPr>
            <w:tcW w:w="0" w:type="auto"/>
            <w:tcBorders>
              <w:top w:val="nil"/>
              <w:left w:val="nil"/>
              <w:bottom w:val="single" w:sz="4" w:space="0" w:color="auto"/>
              <w:right w:val="single" w:sz="4" w:space="0" w:color="auto"/>
            </w:tcBorders>
            <w:shd w:val="clear" w:color="auto" w:fill="D9D9D9" w:themeFill="background1" w:themeFillShade="D9"/>
            <w:vAlign w:val="center"/>
            <w:hideMark/>
          </w:tcPr>
          <w:p w14:paraId="5B407235" w14:textId="77777777" w:rsidR="003E07F1" w:rsidRPr="003E07F1" w:rsidRDefault="003E07F1" w:rsidP="003E07F1">
            <w:pPr>
              <w:spacing w:line="240" w:lineRule="auto"/>
              <w:ind w:firstLine="0"/>
              <w:jc w:val="center"/>
              <w:rPr>
                <w:rFonts w:eastAsia="Times New Roman" w:cs="Times New Roman"/>
                <w:b/>
                <w:bCs/>
                <w:color w:val="000000"/>
                <w:sz w:val="20"/>
                <w:szCs w:val="20"/>
              </w:rPr>
            </w:pPr>
            <w:r w:rsidRPr="003E07F1">
              <w:rPr>
                <w:rFonts w:eastAsia="Times New Roman" w:cs="Times New Roman"/>
                <w:b/>
                <w:bCs/>
                <w:color w:val="000000"/>
                <w:sz w:val="20"/>
                <w:szCs w:val="20"/>
              </w:rPr>
              <w:t>2014</w:t>
            </w:r>
          </w:p>
        </w:tc>
        <w:tc>
          <w:tcPr>
            <w:tcW w:w="0" w:type="auto"/>
            <w:tcBorders>
              <w:top w:val="nil"/>
              <w:left w:val="nil"/>
              <w:bottom w:val="single" w:sz="4" w:space="0" w:color="auto"/>
              <w:right w:val="single" w:sz="4" w:space="0" w:color="auto"/>
            </w:tcBorders>
            <w:shd w:val="clear" w:color="auto" w:fill="D9D9D9" w:themeFill="background1" w:themeFillShade="D9"/>
            <w:vAlign w:val="center"/>
            <w:hideMark/>
          </w:tcPr>
          <w:p w14:paraId="526A3C36" w14:textId="77777777" w:rsidR="003E07F1" w:rsidRPr="003E07F1" w:rsidRDefault="003E07F1" w:rsidP="003E07F1">
            <w:pPr>
              <w:spacing w:line="240" w:lineRule="auto"/>
              <w:ind w:firstLine="0"/>
              <w:jc w:val="center"/>
              <w:rPr>
                <w:rFonts w:eastAsia="Times New Roman" w:cs="Times New Roman"/>
                <w:b/>
                <w:bCs/>
                <w:color w:val="000000"/>
                <w:sz w:val="20"/>
                <w:szCs w:val="20"/>
              </w:rPr>
            </w:pPr>
            <w:r w:rsidRPr="003E07F1">
              <w:rPr>
                <w:rFonts w:eastAsia="Times New Roman" w:cs="Times New Roman"/>
                <w:b/>
                <w:bCs/>
                <w:color w:val="000000"/>
                <w:sz w:val="20"/>
                <w:szCs w:val="20"/>
              </w:rPr>
              <w:t>2015</w:t>
            </w:r>
          </w:p>
        </w:tc>
        <w:tc>
          <w:tcPr>
            <w:tcW w:w="0" w:type="auto"/>
            <w:tcBorders>
              <w:top w:val="nil"/>
              <w:left w:val="nil"/>
              <w:bottom w:val="single" w:sz="4" w:space="0" w:color="auto"/>
              <w:right w:val="single" w:sz="4" w:space="0" w:color="auto"/>
            </w:tcBorders>
            <w:shd w:val="clear" w:color="auto" w:fill="D9D9D9" w:themeFill="background1" w:themeFillShade="D9"/>
            <w:vAlign w:val="center"/>
            <w:hideMark/>
          </w:tcPr>
          <w:p w14:paraId="5094BF1B" w14:textId="77777777" w:rsidR="003E07F1" w:rsidRPr="003E07F1" w:rsidRDefault="003E07F1" w:rsidP="003E07F1">
            <w:pPr>
              <w:spacing w:line="240" w:lineRule="auto"/>
              <w:ind w:firstLine="0"/>
              <w:jc w:val="center"/>
              <w:rPr>
                <w:rFonts w:eastAsia="Times New Roman" w:cs="Times New Roman"/>
                <w:b/>
                <w:bCs/>
                <w:color w:val="000000"/>
                <w:sz w:val="20"/>
                <w:szCs w:val="20"/>
              </w:rPr>
            </w:pPr>
            <w:r w:rsidRPr="003E07F1">
              <w:rPr>
                <w:rFonts w:eastAsia="Times New Roman" w:cs="Times New Roman"/>
                <w:b/>
                <w:bCs/>
                <w:color w:val="000000"/>
                <w:sz w:val="20"/>
                <w:szCs w:val="20"/>
              </w:rPr>
              <w:t>2016</w:t>
            </w:r>
          </w:p>
        </w:tc>
        <w:tc>
          <w:tcPr>
            <w:tcW w:w="0" w:type="auto"/>
            <w:tcBorders>
              <w:top w:val="nil"/>
              <w:left w:val="nil"/>
              <w:bottom w:val="single" w:sz="4" w:space="0" w:color="auto"/>
              <w:right w:val="single" w:sz="4" w:space="0" w:color="auto"/>
            </w:tcBorders>
            <w:shd w:val="clear" w:color="auto" w:fill="D9D9D9" w:themeFill="background1" w:themeFillShade="D9"/>
            <w:vAlign w:val="center"/>
            <w:hideMark/>
          </w:tcPr>
          <w:p w14:paraId="75744054" w14:textId="77777777" w:rsidR="003E07F1" w:rsidRPr="003E07F1" w:rsidRDefault="003E07F1" w:rsidP="003E07F1">
            <w:pPr>
              <w:spacing w:line="240" w:lineRule="auto"/>
              <w:ind w:firstLine="0"/>
              <w:jc w:val="center"/>
              <w:rPr>
                <w:rFonts w:eastAsia="Times New Roman" w:cs="Times New Roman"/>
                <w:b/>
                <w:bCs/>
                <w:color w:val="000000"/>
                <w:sz w:val="20"/>
                <w:szCs w:val="20"/>
              </w:rPr>
            </w:pPr>
            <w:r w:rsidRPr="003E07F1">
              <w:rPr>
                <w:rFonts w:eastAsia="Times New Roman" w:cs="Times New Roman"/>
                <w:b/>
                <w:bCs/>
                <w:color w:val="000000"/>
                <w:sz w:val="20"/>
                <w:szCs w:val="20"/>
              </w:rPr>
              <w:t>2017</w:t>
            </w:r>
          </w:p>
        </w:tc>
        <w:tc>
          <w:tcPr>
            <w:tcW w:w="0" w:type="auto"/>
            <w:tcBorders>
              <w:top w:val="nil"/>
              <w:left w:val="nil"/>
              <w:bottom w:val="single" w:sz="4" w:space="0" w:color="auto"/>
              <w:right w:val="single" w:sz="4" w:space="0" w:color="auto"/>
            </w:tcBorders>
            <w:shd w:val="clear" w:color="auto" w:fill="D9D9D9" w:themeFill="background1" w:themeFillShade="D9"/>
            <w:vAlign w:val="center"/>
            <w:hideMark/>
          </w:tcPr>
          <w:p w14:paraId="07D4C856" w14:textId="77777777" w:rsidR="003E07F1" w:rsidRPr="003E07F1" w:rsidRDefault="003E07F1" w:rsidP="003E07F1">
            <w:pPr>
              <w:spacing w:line="240" w:lineRule="auto"/>
              <w:ind w:firstLine="0"/>
              <w:jc w:val="center"/>
              <w:rPr>
                <w:rFonts w:eastAsia="Times New Roman" w:cs="Times New Roman"/>
                <w:b/>
                <w:bCs/>
                <w:color w:val="000000"/>
                <w:sz w:val="20"/>
                <w:szCs w:val="20"/>
              </w:rPr>
            </w:pPr>
            <w:r w:rsidRPr="003E07F1">
              <w:rPr>
                <w:rFonts w:eastAsia="Times New Roman" w:cs="Times New Roman"/>
                <w:b/>
                <w:bCs/>
                <w:color w:val="000000"/>
                <w:sz w:val="20"/>
                <w:szCs w:val="20"/>
              </w:rPr>
              <w:t>2018</w:t>
            </w:r>
          </w:p>
        </w:tc>
        <w:tc>
          <w:tcPr>
            <w:tcW w:w="0" w:type="auto"/>
            <w:tcBorders>
              <w:top w:val="nil"/>
              <w:left w:val="nil"/>
              <w:bottom w:val="single" w:sz="4" w:space="0" w:color="auto"/>
              <w:right w:val="single" w:sz="4" w:space="0" w:color="auto"/>
            </w:tcBorders>
            <w:shd w:val="clear" w:color="auto" w:fill="D9D9D9" w:themeFill="background1" w:themeFillShade="D9"/>
            <w:vAlign w:val="center"/>
            <w:hideMark/>
          </w:tcPr>
          <w:p w14:paraId="09163B6D" w14:textId="77777777" w:rsidR="003E07F1" w:rsidRPr="003E07F1" w:rsidRDefault="003E07F1" w:rsidP="003E07F1">
            <w:pPr>
              <w:spacing w:line="240" w:lineRule="auto"/>
              <w:ind w:firstLine="0"/>
              <w:jc w:val="center"/>
              <w:rPr>
                <w:rFonts w:eastAsia="Times New Roman" w:cs="Times New Roman"/>
                <w:b/>
                <w:bCs/>
                <w:color w:val="000000"/>
                <w:sz w:val="20"/>
                <w:szCs w:val="20"/>
              </w:rPr>
            </w:pPr>
            <w:r w:rsidRPr="003E07F1">
              <w:rPr>
                <w:rFonts w:eastAsia="Times New Roman" w:cs="Times New Roman"/>
                <w:b/>
                <w:bCs/>
                <w:color w:val="000000"/>
                <w:sz w:val="20"/>
                <w:szCs w:val="20"/>
              </w:rPr>
              <w:t>2019</w:t>
            </w:r>
          </w:p>
        </w:tc>
        <w:tc>
          <w:tcPr>
            <w:tcW w:w="0" w:type="auto"/>
            <w:tcBorders>
              <w:top w:val="nil"/>
              <w:left w:val="nil"/>
              <w:bottom w:val="single" w:sz="4" w:space="0" w:color="auto"/>
              <w:right w:val="single" w:sz="4" w:space="0" w:color="auto"/>
            </w:tcBorders>
            <w:shd w:val="clear" w:color="auto" w:fill="D9D9D9" w:themeFill="background1" w:themeFillShade="D9"/>
            <w:vAlign w:val="center"/>
            <w:hideMark/>
          </w:tcPr>
          <w:p w14:paraId="34F27035" w14:textId="77777777" w:rsidR="003E07F1" w:rsidRPr="003E07F1" w:rsidRDefault="003E07F1" w:rsidP="003E07F1">
            <w:pPr>
              <w:spacing w:line="240" w:lineRule="auto"/>
              <w:ind w:firstLine="0"/>
              <w:jc w:val="right"/>
              <w:rPr>
                <w:rFonts w:eastAsia="Times New Roman" w:cs="Times New Roman"/>
                <w:b/>
                <w:color w:val="000000"/>
                <w:sz w:val="20"/>
                <w:szCs w:val="20"/>
              </w:rPr>
            </w:pPr>
            <w:r w:rsidRPr="003E07F1">
              <w:rPr>
                <w:rFonts w:eastAsia="Times New Roman" w:cs="Times New Roman"/>
                <w:b/>
                <w:color w:val="000000"/>
                <w:sz w:val="20"/>
                <w:szCs w:val="20"/>
              </w:rPr>
              <w:t>2020</w:t>
            </w:r>
          </w:p>
        </w:tc>
        <w:tc>
          <w:tcPr>
            <w:tcW w:w="0" w:type="auto"/>
            <w:tcBorders>
              <w:top w:val="nil"/>
              <w:left w:val="nil"/>
              <w:bottom w:val="single" w:sz="4" w:space="0" w:color="auto"/>
              <w:right w:val="single" w:sz="4" w:space="0" w:color="auto"/>
            </w:tcBorders>
            <w:shd w:val="clear" w:color="auto" w:fill="D9D9D9" w:themeFill="background1" w:themeFillShade="D9"/>
            <w:vAlign w:val="center"/>
            <w:hideMark/>
          </w:tcPr>
          <w:p w14:paraId="53C77027" w14:textId="77777777" w:rsidR="003E07F1" w:rsidRPr="003E07F1" w:rsidRDefault="003E07F1" w:rsidP="003E07F1">
            <w:pPr>
              <w:spacing w:line="240" w:lineRule="auto"/>
              <w:ind w:firstLine="0"/>
              <w:jc w:val="right"/>
              <w:rPr>
                <w:rFonts w:eastAsia="Times New Roman" w:cs="Times New Roman"/>
                <w:b/>
                <w:color w:val="000000"/>
                <w:sz w:val="20"/>
                <w:szCs w:val="20"/>
              </w:rPr>
            </w:pPr>
            <w:r w:rsidRPr="003E07F1">
              <w:rPr>
                <w:rFonts w:eastAsia="Times New Roman" w:cs="Times New Roman"/>
                <w:b/>
                <w:color w:val="000000"/>
                <w:sz w:val="20"/>
                <w:szCs w:val="20"/>
              </w:rPr>
              <w:t>2021</w:t>
            </w:r>
          </w:p>
        </w:tc>
        <w:tc>
          <w:tcPr>
            <w:tcW w:w="0" w:type="auto"/>
            <w:tcBorders>
              <w:top w:val="nil"/>
              <w:left w:val="nil"/>
              <w:bottom w:val="single" w:sz="4" w:space="0" w:color="auto"/>
              <w:right w:val="single" w:sz="4" w:space="0" w:color="auto"/>
            </w:tcBorders>
            <w:shd w:val="clear" w:color="auto" w:fill="D9D9D9" w:themeFill="background1" w:themeFillShade="D9"/>
            <w:vAlign w:val="center"/>
            <w:hideMark/>
          </w:tcPr>
          <w:p w14:paraId="25266C46" w14:textId="77777777" w:rsidR="003E07F1" w:rsidRPr="003E07F1" w:rsidRDefault="003E07F1" w:rsidP="003E07F1">
            <w:pPr>
              <w:spacing w:line="240" w:lineRule="auto"/>
              <w:ind w:firstLine="0"/>
              <w:jc w:val="center"/>
              <w:rPr>
                <w:rFonts w:eastAsia="Times New Roman" w:cs="Times New Roman"/>
                <w:b/>
                <w:color w:val="000000"/>
                <w:sz w:val="20"/>
                <w:szCs w:val="20"/>
              </w:rPr>
            </w:pPr>
            <w:r w:rsidRPr="003E07F1">
              <w:rPr>
                <w:rFonts w:eastAsia="Times New Roman" w:cs="Times New Roman"/>
                <w:b/>
                <w:color w:val="000000"/>
                <w:sz w:val="20"/>
                <w:szCs w:val="20"/>
              </w:rPr>
              <w:t>2022</w:t>
            </w:r>
          </w:p>
        </w:tc>
        <w:tc>
          <w:tcPr>
            <w:tcW w:w="0" w:type="auto"/>
            <w:tcBorders>
              <w:top w:val="nil"/>
              <w:left w:val="nil"/>
              <w:bottom w:val="single" w:sz="4" w:space="0" w:color="auto"/>
              <w:right w:val="single" w:sz="4" w:space="0" w:color="auto"/>
            </w:tcBorders>
            <w:shd w:val="clear" w:color="auto" w:fill="D9D9D9" w:themeFill="background1" w:themeFillShade="D9"/>
            <w:vAlign w:val="center"/>
            <w:hideMark/>
          </w:tcPr>
          <w:p w14:paraId="4E1486AE" w14:textId="77777777" w:rsidR="003E07F1" w:rsidRPr="003E07F1" w:rsidRDefault="003E07F1" w:rsidP="003E07F1">
            <w:pPr>
              <w:spacing w:line="240" w:lineRule="auto"/>
              <w:ind w:firstLine="0"/>
              <w:jc w:val="center"/>
              <w:rPr>
                <w:rFonts w:eastAsia="Times New Roman" w:cs="Times New Roman"/>
                <w:b/>
                <w:color w:val="000000"/>
                <w:sz w:val="20"/>
                <w:szCs w:val="20"/>
              </w:rPr>
            </w:pPr>
            <w:r w:rsidRPr="003E07F1">
              <w:rPr>
                <w:rFonts w:eastAsia="Times New Roman" w:cs="Times New Roman"/>
                <w:b/>
                <w:color w:val="000000"/>
                <w:sz w:val="20"/>
                <w:szCs w:val="20"/>
              </w:rPr>
              <w:t>2023</w:t>
            </w:r>
          </w:p>
        </w:tc>
        <w:tc>
          <w:tcPr>
            <w:tcW w:w="0" w:type="auto"/>
            <w:tcBorders>
              <w:top w:val="nil"/>
              <w:left w:val="nil"/>
              <w:bottom w:val="single" w:sz="4" w:space="0" w:color="auto"/>
              <w:right w:val="single" w:sz="4" w:space="0" w:color="auto"/>
            </w:tcBorders>
            <w:shd w:val="clear" w:color="auto" w:fill="D9D9D9" w:themeFill="background1" w:themeFillShade="D9"/>
            <w:vAlign w:val="center"/>
            <w:hideMark/>
          </w:tcPr>
          <w:p w14:paraId="047FA578" w14:textId="77777777" w:rsidR="003E07F1" w:rsidRPr="003E07F1" w:rsidRDefault="003E07F1" w:rsidP="003E07F1">
            <w:pPr>
              <w:spacing w:line="240" w:lineRule="auto"/>
              <w:ind w:firstLine="0"/>
              <w:jc w:val="center"/>
              <w:rPr>
                <w:rFonts w:eastAsia="Times New Roman" w:cs="Times New Roman"/>
                <w:b/>
                <w:color w:val="000000"/>
                <w:sz w:val="20"/>
                <w:szCs w:val="20"/>
              </w:rPr>
            </w:pPr>
            <w:r w:rsidRPr="003E07F1">
              <w:rPr>
                <w:rFonts w:eastAsia="Times New Roman" w:cs="Times New Roman"/>
                <w:b/>
                <w:color w:val="000000"/>
                <w:sz w:val="20"/>
                <w:szCs w:val="20"/>
              </w:rPr>
              <w:t>2024</w:t>
            </w:r>
          </w:p>
        </w:tc>
        <w:tc>
          <w:tcPr>
            <w:tcW w:w="0" w:type="auto"/>
            <w:tcBorders>
              <w:top w:val="nil"/>
              <w:left w:val="nil"/>
              <w:bottom w:val="single" w:sz="4" w:space="0" w:color="auto"/>
              <w:right w:val="single" w:sz="4" w:space="0" w:color="auto"/>
            </w:tcBorders>
            <w:shd w:val="clear" w:color="auto" w:fill="D9D9D9" w:themeFill="background1" w:themeFillShade="D9"/>
            <w:vAlign w:val="center"/>
            <w:hideMark/>
          </w:tcPr>
          <w:p w14:paraId="2FFBA16B" w14:textId="77777777" w:rsidR="003E07F1" w:rsidRPr="003E07F1" w:rsidRDefault="003E07F1" w:rsidP="003E07F1">
            <w:pPr>
              <w:spacing w:line="240" w:lineRule="auto"/>
              <w:ind w:firstLine="0"/>
              <w:jc w:val="center"/>
              <w:rPr>
                <w:rFonts w:eastAsia="Times New Roman" w:cs="Times New Roman"/>
                <w:b/>
                <w:color w:val="000000"/>
                <w:sz w:val="20"/>
                <w:szCs w:val="20"/>
              </w:rPr>
            </w:pPr>
            <w:r w:rsidRPr="003E07F1">
              <w:rPr>
                <w:rFonts w:eastAsia="Times New Roman" w:cs="Times New Roman"/>
                <w:b/>
                <w:color w:val="000000"/>
                <w:sz w:val="20"/>
                <w:szCs w:val="20"/>
              </w:rPr>
              <w:t>2025</w:t>
            </w:r>
          </w:p>
        </w:tc>
      </w:tr>
      <w:tr w:rsidR="003E07F1" w:rsidRPr="003E07F1" w14:paraId="5D590F9A" w14:textId="77777777" w:rsidTr="00587BDB">
        <w:trPr>
          <w:trHeight w:val="300"/>
        </w:trPr>
        <w:tc>
          <w:tcPr>
            <w:tcW w:w="0" w:type="auto"/>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4FF3F70A" w14:textId="77777777" w:rsidR="003E07F1" w:rsidRPr="003E07F1" w:rsidRDefault="003E07F1" w:rsidP="003E07F1">
            <w:pPr>
              <w:spacing w:line="240" w:lineRule="auto"/>
              <w:ind w:firstLine="0"/>
              <w:jc w:val="center"/>
              <w:rPr>
                <w:rFonts w:eastAsia="Times New Roman" w:cs="Times New Roman"/>
                <w:b/>
                <w:color w:val="000000"/>
                <w:sz w:val="20"/>
                <w:szCs w:val="20"/>
              </w:rPr>
            </w:pPr>
            <w:r w:rsidRPr="003E07F1">
              <w:rPr>
                <w:rFonts w:eastAsia="Times New Roman" w:cs="Times New Roman"/>
                <w:b/>
                <w:color w:val="000000"/>
                <w:sz w:val="20"/>
                <w:szCs w:val="20"/>
              </w:rPr>
              <w:t>Утилизация ТБО</w:t>
            </w:r>
          </w:p>
        </w:tc>
      </w:tr>
      <w:tr w:rsidR="003E07F1" w:rsidRPr="003E07F1" w14:paraId="2CA1A1AE" w14:textId="77777777" w:rsidTr="003E07F1">
        <w:trPr>
          <w:trHeight w:val="76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B86009" w14:textId="77777777" w:rsidR="003E07F1" w:rsidRPr="003E07F1" w:rsidRDefault="003E07F1" w:rsidP="003E07F1">
            <w:pPr>
              <w:spacing w:line="240" w:lineRule="auto"/>
              <w:ind w:firstLine="0"/>
              <w:jc w:val="left"/>
              <w:rPr>
                <w:rFonts w:eastAsia="Times New Roman" w:cs="Times New Roman"/>
                <w:b/>
                <w:color w:val="000000"/>
                <w:sz w:val="20"/>
                <w:szCs w:val="20"/>
              </w:rPr>
            </w:pPr>
            <w:r w:rsidRPr="003E07F1">
              <w:rPr>
                <w:rFonts w:eastAsia="Times New Roman" w:cs="Times New Roman"/>
                <w:b/>
                <w:color w:val="000000"/>
                <w:sz w:val="20"/>
                <w:szCs w:val="20"/>
              </w:rPr>
              <w:t>Объем образования (накопления) ТБО в том числе от:</w:t>
            </w:r>
          </w:p>
        </w:tc>
        <w:tc>
          <w:tcPr>
            <w:tcW w:w="0" w:type="auto"/>
            <w:tcBorders>
              <w:top w:val="nil"/>
              <w:left w:val="nil"/>
              <w:bottom w:val="single" w:sz="4" w:space="0" w:color="auto"/>
              <w:right w:val="single" w:sz="4" w:space="0" w:color="auto"/>
            </w:tcBorders>
            <w:shd w:val="clear" w:color="auto" w:fill="auto"/>
            <w:vAlign w:val="center"/>
            <w:hideMark/>
          </w:tcPr>
          <w:p w14:paraId="084911FD" w14:textId="77777777" w:rsidR="003E07F1" w:rsidRPr="003E07F1" w:rsidRDefault="003E07F1" w:rsidP="003E07F1">
            <w:pPr>
              <w:spacing w:line="240" w:lineRule="auto"/>
              <w:ind w:firstLine="0"/>
              <w:jc w:val="center"/>
              <w:rPr>
                <w:rFonts w:eastAsia="Times New Roman" w:cs="Times New Roman"/>
                <w:color w:val="000000"/>
                <w:sz w:val="20"/>
                <w:szCs w:val="20"/>
              </w:rPr>
            </w:pPr>
            <w:r w:rsidRPr="003E07F1">
              <w:rPr>
                <w:rFonts w:eastAsia="Times New Roman" w:cs="Times New Roman"/>
                <w:color w:val="000000"/>
                <w:sz w:val="20"/>
                <w:szCs w:val="20"/>
              </w:rPr>
              <w:t>тыс.тонн</w:t>
            </w:r>
          </w:p>
        </w:tc>
        <w:tc>
          <w:tcPr>
            <w:tcW w:w="0" w:type="auto"/>
            <w:tcBorders>
              <w:top w:val="nil"/>
              <w:left w:val="nil"/>
              <w:bottom w:val="single" w:sz="4" w:space="0" w:color="auto"/>
              <w:right w:val="single" w:sz="4" w:space="0" w:color="auto"/>
            </w:tcBorders>
            <w:shd w:val="clear" w:color="auto" w:fill="auto"/>
            <w:vAlign w:val="center"/>
            <w:hideMark/>
          </w:tcPr>
          <w:p w14:paraId="7643CCC8" w14:textId="77777777" w:rsidR="003E07F1" w:rsidRPr="003E07F1" w:rsidRDefault="003E07F1" w:rsidP="003E07F1">
            <w:pPr>
              <w:spacing w:line="240" w:lineRule="auto"/>
              <w:ind w:firstLine="0"/>
              <w:jc w:val="center"/>
              <w:rPr>
                <w:rFonts w:eastAsia="Times New Roman" w:cs="Times New Roman"/>
                <w:color w:val="000000"/>
                <w:sz w:val="20"/>
                <w:szCs w:val="20"/>
              </w:rPr>
            </w:pPr>
            <w:r w:rsidRPr="003E07F1">
              <w:rPr>
                <w:rFonts w:eastAsia="Times New Roman" w:cs="Times New Roman"/>
                <w:color w:val="000000"/>
                <w:sz w:val="20"/>
                <w:szCs w:val="20"/>
              </w:rPr>
              <w:t>0,283</w:t>
            </w:r>
          </w:p>
        </w:tc>
        <w:tc>
          <w:tcPr>
            <w:tcW w:w="0" w:type="auto"/>
            <w:tcBorders>
              <w:top w:val="nil"/>
              <w:left w:val="nil"/>
              <w:bottom w:val="single" w:sz="4" w:space="0" w:color="auto"/>
              <w:right w:val="single" w:sz="4" w:space="0" w:color="auto"/>
            </w:tcBorders>
            <w:shd w:val="clear" w:color="auto" w:fill="auto"/>
            <w:vAlign w:val="center"/>
            <w:hideMark/>
          </w:tcPr>
          <w:p w14:paraId="22140580" w14:textId="77777777" w:rsidR="003E07F1" w:rsidRPr="003E07F1" w:rsidRDefault="003E07F1" w:rsidP="003E07F1">
            <w:pPr>
              <w:spacing w:line="240" w:lineRule="auto"/>
              <w:ind w:firstLine="0"/>
              <w:jc w:val="center"/>
              <w:rPr>
                <w:rFonts w:eastAsia="Times New Roman" w:cs="Times New Roman"/>
                <w:color w:val="000000"/>
                <w:sz w:val="20"/>
                <w:szCs w:val="20"/>
              </w:rPr>
            </w:pPr>
            <w:r w:rsidRPr="003E07F1">
              <w:rPr>
                <w:rFonts w:eastAsia="Times New Roman" w:cs="Times New Roman"/>
                <w:color w:val="000000"/>
                <w:sz w:val="20"/>
                <w:szCs w:val="20"/>
              </w:rPr>
              <w:t>2,985</w:t>
            </w:r>
          </w:p>
        </w:tc>
        <w:tc>
          <w:tcPr>
            <w:tcW w:w="0" w:type="auto"/>
            <w:tcBorders>
              <w:top w:val="nil"/>
              <w:left w:val="nil"/>
              <w:bottom w:val="single" w:sz="4" w:space="0" w:color="auto"/>
              <w:right w:val="single" w:sz="4" w:space="0" w:color="auto"/>
            </w:tcBorders>
            <w:shd w:val="clear" w:color="auto" w:fill="auto"/>
            <w:vAlign w:val="center"/>
            <w:hideMark/>
          </w:tcPr>
          <w:p w14:paraId="7523C841" w14:textId="77777777" w:rsidR="003E07F1" w:rsidRPr="003E07F1" w:rsidRDefault="003E07F1" w:rsidP="003E07F1">
            <w:pPr>
              <w:spacing w:line="240" w:lineRule="auto"/>
              <w:ind w:firstLine="0"/>
              <w:jc w:val="center"/>
              <w:rPr>
                <w:rFonts w:eastAsia="Times New Roman" w:cs="Times New Roman"/>
                <w:color w:val="000000"/>
                <w:sz w:val="20"/>
                <w:szCs w:val="20"/>
              </w:rPr>
            </w:pPr>
            <w:r w:rsidRPr="003E07F1">
              <w:rPr>
                <w:rFonts w:eastAsia="Times New Roman" w:cs="Times New Roman"/>
                <w:color w:val="000000"/>
                <w:sz w:val="20"/>
                <w:szCs w:val="20"/>
              </w:rPr>
              <w:t>5,686</w:t>
            </w:r>
          </w:p>
        </w:tc>
        <w:tc>
          <w:tcPr>
            <w:tcW w:w="0" w:type="auto"/>
            <w:tcBorders>
              <w:top w:val="nil"/>
              <w:left w:val="nil"/>
              <w:bottom w:val="single" w:sz="4" w:space="0" w:color="auto"/>
              <w:right w:val="single" w:sz="4" w:space="0" w:color="auto"/>
            </w:tcBorders>
            <w:shd w:val="clear" w:color="auto" w:fill="auto"/>
            <w:vAlign w:val="center"/>
            <w:hideMark/>
          </w:tcPr>
          <w:p w14:paraId="78C64DC3" w14:textId="77777777" w:rsidR="003E07F1" w:rsidRPr="003E07F1" w:rsidRDefault="003E07F1" w:rsidP="003E07F1">
            <w:pPr>
              <w:spacing w:line="240" w:lineRule="auto"/>
              <w:ind w:firstLine="0"/>
              <w:jc w:val="center"/>
              <w:rPr>
                <w:rFonts w:eastAsia="Times New Roman" w:cs="Times New Roman"/>
                <w:color w:val="000000"/>
                <w:sz w:val="20"/>
                <w:szCs w:val="20"/>
              </w:rPr>
            </w:pPr>
            <w:r w:rsidRPr="003E07F1">
              <w:rPr>
                <w:rFonts w:eastAsia="Times New Roman" w:cs="Times New Roman"/>
                <w:color w:val="000000"/>
                <w:sz w:val="20"/>
                <w:szCs w:val="20"/>
              </w:rPr>
              <w:t>8,388</w:t>
            </w:r>
          </w:p>
        </w:tc>
        <w:tc>
          <w:tcPr>
            <w:tcW w:w="0" w:type="auto"/>
            <w:tcBorders>
              <w:top w:val="nil"/>
              <w:left w:val="nil"/>
              <w:bottom w:val="single" w:sz="4" w:space="0" w:color="auto"/>
              <w:right w:val="single" w:sz="4" w:space="0" w:color="auto"/>
            </w:tcBorders>
            <w:shd w:val="clear" w:color="auto" w:fill="auto"/>
            <w:vAlign w:val="center"/>
            <w:hideMark/>
          </w:tcPr>
          <w:p w14:paraId="6AA21E42" w14:textId="77777777" w:rsidR="003E07F1" w:rsidRPr="003E07F1" w:rsidRDefault="003E07F1" w:rsidP="003E07F1">
            <w:pPr>
              <w:spacing w:line="240" w:lineRule="auto"/>
              <w:ind w:firstLine="0"/>
              <w:jc w:val="center"/>
              <w:rPr>
                <w:rFonts w:eastAsia="Times New Roman" w:cs="Times New Roman"/>
                <w:color w:val="000000"/>
                <w:sz w:val="20"/>
                <w:szCs w:val="20"/>
              </w:rPr>
            </w:pPr>
            <w:r w:rsidRPr="003E07F1">
              <w:rPr>
                <w:rFonts w:eastAsia="Times New Roman" w:cs="Times New Roman"/>
                <w:color w:val="000000"/>
                <w:sz w:val="20"/>
                <w:szCs w:val="20"/>
              </w:rPr>
              <w:t>11,089</w:t>
            </w:r>
          </w:p>
        </w:tc>
        <w:tc>
          <w:tcPr>
            <w:tcW w:w="0" w:type="auto"/>
            <w:tcBorders>
              <w:top w:val="nil"/>
              <w:left w:val="nil"/>
              <w:bottom w:val="single" w:sz="4" w:space="0" w:color="auto"/>
              <w:right w:val="single" w:sz="4" w:space="0" w:color="auto"/>
            </w:tcBorders>
            <w:shd w:val="clear" w:color="auto" w:fill="auto"/>
            <w:vAlign w:val="center"/>
            <w:hideMark/>
          </w:tcPr>
          <w:p w14:paraId="686FC3E2" w14:textId="77777777" w:rsidR="003E07F1" w:rsidRPr="003E07F1" w:rsidRDefault="003E07F1" w:rsidP="003E07F1">
            <w:pPr>
              <w:spacing w:line="240" w:lineRule="auto"/>
              <w:ind w:firstLine="0"/>
              <w:jc w:val="center"/>
              <w:rPr>
                <w:rFonts w:eastAsia="Times New Roman" w:cs="Times New Roman"/>
                <w:color w:val="000000"/>
                <w:sz w:val="20"/>
                <w:szCs w:val="20"/>
              </w:rPr>
            </w:pPr>
            <w:r w:rsidRPr="003E07F1">
              <w:rPr>
                <w:rFonts w:eastAsia="Times New Roman" w:cs="Times New Roman"/>
                <w:color w:val="000000"/>
                <w:sz w:val="20"/>
                <w:szCs w:val="20"/>
              </w:rPr>
              <w:t>13,791</w:t>
            </w:r>
          </w:p>
        </w:tc>
        <w:tc>
          <w:tcPr>
            <w:tcW w:w="0" w:type="auto"/>
            <w:tcBorders>
              <w:top w:val="nil"/>
              <w:left w:val="nil"/>
              <w:bottom w:val="single" w:sz="4" w:space="0" w:color="auto"/>
              <w:right w:val="single" w:sz="4" w:space="0" w:color="auto"/>
            </w:tcBorders>
            <w:shd w:val="clear" w:color="auto" w:fill="auto"/>
            <w:vAlign w:val="center"/>
            <w:hideMark/>
          </w:tcPr>
          <w:p w14:paraId="22BAA340" w14:textId="77777777" w:rsidR="003E07F1" w:rsidRPr="003E07F1" w:rsidRDefault="003E07F1" w:rsidP="003E07F1">
            <w:pPr>
              <w:spacing w:line="240" w:lineRule="auto"/>
              <w:ind w:firstLine="0"/>
              <w:jc w:val="center"/>
              <w:rPr>
                <w:rFonts w:eastAsia="Times New Roman" w:cs="Times New Roman"/>
                <w:color w:val="000000"/>
                <w:sz w:val="20"/>
                <w:szCs w:val="20"/>
              </w:rPr>
            </w:pPr>
            <w:r w:rsidRPr="003E07F1">
              <w:rPr>
                <w:rFonts w:eastAsia="Times New Roman" w:cs="Times New Roman"/>
                <w:color w:val="000000"/>
                <w:sz w:val="20"/>
                <w:szCs w:val="20"/>
              </w:rPr>
              <w:t>16,492</w:t>
            </w:r>
          </w:p>
        </w:tc>
        <w:tc>
          <w:tcPr>
            <w:tcW w:w="0" w:type="auto"/>
            <w:tcBorders>
              <w:top w:val="nil"/>
              <w:left w:val="nil"/>
              <w:bottom w:val="single" w:sz="4" w:space="0" w:color="auto"/>
              <w:right w:val="single" w:sz="4" w:space="0" w:color="auto"/>
            </w:tcBorders>
            <w:shd w:val="clear" w:color="auto" w:fill="auto"/>
            <w:vAlign w:val="center"/>
            <w:hideMark/>
          </w:tcPr>
          <w:p w14:paraId="6D15822C" w14:textId="77777777" w:rsidR="003E07F1" w:rsidRPr="003E07F1" w:rsidRDefault="003E07F1" w:rsidP="003E07F1">
            <w:pPr>
              <w:spacing w:line="240" w:lineRule="auto"/>
              <w:ind w:firstLine="0"/>
              <w:jc w:val="center"/>
              <w:rPr>
                <w:rFonts w:eastAsia="Times New Roman" w:cs="Times New Roman"/>
                <w:color w:val="000000"/>
                <w:sz w:val="20"/>
                <w:szCs w:val="20"/>
              </w:rPr>
            </w:pPr>
            <w:r w:rsidRPr="003E07F1">
              <w:rPr>
                <w:rFonts w:eastAsia="Times New Roman" w:cs="Times New Roman"/>
                <w:color w:val="000000"/>
                <w:sz w:val="20"/>
                <w:szCs w:val="20"/>
              </w:rPr>
              <w:t>19,194</w:t>
            </w:r>
          </w:p>
        </w:tc>
        <w:tc>
          <w:tcPr>
            <w:tcW w:w="0" w:type="auto"/>
            <w:tcBorders>
              <w:top w:val="nil"/>
              <w:left w:val="nil"/>
              <w:bottom w:val="single" w:sz="4" w:space="0" w:color="auto"/>
              <w:right w:val="single" w:sz="4" w:space="0" w:color="auto"/>
            </w:tcBorders>
            <w:shd w:val="clear" w:color="auto" w:fill="auto"/>
            <w:vAlign w:val="center"/>
            <w:hideMark/>
          </w:tcPr>
          <w:p w14:paraId="6D2FCD77" w14:textId="77777777" w:rsidR="003E07F1" w:rsidRPr="003E07F1" w:rsidRDefault="003E07F1" w:rsidP="003E07F1">
            <w:pPr>
              <w:spacing w:line="240" w:lineRule="auto"/>
              <w:ind w:firstLine="0"/>
              <w:jc w:val="center"/>
              <w:rPr>
                <w:rFonts w:eastAsia="Times New Roman" w:cs="Times New Roman"/>
                <w:color w:val="000000"/>
                <w:sz w:val="20"/>
                <w:szCs w:val="20"/>
              </w:rPr>
            </w:pPr>
            <w:r w:rsidRPr="003E07F1">
              <w:rPr>
                <w:rFonts w:eastAsia="Times New Roman" w:cs="Times New Roman"/>
                <w:color w:val="000000"/>
                <w:sz w:val="20"/>
                <w:szCs w:val="20"/>
              </w:rPr>
              <w:t>21,895</w:t>
            </w:r>
          </w:p>
        </w:tc>
        <w:tc>
          <w:tcPr>
            <w:tcW w:w="0" w:type="auto"/>
            <w:tcBorders>
              <w:top w:val="nil"/>
              <w:left w:val="nil"/>
              <w:bottom w:val="single" w:sz="4" w:space="0" w:color="auto"/>
              <w:right w:val="single" w:sz="4" w:space="0" w:color="auto"/>
            </w:tcBorders>
            <w:shd w:val="clear" w:color="auto" w:fill="auto"/>
            <w:vAlign w:val="center"/>
            <w:hideMark/>
          </w:tcPr>
          <w:p w14:paraId="5DEA3541" w14:textId="77777777" w:rsidR="003E07F1" w:rsidRPr="003E07F1" w:rsidRDefault="003E07F1" w:rsidP="003E07F1">
            <w:pPr>
              <w:spacing w:line="240" w:lineRule="auto"/>
              <w:ind w:firstLine="0"/>
              <w:jc w:val="center"/>
              <w:rPr>
                <w:rFonts w:eastAsia="Times New Roman" w:cs="Times New Roman"/>
                <w:color w:val="000000"/>
                <w:sz w:val="20"/>
                <w:szCs w:val="20"/>
              </w:rPr>
            </w:pPr>
            <w:r w:rsidRPr="003E07F1">
              <w:rPr>
                <w:rFonts w:eastAsia="Times New Roman" w:cs="Times New Roman"/>
                <w:color w:val="000000"/>
                <w:sz w:val="20"/>
                <w:szCs w:val="20"/>
              </w:rPr>
              <w:t>24,597</w:t>
            </w:r>
          </w:p>
        </w:tc>
        <w:tc>
          <w:tcPr>
            <w:tcW w:w="0" w:type="auto"/>
            <w:tcBorders>
              <w:top w:val="nil"/>
              <w:left w:val="nil"/>
              <w:bottom w:val="single" w:sz="4" w:space="0" w:color="auto"/>
              <w:right w:val="single" w:sz="4" w:space="0" w:color="auto"/>
            </w:tcBorders>
            <w:shd w:val="clear" w:color="auto" w:fill="auto"/>
            <w:vAlign w:val="center"/>
            <w:hideMark/>
          </w:tcPr>
          <w:p w14:paraId="7D09F585" w14:textId="77777777" w:rsidR="003E07F1" w:rsidRPr="003E07F1" w:rsidRDefault="003E07F1" w:rsidP="003E07F1">
            <w:pPr>
              <w:spacing w:line="240" w:lineRule="auto"/>
              <w:ind w:firstLine="0"/>
              <w:jc w:val="center"/>
              <w:rPr>
                <w:rFonts w:eastAsia="Times New Roman" w:cs="Times New Roman"/>
                <w:color w:val="000000"/>
                <w:sz w:val="20"/>
                <w:szCs w:val="20"/>
              </w:rPr>
            </w:pPr>
            <w:r w:rsidRPr="003E07F1">
              <w:rPr>
                <w:rFonts w:eastAsia="Times New Roman" w:cs="Times New Roman"/>
                <w:color w:val="000000"/>
                <w:sz w:val="20"/>
                <w:szCs w:val="20"/>
              </w:rPr>
              <w:t>27,298</w:t>
            </w:r>
          </w:p>
        </w:tc>
        <w:tc>
          <w:tcPr>
            <w:tcW w:w="0" w:type="auto"/>
            <w:tcBorders>
              <w:top w:val="nil"/>
              <w:left w:val="nil"/>
              <w:bottom w:val="single" w:sz="4" w:space="0" w:color="auto"/>
              <w:right w:val="single" w:sz="4" w:space="0" w:color="auto"/>
            </w:tcBorders>
            <w:shd w:val="clear" w:color="auto" w:fill="auto"/>
            <w:vAlign w:val="center"/>
            <w:hideMark/>
          </w:tcPr>
          <w:p w14:paraId="021CF9A3" w14:textId="77777777" w:rsidR="003E07F1" w:rsidRPr="003E07F1" w:rsidRDefault="003E07F1" w:rsidP="003E07F1">
            <w:pPr>
              <w:spacing w:line="240" w:lineRule="auto"/>
              <w:ind w:firstLine="0"/>
              <w:jc w:val="center"/>
              <w:rPr>
                <w:rFonts w:eastAsia="Times New Roman" w:cs="Times New Roman"/>
                <w:color w:val="000000"/>
                <w:sz w:val="20"/>
                <w:szCs w:val="20"/>
              </w:rPr>
            </w:pPr>
            <w:r w:rsidRPr="003E07F1">
              <w:rPr>
                <w:rFonts w:eastAsia="Times New Roman" w:cs="Times New Roman"/>
                <w:color w:val="000000"/>
                <w:sz w:val="20"/>
                <w:szCs w:val="20"/>
              </w:rPr>
              <w:t>30,000</w:t>
            </w:r>
          </w:p>
        </w:tc>
      </w:tr>
      <w:tr w:rsidR="003E07F1" w:rsidRPr="003E07F1" w14:paraId="0DBA6EDE" w14:textId="77777777" w:rsidTr="003E07F1">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C46448" w14:textId="77777777" w:rsidR="003E07F1" w:rsidRPr="003E07F1" w:rsidRDefault="003E07F1" w:rsidP="003E07F1">
            <w:pPr>
              <w:spacing w:line="240" w:lineRule="auto"/>
              <w:ind w:firstLine="0"/>
              <w:jc w:val="left"/>
              <w:rPr>
                <w:rFonts w:eastAsia="Times New Roman" w:cs="Times New Roman"/>
                <w:color w:val="000000"/>
                <w:sz w:val="20"/>
                <w:szCs w:val="20"/>
              </w:rPr>
            </w:pPr>
            <w:r w:rsidRPr="003E07F1">
              <w:rPr>
                <w:rFonts w:eastAsia="Times New Roman" w:cs="Times New Roman"/>
                <w:color w:val="000000"/>
                <w:sz w:val="20"/>
                <w:szCs w:val="20"/>
              </w:rPr>
              <w:t>Благоустроенный жил.фонд</w:t>
            </w:r>
          </w:p>
        </w:tc>
        <w:tc>
          <w:tcPr>
            <w:tcW w:w="0" w:type="auto"/>
            <w:tcBorders>
              <w:top w:val="nil"/>
              <w:left w:val="nil"/>
              <w:bottom w:val="single" w:sz="4" w:space="0" w:color="auto"/>
              <w:right w:val="single" w:sz="4" w:space="0" w:color="auto"/>
            </w:tcBorders>
            <w:shd w:val="clear" w:color="auto" w:fill="auto"/>
            <w:vAlign w:val="center"/>
            <w:hideMark/>
          </w:tcPr>
          <w:p w14:paraId="3C48075B" w14:textId="77777777" w:rsidR="003E07F1" w:rsidRPr="003E07F1" w:rsidRDefault="003E07F1" w:rsidP="003E07F1">
            <w:pPr>
              <w:spacing w:line="240" w:lineRule="auto"/>
              <w:ind w:firstLine="0"/>
              <w:jc w:val="center"/>
              <w:rPr>
                <w:rFonts w:eastAsia="Times New Roman" w:cs="Times New Roman"/>
                <w:color w:val="000000"/>
                <w:sz w:val="20"/>
                <w:szCs w:val="20"/>
              </w:rPr>
            </w:pPr>
            <w:r w:rsidRPr="003E07F1">
              <w:rPr>
                <w:rFonts w:eastAsia="Times New Roman" w:cs="Times New Roman"/>
                <w:color w:val="000000"/>
                <w:sz w:val="20"/>
                <w:szCs w:val="20"/>
              </w:rPr>
              <w:t>тыс.тонн</w:t>
            </w:r>
          </w:p>
        </w:tc>
        <w:tc>
          <w:tcPr>
            <w:tcW w:w="0" w:type="auto"/>
            <w:tcBorders>
              <w:top w:val="nil"/>
              <w:left w:val="nil"/>
              <w:bottom w:val="single" w:sz="4" w:space="0" w:color="auto"/>
              <w:right w:val="single" w:sz="4" w:space="0" w:color="auto"/>
            </w:tcBorders>
            <w:shd w:val="clear" w:color="auto" w:fill="auto"/>
            <w:noWrap/>
            <w:vAlign w:val="bottom"/>
            <w:hideMark/>
          </w:tcPr>
          <w:p w14:paraId="324F08CC"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0,164</w:t>
            </w:r>
          </w:p>
        </w:tc>
        <w:tc>
          <w:tcPr>
            <w:tcW w:w="0" w:type="auto"/>
            <w:tcBorders>
              <w:top w:val="nil"/>
              <w:left w:val="nil"/>
              <w:bottom w:val="single" w:sz="4" w:space="0" w:color="auto"/>
              <w:right w:val="single" w:sz="4" w:space="0" w:color="auto"/>
            </w:tcBorders>
            <w:shd w:val="clear" w:color="auto" w:fill="auto"/>
            <w:noWrap/>
            <w:vAlign w:val="bottom"/>
            <w:hideMark/>
          </w:tcPr>
          <w:p w14:paraId="1D1152AD"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1,729</w:t>
            </w:r>
          </w:p>
        </w:tc>
        <w:tc>
          <w:tcPr>
            <w:tcW w:w="0" w:type="auto"/>
            <w:tcBorders>
              <w:top w:val="nil"/>
              <w:left w:val="nil"/>
              <w:bottom w:val="single" w:sz="4" w:space="0" w:color="auto"/>
              <w:right w:val="single" w:sz="4" w:space="0" w:color="auto"/>
            </w:tcBorders>
            <w:shd w:val="clear" w:color="auto" w:fill="auto"/>
            <w:noWrap/>
            <w:vAlign w:val="bottom"/>
            <w:hideMark/>
          </w:tcPr>
          <w:p w14:paraId="3C9D8526"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3,294</w:t>
            </w:r>
          </w:p>
        </w:tc>
        <w:tc>
          <w:tcPr>
            <w:tcW w:w="0" w:type="auto"/>
            <w:tcBorders>
              <w:top w:val="nil"/>
              <w:left w:val="nil"/>
              <w:bottom w:val="single" w:sz="4" w:space="0" w:color="auto"/>
              <w:right w:val="single" w:sz="4" w:space="0" w:color="auto"/>
            </w:tcBorders>
            <w:shd w:val="clear" w:color="auto" w:fill="auto"/>
            <w:noWrap/>
            <w:vAlign w:val="bottom"/>
            <w:hideMark/>
          </w:tcPr>
          <w:p w14:paraId="0209D588"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4,859</w:t>
            </w:r>
          </w:p>
        </w:tc>
        <w:tc>
          <w:tcPr>
            <w:tcW w:w="0" w:type="auto"/>
            <w:tcBorders>
              <w:top w:val="nil"/>
              <w:left w:val="nil"/>
              <w:bottom w:val="single" w:sz="4" w:space="0" w:color="auto"/>
              <w:right w:val="single" w:sz="4" w:space="0" w:color="auto"/>
            </w:tcBorders>
            <w:shd w:val="clear" w:color="auto" w:fill="auto"/>
            <w:noWrap/>
            <w:vAlign w:val="bottom"/>
            <w:hideMark/>
          </w:tcPr>
          <w:p w14:paraId="4E5163E6"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6,424</w:t>
            </w:r>
          </w:p>
        </w:tc>
        <w:tc>
          <w:tcPr>
            <w:tcW w:w="0" w:type="auto"/>
            <w:tcBorders>
              <w:top w:val="nil"/>
              <w:left w:val="nil"/>
              <w:bottom w:val="single" w:sz="4" w:space="0" w:color="auto"/>
              <w:right w:val="single" w:sz="4" w:space="0" w:color="auto"/>
            </w:tcBorders>
            <w:shd w:val="clear" w:color="auto" w:fill="auto"/>
            <w:noWrap/>
            <w:vAlign w:val="bottom"/>
            <w:hideMark/>
          </w:tcPr>
          <w:p w14:paraId="23724FD1"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7,989</w:t>
            </w:r>
          </w:p>
        </w:tc>
        <w:tc>
          <w:tcPr>
            <w:tcW w:w="0" w:type="auto"/>
            <w:tcBorders>
              <w:top w:val="nil"/>
              <w:left w:val="nil"/>
              <w:bottom w:val="single" w:sz="4" w:space="0" w:color="auto"/>
              <w:right w:val="single" w:sz="4" w:space="0" w:color="auto"/>
            </w:tcBorders>
            <w:shd w:val="clear" w:color="auto" w:fill="auto"/>
            <w:noWrap/>
            <w:vAlign w:val="bottom"/>
            <w:hideMark/>
          </w:tcPr>
          <w:p w14:paraId="736CC68F"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9,553</w:t>
            </w:r>
          </w:p>
        </w:tc>
        <w:tc>
          <w:tcPr>
            <w:tcW w:w="0" w:type="auto"/>
            <w:tcBorders>
              <w:top w:val="nil"/>
              <w:left w:val="nil"/>
              <w:bottom w:val="single" w:sz="4" w:space="0" w:color="auto"/>
              <w:right w:val="single" w:sz="4" w:space="0" w:color="auto"/>
            </w:tcBorders>
            <w:shd w:val="clear" w:color="auto" w:fill="auto"/>
            <w:noWrap/>
            <w:vAlign w:val="bottom"/>
            <w:hideMark/>
          </w:tcPr>
          <w:p w14:paraId="2F0A60A6"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11,118</w:t>
            </w:r>
          </w:p>
        </w:tc>
        <w:tc>
          <w:tcPr>
            <w:tcW w:w="0" w:type="auto"/>
            <w:tcBorders>
              <w:top w:val="nil"/>
              <w:left w:val="nil"/>
              <w:bottom w:val="single" w:sz="4" w:space="0" w:color="auto"/>
              <w:right w:val="single" w:sz="4" w:space="0" w:color="auto"/>
            </w:tcBorders>
            <w:shd w:val="clear" w:color="auto" w:fill="auto"/>
            <w:noWrap/>
            <w:vAlign w:val="bottom"/>
            <w:hideMark/>
          </w:tcPr>
          <w:p w14:paraId="3C2A8E28"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12,683</w:t>
            </w:r>
          </w:p>
        </w:tc>
        <w:tc>
          <w:tcPr>
            <w:tcW w:w="0" w:type="auto"/>
            <w:tcBorders>
              <w:top w:val="nil"/>
              <w:left w:val="nil"/>
              <w:bottom w:val="single" w:sz="4" w:space="0" w:color="auto"/>
              <w:right w:val="single" w:sz="4" w:space="0" w:color="auto"/>
            </w:tcBorders>
            <w:shd w:val="clear" w:color="auto" w:fill="auto"/>
            <w:noWrap/>
            <w:vAlign w:val="bottom"/>
            <w:hideMark/>
          </w:tcPr>
          <w:p w14:paraId="479C63CE"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14,248</w:t>
            </w:r>
          </w:p>
        </w:tc>
        <w:tc>
          <w:tcPr>
            <w:tcW w:w="0" w:type="auto"/>
            <w:tcBorders>
              <w:top w:val="nil"/>
              <w:left w:val="nil"/>
              <w:bottom w:val="single" w:sz="4" w:space="0" w:color="auto"/>
              <w:right w:val="single" w:sz="4" w:space="0" w:color="auto"/>
            </w:tcBorders>
            <w:shd w:val="clear" w:color="auto" w:fill="auto"/>
            <w:noWrap/>
            <w:vAlign w:val="bottom"/>
            <w:hideMark/>
          </w:tcPr>
          <w:p w14:paraId="55ADB66B"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15,813</w:t>
            </w:r>
          </w:p>
        </w:tc>
        <w:tc>
          <w:tcPr>
            <w:tcW w:w="0" w:type="auto"/>
            <w:tcBorders>
              <w:top w:val="nil"/>
              <w:left w:val="nil"/>
              <w:bottom w:val="single" w:sz="4" w:space="0" w:color="auto"/>
              <w:right w:val="single" w:sz="4" w:space="0" w:color="auto"/>
            </w:tcBorders>
            <w:shd w:val="clear" w:color="auto" w:fill="auto"/>
            <w:noWrap/>
            <w:vAlign w:val="bottom"/>
            <w:hideMark/>
          </w:tcPr>
          <w:p w14:paraId="043C05E2"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17,378</w:t>
            </w:r>
          </w:p>
        </w:tc>
      </w:tr>
      <w:tr w:rsidR="003E07F1" w:rsidRPr="003E07F1" w14:paraId="7BBE8333" w14:textId="77777777" w:rsidTr="003E07F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3C043A" w14:textId="77777777" w:rsidR="003E07F1" w:rsidRPr="003E07F1" w:rsidRDefault="003E07F1" w:rsidP="003E07F1">
            <w:pPr>
              <w:spacing w:line="240" w:lineRule="auto"/>
              <w:ind w:firstLine="0"/>
              <w:jc w:val="left"/>
              <w:rPr>
                <w:rFonts w:eastAsia="Times New Roman" w:cs="Times New Roman"/>
                <w:color w:val="000000"/>
                <w:sz w:val="20"/>
                <w:szCs w:val="20"/>
              </w:rPr>
            </w:pPr>
            <w:r w:rsidRPr="003E07F1">
              <w:rPr>
                <w:rFonts w:eastAsia="Times New Roman" w:cs="Times New Roman"/>
                <w:color w:val="000000"/>
                <w:sz w:val="20"/>
                <w:szCs w:val="20"/>
              </w:rPr>
              <w:t>Частный сектор</w:t>
            </w:r>
          </w:p>
        </w:tc>
        <w:tc>
          <w:tcPr>
            <w:tcW w:w="0" w:type="auto"/>
            <w:tcBorders>
              <w:top w:val="nil"/>
              <w:left w:val="nil"/>
              <w:bottom w:val="single" w:sz="4" w:space="0" w:color="auto"/>
              <w:right w:val="single" w:sz="4" w:space="0" w:color="auto"/>
            </w:tcBorders>
            <w:shd w:val="clear" w:color="auto" w:fill="auto"/>
            <w:vAlign w:val="center"/>
            <w:hideMark/>
          </w:tcPr>
          <w:p w14:paraId="4D7B0D25" w14:textId="77777777" w:rsidR="003E07F1" w:rsidRPr="003E07F1" w:rsidRDefault="003E07F1" w:rsidP="003E07F1">
            <w:pPr>
              <w:spacing w:line="240" w:lineRule="auto"/>
              <w:ind w:firstLine="0"/>
              <w:jc w:val="center"/>
              <w:rPr>
                <w:rFonts w:eastAsia="Times New Roman" w:cs="Times New Roman"/>
                <w:color w:val="000000"/>
                <w:sz w:val="20"/>
                <w:szCs w:val="20"/>
              </w:rPr>
            </w:pPr>
            <w:r w:rsidRPr="003E07F1">
              <w:rPr>
                <w:rFonts w:eastAsia="Times New Roman" w:cs="Times New Roman"/>
                <w:color w:val="000000"/>
                <w:sz w:val="20"/>
                <w:szCs w:val="20"/>
              </w:rPr>
              <w:t>тыс.тонн</w:t>
            </w:r>
          </w:p>
        </w:tc>
        <w:tc>
          <w:tcPr>
            <w:tcW w:w="0" w:type="auto"/>
            <w:tcBorders>
              <w:top w:val="nil"/>
              <w:left w:val="nil"/>
              <w:bottom w:val="single" w:sz="4" w:space="0" w:color="auto"/>
              <w:right w:val="single" w:sz="4" w:space="0" w:color="auto"/>
            </w:tcBorders>
            <w:shd w:val="clear" w:color="auto" w:fill="auto"/>
            <w:noWrap/>
            <w:vAlign w:val="bottom"/>
            <w:hideMark/>
          </w:tcPr>
          <w:p w14:paraId="04B429C0"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0,009</w:t>
            </w:r>
          </w:p>
        </w:tc>
        <w:tc>
          <w:tcPr>
            <w:tcW w:w="0" w:type="auto"/>
            <w:tcBorders>
              <w:top w:val="nil"/>
              <w:left w:val="nil"/>
              <w:bottom w:val="single" w:sz="4" w:space="0" w:color="auto"/>
              <w:right w:val="single" w:sz="4" w:space="0" w:color="auto"/>
            </w:tcBorders>
            <w:shd w:val="clear" w:color="auto" w:fill="auto"/>
            <w:noWrap/>
            <w:vAlign w:val="bottom"/>
            <w:hideMark/>
          </w:tcPr>
          <w:p w14:paraId="0EB24E0B"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0,096</w:t>
            </w:r>
          </w:p>
        </w:tc>
        <w:tc>
          <w:tcPr>
            <w:tcW w:w="0" w:type="auto"/>
            <w:tcBorders>
              <w:top w:val="nil"/>
              <w:left w:val="nil"/>
              <w:bottom w:val="single" w:sz="4" w:space="0" w:color="auto"/>
              <w:right w:val="single" w:sz="4" w:space="0" w:color="auto"/>
            </w:tcBorders>
            <w:shd w:val="clear" w:color="auto" w:fill="auto"/>
            <w:noWrap/>
            <w:vAlign w:val="bottom"/>
            <w:hideMark/>
          </w:tcPr>
          <w:p w14:paraId="6968C4AD"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0,184</w:t>
            </w:r>
          </w:p>
        </w:tc>
        <w:tc>
          <w:tcPr>
            <w:tcW w:w="0" w:type="auto"/>
            <w:tcBorders>
              <w:top w:val="nil"/>
              <w:left w:val="nil"/>
              <w:bottom w:val="single" w:sz="4" w:space="0" w:color="auto"/>
              <w:right w:val="single" w:sz="4" w:space="0" w:color="auto"/>
            </w:tcBorders>
            <w:shd w:val="clear" w:color="auto" w:fill="auto"/>
            <w:noWrap/>
            <w:vAlign w:val="bottom"/>
            <w:hideMark/>
          </w:tcPr>
          <w:p w14:paraId="734E0207"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0,271</w:t>
            </w:r>
          </w:p>
        </w:tc>
        <w:tc>
          <w:tcPr>
            <w:tcW w:w="0" w:type="auto"/>
            <w:tcBorders>
              <w:top w:val="nil"/>
              <w:left w:val="nil"/>
              <w:bottom w:val="single" w:sz="4" w:space="0" w:color="auto"/>
              <w:right w:val="single" w:sz="4" w:space="0" w:color="auto"/>
            </w:tcBorders>
            <w:shd w:val="clear" w:color="auto" w:fill="auto"/>
            <w:noWrap/>
            <w:vAlign w:val="bottom"/>
            <w:hideMark/>
          </w:tcPr>
          <w:p w14:paraId="12B0B6F0"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0,358</w:t>
            </w:r>
          </w:p>
        </w:tc>
        <w:tc>
          <w:tcPr>
            <w:tcW w:w="0" w:type="auto"/>
            <w:tcBorders>
              <w:top w:val="nil"/>
              <w:left w:val="nil"/>
              <w:bottom w:val="single" w:sz="4" w:space="0" w:color="auto"/>
              <w:right w:val="single" w:sz="4" w:space="0" w:color="auto"/>
            </w:tcBorders>
            <w:shd w:val="clear" w:color="auto" w:fill="auto"/>
            <w:noWrap/>
            <w:vAlign w:val="bottom"/>
            <w:hideMark/>
          </w:tcPr>
          <w:p w14:paraId="2066DA59"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0,445</w:t>
            </w:r>
          </w:p>
        </w:tc>
        <w:tc>
          <w:tcPr>
            <w:tcW w:w="0" w:type="auto"/>
            <w:tcBorders>
              <w:top w:val="nil"/>
              <w:left w:val="nil"/>
              <w:bottom w:val="single" w:sz="4" w:space="0" w:color="auto"/>
              <w:right w:val="single" w:sz="4" w:space="0" w:color="auto"/>
            </w:tcBorders>
            <w:shd w:val="clear" w:color="auto" w:fill="auto"/>
            <w:noWrap/>
            <w:vAlign w:val="bottom"/>
            <w:hideMark/>
          </w:tcPr>
          <w:p w14:paraId="24D354E9"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0,533</w:t>
            </w:r>
          </w:p>
        </w:tc>
        <w:tc>
          <w:tcPr>
            <w:tcW w:w="0" w:type="auto"/>
            <w:tcBorders>
              <w:top w:val="nil"/>
              <w:left w:val="nil"/>
              <w:bottom w:val="single" w:sz="4" w:space="0" w:color="auto"/>
              <w:right w:val="single" w:sz="4" w:space="0" w:color="auto"/>
            </w:tcBorders>
            <w:shd w:val="clear" w:color="auto" w:fill="auto"/>
            <w:noWrap/>
            <w:vAlign w:val="bottom"/>
            <w:hideMark/>
          </w:tcPr>
          <w:p w14:paraId="5A6D3A8C"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0,620</w:t>
            </w:r>
          </w:p>
        </w:tc>
        <w:tc>
          <w:tcPr>
            <w:tcW w:w="0" w:type="auto"/>
            <w:tcBorders>
              <w:top w:val="nil"/>
              <w:left w:val="nil"/>
              <w:bottom w:val="single" w:sz="4" w:space="0" w:color="auto"/>
              <w:right w:val="single" w:sz="4" w:space="0" w:color="auto"/>
            </w:tcBorders>
            <w:shd w:val="clear" w:color="auto" w:fill="auto"/>
            <w:noWrap/>
            <w:vAlign w:val="bottom"/>
            <w:hideMark/>
          </w:tcPr>
          <w:p w14:paraId="2B6BE6C6"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0,707</w:t>
            </w:r>
          </w:p>
        </w:tc>
        <w:tc>
          <w:tcPr>
            <w:tcW w:w="0" w:type="auto"/>
            <w:tcBorders>
              <w:top w:val="nil"/>
              <w:left w:val="nil"/>
              <w:bottom w:val="single" w:sz="4" w:space="0" w:color="auto"/>
              <w:right w:val="single" w:sz="4" w:space="0" w:color="auto"/>
            </w:tcBorders>
            <w:shd w:val="clear" w:color="auto" w:fill="auto"/>
            <w:noWrap/>
            <w:vAlign w:val="bottom"/>
            <w:hideMark/>
          </w:tcPr>
          <w:p w14:paraId="65811291"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0,795</w:t>
            </w:r>
          </w:p>
        </w:tc>
        <w:tc>
          <w:tcPr>
            <w:tcW w:w="0" w:type="auto"/>
            <w:tcBorders>
              <w:top w:val="nil"/>
              <w:left w:val="nil"/>
              <w:bottom w:val="single" w:sz="4" w:space="0" w:color="auto"/>
              <w:right w:val="single" w:sz="4" w:space="0" w:color="auto"/>
            </w:tcBorders>
            <w:shd w:val="clear" w:color="auto" w:fill="auto"/>
            <w:noWrap/>
            <w:vAlign w:val="bottom"/>
            <w:hideMark/>
          </w:tcPr>
          <w:p w14:paraId="23B2404F"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0,882</w:t>
            </w:r>
          </w:p>
        </w:tc>
        <w:tc>
          <w:tcPr>
            <w:tcW w:w="0" w:type="auto"/>
            <w:tcBorders>
              <w:top w:val="nil"/>
              <w:left w:val="nil"/>
              <w:bottom w:val="single" w:sz="4" w:space="0" w:color="auto"/>
              <w:right w:val="single" w:sz="4" w:space="0" w:color="auto"/>
            </w:tcBorders>
            <w:shd w:val="clear" w:color="auto" w:fill="auto"/>
            <w:noWrap/>
            <w:vAlign w:val="bottom"/>
            <w:hideMark/>
          </w:tcPr>
          <w:p w14:paraId="0859E54D"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0,969</w:t>
            </w:r>
          </w:p>
        </w:tc>
      </w:tr>
      <w:tr w:rsidR="003E07F1" w:rsidRPr="003E07F1" w14:paraId="7223A86A" w14:textId="77777777" w:rsidTr="003E07F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BC3FA0" w14:textId="77777777" w:rsidR="003E07F1" w:rsidRPr="003E07F1" w:rsidRDefault="003E07F1" w:rsidP="003E07F1">
            <w:pPr>
              <w:spacing w:line="240" w:lineRule="auto"/>
              <w:ind w:firstLine="0"/>
              <w:jc w:val="left"/>
              <w:rPr>
                <w:rFonts w:eastAsia="Times New Roman" w:cs="Times New Roman"/>
                <w:color w:val="000000"/>
                <w:sz w:val="20"/>
                <w:szCs w:val="20"/>
              </w:rPr>
            </w:pPr>
            <w:r w:rsidRPr="003E07F1">
              <w:rPr>
                <w:rFonts w:eastAsia="Times New Roman" w:cs="Times New Roman"/>
                <w:color w:val="000000"/>
                <w:sz w:val="20"/>
                <w:szCs w:val="20"/>
              </w:rPr>
              <w:t>Прочие</w:t>
            </w:r>
          </w:p>
        </w:tc>
        <w:tc>
          <w:tcPr>
            <w:tcW w:w="0" w:type="auto"/>
            <w:tcBorders>
              <w:top w:val="nil"/>
              <w:left w:val="nil"/>
              <w:bottom w:val="single" w:sz="4" w:space="0" w:color="auto"/>
              <w:right w:val="single" w:sz="4" w:space="0" w:color="auto"/>
            </w:tcBorders>
            <w:shd w:val="clear" w:color="auto" w:fill="auto"/>
            <w:vAlign w:val="center"/>
            <w:hideMark/>
          </w:tcPr>
          <w:p w14:paraId="0EE1BFF5" w14:textId="77777777" w:rsidR="003E07F1" w:rsidRPr="003E07F1" w:rsidRDefault="003E07F1" w:rsidP="003E07F1">
            <w:pPr>
              <w:spacing w:line="240" w:lineRule="auto"/>
              <w:ind w:firstLine="0"/>
              <w:jc w:val="center"/>
              <w:rPr>
                <w:rFonts w:eastAsia="Times New Roman" w:cs="Times New Roman"/>
                <w:color w:val="000000"/>
                <w:sz w:val="20"/>
                <w:szCs w:val="20"/>
              </w:rPr>
            </w:pPr>
            <w:r w:rsidRPr="003E07F1">
              <w:rPr>
                <w:rFonts w:eastAsia="Times New Roman" w:cs="Times New Roman"/>
                <w:color w:val="000000"/>
                <w:sz w:val="20"/>
                <w:szCs w:val="20"/>
              </w:rPr>
              <w:t>тыс.тонн</w:t>
            </w:r>
          </w:p>
        </w:tc>
        <w:tc>
          <w:tcPr>
            <w:tcW w:w="0" w:type="auto"/>
            <w:tcBorders>
              <w:top w:val="nil"/>
              <w:left w:val="nil"/>
              <w:bottom w:val="single" w:sz="4" w:space="0" w:color="auto"/>
              <w:right w:val="single" w:sz="4" w:space="0" w:color="auto"/>
            </w:tcBorders>
            <w:shd w:val="clear" w:color="auto" w:fill="auto"/>
            <w:noWrap/>
            <w:vAlign w:val="bottom"/>
            <w:hideMark/>
          </w:tcPr>
          <w:p w14:paraId="058DE3E3"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0,110</w:t>
            </w:r>
          </w:p>
        </w:tc>
        <w:tc>
          <w:tcPr>
            <w:tcW w:w="0" w:type="auto"/>
            <w:tcBorders>
              <w:top w:val="nil"/>
              <w:left w:val="nil"/>
              <w:bottom w:val="single" w:sz="4" w:space="0" w:color="auto"/>
              <w:right w:val="single" w:sz="4" w:space="0" w:color="auto"/>
            </w:tcBorders>
            <w:shd w:val="clear" w:color="auto" w:fill="auto"/>
            <w:noWrap/>
            <w:vAlign w:val="bottom"/>
            <w:hideMark/>
          </w:tcPr>
          <w:p w14:paraId="2F6C32B0"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1,159</w:t>
            </w:r>
          </w:p>
        </w:tc>
        <w:tc>
          <w:tcPr>
            <w:tcW w:w="0" w:type="auto"/>
            <w:tcBorders>
              <w:top w:val="nil"/>
              <w:left w:val="nil"/>
              <w:bottom w:val="single" w:sz="4" w:space="0" w:color="auto"/>
              <w:right w:val="single" w:sz="4" w:space="0" w:color="auto"/>
            </w:tcBorders>
            <w:shd w:val="clear" w:color="auto" w:fill="auto"/>
            <w:noWrap/>
            <w:vAlign w:val="bottom"/>
            <w:hideMark/>
          </w:tcPr>
          <w:p w14:paraId="64E15EC1"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2,209</w:t>
            </w:r>
          </w:p>
        </w:tc>
        <w:tc>
          <w:tcPr>
            <w:tcW w:w="0" w:type="auto"/>
            <w:tcBorders>
              <w:top w:val="nil"/>
              <w:left w:val="nil"/>
              <w:bottom w:val="single" w:sz="4" w:space="0" w:color="auto"/>
              <w:right w:val="single" w:sz="4" w:space="0" w:color="auto"/>
            </w:tcBorders>
            <w:shd w:val="clear" w:color="auto" w:fill="auto"/>
            <w:noWrap/>
            <w:vAlign w:val="bottom"/>
            <w:hideMark/>
          </w:tcPr>
          <w:p w14:paraId="34FD03A1"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3,258</w:t>
            </w:r>
          </w:p>
        </w:tc>
        <w:tc>
          <w:tcPr>
            <w:tcW w:w="0" w:type="auto"/>
            <w:tcBorders>
              <w:top w:val="nil"/>
              <w:left w:val="nil"/>
              <w:bottom w:val="single" w:sz="4" w:space="0" w:color="auto"/>
              <w:right w:val="single" w:sz="4" w:space="0" w:color="auto"/>
            </w:tcBorders>
            <w:shd w:val="clear" w:color="auto" w:fill="auto"/>
            <w:noWrap/>
            <w:vAlign w:val="bottom"/>
            <w:hideMark/>
          </w:tcPr>
          <w:p w14:paraId="69811871"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4,307</w:t>
            </w:r>
          </w:p>
        </w:tc>
        <w:tc>
          <w:tcPr>
            <w:tcW w:w="0" w:type="auto"/>
            <w:tcBorders>
              <w:top w:val="nil"/>
              <w:left w:val="nil"/>
              <w:bottom w:val="single" w:sz="4" w:space="0" w:color="auto"/>
              <w:right w:val="single" w:sz="4" w:space="0" w:color="auto"/>
            </w:tcBorders>
            <w:shd w:val="clear" w:color="auto" w:fill="auto"/>
            <w:noWrap/>
            <w:vAlign w:val="bottom"/>
            <w:hideMark/>
          </w:tcPr>
          <w:p w14:paraId="1893A8E7"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5,357</w:t>
            </w:r>
          </w:p>
        </w:tc>
        <w:tc>
          <w:tcPr>
            <w:tcW w:w="0" w:type="auto"/>
            <w:tcBorders>
              <w:top w:val="nil"/>
              <w:left w:val="nil"/>
              <w:bottom w:val="single" w:sz="4" w:space="0" w:color="auto"/>
              <w:right w:val="single" w:sz="4" w:space="0" w:color="auto"/>
            </w:tcBorders>
            <w:shd w:val="clear" w:color="auto" w:fill="auto"/>
            <w:noWrap/>
            <w:vAlign w:val="bottom"/>
            <w:hideMark/>
          </w:tcPr>
          <w:p w14:paraId="73C37770"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6,406</w:t>
            </w:r>
          </w:p>
        </w:tc>
        <w:tc>
          <w:tcPr>
            <w:tcW w:w="0" w:type="auto"/>
            <w:tcBorders>
              <w:top w:val="nil"/>
              <w:left w:val="nil"/>
              <w:bottom w:val="single" w:sz="4" w:space="0" w:color="auto"/>
              <w:right w:val="single" w:sz="4" w:space="0" w:color="auto"/>
            </w:tcBorders>
            <w:shd w:val="clear" w:color="auto" w:fill="auto"/>
            <w:noWrap/>
            <w:vAlign w:val="bottom"/>
            <w:hideMark/>
          </w:tcPr>
          <w:p w14:paraId="2CC9F581"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7,456</w:t>
            </w:r>
          </w:p>
        </w:tc>
        <w:tc>
          <w:tcPr>
            <w:tcW w:w="0" w:type="auto"/>
            <w:tcBorders>
              <w:top w:val="nil"/>
              <w:left w:val="nil"/>
              <w:bottom w:val="single" w:sz="4" w:space="0" w:color="auto"/>
              <w:right w:val="single" w:sz="4" w:space="0" w:color="auto"/>
            </w:tcBorders>
            <w:shd w:val="clear" w:color="auto" w:fill="auto"/>
            <w:noWrap/>
            <w:vAlign w:val="bottom"/>
            <w:hideMark/>
          </w:tcPr>
          <w:p w14:paraId="5ADC2C67"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8,505</w:t>
            </w:r>
          </w:p>
        </w:tc>
        <w:tc>
          <w:tcPr>
            <w:tcW w:w="0" w:type="auto"/>
            <w:tcBorders>
              <w:top w:val="nil"/>
              <w:left w:val="nil"/>
              <w:bottom w:val="single" w:sz="4" w:space="0" w:color="auto"/>
              <w:right w:val="single" w:sz="4" w:space="0" w:color="auto"/>
            </w:tcBorders>
            <w:shd w:val="clear" w:color="auto" w:fill="auto"/>
            <w:noWrap/>
            <w:vAlign w:val="bottom"/>
            <w:hideMark/>
          </w:tcPr>
          <w:p w14:paraId="4BA063C1"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9,554</w:t>
            </w:r>
          </w:p>
        </w:tc>
        <w:tc>
          <w:tcPr>
            <w:tcW w:w="0" w:type="auto"/>
            <w:tcBorders>
              <w:top w:val="nil"/>
              <w:left w:val="nil"/>
              <w:bottom w:val="single" w:sz="4" w:space="0" w:color="auto"/>
              <w:right w:val="single" w:sz="4" w:space="0" w:color="auto"/>
            </w:tcBorders>
            <w:shd w:val="clear" w:color="auto" w:fill="auto"/>
            <w:noWrap/>
            <w:vAlign w:val="bottom"/>
            <w:hideMark/>
          </w:tcPr>
          <w:p w14:paraId="631FB203"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10,604</w:t>
            </w:r>
          </w:p>
        </w:tc>
        <w:tc>
          <w:tcPr>
            <w:tcW w:w="0" w:type="auto"/>
            <w:tcBorders>
              <w:top w:val="nil"/>
              <w:left w:val="nil"/>
              <w:bottom w:val="single" w:sz="4" w:space="0" w:color="auto"/>
              <w:right w:val="single" w:sz="4" w:space="0" w:color="auto"/>
            </w:tcBorders>
            <w:shd w:val="clear" w:color="auto" w:fill="auto"/>
            <w:noWrap/>
            <w:vAlign w:val="bottom"/>
            <w:hideMark/>
          </w:tcPr>
          <w:p w14:paraId="51FD0131" w14:textId="77777777" w:rsidR="003E07F1" w:rsidRPr="003E07F1" w:rsidRDefault="003E07F1" w:rsidP="003E07F1">
            <w:pPr>
              <w:spacing w:line="240" w:lineRule="auto"/>
              <w:ind w:firstLine="0"/>
              <w:jc w:val="right"/>
              <w:rPr>
                <w:rFonts w:eastAsia="Times New Roman" w:cs="Times New Roman"/>
                <w:color w:val="000000"/>
                <w:sz w:val="20"/>
                <w:szCs w:val="20"/>
              </w:rPr>
            </w:pPr>
            <w:r w:rsidRPr="003E07F1">
              <w:rPr>
                <w:rFonts w:eastAsia="Times New Roman" w:cs="Times New Roman"/>
                <w:color w:val="000000"/>
                <w:sz w:val="20"/>
                <w:szCs w:val="20"/>
              </w:rPr>
              <w:t>11,653</w:t>
            </w:r>
          </w:p>
        </w:tc>
      </w:tr>
    </w:tbl>
    <w:p w14:paraId="5D00CEC3" w14:textId="77777777" w:rsidR="003E07F1" w:rsidRPr="003E07F1" w:rsidRDefault="003E07F1" w:rsidP="003E07F1">
      <w:pPr>
        <w:ind w:firstLine="0"/>
        <w:jc w:val="right"/>
        <w:rPr>
          <w:rFonts w:cstheme="minorHAnsi"/>
          <w:b/>
          <w:color w:val="000000"/>
          <w:sz w:val="20"/>
          <w:szCs w:val="20"/>
        </w:rPr>
      </w:pPr>
    </w:p>
    <w:p w14:paraId="0308EA2E" w14:textId="77777777" w:rsidR="003E07F1" w:rsidRPr="003E07F1" w:rsidRDefault="003E07F1" w:rsidP="003E07F1">
      <w:pPr>
        <w:jc w:val="center"/>
        <w:rPr>
          <w:sz w:val="20"/>
          <w:szCs w:val="20"/>
          <w:highlight w:val="yellow"/>
        </w:rPr>
        <w:sectPr w:rsidR="003E07F1" w:rsidRPr="003E07F1" w:rsidSect="003E07F1">
          <w:type w:val="continuous"/>
          <w:pgSz w:w="16838" w:h="11906" w:orient="landscape"/>
          <w:pgMar w:top="1134" w:right="567" w:bottom="1134" w:left="1701" w:header="709" w:footer="709" w:gutter="0"/>
          <w:cols w:space="708"/>
          <w:titlePg/>
          <w:docGrid w:linePitch="381"/>
        </w:sectPr>
      </w:pPr>
    </w:p>
    <w:p w14:paraId="080CAA4D" w14:textId="77777777" w:rsidR="00D50571" w:rsidRDefault="00EA198C" w:rsidP="00D50571">
      <w:pPr>
        <w:pStyle w:val="10"/>
        <w:rPr>
          <w:lang w:eastAsia="en-US"/>
        </w:rPr>
      </w:pPr>
      <w:bookmarkStart w:id="18" w:name="_Toc445819379"/>
      <w:r w:rsidRPr="00A716E2">
        <w:rPr>
          <w:lang w:eastAsia="en-US"/>
        </w:rPr>
        <w:lastRenderedPageBreak/>
        <w:t>Раздел 3. "Характеристика состояния и пробл</w:t>
      </w:r>
      <w:r w:rsidR="00D50571">
        <w:rPr>
          <w:lang w:eastAsia="en-US"/>
        </w:rPr>
        <w:t>ем коммунальной инфраструктуры"</w:t>
      </w:r>
      <w:bookmarkEnd w:id="18"/>
    </w:p>
    <w:p w14:paraId="68EDF94E" w14:textId="77777777" w:rsidR="00D50571" w:rsidRPr="00AC2BB0" w:rsidRDefault="00D50571" w:rsidP="00D50571">
      <w:pPr>
        <w:pStyle w:val="2"/>
      </w:pPr>
      <w:bookmarkStart w:id="19" w:name="_Toc445819380"/>
      <w:r w:rsidRPr="00AC2BB0">
        <w:t>3.1. Система электроснабжения</w:t>
      </w:r>
      <w:bookmarkEnd w:id="19"/>
    </w:p>
    <w:p w14:paraId="0C82120D" w14:textId="77777777" w:rsidR="00D50571" w:rsidRPr="00BD5ED5" w:rsidRDefault="00D50571" w:rsidP="00BD5ED5">
      <w:pPr>
        <w:rPr>
          <w:b/>
        </w:rPr>
      </w:pPr>
      <w:r w:rsidRPr="00BD5ED5">
        <w:rPr>
          <w:b/>
        </w:rPr>
        <w:t>Структура электроснабжения</w:t>
      </w:r>
    </w:p>
    <w:p w14:paraId="74FB366A" w14:textId="77777777" w:rsidR="003B2A3A" w:rsidRPr="00B95AE6" w:rsidRDefault="003B2A3A" w:rsidP="003B2A3A">
      <w:r>
        <w:t>С</w:t>
      </w:r>
      <w:r w:rsidRPr="00B95AE6">
        <w:t>истема электроснабжения Новоавачинск</w:t>
      </w:r>
      <w:r>
        <w:t>ого</w:t>
      </w:r>
      <w:r w:rsidRPr="00B95AE6">
        <w:t xml:space="preserve"> сельско</w:t>
      </w:r>
      <w:r>
        <w:t>го поселения -централизованная. Э</w:t>
      </w:r>
      <w:r w:rsidRPr="00B95AE6">
        <w:t>лектроснабжение</w:t>
      </w:r>
      <w:r>
        <w:t>,</w:t>
      </w:r>
      <w:r w:rsidRPr="00B95AE6">
        <w:t xml:space="preserve"> ремонтно-эксплуатационное обслуживание и развитие основной электрической сети </w:t>
      </w:r>
      <w:r>
        <w:t>обеспечивает П</w:t>
      </w:r>
      <w:r w:rsidRPr="00B95AE6">
        <w:t>АО «Камчатэнерго»,</w:t>
      </w:r>
    </w:p>
    <w:p w14:paraId="64637B77" w14:textId="2700278D" w:rsidR="00493389" w:rsidRDefault="00493389" w:rsidP="00493389">
      <w:r w:rsidRPr="00B95AE6">
        <w:t>Основным источником электрической энергии на территории СП является понижаю</w:t>
      </w:r>
      <w:r>
        <w:t>щая подстанция «Новая» 110/10кВ. Каждая из двух секций ПС «Новая» питается от отдельной ЛЭП-110кВ, идущей с ПС «Елизово». Резервирование осуществляется от ПС «Елизово» 110/35/10, фидер «Красноречье</w:t>
      </w:r>
      <w:r w:rsidR="002C48AF">
        <w:t>», по</w:t>
      </w:r>
      <w:r>
        <w:t xml:space="preserve"> линии 10кВ.</w:t>
      </w:r>
    </w:p>
    <w:p w14:paraId="578460EA" w14:textId="77777777" w:rsidR="00493389" w:rsidRDefault="00493389" w:rsidP="00493389">
      <w:r w:rsidRPr="003F202E">
        <w:t xml:space="preserve">В границах поселения проходят высоковольтные линии электропередачи напряжением </w:t>
      </w:r>
      <w:r>
        <w:t xml:space="preserve">220кВ, являющиеся транзитными, а также </w:t>
      </w:r>
      <w:r w:rsidRPr="003F202E">
        <w:t xml:space="preserve">110 и 10 кВ, по которым </w:t>
      </w:r>
      <w:r>
        <w:t xml:space="preserve">осуществляется </w:t>
      </w:r>
      <w:r w:rsidRPr="003F202E">
        <w:t>передача электрической мощности потребителям сельского поселения.</w:t>
      </w:r>
    </w:p>
    <w:p w14:paraId="0C86E54D" w14:textId="77777777" w:rsidR="003B2A3A" w:rsidRPr="00FB6B01" w:rsidRDefault="003B2A3A" w:rsidP="003B2A3A">
      <w:pPr>
        <w:rPr>
          <w:rFonts w:eastAsia="Times New Roman"/>
        </w:rPr>
      </w:pPr>
      <w:r w:rsidRPr="00FB6B01">
        <w:rPr>
          <w:rFonts w:eastAsia="Times New Roman"/>
        </w:rPr>
        <w:t>Передача электрической энергии потребителям населенных пунктов в составе сельского поселения осуществляется по линиям 10 кВ.</w:t>
      </w:r>
    </w:p>
    <w:p w14:paraId="2E176ADA" w14:textId="77777777" w:rsidR="003B2A3A" w:rsidRPr="00FB6B01" w:rsidRDefault="003B2A3A" w:rsidP="003B2A3A">
      <w:pPr>
        <w:rPr>
          <w:rFonts w:eastAsia="Times New Roman"/>
        </w:rPr>
      </w:pPr>
      <w:r w:rsidRPr="00FB6B01">
        <w:rPr>
          <w:rFonts w:eastAsia="Times New Roman"/>
        </w:rPr>
        <w:t xml:space="preserve">На территории поселения располагаются трансформаторные подстанции (далее – ТП) различных мощностей от </w:t>
      </w:r>
      <w:r w:rsidR="00493389">
        <w:rPr>
          <w:rFonts w:eastAsia="Times New Roman"/>
        </w:rPr>
        <w:t>100</w:t>
      </w:r>
      <w:r w:rsidRPr="00FB6B01">
        <w:rPr>
          <w:rFonts w:eastAsia="Times New Roman"/>
        </w:rPr>
        <w:t xml:space="preserve"> до 630 кВА.</w:t>
      </w:r>
    </w:p>
    <w:p w14:paraId="536B09A8" w14:textId="77777777" w:rsidR="00493389" w:rsidRDefault="00493389" w:rsidP="00493389">
      <w:pPr>
        <w:rPr>
          <w:rFonts w:cs="Times New Roman"/>
          <w:szCs w:val="28"/>
        </w:rPr>
      </w:pPr>
      <w:r w:rsidRPr="00FB2E63">
        <w:t>Так, суммарная нагрузка на ПС «Новая»</w:t>
      </w:r>
      <w:r>
        <w:t xml:space="preserve"> </w:t>
      </w:r>
      <w:r w:rsidRPr="00FB2E63">
        <w:t>с учетом соседнего населенного пункта СП Пионерское и СОТ в районе 20 км составляет 9026,5кВт.</w:t>
      </w:r>
      <w:r w:rsidRPr="00573398">
        <w:rPr>
          <w:rFonts w:cs="Times New Roman"/>
          <w:color w:val="FF0000"/>
          <w:szCs w:val="28"/>
        </w:rPr>
        <w:t xml:space="preserve"> </w:t>
      </w:r>
      <w:r w:rsidRPr="00573398">
        <w:rPr>
          <w:rFonts w:cs="Times New Roman"/>
          <w:szCs w:val="28"/>
        </w:rPr>
        <w:t>Следовательно</w:t>
      </w:r>
      <w:r>
        <w:rPr>
          <w:rFonts w:cs="Times New Roman"/>
          <w:szCs w:val="28"/>
        </w:rPr>
        <w:t>, резерв мощности ПС "Новая" - 55%, резерв мощности резервного источника питания – ПС «Елизово» - составляет 80%.</w:t>
      </w:r>
    </w:p>
    <w:p w14:paraId="4C5E516A" w14:textId="295AE24B" w:rsidR="006E5676" w:rsidRPr="006E5676" w:rsidRDefault="006E5676" w:rsidP="006E5676">
      <w:r w:rsidRPr="006E5676">
        <w:t>Основные характеристики электрического оборудования питающих ПС представлены в Таблице 1</w:t>
      </w:r>
      <w:r w:rsidR="00700409">
        <w:t>6</w:t>
      </w:r>
      <w:r w:rsidRPr="006E5676">
        <w:t>.</w:t>
      </w:r>
    </w:p>
    <w:p w14:paraId="5966321D" w14:textId="23893C32" w:rsidR="006E5676" w:rsidRPr="006E5676" w:rsidRDefault="006E5676" w:rsidP="00700409">
      <w:pPr>
        <w:pStyle w:val="a"/>
      </w:pPr>
      <w:r w:rsidRPr="006E5676">
        <w:t>Характеристики ПС</w:t>
      </w:r>
    </w:p>
    <w:tbl>
      <w:tblPr>
        <w:tblStyle w:val="afb"/>
        <w:tblW w:w="0" w:type="auto"/>
        <w:jc w:val="center"/>
        <w:tblLook w:val="04A0" w:firstRow="1" w:lastRow="0" w:firstColumn="1" w:lastColumn="0" w:noHBand="0" w:noVBand="1"/>
      </w:tblPr>
      <w:tblGrid>
        <w:gridCol w:w="2001"/>
        <w:gridCol w:w="1731"/>
        <w:gridCol w:w="2500"/>
        <w:gridCol w:w="1659"/>
        <w:gridCol w:w="1454"/>
      </w:tblGrid>
      <w:tr w:rsidR="00493389" w:rsidRPr="00B95AE6" w14:paraId="7E649DE5" w14:textId="77777777" w:rsidTr="009157A5">
        <w:trPr>
          <w:jc w:val="center"/>
        </w:trPr>
        <w:tc>
          <w:tcPr>
            <w:tcW w:w="2071" w:type="dxa"/>
            <w:shd w:val="clear" w:color="auto" w:fill="D9D9D9" w:themeFill="background1" w:themeFillShade="D9"/>
            <w:vAlign w:val="center"/>
          </w:tcPr>
          <w:p w14:paraId="409D5DDF" w14:textId="77777777" w:rsidR="00493389" w:rsidRPr="00B95AE6" w:rsidRDefault="00493389" w:rsidP="002C48AF">
            <w:pPr>
              <w:ind w:firstLine="0"/>
              <w:jc w:val="center"/>
              <w:rPr>
                <w:rFonts w:eastAsiaTheme="minorEastAsia" w:cstheme="minorBidi"/>
                <w:b/>
                <w:sz w:val="20"/>
              </w:rPr>
            </w:pPr>
            <w:r w:rsidRPr="00B95AE6">
              <w:rPr>
                <w:rFonts w:eastAsiaTheme="minorEastAsia" w:cstheme="minorBidi"/>
                <w:b/>
                <w:sz w:val="20"/>
              </w:rPr>
              <w:t>Название ПС</w:t>
            </w:r>
          </w:p>
        </w:tc>
        <w:tc>
          <w:tcPr>
            <w:tcW w:w="1771" w:type="dxa"/>
            <w:shd w:val="clear" w:color="auto" w:fill="D9D9D9" w:themeFill="background1" w:themeFillShade="D9"/>
            <w:vAlign w:val="center"/>
          </w:tcPr>
          <w:p w14:paraId="70271DF5" w14:textId="77777777" w:rsidR="00493389" w:rsidRPr="00B95AE6" w:rsidRDefault="00493389" w:rsidP="002C48AF">
            <w:pPr>
              <w:ind w:firstLine="0"/>
              <w:jc w:val="center"/>
              <w:rPr>
                <w:rFonts w:eastAsiaTheme="minorEastAsia" w:cstheme="minorBidi"/>
                <w:b/>
                <w:sz w:val="20"/>
              </w:rPr>
            </w:pPr>
            <w:r w:rsidRPr="00B95AE6">
              <w:rPr>
                <w:rFonts w:eastAsiaTheme="minorEastAsia" w:cstheme="minorBidi"/>
                <w:b/>
                <w:sz w:val="20"/>
              </w:rPr>
              <w:t>Мощность, кВА</w:t>
            </w:r>
          </w:p>
        </w:tc>
        <w:tc>
          <w:tcPr>
            <w:tcW w:w="2550" w:type="dxa"/>
            <w:shd w:val="clear" w:color="auto" w:fill="D9D9D9" w:themeFill="background1" w:themeFillShade="D9"/>
            <w:vAlign w:val="center"/>
          </w:tcPr>
          <w:p w14:paraId="27B53A10" w14:textId="77777777" w:rsidR="00493389" w:rsidRPr="00B95AE6" w:rsidRDefault="00493389" w:rsidP="002C48AF">
            <w:pPr>
              <w:ind w:firstLine="0"/>
              <w:jc w:val="center"/>
              <w:rPr>
                <w:rFonts w:eastAsiaTheme="minorEastAsia" w:cstheme="minorBidi"/>
                <w:b/>
                <w:sz w:val="20"/>
              </w:rPr>
            </w:pPr>
            <w:r w:rsidRPr="00B95AE6">
              <w:rPr>
                <w:rFonts w:eastAsiaTheme="minorEastAsia" w:cstheme="minorBidi"/>
                <w:b/>
                <w:sz w:val="20"/>
              </w:rPr>
              <w:t>Количество и мощность трансформаторов, шт.</w:t>
            </w:r>
          </w:p>
        </w:tc>
        <w:tc>
          <w:tcPr>
            <w:tcW w:w="1698" w:type="dxa"/>
            <w:shd w:val="clear" w:color="auto" w:fill="D9D9D9" w:themeFill="background1" w:themeFillShade="D9"/>
            <w:vAlign w:val="center"/>
          </w:tcPr>
          <w:p w14:paraId="6E814D9A" w14:textId="77777777" w:rsidR="00493389" w:rsidRPr="00B95AE6" w:rsidRDefault="00493389" w:rsidP="002C48AF">
            <w:pPr>
              <w:ind w:firstLine="0"/>
              <w:jc w:val="center"/>
              <w:rPr>
                <w:rFonts w:eastAsiaTheme="minorEastAsia" w:cstheme="minorBidi"/>
                <w:b/>
                <w:sz w:val="20"/>
              </w:rPr>
            </w:pPr>
            <w:r w:rsidRPr="00B95AE6">
              <w:rPr>
                <w:rFonts w:eastAsiaTheme="minorEastAsia" w:cstheme="minorBidi"/>
                <w:b/>
                <w:sz w:val="20"/>
              </w:rPr>
              <w:t>Год постройки</w:t>
            </w:r>
          </w:p>
        </w:tc>
        <w:tc>
          <w:tcPr>
            <w:tcW w:w="1481" w:type="dxa"/>
            <w:shd w:val="clear" w:color="auto" w:fill="D9D9D9" w:themeFill="background1" w:themeFillShade="D9"/>
            <w:vAlign w:val="center"/>
          </w:tcPr>
          <w:p w14:paraId="718B0C52" w14:textId="77777777" w:rsidR="00493389" w:rsidRPr="00B95AE6" w:rsidRDefault="00493389" w:rsidP="002C48AF">
            <w:pPr>
              <w:ind w:firstLine="0"/>
              <w:jc w:val="center"/>
              <w:rPr>
                <w:rFonts w:eastAsiaTheme="minorEastAsia" w:cstheme="minorBidi"/>
                <w:b/>
                <w:sz w:val="20"/>
              </w:rPr>
            </w:pPr>
            <w:r w:rsidRPr="00B95AE6">
              <w:rPr>
                <w:rFonts w:eastAsiaTheme="minorEastAsia" w:cstheme="minorBidi"/>
                <w:b/>
                <w:sz w:val="20"/>
              </w:rPr>
              <w:t>Нагрузка, кВт</w:t>
            </w:r>
          </w:p>
        </w:tc>
      </w:tr>
      <w:tr w:rsidR="00493389" w:rsidRPr="00B95AE6" w14:paraId="550DF7D9" w14:textId="77777777" w:rsidTr="002C48AF">
        <w:trPr>
          <w:jc w:val="center"/>
        </w:trPr>
        <w:tc>
          <w:tcPr>
            <w:tcW w:w="2071" w:type="dxa"/>
            <w:vAlign w:val="center"/>
          </w:tcPr>
          <w:p w14:paraId="750A60FC" w14:textId="77777777" w:rsidR="00493389" w:rsidRPr="00B95AE6" w:rsidRDefault="00493389" w:rsidP="002C48AF">
            <w:pPr>
              <w:ind w:firstLine="0"/>
              <w:jc w:val="center"/>
              <w:rPr>
                <w:rFonts w:eastAsiaTheme="minorEastAsia" w:cstheme="minorBidi"/>
                <w:sz w:val="20"/>
              </w:rPr>
            </w:pPr>
            <w:r w:rsidRPr="00B95AE6">
              <w:rPr>
                <w:rFonts w:eastAsiaTheme="minorEastAsia" w:cstheme="minorBidi"/>
                <w:sz w:val="20"/>
              </w:rPr>
              <w:t>«Новая»</w:t>
            </w:r>
          </w:p>
        </w:tc>
        <w:tc>
          <w:tcPr>
            <w:tcW w:w="1771" w:type="dxa"/>
            <w:vAlign w:val="center"/>
          </w:tcPr>
          <w:p w14:paraId="2A379B0F" w14:textId="77777777" w:rsidR="00493389" w:rsidRPr="00B95AE6" w:rsidRDefault="00493389" w:rsidP="002C48AF">
            <w:pPr>
              <w:ind w:firstLine="0"/>
              <w:jc w:val="center"/>
              <w:rPr>
                <w:rFonts w:eastAsiaTheme="minorEastAsia" w:cstheme="minorBidi"/>
                <w:sz w:val="20"/>
              </w:rPr>
            </w:pPr>
            <w:r w:rsidRPr="00B95AE6">
              <w:rPr>
                <w:rFonts w:eastAsiaTheme="minorEastAsia" w:cstheme="minorBidi"/>
                <w:sz w:val="20"/>
              </w:rPr>
              <w:t>20000</w:t>
            </w:r>
          </w:p>
        </w:tc>
        <w:tc>
          <w:tcPr>
            <w:tcW w:w="2550" w:type="dxa"/>
            <w:vAlign w:val="center"/>
          </w:tcPr>
          <w:p w14:paraId="32445D80" w14:textId="77777777" w:rsidR="00493389" w:rsidRPr="00B95AE6" w:rsidRDefault="00493389" w:rsidP="002C48AF">
            <w:pPr>
              <w:ind w:firstLine="0"/>
              <w:jc w:val="center"/>
              <w:rPr>
                <w:rFonts w:eastAsiaTheme="minorEastAsia" w:cstheme="minorBidi"/>
                <w:sz w:val="20"/>
              </w:rPr>
            </w:pPr>
            <w:r w:rsidRPr="00B95AE6">
              <w:rPr>
                <w:rFonts w:eastAsiaTheme="minorEastAsia" w:cstheme="minorBidi"/>
                <w:sz w:val="20"/>
              </w:rPr>
              <w:t>2х10000</w:t>
            </w:r>
          </w:p>
        </w:tc>
        <w:tc>
          <w:tcPr>
            <w:tcW w:w="1698" w:type="dxa"/>
            <w:vAlign w:val="center"/>
          </w:tcPr>
          <w:p w14:paraId="03C3C32E" w14:textId="77777777" w:rsidR="00493389" w:rsidRPr="00B95AE6" w:rsidRDefault="00493389" w:rsidP="002C48AF">
            <w:pPr>
              <w:ind w:firstLine="0"/>
              <w:jc w:val="center"/>
              <w:rPr>
                <w:rFonts w:eastAsiaTheme="minorEastAsia" w:cstheme="minorBidi"/>
                <w:sz w:val="20"/>
              </w:rPr>
            </w:pPr>
          </w:p>
        </w:tc>
        <w:tc>
          <w:tcPr>
            <w:tcW w:w="1481" w:type="dxa"/>
            <w:vAlign w:val="center"/>
          </w:tcPr>
          <w:p w14:paraId="082380B9" w14:textId="77777777" w:rsidR="00493389" w:rsidRPr="00B95AE6" w:rsidRDefault="00493389" w:rsidP="002C48AF">
            <w:pPr>
              <w:ind w:firstLine="0"/>
              <w:jc w:val="center"/>
              <w:rPr>
                <w:rFonts w:eastAsiaTheme="minorEastAsia" w:cstheme="minorBidi"/>
                <w:sz w:val="20"/>
              </w:rPr>
            </w:pPr>
            <w:r>
              <w:rPr>
                <w:rFonts w:eastAsiaTheme="minorEastAsia" w:cstheme="minorBidi"/>
                <w:sz w:val="20"/>
              </w:rPr>
              <w:t>9026,5</w:t>
            </w:r>
          </w:p>
        </w:tc>
      </w:tr>
      <w:tr w:rsidR="00493389" w:rsidRPr="00B95AE6" w14:paraId="587C2C59" w14:textId="77777777" w:rsidTr="002C48AF">
        <w:trPr>
          <w:jc w:val="center"/>
        </w:trPr>
        <w:tc>
          <w:tcPr>
            <w:tcW w:w="2071" w:type="dxa"/>
            <w:vAlign w:val="center"/>
          </w:tcPr>
          <w:p w14:paraId="13EA13FB" w14:textId="77777777" w:rsidR="00493389" w:rsidRPr="00B95AE6" w:rsidRDefault="00493389" w:rsidP="002C48AF">
            <w:pPr>
              <w:ind w:firstLine="0"/>
              <w:jc w:val="center"/>
              <w:rPr>
                <w:sz w:val="20"/>
              </w:rPr>
            </w:pPr>
            <w:r>
              <w:rPr>
                <w:sz w:val="20"/>
              </w:rPr>
              <w:t>«Елизово»</w:t>
            </w:r>
          </w:p>
        </w:tc>
        <w:tc>
          <w:tcPr>
            <w:tcW w:w="1771" w:type="dxa"/>
            <w:vAlign w:val="center"/>
          </w:tcPr>
          <w:p w14:paraId="160D36FD" w14:textId="77777777" w:rsidR="00493389" w:rsidRPr="00B95AE6" w:rsidRDefault="00493389" w:rsidP="002C48AF">
            <w:pPr>
              <w:ind w:firstLine="0"/>
              <w:jc w:val="center"/>
              <w:rPr>
                <w:sz w:val="20"/>
              </w:rPr>
            </w:pPr>
            <w:r>
              <w:rPr>
                <w:sz w:val="20"/>
              </w:rPr>
              <w:t>50000</w:t>
            </w:r>
          </w:p>
        </w:tc>
        <w:tc>
          <w:tcPr>
            <w:tcW w:w="2550" w:type="dxa"/>
            <w:vAlign w:val="center"/>
          </w:tcPr>
          <w:p w14:paraId="1403413C" w14:textId="77777777" w:rsidR="00493389" w:rsidRPr="00B95AE6" w:rsidRDefault="00493389" w:rsidP="002C48AF">
            <w:pPr>
              <w:ind w:firstLine="0"/>
              <w:jc w:val="center"/>
              <w:rPr>
                <w:sz w:val="20"/>
              </w:rPr>
            </w:pPr>
            <w:r>
              <w:rPr>
                <w:sz w:val="20"/>
              </w:rPr>
              <w:t>2х25000</w:t>
            </w:r>
          </w:p>
        </w:tc>
        <w:tc>
          <w:tcPr>
            <w:tcW w:w="1698" w:type="dxa"/>
            <w:vAlign w:val="center"/>
          </w:tcPr>
          <w:p w14:paraId="5BEA4C8C" w14:textId="77777777" w:rsidR="00493389" w:rsidRPr="00B95AE6" w:rsidRDefault="00493389" w:rsidP="002C48AF">
            <w:pPr>
              <w:ind w:firstLine="0"/>
              <w:jc w:val="center"/>
              <w:rPr>
                <w:sz w:val="20"/>
              </w:rPr>
            </w:pPr>
          </w:p>
        </w:tc>
        <w:tc>
          <w:tcPr>
            <w:tcW w:w="1481" w:type="dxa"/>
            <w:vAlign w:val="center"/>
          </w:tcPr>
          <w:p w14:paraId="46878813" w14:textId="77777777" w:rsidR="00493389" w:rsidRDefault="00493389" w:rsidP="002C48AF">
            <w:pPr>
              <w:ind w:firstLine="0"/>
              <w:jc w:val="center"/>
              <w:rPr>
                <w:sz w:val="20"/>
              </w:rPr>
            </w:pPr>
            <w:r>
              <w:rPr>
                <w:sz w:val="20"/>
              </w:rPr>
              <w:t>10200,0</w:t>
            </w:r>
          </w:p>
        </w:tc>
      </w:tr>
    </w:tbl>
    <w:p w14:paraId="2EBE3E4E" w14:textId="77777777" w:rsidR="006E5676" w:rsidRPr="006E5676" w:rsidRDefault="006E5676" w:rsidP="006E5676">
      <w:r w:rsidRPr="006E5676">
        <w:t xml:space="preserve">Территориальное расположение источников электроэнергии Новоавачинского СП изображено на Рисунке </w:t>
      </w:r>
      <w:r>
        <w:t>2</w:t>
      </w:r>
      <w:r w:rsidRPr="006E5676">
        <w:t>.</w:t>
      </w:r>
    </w:p>
    <w:p w14:paraId="5369065C" w14:textId="77777777" w:rsidR="006E5676" w:rsidRPr="006E5676" w:rsidRDefault="006E5676" w:rsidP="006E5676">
      <w:pPr>
        <w:spacing w:line="276" w:lineRule="auto"/>
        <w:ind w:firstLine="0"/>
        <w:jc w:val="center"/>
        <w:rPr>
          <w:rFonts w:eastAsiaTheme="minorHAnsi" w:cs="Times New Roman"/>
          <w:sz w:val="28"/>
          <w:szCs w:val="28"/>
          <w:lang w:eastAsia="en-US"/>
        </w:rPr>
      </w:pPr>
      <w:r w:rsidRPr="006E5676">
        <w:rPr>
          <w:rFonts w:eastAsiaTheme="minorHAnsi" w:cs="Times New Roman"/>
          <w:noProof/>
          <w:sz w:val="28"/>
          <w:szCs w:val="28"/>
        </w:rPr>
        <w:lastRenderedPageBreak/>
        <w:drawing>
          <wp:inline distT="0" distB="0" distL="0" distR="0" wp14:anchorId="52D568D7" wp14:editId="6023E209">
            <wp:extent cx="5229225" cy="5120108"/>
            <wp:effectExtent l="1905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srcRect/>
                    <a:stretch>
                      <a:fillRect/>
                    </a:stretch>
                  </pic:blipFill>
                  <pic:spPr bwMode="auto">
                    <a:xfrm>
                      <a:off x="0" y="0"/>
                      <a:ext cx="5229225" cy="5120108"/>
                    </a:xfrm>
                    <a:prstGeom prst="rect">
                      <a:avLst/>
                    </a:prstGeom>
                    <a:noFill/>
                    <a:ln w="9525">
                      <a:noFill/>
                      <a:miter lim="800000"/>
                      <a:headEnd/>
                      <a:tailEnd/>
                    </a:ln>
                  </pic:spPr>
                </pic:pic>
              </a:graphicData>
            </a:graphic>
          </wp:inline>
        </w:drawing>
      </w:r>
    </w:p>
    <w:p w14:paraId="7F25D0F5" w14:textId="1A8212CA" w:rsidR="006E5676" w:rsidRPr="00096657" w:rsidRDefault="006E5676" w:rsidP="006E5676">
      <w:pPr>
        <w:jc w:val="center"/>
        <w:rPr>
          <w:b/>
          <w:sz w:val="20"/>
          <w:szCs w:val="20"/>
        </w:rPr>
      </w:pPr>
      <w:r w:rsidRPr="00096657">
        <w:rPr>
          <w:b/>
          <w:sz w:val="20"/>
          <w:szCs w:val="20"/>
        </w:rPr>
        <w:t xml:space="preserve">Рисунок </w:t>
      </w:r>
      <w:r w:rsidR="00564A1B" w:rsidRPr="00096657">
        <w:rPr>
          <w:b/>
          <w:sz w:val="20"/>
          <w:szCs w:val="20"/>
        </w:rPr>
        <w:fldChar w:fldCharType="begin"/>
      </w:r>
      <w:r w:rsidRPr="00096657">
        <w:rPr>
          <w:b/>
          <w:sz w:val="20"/>
          <w:szCs w:val="20"/>
        </w:rPr>
        <w:instrText xml:space="preserve"> SEQ Рисунок \* ARABIC </w:instrText>
      </w:r>
      <w:r w:rsidR="00564A1B" w:rsidRPr="00096657">
        <w:rPr>
          <w:b/>
          <w:sz w:val="20"/>
          <w:szCs w:val="20"/>
        </w:rPr>
        <w:fldChar w:fldCharType="separate"/>
      </w:r>
      <w:r w:rsidR="00493B04">
        <w:rPr>
          <w:b/>
          <w:noProof/>
          <w:sz w:val="20"/>
          <w:szCs w:val="20"/>
        </w:rPr>
        <w:t>2</w:t>
      </w:r>
      <w:r w:rsidR="00564A1B" w:rsidRPr="00096657">
        <w:rPr>
          <w:b/>
          <w:sz w:val="20"/>
          <w:szCs w:val="20"/>
        </w:rPr>
        <w:fldChar w:fldCharType="end"/>
      </w:r>
      <w:r w:rsidRPr="00096657">
        <w:rPr>
          <w:b/>
          <w:sz w:val="20"/>
          <w:szCs w:val="20"/>
        </w:rPr>
        <w:t>. Расположение источников электроэнергии</w:t>
      </w:r>
    </w:p>
    <w:p w14:paraId="68CE4987" w14:textId="77777777" w:rsidR="006E5676" w:rsidRPr="006E5676" w:rsidRDefault="006E5676" w:rsidP="006E5676">
      <w:pPr>
        <w:spacing w:line="276" w:lineRule="auto"/>
        <w:ind w:firstLine="0"/>
        <w:jc w:val="center"/>
        <w:rPr>
          <w:rFonts w:eastAsiaTheme="minorHAnsi" w:cs="Times New Roman"/>
          <w:sz w:val="28"/>
          <w:szCs w:val="28"/>
          <w:lang w:eastAsia="en-US"/>
        </w:rPr>
      </w:pPr>
    </w:p>
    <w:p w14:paraId="4CE7AA11" w14:textId="77777777" w:rsidR="006E5676" w:rsidRPr="006E5676" w:rsidRDefault="006E5676" w:rsidP="006E5676">
      <w:pPr>
        <w:rPr>
          <w:rFonts w:eastAsiaTheme="minorHAnsi"/>
          <w:lang w:eastAsia="en-US"/>
        </w:rPr>
      </w:pPr>
      <w:r w:rsidRPr="006E5676">
        <w:rPr>
          <w:rFonts w:eastAsiaTheme="minorHAnsi"/>
          <w:lang w:eastAsia="en-US"/>
        </w:rPr>
        <w:tab/>
        <w:t xml:space="preserve">Схема связей ТП 10/0.4кВ изображена на Рисунках </w:t>
      </w:r>
      <w:r>
        <w:rPr>
          <w:rFonts w:eastAsiaTheme="minorHAnsi"/>
          <w:lang w:eastAsia="en-US"/>
        </w:rPr>
        <w:t>3</w:t>
      </w:r>
      <w:r w:rsidRPr="006E5676">
        <w:rPr>
          <w:rFonts w:eastAsiaTheme="minorHAnsi"/>
          <w:lang w:eastAsia="en-US"/>
        </w:rPr>
        <w:t>,</w:t>
      </w:r>
      <w:r>
        <w:rPr>
          <w:rFonts w:eastAsiaTheme="minorHAnsi"/>
          <w:lang w:eastAsia="en-US"/>
        </w:rPr>
        <w:t xml:space="preserve"> 4</w:t>
      </w:r>
      <w:r w:rsidRPr="006E5676">
        <w:rPr>
          <w:rFonts w:eastAsiaTheme="minorHAnsi"/>
          <w:lang w:eastAsia="en-US"/>
        </w:rPr>
        <w:t>.</w:t>
      </w:r>
    </w:p>
    <w:p w14:paraId="6E7428D6" w14:textId="77777777" w:rsidR="006E5676" w:rsidRDefault="006E5676" w:rsidP="006E5676">
      <w:pPr>
        <w:rPr>
          <w:rFonts w:eastAsiaTheme="minorHAnsi"/>
          <w:lang w:eastAsia="en-US"/>
        </w:rPr>
      </w:pPr>
    </w:p>
    <w:p w14:paraId="794F91B3" w14:textId="77777777" w:rsidR="00D86CDC" w:rsidRDefault="00D86CDC" w:rsidP="006E5676">
      <w:pPr>
        <w:rPr>
          <w:rFonts w:eastAsiaTheme="minorHAnsi"/>
          <w:lang w:eastAsia="en-US"/>
        </w:rPr>
        <w:sectPr w:rsidR="00D86CDC" w:rsidSect="006E5676">
          <w:type w:val="continuous"/>
          <w:pgSz w:w="11906" w:h="16838"/>
          <w:pgMar w:top="1134" w:right="850" w:bottom="1134" w:left="1701" w:header="708" w:footer="708" w:gutter="0"/>
          <w:cols w:space="708"/>
          <w:docGrid w:linePitch="360"/>
        </w:sectPr>
      </w:pPr>
    </w:p>
    <w:tbl>
      <w:tblPr>
        <w:tblStyle w:val="af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81"/>
        <w:gridCol w:w="6989"/>
      </w:tblGrid>
      <w:tr w:rsidR="00D86CDC" w14:paraId="73D08A5D" w14:textId="77777777" w:rsidTr="00D86CDC">
        <w:tc>
          <w:tcPr>
            <w:tcW w:w="2602" w:type="pct"/>
          </w:tcPr>
          <w:p w14:paraId="7C9578E2" w14:textId="77777777" w:rsidR="00D86CDC" w:rsidRDefault="00D86CDC" w:rsidP="00D86CDC">
            <w:pPr>
              <w:keepNext/>
              <w:spacing w:line="276" w:lineRule="auto"/>
              <w:ind w:firstLine="0"/>
            </w:pPr>
            <w:r>
              <w:rPr>
                <w:noProof/>
                <w:sz w:val="28"/>
                <w:szCs w:val="28"/>
              </w:rPr>
              <w:lastRenderedPageBreak/>
              <w:drawing>
                <wp:inline distT="0" distB="0" distL="0" distR="0" wp14:anchorId="5BA35C9E" wp14:editId="25250213">
                  <wp:extent cx="4714875" cy="5103731"/>
                  <wp:effectExtent l="19050" t="0" r="9525" b="0"/>
                  <wp:docPr id="1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srcRect/>
                          <a:stretch>
                            <a:fillRect/>
                          </a:stretch>
                        </pic:blipFill>
                        <pic:spPr bwMode="auto">
                          <a:xfrm>
                            <a:off x="0" y="0"/>
                            <a:ext cx="4714875" cy="5103731"/>
                          </a:xfrm>
                          <a:prstGeom prst="rect">
                            <a:avLst/>
                          </a:prstGeom>
                          <a:noFill/>
                          <a:ln w="9525">
                            <a:noFill/>
                            <a:miter lim="800000"/>
                            <a:headEnd/>
                            <a:tailEnd/>
                          </a:ln>
                        </pic:spPr>
                      </pic:pic>
                    </a:graphicData>
                  </a:graphic>
                </wp:inline>
              </w:drawing>
            </w:r>
          </w:p>
          <w:p w14:paraId="0D4B75DC" w14:textId="69A67EF7" w:rsidR="00D86CDC" w:rsidRPr="00D86CDC" w:rsidRDefault="00D86CDC" w:rsidP="00D86CDC">
            <w:pPr>
              <w:pStyle w:val="af3"/>
              <w:rPr>
                <w:color w:val="auto"/>
                <w:sz w:val="20"/>
                <w:szCs w:val="20"/>
              </w:rPr>
            </w:pPr>
            <w:r w:rsidRPr="00D86CDC">
              <w:rPr>
                <w:color w:val="auto"/>
                <w:sz w:val="20"/>
                <w:szCs w:val="20"/>
              </w:rPr>
              <w:t xml:space="preserve">Рисунок </w:t>
            </w:r>
            <w:r w:rsidR="00564A1B" w:rsidRPr="00D86CDC">
              <w:rPr>
                <w:color w:val="auto"/>
                <w:sz w:val="20"/>
                <w:szCs w:val="20"/>
              </w:rPr>
              <w:fldChar w:fldCharType="begin"/>
            </w:r>
            <w:r w:rsidRPr="00D86CDC">
              <w:rPr>
                <w:color w:val="auto"/>
                <w:sz w:val="20"/>
                <w:szCs w:val="20"/>
              </w:rPr>
              <w:instrText xml:space="preserve"> SEQ Рисунок \* ARABIC </w:instrText>
            </w:r>
            <w:r w:rsidR="00564A1B" w:rsidRPr="00D86CDC">
              <w:rPr>
                <w:color w:val="auto"/>
                <w:sz w:val="20"/>
                <w:szCs w:val="20"/>
              </w:rPr>
              <w:fldChar w:fldCharType="separate"/>
            </w:r>
            <w:r w:rsidR="00493B04">
              <w:rPr>
                <w:noProof/>
                <w:color w:val="auto"/>
                <w:sz w:val="20"/>
                <w:szCs w:val="20"/>
              </w:rPr>
              <w:t>3</w:t>
            </w:r>
            <w:r w:rsidR="00564A1B" w:rsidRPr="00D86CDC">
              <w:rPr>
                <w:color w:val="auto"/>
                <w:sz w:val="20"/>
                <w:szCs w:val="20"/>
              </w:rPr>
              <w:fldChar w:fldCharType="end"/>
            </w:r>
            <w:r w:rsidRPr="00D86CDC">
              <w:rPr>
                <w:color w:val="auto"/>
                <w:sz w:val="20"/>
                <w:szCs w:val="20"/>
              </w:rPr>
              <w:t>. Схема связей ТП 10/0,4кВ в п. Новый и Нагорный</w:t>
            </w:r>
          </w:p>
          <w:p w14:paraId="22F520DC" w14:textId="77777777" w:rsidR="00D86CDC" w:rsidRDefault="00D86CDC" w:rsidP="000C42D4">
            <w:pPr>
              <w:spacing w:line="276" w:lineRule="auto"/>
              <w:ind w:firstLine="0"/>
              <w:rPr>
                <w:rFonts w:eastAsiaTheme="minorHAnsi"/>
                <w:szCs w:val="24"/>
                <w:lang w:eastAsia="en-US"/>
              </w:rPr>
            </w:pPr>
          </w:p>
        </w:tc>
        <w:tc>
          <w:tcPr>
            <w:tcW w:w="2398" w:type="pct"/>
          </w:tcPr>
          <w:p w14:paraId="30FA6AA5" w14:textId="77777777" w:rsidR="00D86CDC" w:rsidRDefault="00D86CDC" w:rsidP="00D86CDC">
            <w:pPr>
              <w:keepNext/>
              <w:spacing w:line="276" w:lineRule="auto"/>
              <w:ind w:firstLine="0"/>
            </w:pPr>
            <w:r>
              <w:rPr>
                <w:noProof/>
                <w:sz w:val="28"/>
                <w:szCs w:val="28"/>
              </w:rPr>
              <w:drawing>
                <wp:inline distT="0" distB="0" distL="0" distR="0" wp14:anchorId="17CD633A" wp14:editId="3D64771F">
                  <wp:extent cx="4340279" cy="5000625"/>
                  <wp:effectExtent l="19050" t="0" r="3121" b="0"/>
                  <wp:docPr id="1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srcRect/>
                          <a:stretch>
                            <a:fillRect/>
                          </a:stretch>
                        </pic:blipFill>
                        <pic:spPr bwMode="auto">
                          <a:xfrm>
                            <a:off x="0" y="0"/>
                            <a:ext cx="4343349" cy="5004162"/>
                          </a:xfrm>
                          <a:prstGeom prst="rect">
                            <a:avLst/>
                          </a:prstGeom>
                          <a:noFill/>
                          <a:ln w="9525">
                            <a:noFill/>
                            <a:miter lim="800000"/>
                            <a:headEnd/>
                            <a:tailEnd/>
                          </a:ln>
                        </pic:spPr>
                      </pic:pic>
                    </a:graphicData>
                  </a:graphic>
                </wp:inline>
              </w:drawing>
            </w:r>
          </w:p>
          <w:p w14:paraId="11DA03CD" w14:textId="02C7B089" w:rsidR="00D86CDC" w:rsidRPr="00D86CDC" w:rsidRDefault="00D86CDC" w:rsidP="00D86CDC">
            <w:pPr>
              <w:ind w:firstLine="0"/>
              <w:jc w:val="center"/>
              <w:rPr>
                <w:rFonts w:eastAsiaTheme="minorHAnsi"/>
                <w:b/>
                <w:sz w:val="20"/>
                <w:lang w:eastAsia="en-US"/>
              </w:rPr>
            </w:pPr>
            <w:r w:rsidRPr="00D86CDC">
              <w:rPr>
                <w:b/>
                <w:sz w:val="20"/>
              </w:rPr>
              <w:t xml:space="preserve">Рисунок </w:t>
            </w:r>
            <w:r w:rsidR="00564A1B" w:rsidRPr="00D86CDC">
              <w:rPr>
                <w:b/>
                <w:sz w:val="20"/>
              </w:rPr>
              <w:fldChar w:fldCharType="begin"/>
            </w:r>
            <w:r w:rsidRPr="00D86CDC">
              <w:rPr>
                <w:b/>
                <w:sz w:val="20"/>
              </w:rPr>
              <w:instrText xml:space="preserve"> SEQ Рисунок \* ARABIC </w:instrText>
            </w:r>
            <w:r w:rsidR="00564A1B" w:rsidRPr="00D86CDC">
              <w:rPr>
                <w:b/>
                <w:sz w:val="20"/>
              </w:rPr>
              <w:fldChar w:fldCharType="separate"/>
            </w:r>
            <w:r w:rsidR="00493B04">
              <w:rPr>
                <w:b/>
                <w:noProof/>
                <w:sz w:val="20"/>
              </w:rPr>
              <w:t>4</w:t>
            </w:r>
            <w:r w:rsidR="00564A1B" w:rsidRPr="00D86CDC">
              <w:rPr>
                <w:b/>
                <w:sz w:val="20"/>
              </w:rPr>
              <w:fldChar w:fldCharType="end"/>
            </w:r>
            <w:r w:rsidRPr="00D86CDC">
              <w:rPr>
                <w:b/>
                <w:sz w:val="20"/>
              </w:rPr>
              <w:t>. Схема связей ТП 10/0,4кВ п. Красный и Двуречье.</w:t>
            </w:r>
          </w:p>
        </w:tc>
      </w:tr>
    </w:tbl>
    <w:p w14:paraId="22590926" w14:textId="77777777" w:rsidR="006E5676" w:rsidRDefault="006E5676" w:rsidP="006E5676">
      <w:pPr>
        <w:spacing w:line="276" w:lineRule="auto"/>
        <w:ind w:firstLine="708"/>
        <w:rPr>
          <w:rFonts w:eastAsiaTheme="minorHAnsi" w:cs="Times New Roman"/>
          <w:szCs w:val="24"/>
          <w:lang w:eastAsia="en-US"/>
        </w:rPr>
      </w:pPr>
    </w:p>
    <w:p w14:paraId="4CC0B7EB" w14:textId="77777777" w:rsidR="00D86CDC" w:rsidRDefault="00D86CDC" w:rsidP="006E5676">
      <w:pPr>
        <w:spacing w:line="276" w:lineRule="auto"/>
        <w:ind w:firstLine="708"/>
        <w:rPr>
          <w:rFonts w:eastAsiaTheme="minorHAnsi" w:cs="Times New Roman"/>
          <w:sz w:val="28"/>
          <w:szCs w:val="28"/>
          <w:lang w:eastAsia="en-US"/>
        </w:rPr>
        <w:sectPr w:rsidR="00D86CDC" w:rsidSect="00D86CDC">
          <w:pgSz w:w="16838" w:h="11906" w:orient="landscape"/>
          <w:pgMar w:top="1701" w:right="1134" w:bottom="567" w:left="1134" w:header="709" w:footer="709" w:gutter="0"/>
          <w:cols w:space="708"/>
          <w:docGrid w:linePitch="381"/>
        </w:sectPr>
      </w:pPr>
    </w:p>
    <w:p w14:paraId="185C864B" w14:textId="14F139CC" w:rsidR="006E5676" w:rsidRPr="006E5676" w:rsidRDefault="00493389" w:rsidP="00954EAD">
      <w:pPr>
        <w:rPr>
          <w:rFonts w:eastAsiaTheme="minorHAnsi"/>
          <w:lang w:eastAsia="en-US"/>
        </w:rPr>
      </w:pPr>
      <w:r w:rsidRPr="00B95AE6">
        <w:rPr>
          <w:rFonts w:eastAsiaTheme="minorHAnsi"/>
          <w:lang w:eastAsia="en-US"/>
        </w:rPr>
        <w:lastRenderedPageBreak/>
        <w:t xml:space="preserve">Характеристика </w:t>
      </w:r>
      <w:r>
        <w:rPr>
          <w:rFonts w:eastAsiaTheme="minorHAnsi"/>
          <w:lang w:eastAsia="en-US"/>
        </w:rPr>
        <w:t xml:space="preserve">транзитных 220кВ, магистральных 110кВ </w:t>
      </w:r>
      <w:r w:rsidRPr="00B95AE6">
        <w:rPr>
          <w:rFonts w:eastAsiaTheme="minorHAnsi"/>
          <w:lang w:eastAsia="en-US"/>
        </w:rPr>
        <w:t>и распределительных сетей</w:t>
      </w:r>
      <w:r>
        <w:rPr>
          <w:rFonts w:eastAsiaTheme="minorHAnsi"/>
          <w:lang w:eastAsia="en-US"/>
        </w:rPr>
        <w:t xml:space="preserve"> 10кВ</w:t>
      </w:r>
      <w:r w:rsidRPr="00B95AE6">
        <w:rPr>
          <w:rFonts w:eastAsiaTheme="minorHAnsi"/>
          <w:lang w:eastAsia="en-US"/>
        </w:rPr>
        <w:t xml:space="preserve">, проходящих по территории Новоавачинского СП, представлены </w:t>
      </w:r>
      <w:r w:rsidR="006E5676" w:rsidRPr="006E5676">
        <w:rPr>
          <w:rFonts w:eastAsiaTheme="minorHAnsi"/>
          <w:lang w:eastAsia="en-US"/>
        </w:rPr>
        <w:t xml:space="preserve">в Таблице </w:t>
      </w:r>
      <w:r w:rsidR="00700409">
        <w:rPr>
          <w:rFonts w:eastAsiaTheme="minorHAnsi"/>
          <w:lang w:eastAsia="en-US"/>
        </w:rPr>
        <w:t>17</w:t>
      </w:r>
      <w:r w:rsidR="006E5676" w:rsidRPr="006E5676">
        <w:rPr>
          <w:rFonts w:eastAsiaTheme="minorHAnsi"/>
          <w:lang w:eastAsia="en-US"/>
        </w:rPr>
        <w:t>.</w:t>
      </w:r>
    </w:p>
    <w:p w14:paraId="3098AF82" w14:textId="0D61ED92" w:rsidR="00954EAD" w:rsidRDefault="00954EAD" w:rsidP="00700409">
      <w:pPr>
        <w:pStyle w:val="a"/>
      </w:pPr>
      <w:r>
        <w:rPr>
          <w:rFonts w:eastAsiaTheme="minorHAnsi"/>
          <w:lang w:eastAsia="en-US"/>
        </w:rPr>
        <w:t>Характеристика ЛЭП</w:t>
      </w:r>
    </w:p>
    <w:tbl>
      <w:tblPr>
        <w:tblStyle w:val="19"/>
        <w:tblW w:w="5000" w:type="pct"/>
        <w:tblLook w:val="04A0" w:firstRow="1" w:lastRow="0" w:firstColumn="1" w:lastColumn="0" w:noHBand="0" w:noVBand="1"/>
      </w:tblPr>
      <w:tblGrid>
        <w:gridCol w:w="3398"/>
        <w:gridCol w:w="3398"/>
        <w:gridCol w:w="3399"/>
      </w:tblGrid>
      <w:tr w:rsidR="006E5676" w:rsidRPr="006E5676" w14:paraId="0D29A543" w14:textId="77777777" w:rsidTr="00587BDB">
        <w:tc>
          <w:tcPr>
            <w:tcW w:w="1666" w:type="pct"/>
            <w:shd w:val="clear" w:color="auto" w:fill="D9D9D9" w:themeFill="background1" w:themeFillShade="D9"/>
            <w:vAlign w:val="center"/>
          </w:tcPr>
          <w:p w14:paraId="6C91D3E8" w14:textId="77777777" w:rsidR="006E5676" w:rsidRPr="006E5676" w:rsidRDefault="006E5676" w:rsidP="006E5676">
            <w:pPr>
              <w:spacing w:line="240" w:lineRule="auto"/>
              <w:ind w:firstLine="0"/>
              <w:jc w:val="center"/>
              <w:rPr>
                <w:b/>
                <w:sz w:val="20"/>
                <w:szCs w:val="20"/>
              </w:rPr>
            </w:pPr>
            <w:r w:rsidRPr="006E5676">
              <w:rPr>
                <w:b/>
                <w:sz w:val="20"/>
                <w:szCs w:val="20"/>
              </w:rPr>
              <w:t>Тип</w:t>
            </w:r>
          </w:p>
        </w:tc>
        <w:tc>
          <w:tcPr>
            <w:tcW w:w="1666" w:type="pct"/>
            <w:shd w:val="clear" w:color="auto" w:fill="D9D9D9" w:themeFill="background1" w:themeFillShade="D9"/>
            <w:vAlign w:val="center"/>
          </w:tcPr>
          <w:p w14:paraId="317B68A3" w14:textId="77777777" w:rsidR="006E5676" w:rsidRPr="006E5676" w:rsidRDefault="006E5676" w:rsidP="006E5676">
            <w:pPr>
              <w:spacing w:line="240" w:lineRule="auto"/>
              <w:ind w:firstLine="0"/>
              <w:jc w:val="center"/>
              <w:rPr>
                <w:b/>
                <w:sz w:val="20"/>
                <w:szCs w:val="20"/>
              </w:rPr>
            </w:pPr>
            <w:r w:rsidRPr="006E5676">
              <w:rPr>
                <w:b/>
                <w:sz w:val="20"/>
                <w:szCs w:val="20"/>
              </w:rPr>
              <w:t>Общая протяженность, км</w:t>
            </w:r>
          </w:p>
        </w:tc>
        <w:tc>
          <w:tcPr>
            <w:tcW w:w="1667" w:type="pct"/>
            <w:shd w:val="clear" w:color="auto" w:fill="D9D9D9" w:themeFill="background1" w:themeFillShade="D9"/>
            <w:vAlign w:val="center"/>
          </w:tcPr>
          <w:p w14:paraId="666A0AB5" w14:textId="77777777" w:rsidR="006E5676" w:rsidRPr="006E5676" w:rsidRDefault="006E5676" w:rsidP="006E5676">
            <w:pPr>
              <w:spacing w:line="240" w:lineRule="auto"/>
              <w:ind w:firstLine="0"/>
              <w:jc w:val="center"/>
              <w:rPr>
                <w:b/>
                <w:sz w:val="20"/>
                <w:szCs w:val="20"/>
              </w:rPr>
            </w:pPr>
            <w:r w:rsidRPr="006E5676">
              <w:rPr>
                <w:b/>
                <w:sz w:val="20"/>
                <w:szCs w:val="20"/>
              </w:rPr>
              <w:t>Состояние</w:t>
            </w:r>
          </w:p>
        </w:tc>
      </w:tr>
      <w:tr w:rsidR="006E5676" w:rsidRPr="006E5676" w14:paraId="0D9CE9E9" w14:textId="77777777" w:rsidTr="00587BDB">
        <w:tc>
          <w:tcPr>
            <w:tcW w:w="1666" w:type="pct"/>
            <w:vAlign w:val="center"/>
          </w:tcPr>
          <w:p w14:paraId="11B5B736" w14:textId="77777777" w:rsidR="006E5676" w:rsidRPr="006E5676" w:rsidRDefault="006E5676" w:rsidP="006E5676">
            <w:pPr>
              <w:spacing w:line="240" w:lineRule="auto"/>
              <w:ind w:firstLine="0"/>
              <w:jc w:val="center"/>
              <w:rPr>
                <w:sz w:val="20"/>
                <w:szCs w:val="20"/>
              </w:rPr>
            </w:pPr>
            <w:r w:rsidRPr="006E5676">
              <w:rPr>
                <w:sz w:val="20"/>
                <w:szCs w:val="20"/>
              </w:rPr>
              <w:t>ЛЭП-220кВ</w:t>
            </w:r>
          </w:p>
          <w:p w14:paraId="03424B1E" w14:textId="77777777" w:rsidR="006E5676" w:rsidRPr="006E5676" w:rsidRDefault="006E5676" w:rsidP="006E5676">
            <w:pPr>
              <w:spacing w:line="240" w:lineRule="auto"/>
              <w:ind w:firstLine="0"/>
              <w:jc w:val="center"/>
              <w:rPr>
                <w:sz w:val="20"/>
                <w:szCs w:val="20"/>
              </w:rPr>
            </w:pPr>
            <w:r w:rsidRPr="006E5676">
              <w:rPr>
                <w:sz w:val="20"/>
                <w:szCs w:val="20"/>
              </w:rPr>
              <w:t>В том числе:</w:t>
            </w:r>
          </w:p>
          <w:p w14:paraId="21486FBA" w14:textId="77777777" w:rsidR="006E5676" w:rsidRPr="006E5676" w:rsidRDefault="006E5676" w:rsidP="006E5676">
            <w:pPr>
              <w:spacing w:line="240" w:lineRule="auto"/>
              <w:ind w:firstLine="0"/>
              <w:jc w:val="center"/>
              <w:rPr>
                <w:sz w:val="20"/>
                <w:szCs w:val="20"/>
              </w:rPr>
            </w:pPr>
            <w:r w:rsidRPr="006E5676">
              <w:rPr>
                <w:sz w:val="20"/>
                <w:szCs w:val="20"/>
              </w:rPr>
              <w:t>п. Новый</w:t>
            </w:r>
          </w:p>
          <w:p w14:paraId="72F30464" w14:textId="77777777" w:rsidR="006E5676" w:rsidRPr="006E5676" w:rsidRDefault="006E5676" w:rsidP="006E5676">
            <w:pPr>
              <w:spacing w:line="240" w:lineRule="auto"/>
              <w:ind w:firstLine="0"/>
              <w:jc w:val="center"/>
              <w:rPr>
                <w:sz w:val="20"/>
                <w:szCs w:val="20"/>
              </w:rPr>
            </w:pPr>
            <w:r w:rsidRPr="006E5676">
              <w:rPr>
                <w:sz w:val="20"/>
                <w:szCs w:val="20"/>
              </w:rPr>
              <w:t>п. Нагорный</w:t>
            </w:r>
          </w:p>
          <w:p w14:paraId="6FFC6EA8" w14:textId="77777777" w:rsidR="006E5676" w:rsidRPr="006E5676" w:rsidRDefault="006E5676" w:rsidP="006E5676">
            <w:pPr>
              <w:spacing w:line="240" w:lineRule="auto"/>
              <w:ind w:firstLine="0"/>
              <w:jc w:val="center"/>
              <w:rPr>
                <w:sz w:val="20"/>
                <w:szCs w:val="20"/>
              </w:rPr>
            </w:pPr>
            <w:r w:rsidRPr="006E5676">
              <w:rPr>
                <w:sz w:val="20"/>
                <w:szCs w:val="20"/>
              </w:rPr>
              <w:t>п. Красный</w:t>
            </w:r>
          </w:p>
          <w:p w14:paraId="422E0676" w14:textId="77777777" w:rsidR="006E5676" w:rsidRPr="006E5676" w:rsidRDefault="006E5676" w:rsidP="006E5676">
            <w:pPr>
              <w:spacing w:line="240" w:lineRule="auto"/>
              <w:ind w:firstLine="0"/>
              <w:jc w:val="center"/>
              <w:rPr>
                <w:sz w:val="20"/>
                <w:szCs w:val="20"/>
              </w:rPr>
            </w:pPr>
            <w:r w:rsidRPr="006E5676">
              <w:rPr>
                <w:sz w:val="20"/>
                <w:szCs w:val="20"/>
              </w:rPr>
              <w:t>п. Двуречье</w:t>
            </w:r>
          </w:p>
        </w:tc>
        <w:tc>
          <w:tcPr>
            <w:tcW w:w="1666" w:type="pct"/>
          </w:tcPr>
          <w:p w14:paraId="7ABAB834" w14:textId="77777777" w:rsidR="006E5676" w:rsidRPr="006E5676" w:rsidRDefault="006E5676" w:rsidP="006E5676">
            <w:pPr>
              <w:spacing w:line="240" w:lineRule="auto"/>
              <w:ind w:firstLine="0"/>
              <w:jc w:val="center"/>
              <w:rPr>
                <w:sz w:val="20"/>
                <w:szCs w:val="20"/>
              </w:rPr>
            </w:pPr>
            <w:r w:rsidRPr="006E5676">
              <w:rPr>
                <w:sz w:val="20"/>
                <w:szCs w:val="20"/>
              </w:rPr>
              <w:t>8,0</w:t>
            </w:r>
          </w:p>
          <w:p w14:paraId="68398CD6" w14:textId="77777777" w:rsidR="006E5676" w:rsidRPr="006E5676" w:rsidRDefault="006E5676" w:rsidP="006E5676">
            <w:pPr>
              <w:spacing w:line="240" w:lineRule="auto"/>
              <w:ind w:firstLine="0"/>
              <w:jc w:val="center"/>
              <w:rPr>
                <w:sz w:val="20"/>
                <w:szCs w:val="20"/>
              </w:rPr>
            </w:pPr>
          </w:p>
          <w:p w14:paraId="02DCE7F4" w14:textId="77777777" w:rsidR="006E5676" w:rsidRPr="006E5676" w:rsidRDefault="006E5676" w:rsidP="006E5676">
            <w:pPr>
              <w:spacing w:line="240" w:lineRule="auto"/>
              <w:ind w:firstLine="0"/>
              <w:jc w:val="center"/>
              <w:rPr>
                <w:sz w:val="20"/>
                <w:szCs w:val="20"/>
              </w:rPr>
            </w:pPr>
            <w:r w:rsidRPr="006E5676">
              <w:rPr>
                <w:sz w:val="20"/>
                <w:szCs w:val="20"/>
              </w:rPr>
              <w:t>-</w:t>
            </w:r>
          </w:p>
          <w:p w14:paraId="6FBB38EE" w14:textId="77777777" w:rsidR="006E5676" w:rsidRPr="006E5676" w:rsidRDefault="006E5676" w:rsidP="006E5676">
            <w:pPr>
              <w:spacing w:line="240" w:lineRule="auto"/>
              <w:ind w:firstLine="0"/>
              <w:jc w:val="center"/>
              <w:rPr>
                <w:sz w:val="20"/>
                <w:szCs w:val="20"/>
              </w:rPr>
            </w:pPr>
            <w:r w:rsidRPr="006E5676">
              <w:rPr>
                <w:sz w:val="20"/>
                <w:szCs w:val="20"/>
              </w:rPr>
              <w:t>3,6</w:t>
            </w:r>
          </w:p>
          <w:p w14:paraId="7C83F2A1" w14:textId="77777777" w:rsidR="006E5676" w:rsidRPr="006E5676" w:rsidRDefault="006E5676" w:rsidP="006E5676">
            <w:pPr>
              <w:spacing w:line="240" w:lineRule="auto"/>
              <w:ind w:firstLine="0"/>
              <w:jc w:val="center"/>
              <w:rPr>
                <w:sz w:val="20"/>
                <w:szCs w:val="20"/>
              </w:rPr>
            </w:pPr>
            <w:r w:rsidRPr="006E5676">
              <w:rPr>
                <w:sz w:val="20"/>
                <w:szCs w:val="20"/>
              </w:rPr>
              <w:t>4,4</w:t>
            </w:r>
          </w:p>
          <w:p w14:paraId="6CFFF81B" w14:textId="77777777" w:rsidR="006E5676" w:rsidRPr="006E5676" w:rsidRDefault="006E5676" w:rsidP="006E5676">
            <w:pPr>
              <w:spacing w:line="240" w:lineRule="auto"/>
              <w:ind w:firstLine="0"/>
              <w:jc w:val="center"/>
              <w:rPr>
                <w:sz w:val="20"/>
                <w:szCs w:val="20"/>
              </w:rPr>
            </w:pPr>
            <w:r w:rsidRPr="006E5676">
              <w:rPr>
                <w:sz w:val="20"/>
                <w:szCs w:val="20"/>
              </w:rPr>
              <w:t>-</w:t>
            </w:r>
          </w:p>
        </w:tc>
        <w:tc>
          <w:tcPr>
            <w:tcW w:w="1667" w:type="pct"/>
            <w:vAlign w:val="center"/>
          </w:tcPr>
          <w:p w14:paraId="32DE1A1F" w14:textId="77777777" w:rsidR="006E5676" w:rsidRPr="006E5676" w:rsidRDefault="006E5676" w:rsidP="006E5676">
            <w:pPr>
              <w:spacing w:line="240" w:lineRule="auto"/>
              <w:ind w:firstLine="0"/>
              <w:jc w:val="center"/>
              <w:rPr>
                <w:sz w:val="20"/>
                <w:szCs w:val="20"/>
              </w:rPr>
            </w:pPr>
            <w:r w:rsidRPr="006E5676">
              <w:rPr>
                <w:sz w:val="20"/>
                <w:szCs w:val="20"/>
              </w:rPr>
              <w:t>Удовлетворительное</w:t>
            </w:r>
          </w:p>
        </w:tc>
      </w:tr>
      <w:tr w:rsidR="006E5676" w:rsidRPr="006E5676" w14:paraId="04A92FED" w14:textId="77777777" w:rsidTr="00587BDB">
        <w:tc>
          <w:tcPr>
            <w:tcW w:w="1666" w:type="pct"/>
            <w:vAlign w:val="center"/>
          </w:tcPr>
          <w:p w14:paraId="57C65088" w14:textId="77777777" w:rsidR="006E5676" w:rsidRPr="006E5676" w:rsidRDefault="006E5676" w:rsidP="006E5676">
            <w:pPr>
              <w:spacing w:line="240" w:lineRule="auto"/>
              <w:ind w:firstLine="0"/>
              <w:jc w:val="center"/>
              <w:rPr>
                <w:sz w:val="20"/>
                <w:szCs w:val="20"/>
              </w:rPr>
            </w:pPr>
            <w:r w:rsidRPr="006E5676">
              <w:rPr>
                <w:sz w:val="20"/>
                <w:szCs w:val="20"/>
              </w:rPr>
              <w:t>ЛЭП-110кВ</w:t>
            </w:r>
          </w:p>
          <w:p w14:paraId="6E0C56C8" w14:textId="77777777" w:rsidR="006E5676" w:rsidRPr="006E5676" w:rsidRDefault="006E5676" w:rsidP="006E5676">
            <w:pPr>
              <w:spacing w:line="240" w:lineRule="auto"/>
              <w:ind w:firstLine="0"/>
              <w:jc w:val="center"/>
              <w:rPr>
                <w:sz w:val="20"/>
                <w:szCs w:val="20"/>
              </w:rPr>
            </w:pPr>
            <w:r w:rsidRPr="006E5676">
              <w:rPr>
                <w:sz w:val="20"/>
                <w:szCs w:val="20"/>
              </w:rPr>
              <w:t>В том числе:</w:t>
            </w:r>
          </w:p>
          <w:p w14:paraId="6A6A2DA4" w14:textId="77777777" w:rsidR="006E5676" w:rsidRPr="006E5676" w:rsidRDefault="006E5676" w:rsidP="006E5676">
            <w:pPr>
              <w:spacing w:line="240" w:lineRule="auto"/>
              <w:ind w:firstLine="0"/>
              <w:jc w:val="center"/>
              <w:rPr>
                <w:sz w:val="20"/>
                <w:szCs w:val="20"/>
              </w:rPr>
            </w:pPr>
            <w:r w:rsidRPr="006E5676">
              <w:rPr>
                <w:sz w:val="20"/>
                <w:szCs w:val="20"/>
              </w:rPr>
              <w:t>п. Новый</w:t>
            </w:r>
          </w:p>
          <w:p w14:paraId="0665D781" w14:textId="77777777" w:rsidR="006E5676" w:rsidRPr="006E5676" w:rsidRDefault="006E5676" w:rsidP="006E5676">
            <w:pPr>
              <w:spacing w:line="240" w:lineRule="auto"/>
              <w:ind w:firstLine="0"/>
              <w:jc w:val="center"/>
              <w:rPr>
                <w:sz w:val="20"/>
                <w:szCs w:val="20"/>
              </w:rPr>
            </w:pPr>
            <w:r w:rsidRPr="006E5676">
              <w:rPr>
                <w:sz w:val="20"/>
                <w:szCs w:val="20"/>
              </w:rPr>
              <w:t>п. Нагорный</w:t>
            </w:r>
          </w:p>
          <w:p w14:paraId="0C092B0F" w14:textId="77777777" w:rsidR="006E5676" w:rsidRPr="006E5676" w:rsidRDefault="006E5676" w:rsidP="006E5676">
            <w:pPr>
              <w:spacing w:line="240" w:lineRule="auto"/>
              <w:ind w:firstLine="0"/>
              <w:jc w:val="center"/>
              <w:rPr>
                <w:sz w:val="20"/>
                <w:szCs w:val="20"/>
              </w:rPr>
            </w:pPr>
            <w:r w:rsidRPr="006E5676">
              <w:rPr>
                <w:sz w:val="20"/>
                <w:szCs w:val="20"/>
              </w:rPr>
              <w:t>п. Красный</w:t>
            </w:r>
          </w:p>
          <w:p w14:paraId="56C5A4F5" w14:textId="77777777" w:rsidR="006E5676" w:rsidRPr="006E5676" w:rsidRDefault="006E5676" w:rsidP="006E5676">
            <w:pPr>
              <w:spacing w:line="240" w:lineRule="auto"/>
              <w:ind w:firstLine="0"/>
              <w:jc w:val="center"/>
              <w:rPr>
                <w:sz w:val="20"/>
                <w:szCs w:val="20"/>
              </w:rPr>
            </w:pPr>
            <w:r w:rsidRPr="006E5676">
              <w:rPr>
                <w:sz w:val="20"/>
                <w:szCs w:val="20"/>
              </w:rPr>
              <w:t>п. Двуречье</w:t>
            </w:r>
          </w:p>
        </w:tc>
        <w:tc>
          <w:tcPr>
            <w:tcW w:w="1666" w:type="pct"/>
          </w:tcPr>
          <w:p w14:paraId="775621EB" w14:textId="77777777" w:rsidR="006E5676" w:rsidRPr="006E5676" w:rsidRDefault="006E5676" w:rsidP="006E5676">
            <w:pPr>
              <w:spacing w:line="240" w:lineRule="auto"/>
              <w:ind w:firstLine="0"/>
              <w:jc w:val="center"/>
              <w:rPr>
                <w:sz w:val="20"/>
                <w:szCs w:val="20"/>
              </w:rPr>
            </w:pPr>
            <w:r w:rsidRPr="006E5676">
              <w:rPr>
                <w:sz w:val="20"/>
                <w:szCs w:val="20"/>
              </w:rPr>
              <w:t>20,2</w:t>
            </w:r>
          </w:p>
          <w:p w14:paraId="3E60292F" w14:textId="77777777" w:rsidR="006E5676" w:rsidRPr="006E5676" w:rsidRDefault="006E5676" w:rsidP="006E5676">
            <w:pPr>
              <w:spacing w:line="240" w:lineRule="auto"/>
              <w:ind w:firstLine="0"/>
              <w:jc w:val="center"/>
              <w:rPr>
                <w:sz w:val="20"/>
                <w:szCs w:val="20"/>
              </w:rPr>
            </w:pPr>
          </w:p>
          <w:p w14:paraId="0A18D0CF" w14:textId="77777777" w:rsidR="006E5676" w:rsidRPr="006E5676" w:rsidRDefault="006E5676" w:rsidP="006E5676">
            <w:pPr>
              <w:spacing w:line="240" w:lineRule="auto"/>
              <w:ind w:firstLine="0"/>
              <w:jc w:val="center"/>
              <w:rPr>
                <w:sz w:val="20"/>
                <w:szCs w:val="20"/>
              </w:rPr>
            </w:pPr>
            <w:r w:rsidRPr="006E5676">
              <w:rPr>
                <w:sz w:val="20"/>
                <w:szCs w:val="20"/>
              </w:rPr>
              <w:t>1,0</w:t>
            </w:r>
          </w:p>
          <w:p w14:paraId="750F5BC7" w14:textId="77777777" w:rsidR="006E5676" w:rsidRPr="006E5676" w:rsidRDefault="006E5676" w:rsidP="006E5676">
            <w:pPr>
              <w:spacing w:line="240" w:lineRule="auto"/>
              <w:ind w:firstLine="0"/>
              <w:jc w:val="center"/>
              <w:rPr>
                <w:sz w:val="20"/>
                <w:szCs w:val="20"/>
              </w:rPr>
            </w:pPr>
            <w:r w:rsidRPr="006E5676">
              <w:rPr>
                <w:sz w:val="20"/>
                <w:szCs w:val="20"/>
              </w:rPr>
              <w:t>10,0</w:t>
            </w:r>
          </w:p>
          <w:p w14:paraId="6940E58A" w14:textId="77777777" w:rsidR="006E5676" w:rsidRPr="006E5676" w:rsidRDefault="006E5676" w:rsidP="006E5676">
            <w:pPr>
              <w:spacing w:line="240" w:lineRule="auto"/>
              <w:ind w:firstLine="0"/>
              <w:jc w:val="center"/>
              <w:rPr>
                <w:sz w:val="20"/>
                <w:szCs w:val="20"/>
              </w:rPr>
            </w:pPr>
            <w:r w:rsidRPr="006E5676">
              <w:rPr>
                <w:sz w:val="20"/>
                <w:szCs w:val="20"/>
              </w:rPr>
              <w:t>9,2</w:t>
            </w:r>
          </w:p>
          <w:p w14:paraId="79B2CFE6" w14:textId="77777777" w:rsidR="006E5676" w:rsidRPr="006E5676" w:rsidRDefault="006E5676" w:rsidP="006E5676">
            <w:pPr>
              <w:spacing w:line="240" w:lineRule="auto"/>
              <w:ind w:firstLine="0"/>
              <w:jc w:val="center"/>
              <w:rPr>
                <w:sz w:val="20"/>
                <w:szCs w:val="20"/>
              </w:rPr>
            </w:pPr>
            <w:r w:rsidRPr="006E5676">
              <w:rPr>
                <w:sz w:val="20"/>
                <w:szCs w:val="20"/>
              </w:rPr>
              <w:t>-</w:t>
            </w:r>
          </w:p>
        </w:tc>
        <w:tc>
          <w:tcPr>
            <w:tcW w:w="1667" w:type="pct"/>
            <w:vAlign w:val="center"/>
          </w:tcPr>
          <w:p w14:paraId="5BDE928E" w14:textId="77777777" w:rsidR="006E5676" w:rsidRPr="006E5676" w:rsidRDefault="006E5676" w:rsidP="006E5676">
            <w:pPr>
              <w:spacing w:line="240" w:lineRule="auto"/>
              <w:ind w:firstLine="0"/>
              <w:jc w:val="center"/>
              <w:rPr>
                <w:sz w:val="20"/>
                <w:szCs w:val="20"/>
              </w:rPr>
            </w:pPr>
            <w:r w:rsidRPr="006E5676">
              <w:rPr>
                <w:sz w:val="20"/>
                <w:szCs w:val="20"/>
              </w:rPr>
              <w:t>Удовлетворительное</w:t>
            </w:r>
          </w:p>
        </w:tc>
      </w:tr>
      <w:tr w:rsidR="006E5676" w:rsidRPr="006E5676" w14:paraId="67DEEDF1" w14:textId="77777777" w:rsidTr="00587BDB">
        <w:tc>
          <w:tcPr>
            <w:tcW w:w="1666" w:type="pct"/>
            <w:vAlign w:val="center"/>
          </w:tcPr>
          <w:p w14:paraId="69A03E82" w14:textId="77777777" w:rsidR="006E5676" w:rsidRPr="006E5676" w:rsidRDefault="006E5676" w:rsidP="006E5676">
            <w:pPr>
              <w:spacing w:line="240" w:lineRule="auto"/>
              <w:ind w:firstLine="0"/>
              <w:jc w:val="center"/>
              <w:rPr>
                <w:sz w:val="20"/>
                <w:szCs w:val="20"/>
              </w:rPr>
            </w:pPr>
            <w:r w:rsidRPr="006E5676">
              <w:rPr>
                <w:sz w:val="20"/>
                <w:szCs w:val="20"/>
              </w:rPr>
              <w:t>ЛЭП-10кВ</w:t>
            </w:r>
          </w:p>
          <w:p w14:paraId="438AEFE5" w14:textId="77777777" w:rsidR="006E5676" w:rsidRPr="006E5676" w:rsidRDefault="006E5676" w:rsidP="006E5676">
            <w:pPr>
              <w:spacing w:line="240" w:lineRule="auto"/>
              <w:ind w:firstLine="0"/>
              <w:jc w:val="center"/>
              <w:rPr>
                <w:sz w:val="20"/>
                <w:szCs w:val="20"/>
              </w:rPr>
            </w:pPr>
            <w:r w:rsidRPr="006E5676">
              <w:rPr>
                <w:sz w:val="20"/>
                <w:szCs w:val="20"/>
              </w:rPr>
              <w:t>В том числе:</w:t>
            </w:r>
          </w:p>
          <w:p w14:paraId="442208E5" w14:textId="77777777" w:rsidR="006E5676" w:rsidRPr="006E5676" w:rsidRDefault="006E5676" w:rsidP="006E5676">
            <w:pPr>
              <w:spacing w:line="240" w:lineRule="auto"/>
              <w:ind w:firstLine="0"/>
              <w:jc w:val="center"/>
              <w:rPr>
                <w:sz w:val="20"/>
                <w:szCs w:val="20"/>
              </w:rPr>
            </w:pPr>
            <w:r w:rsidRPr="006E5676">
              <w:rPr>
                <w:sz w:val="20"/>
                <w:szCs w:val="20"/>
              </w:rPr>
              <w:t>п. Новый</w:t>
            </w:r>
          </w:p>
          <w:p w14:paraId="68BC17D3" w14:textId="77777777" w:rsidR="006E5676" w:rsidRPr="006E5676" w:rsidRDefault="006E5676" w:rsidP="006E5676">
            <w:pPr>
              <w:spacing w:line="240" w:lineRule="auto"/>
              <w:ind w:firstLine="0"/>
              <w:jc w:val="center"/>
              <w:rPr>
                <w:sz w:val="20"/>
                <w:szCs w:val="20"/>
              </w:rPr>
            </w:pPr>
            <w:r w:rsidRPr="006E5676">
              <w:rPr>
                <w:sz w:val="20"/>
                <w:szCs w:val="20"/>
              </w:rPr>
              <w:t>п. Нагорный</w:t>
            </w:r>
          </w:p>
          <w:p w14:paraId="12EAE34E" w14:textId="77777777" w:rsidR="006E5676" w:rsidRPr="006E5676" w:rsidRDefault="006E5676" w:rsidP="006E5676">
            <w:pPr>
              <w:spacing w:line="240" w:lineRule="auto"/>
              <w:ind w:firstLine="0"/>
              <w:jc w:val="center"/>
              <w:rPr>
                <w:sz w:val="20"/>
                <w:szCs w:val="20"/>
              </w:rPr>
            </w:pPr>
            <w:r w:rsidRPr="006E5676">
              <w:rPr>
                <w:sz w:val="20"/>
                <w:szCs w:val="20"/>
              </w:rPr>
              <w:t>п. Красный</w:t>
            </w:r>
          </w:p>
          <w:p w14:paraId="581EDF28" w14:textId="77777777" w:rsidR="006E5676" w:rsidRPr="006E5676" w:rsidRDefault="006E5676" w:rsidP="006E5676">
            <w:pPr>
              <w:spacing w:line="240" w:lineRule="auto"/>
              <w:ind w:firstLine="0"/>
              <w:jc w:val="center"/>
              <w:rPr>
                <w:sz w:val="20"/>
                <w:szCs w:val="20"/>
              </w:rPr>
            </w:pPr>
            <w:r w:rsidRPr="006E5676">
              <w:rPr>
                <w:sz w:val="20"/>
                <w:szCs w:val="20"/>
              </w:rPr>
              <w:t>п. Двуречье</w:t>
            </w:r>
          </w:p>
        </w:tc>
        <w:tc>
          <w:tcPr>
            <w:tcW w:w="1666" w:type="pct"/>
          </w:tcPr>
          <w:p w14:paraId="3363E7BC" w14:textId="77777777" w:rsidR="006E5676" w:rsidRPr="006E5676" w:rsidRDefault="006E5676" w:rsidP="006E5676">
            <w:pPr>
              <w:spacing w:line="240" w:lineRule="auto"/>
              <w:ind w:firstLine="0"/>
              <w:jc w:val="center"/>
              <w:rPr>
                <w:sz w:val="20"/>
                <w:szCs w:val="20"/>
              </w:rPr>
            </w:pPr>
            <w:r w:rsidRPr="006E5676">
              <w:rPr>
                <w:sz w:val="20"/>
                <w:szCs w:val="20"/>
              </w:rPr>
              <w:t>31,0</w:t>
            </w:r>
          </w:p>
          <w:p w14:paraId="1ABDE7D9" w14:textId="77777777" w:rsidR="006E5676" w:rsidRPr="006E5676" w:rsidRDefault="006E5676" w:rsidP="006E5676">
            <w:pPr>
              <w:spacing w:line="240" w:lineRule="auto"/>
              <w:ind w:firstLine="0"/>
              <w:jc w:val="center"/>
              <w:rPr>
                <w:sz w:val="20"/>
                <w:szCs w:val="20"/>
              </w:rPr>
            </w:pPr>
          </w:p>
          <w:p w14:paraId="02742D6D" w14:textId="77777777" w:rsidR="006E5676" w:rsidRPr="006E5676" w:rsidRDefault="006E5676" w:rsidP="006E5676">
            <w:pPr>
              <w:spacing w:line="240" w:lineRule="auto"/>
              <w:ind w:firstLine="0"/>
              <w:jc w:val="center"/>
              <w:rPr>
                <w:sz w:val="20"/>
                <w:szCs w:val="20"/>
              </w:rPr>
            </w:pPr>
            <w:r w:rsidRPr="006E5676">
              <w:rPr>
                <w:sz w:val="20"/>
                <w:szCs w:val="20"/>
              </w:rPr>
              <w:t>5,2</w:t>
            </w:r>
          </w:p>
          <w:p w14:paraId="3DFF6DEA" w14:textId="77777777" w:rsidR="006E5676" w:rsidRPr="006E5676" w:rsidRDefault="006E5676" w:rsidP="006E5676">
            <w:pPr>
              <w:spacing w:line="240" w:lineRule="auto"/>
              <w:ind w:firstLine="0"/>
              <w:jc w:val="center"/>
              <w:rPr>
                <w:sz w:val="20"/>
                <w:szCs w:val="20"/>
              </w:rPr>
            </w:pPr>
            <w:r w:rsidRPr="006E5676">
              <w:rPr>
                <w:sz w:val="20"/>
                <w:szCs w:val="20"/>
              </w:rPr>
              <w:t>17,5</w:t>
            </w:r>
          </w:p>
          <w:p w14:paraId="0B287026" w14:textId="77777777" w:rsidR="006E5676" w:rsidRPr="006E5676" w:rsidRDefault="006E5676" w:rsidP="006E5676">
            <w:pPr>
              <w:spacing w:line="240" w:lineRule="auto"/>
              <w:ind w:firstLine="0"/>
              <w:jc w:val="center"/>
              <w:rPr>
                <w:sz w:val="20"/>
                <w:szCs w:val="20"/>
              </w:rPr>
            </w:pPr>
            <w:r w:rsidRPr="006E5676">
              <w:rPr>
                <w:sz w:val="20"/>
                <w:szCs w:val="20"/>
              </w:rPr>
              <w:t>6,5</w:t>
            </w:r>
          </w:p>
          <w:p w14:paraId="29630685" w14:textId="77777777" w:rsidR="006E5676" w:rsidRPr="006E5676" w:rsidRDefault="006E5676" w:rsidP="006E5676">
            <w:pPr>
              <w:spacing w:line="240" w:lineRule="auto"/>
              <w:ind w:firstLine="0"/>
              <w:jc w:val="center"/>
              <w:rPr>
                <w:sz w:val="20"/>
                <w:szCs w:val="20"/>
              </w:rPr>
            </w:pPr>
            <w:r w:rsidRPr="006E5676">
              <w:rPr>
                <w:sz w:val="20"/>
                <w:szCs w:val="20"/>
              </w:rPr>
              <w:t>1,8</w:t>
            </w:r>
          </w:p>
        </w:tc>
        <w:tc>
          <w:tcPr>
            <w:tcW w:w="1667" w:type="pct"/>
            <w:vAlign w:val="center"/>
          </w:tcPr>
          <w:p w14:paraId="56FDF64E" w14:textId="77777777" w:rsidR="006E5676" w:rsidRPr="006E5676" w:rsidRDefault="006E5676" w:rsidP="006E5676">
            <w:pPr>
              <w:spacing w:line="240" w:lineRule="auto"/>
              <w:ind w:firstLine="0"/>
              <w:jc w:val="center"/>
              <w:rPr>
                <w:sz w:val="20"/>
                <w:szCs w:val="20"/>
              </w:rPr>
            </w:pPr>
            <w:r w:rsidRPr="006E5676">
              <w:rPr>
                <w:sz w:val="20"/>
                <w:szCs w:val="20"/>
              </w:rPr>
              <w:t>Удовлетворительное</w:t>
            </w:r>
          </w:p>
        </w:tc>
      </w:tr>
    </w:tbl>
    <w:p w14:paraId="6E5B2E0F" w14:textId="77777777" w:rsidR="006E5676" w:rsidRPr="006E5676" w:rsidRDefault="006E5676" w:rsidP="006E5676">
      <w:pPr>
        <w:spacing w:line="276" w:lineRule="auto"/>
        <w:ind w:firstLine="708"/>
        <w:rPr>
          <w:rFonts w:eastAsiaTheme="minorHAnsi" w:cs="Times New Roman"/>
          <w:sz w:val="28"/>
          <w:szCs w:val="28"/>
          <w:lang w:eastAsia="en-US"/>
        </w:rPr>
      </w:pPr>
    </w:p>
    <w:p w14:paraId="3B02EACA" w14:textId="77777777" w:rsidR="006E5676" w:rsidRPr="006E5676" w:rsidRDefault="006E5676" w:rsidP="00954EAD">
      <w:pPr>
        <w:rPr>
          <w:rFonts w:eastAsiaTheme="minorHAnsi"/>
          <w:lang w:eastAsia="en-US"/>
        </w:rPr>
      </w:pPr>
      <w:r w:rsidRPr="006E5676">
        <w:rPr>
          <w:rFonts w:eastAsiaTheme="minorHAnsi"/>
          <w:lang w:eastAsia="en-US"/>
        </w:rPr>
        <w:t xml:space="preserve">От ПС «Новая» отходят несколько фидеров, питающих трансформаторные подстанции 10/0,4кВ, от которых отходят линии 0,4кВ, выполненные в кабельном и воздушном исполнении, и питают непосредственно потребителей по всему СП. Также с ПС «Елизово» отходит один фидер </w:t>
      </w:r>
      <w:r w:rsidR="00493389">
        <w:rPr>
          <w:rFonts w:eastAsiaTheme="minorHAnsi"/>
          <w:lang w:eastAsia="en-US"/>
        </w:rPr>
        <w:t xml:space="preserve">«Красноречье» </w:t>
      </w:r>
      <w:r w:rsidRPr="006E5676">
        <w:rPr>
          <w:rFonts w:eastAsiaTheme="minorHAnsi"/>
          <w:lang w:eastAsia="en-US"/>
        </w:rPr>
        <w:t>10кВ</w:t>
      </w:r>
      <w:r w:rsidR="00493389">
        <w:rPr>
          <w:rFonts w:eastAsiaTheme="minorHAnsi"/>
          <w:lang w:eastAsia="en-US"/>
        </w:rPr>
        <w:t xml:space="preserve"> (АС-95)</w:t>
      </w:r>
      <w:r w:rsidRPr="006E5676">
        <w:rPr>
          <w:rFonts w:eastAsiaTheme="minorHAnsi"/>
          <w:lang w:eastAsia="en-US"/>
        </w:rPr>
        <w:t>, питающий ТП</w:t>
      </w:r>
      <w:r w:rsidR="00493389">
        <w:rPr>
          <w:rFonts w:eastAsiaTheme="minorHAnsi"/>
          <w:lang w:eastAsia="en-US"/>
        </w:rPr>
        <w:t xml:space="preserve"> 20-05</w:t>
      </w:r>
      <w:r w:rsidRPr="006E5676">
        <w:rPr>
          <w:rFonts w:eastAsiaTheme="minorHAnsi"/>
          <w:lang w:eastAsia="en-US"/>
        </w:rPr>
        <w:t xml:space="preserve"> на территории Новоавачинского СП.</w:t>
      </w:r>
    </w:p>
    <w:p w14:paraId="79F60C3D" w14:textId="354FED18" w:rsidR="00BD5ED5" w:rsidRDefault="006E5676" w:rsidP="00954EAD">
      <w:pPr>
        <w:rPr>
          <w:rFonts w:eastAsiaTheme="minorHAnsi"/>
          <w:lang w:eastAsia="en-US"/>
        </w:rPr>
      </w:pPr>
      <w:r w:rsidRPr="006E5676">
        <w:rPr>
          <w:rFonts w:eastAsiaTheme="minorHAnsi"/>
          <w:lang w:eastAsia="en-US"/>
        </w:rPr>
        <w:t xml:space="preserve">Характеристика ТП расположенных на территории Новоавачинского СП представлена в Таблице </w:t>
      </w:r>
      <w:r w:rsidR="00954EAD">
        <w:rPr>
          <w:rFonts w:eastAsiaTheme="minorHAnsi"/>
          <w:lang w:eastAsia="en-US"/>
        </w:rPr>
        <w:t>1</w:t>
      </w:r>
      <w:r w:rsidR="002C48AF">
        <w:rPr>
          <w:rFonts w:eastAsiaTheme="minorHAnsi"/>
          <w:lang w:eastAsia="en-US"/>
        </w:rPr>
        <w:t>8</w:t>
      </w:r>
      <w:r w:rsidRPr="006E5676">
        <w:rPr>
          <w:rFonts w:eastAsiaTheme="minorHAnsi"/>
          <w:lang w:eastAsia="en-US"/>
        </w:rPr>
        <w:t>.</w:t>
      </w:r>
    </w:p>
    <w:p w14:paraId="6F407D96" w14:textId="589BB68E" w:rsidR="00954EAD" w:rsidRPr="00954EAD" w:rsidRDefault="00954EAD" w:rsidP="00700409">
      <w:pPr>
        <w:pStyle w:val="a"/>
      </w:pPr>
      <w:r w:rsidRPr="00954EAD">
        <w:t>Характеристика ТП</w:t>
      </w:r>
    </w:p>
    <w:tbl>
      <w:tblPr>
        <w:tblStyle w:val="25"/>
        <w:tblW w:w="5000" w:type="pct"/>
        <w:jc w:val="center"/>
        <w:tblLook w:val="04A0" w:firstRow="1" w:lastRow="0" w:firstColumn="1" w:lastColumn="0" w:noHBand="0" w:noVBand="1"/>
      </w:tblPr>
      <w:tblGrid>
        <w:gridCol w:w="1964"/>
        <w:gridCol w:w="3244"/>
        <w:gridCol w:w="3244"/>
        <w:gridCol w:w="1743"/>
      </w:tblGrid>
      <w:tr w:rsidR="00493389" w:rsidRPr="00B95AE6" w14:paraId="30592A53" w14:textId="77777777" w:rsidTr="009157A5">
        <w:trPr>
          <w:jc w:val="center"/>
        </w:trPr>
        <w:tc>
          <w:tcPr>
            <w:tcW w:w="963" w:type="pct"/>
            <w:shd w:val="clear" w:color="auto" w:fill="D9D9D9" w:themeFill="background1" w:themeFillShade="D9"/>
            <w:vAlign w:val="center"/>
          </w:tcPr>
          <w:p w14:paraId="181EE665" w14:textId="77777777" w:rsidR="00493389" w:rsidRPr="00B95AE6" w:rsidRDefault="00493389" w:rsidP="002C48AF">
            <w:pPr>
              <w:ind w:firstLine="0"/>
              <w:jc w:val="center"/>
              <w:rPr>
                <w:b/>
                <w:sz w:val="20"/>
                <w:szCs w:val="20"/>
              </w:rPr>
            </w:pPr>
            <w:r w:rsidRPr="00B95AE6">
              <w:rPr>
                <w:b/>
                <w:sz w:val="20"/>
                <w:szCs w:val="20"/>
              </w:rPr>
              <w:t>Наименование ТП</w:t>
            </w:r>
          </w:p>
        </w:tc>
        <w:tc>
          <w:tcPr>
            <w:tcW w:w="1591" w:type="pct"/>
            <w:shd w:val="clear" w:color="auto" w:fill="D9D9D9" w:themeFill="background1" w:themeFillShade="D9"/>
            <w:vAlign w:val="center"/>
          </w:tcPr>
          <w:p w14:paraId="747970C1" w14:textId="77777777" w:rsidR="00493389" w:rsidRPr="00B95AE6" w:rsidRDefault="00493389" w:rsidP="002C48AF">
            <w:pPr>
              <w:ind w:firstLine="0"/>
              <w:jc w:val="center"/>
              <w:rPr>
                <w:b/>
                <w:sz w:val="20"/>
                <w:szCs w:val="20"/>
              </w:rPr>
            </w:pPr>
            <w:r>
              <w:rPr>
                <w:b/>
                <w:sz w:val="20"/>
                <w:szCs w:val="20"/>
              </w:rPr>
              <w:t>Эксплуатационная ответственность</w:t>
            </w:r>
          </w:p>
        </w:tc>
        <w:tc>
          <w:tcPr>
            <w:tcW w:w="1591" w:type="pct"/>
            <w:shd w:val="clear" w:color="auto" w:fill="D9D9D9" w:themeFill="background1" w:themeFillShade="D9"/>
            <w:vAlign w:val="center"/>
          </w:tcPr>
          <w:p w14:paraId="71E78190" w14:textId="77777777" w:rsidR="00493389" w:rsidRPr="00B95AE6" w:rsidRDefault="00493389" w:rsidP="002C48AF">
            <w:pPr>
              <w:ind w:firstLine="0"/>
              <w:jc w:val="center"/>
              <w:rPr>
                <w:b/>
                <w:sz w:val="20"/>
                <w:szCs w:val="20"/>
              </w:rPr>
            </w:pPr>
            <w:r w:rsidRPr="00B95AE6">
              <w:rPr>
                <w:b/>
                <w:sz w:val="20"/>
                <w:szCs w:val="20"/>
              </w:rPr>
              <w:t>Мощность и кол-во трансформаторов, кВА</w:t>
            </w:r>
          </w:p>
        </w:tc>
        <w:tc>
          <w:tcPr>
            <w:tcW w:w="855" w:type="pct"/>
            <w:shd w:val="clear" w:color="auto" w:fill="D9D9D9" w:themeFill="background1" w:themeFillShade="D9"/>
            <w:vAlign w:val="center"/>
          </w:tcPr>
          <w:p w14:paraId="59626F6A" w14:textId="77777777" w:rsidR="00493389" w:rsidRPr="00B95AE6" w:rsidRDefault="00493389" w:rsidP="002C48AF">
            <w:pPr>
              <w:ind w:firstLine="0"/>
              <w:jc w:val="center"/>
              <w:rPr>
                <w:b/>
                <w:sz w:val="20"/>
                <w:szCs w:val="20"/>
              </w:rPr>
            </w:pPr>
            <w:r w:rsidRPr="00B95AE6">
              <w:rPr>
                <w:b/>
                <w:sz w:val="20"/>
                <w:szCs w:val="20"/>
              </w:rPr>
              <w:t>Нагрузка, кВт</w:t>
            </w:r>
          </w:p>
        </w:tc>
      </w:tr>
      <w:tr w:rsidR="00493389" w:rsidRPr="00B95AE6" w14:paraId="4F823764" w14:textId="77777777" w:rsidTr="002C48AF">
        <w:trPr>
          <w:jc w:val="center"/>
        </w:trPr>
        <w:tc>
          <w:tcPr>
            <w:tcW w:w="5000" w:type="pct"/>
            <w:gridSpan w:val="4"/>
            <w:vAlign w:val="center"/>
          </w:tcPr>
          <w:p w14:paraId="67B96C72" w14:textId="77777777" w:rsidR="00493389" w:rsidRPr="00B95AE6" w:rsidRDefault="00493389" w:rsidP="002C48AF">
            <w:pPr>
              <w:ind w:firstLine="0"/>
              <w:jc w:val="center"/>
              <w:rPr>
                <w:sz w:val="20"/>
                <w:szCs w:val="20"/>
              </w:rPr>
            </w:pPr>
            <w:r w:rsidRPr="00B95AE6">
              <w:rPr>
                <w:sz w:val="20"/>
                <w:szCs w:val="20"/>
              </w:rPr>
              <w:t>п. Новый</w:t>
            </w:r>
          </w:p>
        </w:tc>
      </w:tr>
      <w:tr w:rsidR="00493389" w:rsidRPr="00B95AE6" w14:paraId="48861306" w14:textId="77777777" w:rsidTr="002C48AF">
        <w:trPr>
          <w:jc w:val="center"/>
        </w:trPr>
        <w:tc>
          <w:tcPr>
            <w:tcW w:w="963" w:type="pct"/>
            <w:vAlign w:val="center"/>
          </w:tcPr>
          <w:p w14:paraId="5193D955" w14:textId="77777777" w:rsidR="00493389" w:rsidRPr="00B95AE6" w:rsidRDefault="00493389" w:rsidP="002C48AF">
            <w:pPr>
              <w:ind w:firstLine="0"/>
              <w:jc w:val="center"/>
              <w:rPr>
                <w:sz w:val="20"/>
                <w:szCs w:val="20"/>
              </w:rPr>
            </w:pPr>
            <w:r w:rsidRPr="00B95AE6">
              <w:rPr>
                <w:sz w:val="20"/>
                <w:szCs w:val="20"/>
              </w:rPr>
              <w:t>18-1</w:t>
            </w:r>
          </w:p>
        </w:tc>
        <w:tc>
          <w:tcPr>
            <w:tcW w:w="1591" w:type="pct"/>
            <w:vAlign w:val="center"/>
          </w:tcPr>
          <w:p w14:paraId="30058233" w14:textId="77777777" w:rsidR="00493389" w:rsidRPr="00B95AE6" w:rsidRDefault="00493389" w:rsidP="002C48AF">
            <w:pPr>
              <w:ind w:firstLine="0"/>
              <w:jc w:val="center"/>
              <w:rPr>
                <w:sz w:val="20"/>
                <w:szCs w:val="20"/>
              </w:rPr>
            </w:pPr>
            <w:r>
              <w:rPr>
                <w:sz w:val="20"/>
                <w:szCs w:val="20"/>
              </w:rPr>
              <w:t>ЦЭС</w:t>
            </w:r>
          </w:p>
        </w:tc>
        <w:tc>
          <w:tcPr>
            <w:tcW w:w="1591" w:type="pct"/>
            <w:tcBorders>
              <w:bottom w:val="single" w:sz="4" w:space="0" w:color="auto"/>
            </w:tcBorders>
            <w:vAlign w:val="center"/>
          </w:tcPr>
          <w:p w14:paraId="5E609CB7" w14:textId="77777777" w:rsidR="00493389" w:rsidRPr="00B95AE6" w:rsidRDefault="00493389" w:rsidP="002C48AF">
            <w:pPr>
              <w:ind w:firstLine="0"/>
              <w:jc w:val="center"/>
              <w:rPr>
                <w:sz w:val="20"/>
                <w:szCs w:val="20"/>
              </w:rPr>
            </w:pPr>
            <w:r w:rsidRPr="00B95AE6">
              <w:rPr>
                <w:sz w:val="20"/>
                <w:szCs w:val="20"/>
              </w:rPr>
              <w:t>250</w:t>
            </w:r>
          </w:p>
        </w:tc>
        <w:tc>
          <w:tcPr>
            <w:tcW w:w="855" w:type="pct"/>
            <w:tcBorders>
              <w:bottom w:val="single" w:sz="4" w:space="0" w:color="auto"/>
            </w:tcBorders>
            <w:vAlign w:val="center"/>
          </w:tcPr>
          <w:p w14:paraId="3B690F8B" w14:textId="77777777" w:rsidR="00493389" w:rsidRPr="00B95AE6" w:rsidRDefault="00493389" w:rsidP="002C48AF">
            <w:pPr>
              <w:ind w:firstLine="0"/>
              <w:jc w:val="center"/>
              <w:rPr>
                <w:sz w:val="20"/>
                <w:szCs w:val="20"/>
              </w:rPr>
            </w:pPr>
            <w:r w:rsidRPr="00B95AE6">
              <w:rPr>
                <w:sz w:val="20"/>
                <w:szCs w:val="20"/>
              </w:rPr>
              <w:t>218</w:t>
            </w:r>
          </w:p>
        </w:tc>
      </w:tr>
      <w:tr w:rsidR="00493389" w:rsidRPr="00B95AE6" w14:paraId="7C2C0E7D" w14:textId="77777777" w:rsidTr="002C48AF">
        <w:trPr>
          <w:jc w:val="center"/>
        </w:trPr>
        <w:tc>
          <w:tcPr>
            <w:tcW w:w="963" w:type="pct"/>
            <w:vAlign w:val="center"/>
          </w:tcPr>
          <w:p w14:paraId="5A94AA9D" w14:textId="77777777" w:rsidR="00493389" w:rsidRPr="00B95AE6" w:rsidRDefault="00493389" w:rsidP="002C48AF">
            <w:pPr>
              <w:ind w:firstLine="0"/>
              <w:jc w:val="center"/>
              <w:rPr>
                <w:sz w:val="20"/>
                <w:szCs w:val="20"/>
              </w:rPr>
            </w:pPr>
            <w:r w:rsidRPr="00B95AE6">
              <w:rPr>
                <w:sz w:val="20"/>
                <w:szCs w:val="20"/>
              </w:rPr>
              <w:t>17-1</w:t>
            </w:r>
          </w:p>
        </w:tc>
        <w:tc>
          <w:tcPr>
            <w:tcW w:w="1591" w:type="pct"/>
            <w:vAlign w:val="center"/>
          </w:tcPr>
          <w:p w14:paraId="14623649" w14:textId="77777777" w:rsidR="00493389" w:rsidRPr="00B95AE6" w:rsidRDefault="00493389" w:rsidP="002C48AF">
            <w:pPr>
              <w:ind w:firstLine="0"/>
              <w:jc w:val="center"/>
              <w:rPr>
                <w:sz w:val="20"/>
                <w:szCs w:val="20"/>
              </w:rPr>
            </w:pPr>
            <w:r>
              <w:rPr>
                <w:sz w:val="20"/>
                <w:szCs w:val="20"/>
              </w:rPr>
              <w:t>ЦЭС</w:t>
            </w:r>
          </w:p>
        </w:tc>
        <w:tc>
          <w:tcPr>
            <w:tcW w:w="1591" w:type="pct"/>
            <w:tcBorders>
              <w:bottom w:val="single" w:sz="4" w:space="0" w:color="auto"/>
            </w:tcBorders>
            <w:vAlign w:val="center"/>
          </w:tcPr>
          <w:p w14:paraId="16C93B8E" w14:textId="77777777" w:rsidR="00493389" w:rsidRPr="00B95AE6" w:rsidRDefault="00493389" w:rsidP="002C48AF">
            <w:pPr>
              <w:ind w:firstLine="0"/>
              <w:jc w:val="center"/>
              <w:rPr>
                <w:sz w:val="20"/>
                <w:szCs w:val="20"/>
              </w:rPr>
            </w:pPr>
            <w:r w:rsidRPr="00B95AE6">
              <w:rPr>
                <w:sz w:val="20"/>
                <w:szCs w:val="20"/>
              </w:rPr>
              <w:t>250</w:t>
            </w:r>
          </w:p>
        </w:tc>
        <w:tc>
          <w:tcPr>
            <w:tcW w:w="855" w:type="pct"/>
            <w:tcBorders>
              <w:top w:val="single" w:sz="4" w:space="0" w:color="auto"/>
              <w:bottom w:val="single" w:sz="4" w:space="0" w:color="auto"/>
            </w:tcBorders>
            <w:vAlign w:val="center"/>
          </w:tcPr>
          <w:p w14:paraId="40FE706E" w14:textId="77777777" w:rsidR="00493389" w:rsidRPr="00B95AE6" w:rsidRDefault="00493389" w:rsidP="002C48AF">
            <w:pPr>
              <w:ind w:firstLine="0"/>
              <w:jc w:val="center"/>
              <w:rPr>
                <w:sz w:val="20"/>
                <w:szCs w:val="20"/>
              </w:rPr>
            </w:pPr>
            <w:r w:rsidRPr="00B95AE6">
              <w:rPr>
                <w:sz w:val="20"/>
                <w:szCs w:val="20"/>
              </w:rPr>
              <w:t>120</w:t>
            </w:r>
          </w:p>
        </w:tc>
      </w:tr>
      <w:tr w:rsidR="00493389" w:rsidRPr="00B95AE6" w14:paraId="79A4D157" w14:textId="77777777" w:rsidTr="002C48AF">
        <w:trPr>
          <w:jc w:val="center"/>
        </w:trPr>
        <w:tc>
          <w:tcPr>
            <w:tcW w:w="963" w:type="pct"/>
            <w:vAlign w:val="center"/>
          </w:tcPr>
          <w:p w14:paraId="4134CC25" w14:textId="77777777" w:rsidR="00493389" w:rsidRPr="00B95AE6" w:rsidRDefault="00493389" w:rsidP="002C48AF">
            <w:pPr>
              <w:ind w:firstLine="0"/>
              <w:jc w:val="center"/>
              <w:rPr>
                <w:sz w:val="20"/>
                <w:szCs w:val="20"/>
              </w:rPr>
            </w:pPr>
            <w:r w:rsidRPr="00B95AE6">
              <w:rPr>
                <w:sz w:val="20"/>
                <w:szCs w:val="20"/>
              </w:rPr>
              <w:t>16-5</w:t>
            </w:r>
          </w:p>
        </w:tc>
        <w:tc>
          <w:tcPr>
            <w:tcW w:w="1591" w:type="pct"/>
            <w:vAlign w:val="center"/>
          </w:tcPr>
          <w:p w14:paraId="21886F4D" w14:textId="77777777" w:rsidR="00493389" w:rsidRPr="00B95AE6" w:rsidRDefault="00493389" w:rsidP="002C48AF">
            <w:pPr>
              <w:ind w:firstLine="0"/>
              <w:jc w:val="center"/>
              <w:rPr>
                <w:sz w:val="20"/>
                <w:szCs w:val="20"/>
              </w:rPr>
            </w:pPr>
            <w:r>
              <w:rPr>
                <w:sz w:val="20"/>
                <w:szCs w:val="20"/>
              </w:rPr>
              <w:t>ЦЭС</w:t>
            </w:r>
          </w:p>
        </w:tc>
        <w:tc>
          <w:tcPr>
            <w:tcW w:w="1591" w:type="pct"/>
            <w:vAlign w:val="center"/>
          </w:tcPr>
          <w:p w14:paraId="0A2297DF" w14:textId="77777777" w:rsidR="00493389" w:rsidRPr="00B95AE6" w:rsidRDefault="00493389" w:rsidP="002C48AF">
            <w:pPr>
              <w:ind w:firstLine="0"/>
              <w:jc w:val="center"/>
              <w:rPr>
                <w:sz w:val="20"/>
                <w:szCs w:val="20"/>
              </w:rPr>
            </w:pPr>
            <w:r w:rsidRPr="00B95AE6">
              <w:rPr>
                <w:sz w:val="20"/>
                <w:szCs w:val="20"/>
              </w:rPr>
              <w:t>н</w:t>
            </w:r>
            <w:r w:rsidRPr="00B95AE6">
              <w:rPr>
                <w:sz w:val="20"/>
                <w:szCs w:val="20"/>
                <w:lang w:val="en-US"/>
              </w:rPr>
              <w:t>/</w:t>
            </w:r>
            <w:r w:rsidRPr="00B95AE6">
              <w:rPr>
                <w:sz w:val="20"/>
                <w:szCs w:val="20"/>
              </w:rPr>
              <w:t>д</w:t>
            </w:r>
          </w:p>
        </w:tc>
        <w:tc>
          <w:tcPr>
            <w:tcW w:w="855" w:type="pct"/>
            <w:tcBorders>
              <w:top w:val="single" w:sz="4" w:space="0" w:color="auto"/>
              <w:bottom w:val="single" w:sz="4" w:space="0" w:color="auto"/>
            </w:tcBorders>
            <w:vAlign w:val="center"/>
          </w:tcPr>
          <w:p w14:paraId="6C28F0A5" w14:textId="77777777" w:rsidR="00493389" w:rsidRPr="00B95AE6" w:rsidRDefault="00493389" w:rsidP="002C48AF">
            <w:pPr>
              <w:ind w:firstLine="0"/>
              <w:jc w:val="center"/>
              <w:rPr>
                <w:sz w:val="20"/>
                <w:szCs w:val="20"/>
              </w:rPr>
            </w:pPr>
            <w:r w:rsidRPr="00B95AE6">
              <w:rPr>
                <w:sz w:val="20"/>
                <w:szCs w:val="20"/>
              </w:rPr>
              <w:t>н</w:t>
            </w:r>
            <w:r w:rsidRPr="00B95AE6">
              <w:rPr>
                <w:sz w:val="20"/>
                <w:szCs w:val="20"/>
                <w:lang w:val="en-US"/>
              </w:rPr>
              <w:t>/</w:t>
            </w:r>
            <w:r w:rsidRPr="00B95AE6">
              <w:rPr>
                <w:sz w:val="20"/>
                <w:szCs w:val="20"/>
              </w:rPr>
              <w:t>д</w:t>
            </w:r>
          </w:p>
        </w:tc>
      </w:tr>
      <w:tr w:rsidR="00493389" w:rsidRPr="00B95AE6" w14:paraId="083B732D" w14:textId="77777777" w:rsidTr="002C48AF">
        <w:trPr>
          <w:jc w:val="center"/>
        </w:trPr>
        <w:tc>
          <w:tcPr>
            <w:tcW w:w="963" w:type="pct"/>
            <w:vAlign w:val="center"/>
          </w:tcPr>
          <w:p w14:paraId="42FFE9EC" w14:textId="77777777" w:rsidR="00493389" w:rsidRPr="00B95AE6" w:rsidRDefault="00493389" w:rsidP="002C48AF">
            <w:pPr>
              <w:ind w:firstLine="0"/>
              <w:jc w:val="center"/>
              <w:rPr>
                <w:sz w:val="20"/>
                <w:szCs w:val="20"/>
              </w:rPr>
            </w:pPr>
            <w:r w:rsidRPr="00B95AE6">
              <w:rPr>
                <w:sz w:val="20"/>
                <w:szCs w:val="20"/>
              </w:rPr>
              <w:t>16-7</w:t>
            </w:r>
          </w:p>
        </w:tc>
        <w:tc>
          <w:tcPr>
            <w:tcW w:w="1591" w:type="pct"/>
            <w:vAlign w:val="center"/>
          </w:tcPr>
          <w:p w14:paraId="6EBDCB30" w14:textId="77777777" w:rsidR="00493389" w:rsidRPr="00B95AE6" w:rsidRDefault="00493389" w:rsidP="002C48AF">
            <w:pPr>
              <w:ind w:firstLine="0"/>
              <w:jc w:val="center"/>
              <w:rPr>
                <w:sz w:val="20"/>
                <w:szCs w:val="20"/>
              </w:rPr>
            </w:pPr>
            <w:r>
              <w:rPr>
                <w:sz w:val="20"/>
                <w:szCs w:val="20"/>
              </w:rPr>
              <w:t>ЦЭС</w:t>
            </w:r>
          </w:p>
        </w:tc>
        <w:tc>
          <w:tcPr>
            <w:tcW w:w="1591" w:type="pct"/>
            <w:vAlign w:val="center"/>
          </w:tcPr>
          <w:p w14:paraId="0228E315" w14:textId="77777777" w:rsidR="00493389" w:rsidRPr="00B95AE6" w:rsidRDefault="00493389" w:rsidP="002C48AF">
            <w:pPr>
              <w:ind w:firstLine="0"/>
              <w:jc w:val="center"/>
              <w:rPr>
                <w:sz w:val="20"/>
                <w:szCs w:val="20"/>
              </w:rPr>
            </w:pPr>
            <w:r w:rsidRPr="00B95AE6">
              <w:rPr>
                <w:sz w:val="20"/>
                <w:szCs w:val="20"/>
              </w:rPr>
              <w:t>160</w:t>
            </w:r>
          </w:p>
        </w:tc>
        <w:tc>
          <w:tcPr>
            <w:tcW w:w="855" w:type="pct"/>
            <w:tcBorders>
              <w:top w:val="single" w:sz="4" w:space="0" w:color="auto"/>
              <w:bottom w:val="single" w:sz="4" w:space="0" w:color="auto"/>
            </w:tcBorders>
            <w:vAlign w:val="center"/>
          </w:tcPr>
          <w:p w14:paraId="759C4CCE" w14:textId="77777777" w:rsidR="00493389" w:rsidRPr="00B95AE6" w:rsidRDefault="00493389" w:rsidP="002C48AF">
            <w:pPr>
              <w:ind w:firstLine="0"/>
              <w:jc w:val="center"/>
              <w:rPr>
                <w:sz w:val="20"/>
                <w:szCs w:val="20"/>
              </w:rPr>
            </w:pPr>
            <w:r w:rsidRPr="00B95AE6">
              <w:rPr>
                <w:sz w:val="20"/>
                <w:szCs w:val="20"/>
              </w:rPr>
              <w:t>46</w:t>
            </w:r>
          </w:p>
        </w:tc>
      </w:tr>
      <w:tr w:rsidR="00493389" w:rsidRPr="00B95AE6" w14:paraId="1D28C19C" w14:textId="77777777" w:rsidTr="002C48AF">
        <w:trPr>
          <w:jc w:val="center"/>
        </w:trPr>
        <w:tc>
          <w:tcPr>
            <w:tcW w:w="963" w:type="pct"/>
            <w:vAlign w:val="center"/>
          </w:tcPr>
          <w:p w14:paraId="6BBE44F6" w14:textId="77777777" w:rsidR="00493389" w:rsidRPr="00B95AE6" w:rsidRDefault="00493389" w:rsidP="002C48AF">
            <w:pPr>
              <w:ind w:firstLine="0"/>
              <w:jc w:val="center"/>
              <w:rPr>
                <w:sz w:val="20"/>
                <w:szCs w:val="20"/>
              </w:rPr>
            </w:pPr>
            <w:r w:rsidRPr="00B95AE6">
              <w:rPr>
                <w:sz w:val="20"/>
                <w:szCs w:val="20"/>
              </w:rPr>
              <w:t>16-1</w:t>
            </w:r>
          </w:p>
        </w:tc>
        <w:tc>
          <w:tcPr>
            <w:tcW w:w="1591" w:type="pct"/>
            <w:vAlign w:val="center"/>
          </w:tcPr>
          <w:p w14:paraId="7D68735F" w14:textId="77777777" w:rsidR="00493389" w:rsidRPr="00B95AE6" w:rsidRDefault="00493389" w:rsidP="002C48AF">
            <w:pPr>
              <w:ind w:firstLine="0"/>
              <w:jc w:val="center"/>
              <w:rPr>
                <w:sz w:val="20"/>
                <w:szCs w:val="20"/>
              </w:rPr>
            </w:pPr>
            <w:r>
              <w:rPr>
                <w:sz w:val="20"/>
                <w:szCs w:val="20"/>
              </w:rPr>
              <w:t>ЦЭС</w:t>
            </w:r>
          </w:p>
        </w:tc>
        <w:tc>
          <w:tcPr>
            <w:tcW w:w="1591" w:type="pct"/>
            <w:vAlign w:val="center"/>
          </w:tcPr>
          <w:p w14:paraId="2B1EF3D5" w14:textId="77777777" w:rsidR="00493389" w:rsidRPr="00B95AE6" w:rsidRDefault="00493389" w:rsidP="002C48AF">
            <w:pPr>
              <w:ind w:firstLine="0"/>
              <w:jc w:val="center"/>
              <w:rPr>
                <w:sz w:val="20"/>
                <w:szCs w:val="20"/>
              </w:rPr>
            </w:pPr>
            <w:r w:rsidRPr="00B95AE6">
              <w:rPr>
                <w:sz w:val="20"/>
                <w:szCs w:val="20"/>
              </w:rPr>
              <w:t>2х400</w:t>
            </w:r>
          </w:p>
        </w:tc>
        <w:tc>
          <w:tcPr>
            <w:tcW w:w="855" w:type="pct"/>
            <w:tcBorders>
              <w:top w:val="single" w:sz="4" w:space="0" w:color="auto"/>
              <w:bottom w:val="single" w:sz="4" w:space="0" w:color="auto"/>
            </w:tcBorders>
            <w:vAlign w:val="center"/>
          </w:tcPr>
          <w:p w14:paraId="5D7CF0A5" w14:textId="77777777" w:rsidR="00493389" w:rsidRPr="00B95AE6" w:rsidRDefault="00493389" w:rsidP="002C48AF">
            <w:pPr>
              <w:ind w:firstLine="0"/>
              <w:jc w:val="center"/>
              <w:rPr>
                <w:sz w:val="20"/>
                <w:szCs w:val="20"/>
              </w:rPr>
            </w:pPr>
            <w:r w:rsidRPr="00B95AE6">
              <w:rPr>
                <w:sz w:val="20"/>
                <w:szCs w:val="20"/>
              </w:rPr>
              <w:t>479</w:t>
            </w:r>
          </w:p>
        </w:tc>
      </w:tr>
      <w:tr w:rsidR="00493389" w:rsidRPr="00B95AE6" w14:paraId="723A80DF" w14:textId="77777777" w:rsidTr="002C48AF">
        <w:trPr>
          <w:jc w:val="center"/>
        </w:trPr>
        <w:tc>
          <w:tcPr>
            <w:tcW w:w="963" w:type="pct"/>
            <w:vAlign w:val="center"/>
          </w:tcPr>
          <w:p w14:paraId="3F984514" w14:textId="77777777" w:rsidR="00493389" w:rsidRPr="00B95AE6" w:rsidRDefault="00493389" w:rsidP="002C48AF">
            <w:pPr>
              <w:ind w:firstLine="0"/>
              <w:jc w:val="center"/>
              <w:rPr>
                <w:sz w:val="20"/>
                <w:szCs w:val="20"/>
              </w:rPr>
            </w:pPr>
            <w:r w:rsidRPr="00B95AE6">
              <w:rPr>
                <w:sz w:val="20"/>
                <w:szCs w:val="20"/>
              </w:rPr>
              <w:t>16-2</w:t>
            </w:r>
          </w:p>
        </w:tc>
        <w:tc>
          <w:tcPr>
            <w:tcW w:w="1591" w:type="pct"/>
            <w:vAlign w:val="center"/>
          </w:tcPr>
          <w:p w14:paraId="4F9EEE13" w14:textId="77777777" w:rsidR="00493389" w:rsidRPr="00B95AE6" w:rsidRDefault="00493389" w:rsidP="002C48AF">
            <w:pPr>
              <w:ind w:firstLine="0"/>
              <w:jc w:val="center"/>
              <w:rPr>
                <w:sz w:val="20"/>
                <w:szCs w:val="20"/>
              </w:rPr>
            </w:pPr>
            <w:r>
              <w:rPr>
                <w:sz w:val="20"/>
                <w:szCs w:val="20"/>
              </w:rPr>
              <w:t>ЦЭС</w:t>
            </w:r>
          </w:p>
        </w:tc>
        <w:tc>
          <w:tcPr>
            <w:tcW w:w="1591" w:type="pct"/>
            <w:tcBorders>
              <w:bottom w:val="single" w:sz="4" w:space="0" w:color="auto"/>
            </w:tcBorders>
            <w:vAlign w:val="center"/>
          </w:tcPr>
          <w:p w14:paraId="1F2038A1" w14:textId="77777777" w:rsidR="00493389" w:rsidRPr="00B95AE6" w:rsidRDefault="00493389" w:rsidP="002C48AF">
            <w:pPr>
              <w:ind w:firstLine="0"/>
              <w:jc w:val="center"/>
              <w:rPr>
                <w:sz w:val="20"/>
                <w:szCs w:val="20"/>
              </w:rPr>
            </w:pPr>
            <w:r w:rsidRPr="00B95AE6">
              <w:rPr>
                <w:sz w:val="20"/>
                <w:szCs w:val="20"/>
              </w:rPr>
              <w:t>2х400</w:t>
            </w:r>
          </w:p>
        </w:tc>
        <w:tc>
          <w:tcPr>
            <w:tcW w:w="855" w:type="pct"/>
            <w:tcBorders>
              <w:top w:val="single" w:sz="4" w:space="0" w:color="auto"/>
              <w:bottom w:val="single" w:sz="4" w:space="0" w:color="auto"/>
            </w:tcBorders>
            <w:vAlign w:val="center"/>
          </w:tcPr>
          <w:p w14:paraId="32293748" w14:textId="77777777" w:rsidR="00493389" w:rsidRPr="00B95AE6" w:rsidRDefault="00493389" w:rsidP="002C48AF">
            <w:pPr>
              <w:ind w:firstLine="0"/>
              <w:jc w:val="center"/>
              <w:rPr>
                <w:sz w:val="20"/>
                <w:szCs w:val="20"/>
              </w:rPr>
            </w:pPr>
            <w:r w:rsidRPr="00B95AE6">
              <w:rPr>
                <w:sz w:val="20"/>
                <w:szCs w:val="20"/>
              </w:rPr>
              <w:t>94</w:t>
            </w:r>
          </w:p>
        </w:tc>
      </w:tr>
      <w:tr w:rsidR="00493389" w:rsidRPr="00B95AE6" w14:paraId="4A215AB0" w14:textId="77777777" w:rsidTr="002C48AF">
        <w:trPr>
          <w:jc w:val="center"/>
        </w:trPr>
        <w:tc>
          <w:tcPr>
            <w:tcW w:w="963" w:type="pct"/>
            <w:vAlign w:val="center"/>
          </w:tcPr>
          <w:p w14:paraId="496EE24C" w14:textId="77777777" w:rsidR="00493389" w:rsidRPr="00B95AE6" w:rsidRDefault="00493389" w:rsidP="002C48AF">
            <w:pPr>
              <w:ind w:firstLine="0"/>
              <w:jc w:val="center"/>
              <w:rPr>
                <w:sz w:val="20"/>
                <w:szCs w:val="20"/>
              </w:rPr>
            </w:pPr>
            <w:r w:rsidRPr="00B95AE6">
              <w:rPr>
                <w:sz w:val="20"/>
                <w:szCs w:val="20"/>
              </w:rPr>
              <w:t>16-3</w:t>
            </w:r>
          </w:p>
        </w:tc>
        <w:tc>
          <w:tcPr>
            <w:tcW w:w="1591" w:type="pct"/>
            <w:vAlign w:val="center"/>
          </w:tcPr>
          <w:p w14:paraId="3DEC5E0B" w14:textId="77777777" w:rsidR="00493389" w:rsidRPr="00B95AE6" w:rsidRDefault="00493389" w:rsidP="002C48AF">
            <w:pPr>
              <w:ind w:firstLine="0"/>
              <w:jc w:val="center"/>
              <w:rPr>
                <w:sz w:val="20"/>
                <w:szCs w:val="20"/>
              </w:rPr>
            </w:pPr>
            <w:r>
              <w:rPr>
                <w:sz w:val="20"/>
                <w:szCs w:val="20"/>
              </w:rPr>
              <w:t>ЦЭС</w:t>
            </w:r>
          </w:p>
        </w:tc>
        <w:tc>
          <w:tcPr>
            <w:tcW w:w="1591" w:type="pct"/>
            <w:vAlign w:val="center"/>
          </w:tcPr>
          <w:p w14:paraId="2FE09D12" w14:textId="77777777" w:rsidR="00493389" w:rsidRPr="00B95AE6" w:rsidRDefault="00493389" w:rsidP="002C48AF">
            <w:pPr>
              <w:ind w:firstLine="0"/>
              <w:jc w:val="center"/>
              <w:rPr>
                <w:sz w:val="20"/>
                <w:szCs w:val="20"/>
              </w:rPr>
            </w:pPr>
            <w:r w:rsidRPr="00B95AE6">
              <w:rPr>
                <w:sz w:val="20"/>
                <w:szCs w:val="20"/>
              </w:rPr>
              <w:t>400</w:t>
            </w:r>
          </w:p>
        </w:tc>
        <w:tc>
          <w:tcPr>
            <w:tcW w:w="855" w:type="pct"/>
            <w:tcBorders>
              <w:top w:val="single" w:sz="4" w:space="0" w:color="auto"/>
              <w:bottom w:val="single" w:sz="4" w:space="0" w:color="auto"/>
            </w:tcBorders>
            <w:vAlign w:val="center"/>
          </w:tcPr>
          <w:p w14:paraId="56F6838B" w14:textId="77777777" w:rsidR="00493389" w:rsidRPr="00B95AE6" w:rsidRDefault="00493389" w:rsidP="002C48AF">
            <w:pPr>
              <w:ind w:firstLine="0"/>
              <w:jc w:val="center"/>
              <w:rPr>
                <w:sz w:val="20"/>
                <w:szCs w:val="20"/>
              </w:rPr>
            </w:pPr>
            <w:r w:rsidRPr="00B95AE6">
              <w:rPr>
                <w:sz w:val="20"/>
                <w:szCs w:val="20"/>
              </w:rPr>
              <w:t>н</w:t>
            </w:r>
            <w:r w:rsidRPr="00B95AE6">
              <w:rPr>
                <w:sz w:val="20"/>
                <w:szCs w:val="20"/>
                <w:lang w:val="en-US"/>
              </w:rPr>
              <w:t>/</w:t>
            </w:r>
            <w:r w:rsidRPr="00B95AE6">
              <w:rPr>
                <w:sz w:val="20"/>
                <w:szCs w:val="20"/>
              </w:rPr>
              <w:t>д</w:t>
            </w:r>
          </w:p>
        </w:tc>
      </w:tr>
      <w:tr w:rsidR="00493389" w:rsidRPr="00B95AE6" w14:paraId="59ED9DBD" w14:textId="77777777" w:rsidTr="002C48AF">
        <w:trPr>
          <w:jc w:val="center"/>
        </w:trPr>
        <w:tc>
          <w:tcPr>
            <w:tcW w:w="963" w:type="pct"/>
            <w:vAlign w:val="center"/>
          </w:tcPr>
          <w:p w14:paraId="7CA1010E" w14:textId="77777777" w:rsidR="00493389" w:rsidRPr="00B95AE6" w:rsidRDefault="00493389" w:rsidP="002C48AF">
            <w:pPr>
              <w:ind w:firstLine="0"/>
              <w:jc w:val="center"/>
              <w:rPr>
                <w:sz w:val="20"/>
                <w:szCs w:val="20"/>
              </w:rPr>
            </w:pPr>
            <w:r w:rsidRPr="00B95AE6">
              <w:rPr>
                <w:sz w:val="20"/>
                <w:szCs w:val="20"/>
              </w:rPr>
              <w:t>16-6</w:t>
            </w:r>
          </w:p>
        </w:tc>
        <w:tc>
          <w:tcPr>
            <w:tcW w:w="1591" w:type="pct"/>
            <w:vAlign w:val="center"/>
          </w:tcPr>
          <w:p w14:paraId="47B25E3C" w14:textId="77777777" w:rsidR="00493389" w:rsidRPr="00B95AE6" w:rsidRDefault="00493389" w:rsidP="002C48AF">
            <w:pPr>
              <w:ind w:firstLine="0"/>
              <w:jc w:val="center"/>
              <w:rPr>
                <w:sz w:val="20"/>
                <w:szCs w:val="20"/>
              </w:rPr>
            </w:pPr>
            <w:r>
              <w:rPr>
                <w:sz w:val="20"/>
                <w:szCs w:val="20"/>
              </w:rPr>
              <w:t>ЦЭС</w:t>
            </w:r>
          </w:p>
        </w:tc>
        <w:tc>
          <w:tcPr>
            <w:tcW w:w="1591" w:type="pct"/>
            <w:vAlign w:val="center"/>
          </w:tcPr>
          <w:p w14:paraId="20D61038" w14:textId="77777777" w:rsidR="00493389" w:rsidRPr="00B95AE6" w:rsidRDefault="00493389" w:rsidP="002C48AF">
            <w:pPr>
              <w:ind w:firstLine="0"/>
              <w:jc w:val="center"/>
              <w:rPr>
                <w:sz w:val="20"/>
                <w:szCs w:val="20"/>
              </w:rPr>
            </w:pPr>
            <w:r w:rsidRPr="00B95AE6">
              <w:rPr>
                <w:sz w:val="20"/>
                <w:szCs w:val="20"/>
              </w:rPr>
              <w:t>н</w:t>
            </w:r>
            <w:r w:rsidRPr="00B95AE6">
              <w:rPr>
                <w:sz w:val="20"/>
                <w:szCs w:val="20"/>
                <w:lang w:val="en-US"/>
              </w:rPr>
              <w:t>/</w:t>
            </w:r>
            <w:r w:rsidRPr="00B95AE6">
              <w:rPr>
                <w:sz w:val="20"/>
                <w:szCs w:val="20"/>
              </w:rPr>
              <w:t>д</w:t>
            </w:r>
          </w:p>
        </w:tc>
        <w:tc>
          <w:tcPr>
            <w:tcW w:w="855" w:type="pct"/>
            <w:tcBorders>
              <w:top w:val="single" w:sz="4" w:space="0" w:color="auto"/>
              <w:bottom w:val="single" w:sz="4" w:space="0" w:color="auto"/>
            </w:tcBorders>
            <w:vAlign w:val="center"/>
          </w:tcPr>
          <w:p w14:paraId="4F3907D0" w14:textId="77777777" w:rsidR="00493389" w:rsidRPr="00B95AE6" w:rsidRDefault="00493389" w:rsidP="002C48AF">
            <w:pPr>
              <w:ind w:firstLine="0"/>
              <w:jc w:val="center"/>
              <w:rPr>
                <w:sz w:val="20"/>
                <w:szCs w:val="20"/>
              </w:rPr>
            </w:pPr>
            <w:r w:rsidRPr="00B95AE6">
              <w:rPr>
                <w:sz w:val="20"/>
                <w:szCs w:val="20"/>
              </w:rPr>
              <w:t>н</w:t>
            </w:r>
            <w:r w:rsidRPr="00B95AE6">
              <w:rPr>
                <w:sz w:val="20"/>
                <w:szCs w:val="20"/>
                <w:lang w:val="en-US"/>
              </w:rPr>
              <w:t>/</w:t>
            </w:r>
            <w:r w:rsidRPr="00B95AE6">
              <w:rPr>
                <w:sz w:val="20"/>
                <w:szCs w:val="20"/>
              </w:rPr>
              <w:t>д</w:t>
            </w:r>
          </w:p>
        </w:tc>
      </w:tr>
      <w:tr w:rsidR="00493389" w:rsidRPr="00B95AE6" w14:paraId="3872CDB5" w14:textId="77777777" w:rsidTr="002C48AF">
        <w:trPr>
          <w:jc w:val="center"/>
        </w:trPr>
        <w:tc>
          <w:tcPr>
            <w:tcW w:w="963" w:type="pct"/>
            <w:vAlign w:val="center"/>
          </w:tcPr>
          <w:p w14:paraId="0BC93A13" w14:textId="77777777" w:rsidR="00493389" w:rsidRPr="00B95AE6" w:rsidRDefault="00493389" w:rsidP="002C48AF">
            <w:pPr>
              <w:ind w:firstLine="0"/>
              <w:jc w:val="center"/>
              <w:rPr>
                <w:sz w:val="20"/>
                <w:szCs w:val="20"/>
              </w:rPr>
            </w:pPr>
            <w:r w:rsidRPr="00B95AE6">
              <w:rPr>
                <w:sz w:val="20"/>
                <w:szCs w:val="20"/>
              </w:rPr>
              <w:t>16-4</w:t>
            </w:r>
          </w:p>
        </w:tc>
        <w:tc>
          <w:tcPr>
            <w:tcW w:w="1591" w:type="pct"/>
            <w:vAlign w:val="center"/>
          </w:tcPr>
          <w:p w14:paraId="41C59948" w14:textId="77777777" w:rsidR="00493389" w:rsidRPr="00B95AE6" w:rsidRDefault="00493389" w:rsidP="002C48AF">
            <w:pPr>
              <w:ind w:firstLine="0"/>
              <w:jc w:val="center"/>
              <w:rPr>
                <w:sz w:val="20"/>
                <w:szCs w:val="20"/>
              </w:rPr>
            </w:pPr>
            <w:r>
              <w:rPr>
                <w:sz w:val="20"/>
                <w:szCs w:val="20"/>
              </w:rPr>
              <w:t>ЦЭС</w:t>
            </w:r>
          </w:p>
        </w:tc>
        <w:tc>
          <w:tcPr>
            <w:tcW w:w="1591" w:type="pct"/>
            <w:vAlign w:val="center"/>
          </w:tcPr>
          <w:p w14:paraId="549649B4" w14:textId="77777777" w:rsidR="00493389" w:rsidRPr="00B95AE6" w:rsidRDefault="00493389" w:rsidP="002C48AF">
            <w:pPr>
              <w:ind w:firstLine="0"/>
              <w:jc w:val="center"/>
              <w:rPr>
                <w:sz w:val="20"/>
                <w:szCs w:val="20"/>
              </w:rPr>
            </w:pPr>
            <w:r w:rsidRPr="00B95AE6">
              <w:rPr>
                <w:sz w:val="20"/>
                <w:szCs w:val="20"/>
              </w:rPr>
              <w:t>2х630</w:t>
            </w:r>
          </w:p>
        </w:tc>
        <w:tc>
          <w:tcPr>
            <w:tcW w:w="855" w:type="pct"/>
            <w:tcBorders>
              <w:top w:val="single" w:sz="4" w:space="0" w:color="auto"/>
            </w:tcBorders>
            <w:vAlign w:val="center"/>
          </w:tcPr>
          <w:p w14:paraId="24966379" w14:textId="77777777" w:rsidR="00493389" w:rsidRPr="00B95AE6" w:rsidRDefault="00493389" w:rsidP="002C48AF">
            <w:pPr>
              <w:ind w:firstLine="0"/>
              <w:jc w:val="center"/>
              <w:rPr>
                <w:sz w:val="20"/>
                <w:szCs w:val="20"/>
              </w:rPr>
            </w:pPr>
            <w:r w:rsidRPr="00B95AE6">
              <w:rPr>
                <w:sz w:val="20"/>
                <w:szCs w:val="20"/>
              </w:rPr>
              <w:t>32</w:t>
            </w:r>
          </w:p>
        </w:tc>
      </w:tr>
      <w:tr w:rsidR="00493389" w:rsidRPr="00B95AE6" w14:paraId="6D630B2A" w14:textId="77777777" w:rsidTr="002C48AF">
        <w:trPr>
          <w:jc w:val="center"/>
        </w:trPr>
        <w:tc>
          <w:tcPr>
            <w:tcW w:w="5000" w:type="pct"/>
            <w:gridSpan w:val="4"/>
            <w:vAlign w:val="center"/>
          </w:tcPr>
          <w:p w14:paraId="274A6DCD" w14:textId="77777777" w:rsidR="00493389" w:rsidRPr="00B95AE6" w:rsidRDefault="00493389" w:rsidP="002C48AF">
            <w:pPr>
              <w:ind w:firstLine="0"/>
              <w:jc w:val="center"/>
              <w:rPr>
                <w:sz w:val="20"/>
                <w:szCs w:val="20"/>
              </w:rPr>
            </w:pPr>
            <w:r w:rsidRPr="00B95AE6">
              <w:rPr>
                <w:sz w:val="20"/>
                <w:szCs w:val="20"/>
              </w:rPr>
              <w:t>п. Нагорный</w:t>
            </w:r>
          </w:p>
        </w:tc>
      </w:tr>
      <w:tr w:rsidR="00493389" w:rsidRPr="00B95AE6" w14:paraId="6647FF68" w14:textId="77777777" w:rsidTr="002C48AF">
        <w:trPr>
          <w:jc w:val="center"/>
        </w:trPr>
        <w:tc>
          <w:tcPr>
            <w:tcW w:w="963" w:type="pct"/>
            <w:vAlign w:val="center"/>
          </w:tcPr>
          <w:p w14:paraId="0BB04538" w14:textId="77777777" w:rsidR="00493389" w:rsidRPr="00B95AE6" w:rsidRDefault="00493389" w:rsidP="002C48AF">
            <w:pPr>
              <w:ind w:firstLine="0"/>
              <w:jc w:val="center"/>
              <w:rPr>
                <w:sz w:val="20"/>
                <w:szCs w:val="20"/>
              </w:rPr>
            </w:pPr>
            <w:r w:rsidRPr="00B95AE6">
              <w:rPr>
                <w:sz w:val="20"/>
                <w:szCs w:val="20"/>
              </w:rPr>
              <w:t>19-1</w:t>
            </w:r>
          </w:p>
        </w:tc>
        <w:tc>
          <w:tcPr>
            <w:tcW w:w="1591" w:type="pct"/>
            <w:vAlign w:val="center"/>
          </w:tcPr>
          <w:p w14:paraId="045C2BAC" w14:textId="77777777" w:rsidR="00493389" w:rsidRPr="00B95AE6" w:rsidRDefault="00493389" w:rsidP="002C48AF">
            <w:pPr>
              <w:ind w:firstLine="0"/>
              <w:jc w:val="center"/>
              <w:rPr>
                <w:sz w:val="20"/>
                <w:szCs w:val="20"/>
              </w:rPr>
            </w:pPr>
            <w:r>
              <w:rPr>
                <w:sz w:val="20"/>
                <w:szCs w:val="20"/>
              </w:rPr>
              <w:t>бесхозная</w:t>
            </w:r>
          </w:p>
        </w:tc>
        <w:tc>
          <w:tcPr>
            <w:tcW w:w="1591" w:type="pct"/>
            <w:vAlign w:val="center"/>
          </w:tcPr>
          <w:p w14:paraId="5F040D0C" w14:textId="77777777" w:rsidR="00493389" w:rsidRPr="00B95AE6" w:rsidRDefault="00493389" w:rsidP="002C48AF">
            <w:pPr>
              <w:ind w:firstLine="0"/>
              <w:jc w:val="center"/>
              <w:rPr>
                <w:sz w:val="20"/>
                <w:szCs w:val="20"/>
              </w:rPr>
            </w:pPr>
            <w:r w:rsidRPr="00B95AE6">
              <w:rPr>
                <w:sz w:val="20"/>
                <w:szCs w:val="20"/>
              </w:rPr>
              <w:t>400</w:t>
            </w:r>
          </w:p>
        </w:tc>
        <w:tc>
          <w:tcPr>
            <w:tcW w:w="855" w:type="pct"/>
            <w:tcBorders>
              <w:bottom w:val="single" w:sz="4" w:space="0" w:color="auto"/>
            </w:tcBorders>
            <w:vAlign w:val="center"/>
          </w:tcPr>
          <w:p w14:paraId="39755B9A" w14:textId="77777777" w:rsidR="00493389" w:rsidRPr="00B95AE6" w:rsidRDefault="00493389" w:rsidP="002C48AF">
            <w:pPr>
              <w:ind w:firstLine="0"/>
              <w:jc w:val="center"/>
              <w:rPr>
                <w:sz w:val="20"/>
                <w:szCs w:val="20"/>
              </w:rPr>
            </w:pPr>
            <w:r w:rsidRPr="00B95AE6">
              <w:rPr>
                <w:sz w:val="20"/>
                <w:szCs w:val="20"/>
              </w:rPr>
              <w:t>394</w:t>
            </w:r>
          </w:p>
        </w:tc>
      </w:tr>
      <w:tr w:rsidR="00493389" w:rsidRPr="00B95AE6" w14:paraId="2B3DBCD0" w14:textId="77777777" w:rsidTr="002C48AF">
        <w:trPr>
          <w:jc w:val="center"/>
        </w:trPr>
        <w:tc>
          <w:tcPr>
            <w:tcW w:w="963" w:type="pct"/>
            <w:vAlign w:val="center"/>
          </w:tcPr>
          <w:p w14:paraId="731E182A" w14:textId="77777777" w:rsidR="00493389" w:rsidRPr="00B95AE6" w:rsidRDefault="00493389" w:rsidP="002C48AF">
            <w:pPr>
              <w:ind w:firstLine="0"/>
              <w:jc w:val="center"/>
              <w:rPr>
                <w:sz w:val="20"/>
                <w:szCs w:val="20"/>
              </w:rPr>
            </w:pPr>
            <w:r w:rsidRPr="00B95AE6">
              <w:rPr>
                <w:sz w:val="20"/>
                <w:szCs w:val="20"/>
              </w:rPr>
              <w:t>19-2</w:t>
            </w:r>
          </w:p>
        </w:tc>
        <w:tc>
          <w:tcPr>
            <w:tcW w:w="1591" w:type="pct"/>
            <w:vAlign w:val="center"/>
          </w:tcPr>
          <w:p w14:paraId="6491E5DD" w14:textId="77777777" w:rsidR="00493389" w:rsidRPr="00B95AE6" w:rsidRDefault="00493389" w:rsidP="002C48AF">
            <w:pPr>
              <w:ind w:firstLine="0"/>
              <w:jc w:val="center"/>
              <w:rPr>
                <w:sz w:val="20"/>
                <w:szCs w:val="20"/>
              </w:rPr>
            </w:pPr>
            <w:r>
              <w:rPr>
                <w:sz w:val="20"/>
                <w:szCs w:val="20"/>
              </w:rPr>
              <w:t>бесхозная</w:t>
            </w:r>
          </w:p>
        </w:tc>
        <w:tc>
          <w:tcPr>
            <w:tcW w:w="1591" w:type="pct"/>
            <w:vAlign w:val="center"/>
          </w:tcPr>
          <w:p w14:paraId="4C2C2A9F" w14:textId="77777777" w:rsidR="00493389" w:rsidRPr="00B95AE6" w:rsidRDefault="00493389" w:rsidP="002C48AF">
            <w:pPr>
              <w:ind w:firstLine="0"/>
              <w:jc w:val="center"/>
              <w:rPr>
                <w:sz w:val="20"/>
                <w:szCs w:val="20"/>
              </w:rPr>
            </w:pPr>
            <w:r w:rsidRPr="00B95AE6">
              <w:rPr>
                <w:sz w:val="20"/>
                <w:szCs w:val="20"/>
              </w:rPr>
              <w:t>н</w:t>
            </w:r>
            <w:r w:rsidRPr="00B95AE6">
              <w:rPr>
                <w:sz w:val="20"/>
                <w:szCs w:val="20"/>
                <w:lang w:val="en-US"/>
              </w:rPr>
              <w:t>/</w:t>
            </w:r>
            <w:r w:rsidRPr="00B95AE6">
              <w:rPr>
                <w:sz w:val="20"/>
                <w:szCs w:val="20"/>
              </w:rPr>
              <w:t>д</w:t>
            </w:r>
          </w:p>
        </w:tc>
        <w:tc>
          <w:tcPr>
            <w:tcW w:w="855" w:type="pct"/>
            <w:tcBorders>
              <w:top w:val="single" w:sz="4" w:space="0" w:color="auto"/>
              <w:bottom w:val="single" w:sz="4" w:space="0" w:color="auto"/>
            </w:tcBorders>
            <w:vAlign w:val="center"/>
          </w:tcPr>
          <w:p w14:paraId="556BFFB6" w14:textId="77777777" w:rsidR="00493389" w:rsidRPr="00B95AE6" w:rsidRDefault="00493389" w:rsidP="002C48AF">
            <w:pPr>
              <w:ind w:firstLine="0"/>
              <w:jc w:val="center"/>
              <w:rPr>
                <w:sz w:val="20"/>
                <w:szCs w:val="20"/>
              </w:rPr>
            </w:pPr>
            <w:r w:rsidRPr="00B95AE6">
              <w:rPr>
                <w:sz w:val="20"/>
                <w:szCs w:val="20"/>
              </w:rPr>
              <w:t>н</w:t>
            </w:r>
            <w:r w:rsidRPr="00B95AE6">
              <w:rPr>
                <w:sz w:val="20"/>
                <w:szCs w:val="20"/>
                <w:lang w:val="en-US"/>
              </w:rPr>
              <w:t>/</w:t>
            </w:r>
            <w:r w:rsidRPr="00B95AE6">
              <w:rPr>
                <w:sz w:val="20"/>
                <w:szCs w:val="20"/>
              </w:rPr>
              <w:t>д</w:t>
            </w:r>
          </w:p>
        </w:tc>
      </w:tr>
      <w:tr w:rsidR="00493389" w:rsidRPr="00B95AE6" w14:paraId="35C05962" w14:textId="77777777" w:rsidTr="002C48AF">
        <w:trPr>
          <w:jc w:val="center"/>
        </w:trPr>
        <w:tc>
          <w:tcPr>
            <w:tcW w:w="963" w:type="pct"/>
            <w:vAlign w:val="center"/>
          </w:tcPr>
          <w:p w14:paraId="7A814D47" w14:textId="77777777" w:rsidR="00493389" w:rsidRPr="00B95AE6" w:rsidRDefault="00493389" w:rsidP="002C48AF">
            <w:pPr>
              <w:ind w:firstLine="0"/>
              <w:jc w:val="center"/>
              <w:rPr>
                <w:sz w:val="20"/>
                <w:szCs w:val="20"/>
              </w:rPr>
            </w:pPr>
            <w:r w:rsidRPr="00B95AE6">
              <w:rPr>
                <w:sz w:val="20"/>
                <w:szCs w:val="20"/>
              </w:rPr>
              <w:t>19-7</w:t>
            </w:r>
          </w:p>
        </w:tc>
        <w:tc>
          <w:tcPr>
            <w:tcW w:w="1591" w:type="pct"/>
            <w:vAlign w:val="center"/>
          </w:tcPr>
          <w:p w14:paraId="4D7E9534" w14:textId="77777777" w:rsidR="00493389" w:rsidRPr="00B95AE6" w:rsidRDefault="00493389" w:rsidP="002C48AF">
            <w:pPr>
              <w:ind w:firstLine="0"/>
              <w:jc w:val="center"/>
              <w:rPr>
                <w:sz w:val="20"/>
                <w:szCs w:val="20"/>
              </w:rPr>
            </w:pPr>
            <w:r>
              <w:rPr>
                <w:sz w:val="20"/>
                <w:szCs w:val="20"/>
              </w:rPr>
              <w:t>ЦЭС</w:t>
            </w:r>
          </w:p>
        </w:tc>
        <w:tc>
          <w:tcPr>
            <w:tcW w:w="1591" w:type="pct"/>
            <w:tcBorders>
              <w:bottom w:val="single" w:sz="4" w:space="0" w:color="auto"/>
            </w:tcBorders>
            <w:vAlign w:val="center"/>
          </w:tcPr>
          <w:p w14:paraId="0C2EC1D6" w14:textId="77777777" w:rsidR="00493389" w:rsidRPr="00B95AE6" w:rsidRDefault="00493389" w:rsidP="002C48AF">
            <w:pPr>
              <w:ind w:firstLine="0"/>
              <w:jc w:val="center"/>
              <w:rPr>
                <w:sz w:val="20"/>
                <w:szCs w:val="20"/>
              </w:rPr>
            </w:pPr>
            <w:r w:rsidRPr="00B95AE6">
              <w:rPr>
                <w:sz w:val="20"/>
                <w:szCs w:val="20"/>
              </w:rPr>
              <w:t>100+630</w:t>
            </w:r>
          </w:p>
        </w:tc>
        <w:tc>
          <w:tcPr>
            <w:tcW w:w="855" w:type="pct"/>
            <w:tcBorders>
              <w:top w:val="single" w:sz="4" w:space="0" w:color="auto"/>
              <w:bottom w:val="single" w:sz="4" w:space="0" w:color="auto"/>
            </w:tcBorders>
            <w:vAlign w:val="center"/>
          </w:tcPr>
          <w:p w14:paraId="78CEEF54" w14:textId="77777777" w:rsidR="00493389" w:rsidRPr="00B95AE6" w:rsidRDefault="00493389" w:rsidP="002C48AF">
            <w:pPr>
              <w:ind w:firstLine="0"/>
              <w:jc w:val="center"/>
              <w:rPr>
                <w:sz w:val="20"/>
                <w:szCs w:val="20"/>
              </w:rPr>
            </w:pPr>
            <w:r w:rsidRPr="00B95AE6">
              <w:rPr>
                <w:sz w:val="20"/>
                <w:szCs w:val="20"/>
              </w:rPr>
              <w:t>н</w:t>
            </w:r>
            <w:r w:rsidRPr="00B95AE6">
              <w:rPr>
                <w:sz w:val="20"/>
                <w:szCs w:val="20"/>
                <w:lang w:val="en-US"/>
              </w:rPr>
              <w:t>/</w:t>
            </w:r>
            <w:r w:rsidRPr="00B95AE6">
              <w:rPr>
                <w:sz w:val="20"/>
                <w:szCs w:val="20"/>
              </w:rPr>
              <w:t>д</w:t>
            </w:r>
          </w:p>
        </w:tc>
      </w:tr>
      <w:tr w:rsidR="00493389" w:rsidRPr="00B95AE6" w14:paraId="60BCD21D" w14:textId="77777777" w:rsidTr="002C48AF">
        <w:trPr>
          <w:jc w:val="center"/>
        </w:trPr>
        <w:tc>
          <w:tcPr>
            <w:tcW w:w="963" w:type="pct"/>
            <w:vAlign w:val="center"/>
          </w:tcPr>
          <w:p w14:paraId="2F31E5C9" w14:textId="77777777" w:rsidR="00493389" w:rsidRPr="00B95AE6" w:rsidRDefault="00493389" w:rsidP="002C48AF">
            <w:pPr>
              <w:ind w:firstLine="0"/>
              <w:jc w:val="center"/>
              <w:rPr>
                <w:sz w:val="20"/>
                <w:szCs w:val="20"/>
              </w:rPr>
            </w:pPr>
            <w:r w:rsidRPr="00B95AE6">
              <w:rPr>
                <w:sz w:val="20"/>
                <w:szCs w:val="20"/>
              </w:rPr>
              <w:lastRenderedPageBreak/>
              <w:t>19-8</w:t>
            </w:r>
          </w:p>
        </w:tc>
        <w:tc>
          <w:tcPr>
            <w:tcW w:w="1591" w:type="pct"/>
            <w:vAlign w:val="center"/>
          </w:tcPr>
          <w:p w14:paraId="28491A0D" w14:textId="77777777" w:rsidR="00493389" w:rsidRPr="00B95AE6" w:rsidRDefault="00493389" w:rsidP="002C48AF">
            <w:pPr>
              <w:ind w:firstLine="0"/>
              <w:jc w:val="center"/>
              <w:rPr>
                <w:sz w:val="20"/>
                <w:szCs w:val="20"/>
              </w:rPr>
            </w:pPr>
            <w:r>
              <w:rPr>
                <w:sz w:val="20"/>
                <w:szCs w:val="20"/>
              </w:rPr>
              <w:t>ЦЭС</w:t>
            </w:r>
          </w:p>
        </w:tc>
        <w:tc>
          <w:tcPr>
            <w:tcW w:w="1591" w:type="pct"/>
            <w:vAlign w:val="center"/>
          </w:tcPr>
          <w:p w14:paraId="177929E2" w14:textId="77777777" w:rsidR="00493389" w:rsidRPr="00B95AE6" w:rsidRDefault="00493389" w:rsidP="002C48AF">
            <w:pPr>
              <w:ind w:firstLine="0"/>
              <w:jc w:val="center"/>
              <w:rPr>
                <w:sz w:val="20"/>
                <w:szCs w:val="20"/>
              </w:rPr>
            </w:pPr>
            <w:r w:rsidRPr="00B95AE6">
              <w:rPr>
                <w:sz w:val="20"/>
                <w:szCs w:val="20"/>
              </w:rPr>
              <w:t>100+630</w:t>
            </w:r>
          </w:p>
        </w:tc>
        <w:tc>
          <w:tcPr>
            <w:tcW w:w="855" w:type="pct"/>
            <w:tcBorders>
              <w:top w:val="single" w:sz="4" w:space="0" w:color="auto"/>
              <w:bottom w:val="single" w:sz="4" w:space="0" w:color="auto"/>
            </w:tcBorders>
            <w:vAlign w:val="center"/>
          </w:tcPr>
          <w:p w14:paraId="1E488FAE" w14:textId="77777777" w:rsidR="00493389" w:rsidRPr="00B95AE6" w:rsidRDefault="00493389" w:rsidP="002C48AF">
            <w:pPr>
              <w:ind w:firstLine="0"/>
              <w:jc w:val="center"/>
              <w:rPr>
                <w:sz w:val="20"/>
                <w:szCs w:val="20"/>
              </w:rPr>
            </w:pPr>
            <w:r w:rsidRPr="00B95AE6">
              <w:rPr>
                <w:sz w:val="20"/>
                <w:szCs w:val="20"/>
              </w:rPr>
              <w:t>48</w:t>
            </w:r>
          </w:p>
        </w:tc>
      </w:tr>
      <w:tr w:rsidR="00493389" w:rsidRPr="00B95AE6" w14:paraId="1C4A5072" w14:textId="77777777" w:rsidTr="002C48AF">
        <w:trPr>
          <w:jc w:val="center"/>
        </w:trPr>
        <w:tc>
          <w:tcPr>
            <w:tcW w:w="963" w:type="pct"/>
            <w:vAlign w:val="center"/>
          </w:tcPr>
          <w:p w14:paraId="46D57C73" w14:textId="77777777" w:rsidR="00493389" w:rsidRPr="00B95AE6" w:rsidRDefault="00493389" w:rsidP="002C48AF">
            <w:pPr>
              <w:ind w:firstLine="0"/>
              <w:jc w:val="center"/>
              <w:rPr>
                <w:sz w:val="20"/>
                <w:szCs w:val="20"/>
              </w:rPr>
            </w:pPr>
            <w:r w:rsidRPr="00B95AE6">
              <w:rPr>
                <w:sz w:val="20"/>
                <w:szCs w:val="20"/>
              </w:rPr>
              <w:t>20-02</w:t>
            </w:r>
          </w:p>
        </w:tc>
        <w:tc>
          <w:tcPr>
            <w:tcW w:w="1591" w:type="pct"/>
            <w:vAlign w:val="center"/>
          </w:tcPr>
          <w:p w14:paraId="0714206C" w14:textId="77777777" w:rsidR="00493389" w:rsidRPr="00B95AE6" w:rsidRDefault="00493389" w:rsidP="002C48AF">
            <w:pPr>
              <w:ind w:firstLine="0"/>
              <w:jc w:val="center"/>
              <w:rPr>
                <w:sz w:val="20"/>
                <w:szCs w:val="20"/>
              </w:rPr>
            </w:pPr>
            <w:r>
              <w:rPr>
                <w:sz w:val="20"/>
                <w:szCs w:val="20"/>
              </w:rPr>
              <w:t>ЦЭС</w:t>
            </w:r>
          </w:p>
        </w:tc>
        <w:tc>
          <w:tcPr>
            <w:tcW w:w="1591" w:type="pct"/>
            <w:vAlign w:val="center"/>
          </w:tcPr>
          <w:p w14:paraId="2A2C7E24" w14:textId="77777777" w:rsidR="00493389" w:rsidRPr="00B95AE6" w:rsidRDefault="00493389" w:rsidP="002C48AF">
            <w:pPr>
              <w:ind w:firstLine="0"/>
              <w:jc w:val="center"/>
              <w:rPr>
                <w:sz w:val="20"/>
                <w:szCs w:val="20"/>
              </w:rPr>
            </w:pPr>
            <w:r w:rsidRPr="00B95AE6">
              <w:rPr>
                <w:sz w:val="20"/>
                <w:szCs w:val="20"/>
              </w:rPr>
              <w:t>2х630</w:t>
            </w:r>
          </w:p>
        </w:tc>
        <w:tc>
          <w:tcPr>
            <w:tcW w:w="855" w:type="pct"/>
            <w:tcBorders>
              <w:top w:val="single" w:sz="4" w:space="0" w:color="auto"/>
              <w:bottom w:val="single" w:sz="4" w:space="0" w:color="auto"/>
            </w:tcBorders>
            <w:vAlign w:val="center"/>
          </w:tcPr>
          <w:p w14:paraId="07EFF9AF" w14:textId="77777777" w:rsidR="00493389" w:rsidRPr="00B95AE6" w:rsidRDefault="00493389" w:rsidP="002C48AF">
            <w:pPr>
              <w:ind w:firstLine="0"/>
              <w:jc w:val="center"/>
              <w:rPr>
                <w:sz w:val="20"/>
                <w:szCs w:val="20"/>
              </w:rPr>
            </w:pPr>
            <w:r w:rsidRPr="00B95AE6">
              <w:rPr>
                <w:sz w:val="20"/>
                <w:szCs w:val="20"/>
              </w:rPr>
              <w:t>64</w:t>
            </w:r>
          </w:p>
        </w:tc>
      </w:tr>
      <w:tr w:rsidR="00493389" w:rsidRPr="00B95AE6" w14:paraId="2A30DC07" w14:textId="77777777" w:rsidTr="002C48AF">
        <w:trPr>
          <w:jc w:val="center"/>
        </w:trPr>
        <w:tc>
          <w:tcPr>
            <w:tcW w:w="963" w:type="pct"/>
            <w:vAlign w:val="center"/>
          </w:tcPr>
          <w:p w14:paraId="69FCDCC9" w14:textId="77777777" w:rsidR="00493389" w:rsidRPr="00B95AE6" w:rsidRDefault="00493389" w:rsidP="002C48AF">
            <w:pPr>
              <w:ind w:firstLine="0"/>
              <w:jc w:val="center"/>
              <w:rPr>
                <w:sz w:val="20"/>
                <w:szCs w:val="20"/>
              </w:rPr>
            </w:pPr>
            <w:r w:rsidRPr="00B95AE6">
              <w:rPr>
                <w:sz w:val="20"/>
                <w:szCs w:val="20"/>
              </w:rPr>
              <w:t>20-03</w:t>
            </w:r>
          </w:p>
        </w:tc>
        <w:tc>
          <w:tcPr>
            <w:tcW w:w="1591" w:type="pct"/>
            <w:vAlign w:val="center"/>
          </w:tcPr>
          <w:p w14:paraId="24AEEDC7" w14:textId="77777777" w:rsidR="00493389" w:rsidRPr="00B95AE6" w:rsidRDefault="00493389" w:rsidP="002C48AF">
            <w:pPr>
              <w:ind w:firstLine="0"/>
              <w:jc w:val="center"/>
              <w:rPr>
                <w:sz w:val="20"/>
                <w:szCs w:val="20"/>
              </w:rPr>
            </w:pPr>
            <w:r>
              <w:rPr>
                <w:sz w:val="20"/>
                <w:szCs w:val="20"/>
              </w:rPr>
              <w:t>ЦЭС</w:t>
            </w:r>
          </w:p>
        </w:tc>
        <w:tc>
          <w:tcPr>
            <w:tcW w:w="1591" w:type="pct"/>
            <w:vAlign w:val="center"/>
          </w:tcPr>
          <w:p w14:paraId="65E4AE34" w14:textId="77777777" w:rsidR="00493389" w:rsidRPr="00B95AE6" w:rsidRDefault="00493389" w:rsidP="002C48AF">
            <w:pPr>
              <w:ind w:firstLine="0"/>
              <w:jc w:val="center"/>
              <w:rPr>
                <w:sz w:val="20"/>
                <w:szCs w:val="20"/>
              </w:rPr>
            </w:pPr>
            <w:r w:rsidRPr="00B95AE6">
              <w:rPr>
                <w:sz w:val="20"/>
                <w:szCs w:val="20"/>
              </w:rPr>
              <w:t>2х250</w:t>
            </w:r>
          </w:p>
        </w:tc>
        <w:tc>
          <w:tcPr>
            <w:tcW w:w="855" w:type="pct"/>
            <w:tcBorders>
              <w:top w:val="single" w:sz="4" w:space="0" w:color="auto"/>
              <w:bottom w:val="single" w:sz="4" w:space="0" w:color="auto"/>
            </w:tcBorders>
            <w:vAlign w:val="center"/>
          </w:tcPr>
          <w:p w14:paraId="10FBE29A" w14:textId="77777777" w:rsidR="00493389" w:rsidRPr="00B95AE6" w:rsidRDefault="00493389" w:rsidP="002C48AF">
            <w:pPr>
              <w:ind w:firstLine="0"/>
              <w:jc w:val="center"/>
              <w:rPr>
                <w:sz w:val="20"/>
                <w:szCs w:val="20"/>
              </w:rPr>
            </w:pPr>
            <w:r w:rsidRPr="00B95AE6">
              <w:rPr>
                <w:sz w:val="20"/>
                <w:szCs w:val="20"/>
              </w:rPr>
              <w:t>44</w:t>
            </w:r>
          </w:p>
        </w:tc>
      </w:tr>
      <w:tr w:rsidR="00493389" w:rsidRPr="00B95AE6" w14:paraId="18CD24BA" w14:textId="77777777" w:rsidTr="002C48AF">
        <w:trPr>
          <w:jc w:val="center"/>
        </w:trPr>
        <w:tc>
          <w:tcPr>
            <w:tcW w:w="963" w:type="pct"/>
            <w:vAlign w:val="center"/>
          </w:tcPr>
          <w:p w14:paraId="2F75C738" w14:textId="77777777" w:rsidR="00493389" w:rsidRPr="00B95AE6" w:rsidRDefault="00493389" w:rsidP="002C48AF">
            <w:pPr>
              <w:ind w:firstLine="0"/>
              <w:jc w:val="center"/>
              <w:rPr>
                <w:sz w:val="20"/>
                <w:szCs w:val="20"/>
              </w:rPr>
            </w:pPr>
            <w:r w:rsidRPr="00B95AE6">
              <w:rPr>
                <w:sz w:val="20"/>
                <w:szCs w:val="20"/>
              </w:rPr>
              <w:t>20-04</w:t>
            </w:r>
          </w:p>
        </w:tc>
        <w:tc>
          <w:tcPr>
            <w:tcW w:w="1591" w:type="pct"/>
            <w:vAlign w:val="center"/>
          </w:tcPr>
          <w:p w14:paraId="54687E8B" w14:textId="77777777" w:rsidR="00493389" w:rsidRPr="00B95AE6" w:rsidRDefault="00493389" w:rsidP="002C48AF">
            <w:pPr>
              <w:ind w:firstLine="0"/>
              <w:jc w:val="center"/>
              <w:rPr>
                <w:sz w:val="20"/>
                <w:szCs w:val="20"/>
              </w:rPr>
            </w:pPr>
            <w:r>
              <w:rPr>
                <w:sz w:val="20"/>
                <w:szCs w:val="20"/>
              </w:rPr>
              <w:t>ЦЭС</w:t>
            </w:r>
          </w:p>
        </w:tc>
        <w:tc>
          <w:tcPr>
            <w:tcW w:w="1591" w:type="pct"/>
            <w:vAlign w:val="center"/>
          </w:tcPr>
          <w:p w14:paraId="47CB741C" w14:textId="77777777" w:rsidR="00493389" w:rsidRPr="00B95AE6" w:rsidRDefault="00493389" w:rsidP="002C48AF">
            <w:pPr>
              <w:ind w:firstLine="0"/>
              <w:jc w:val="center"/>
              <w:rPr>
                <w:sz w:val="20"/>
                <w:szCs w:val="20"/>
              </w:rPr>
            </w:pPr>
            <w:r w:rsidRPr="00B95AE6">
              <w:rPr>
                <w:sz w:val="20"/>
                <w:szCs w:val="20"/>
              </w:rPr>
              <w:t>2х400</w:t>
            </w:r>
          </w:p>
        </w:tc>
        <w:tc>
          <w:tcPr>
            <w:tcW w:w="855" w:type="pct"/>
            <w:tcBorders>
              <w:top w:val="single" w:sz="4" w:space="0" w:color="auto"/>
              <w:bottom w:val="single" w:sz="4" w:space="0" w:color="auto"/>
            </w:tcBorders>
            <w:vAlign w:val="center"/>
          </w:tcPr>
          <w:p w14:paraId="6332394D" w14:textId="77777777" w:rsidR="00493389" w:rsidRPr="00B95AE6" w:rsidRDefault="00493389" w:rsidP="002C48AF">
            <w:pPr>
              <w:ind w:firstLine="0"/>
              <w:jc w:val="center"/>
              <w:rPr>
                <w:sz w:val="20"/>
                <w:szCs w:val="20"/>
              </w:rPr>
            </w:pPr>
            <w:r w:rsidRPr="00B95AE6">
              <w:rPr>
                <w:sz w:val="20"/>
                <w:szCs w:val="20"/>
              </w:rPr>
              <w:t>391</w:t>
            </w:r>
          </w:p>
        </w:tc>
      </w:tr>
      <w:tr w:rsidR="00493389" w:rsidRPr="00B95AE6" w14:paraId="16583BB2" w14:textId="77777777" w:rsidTr="002C48AF">
        <w:trPr>
          <w:jc w:val="center"/>
        </w:trPr>
        <w:tc>
          <w:tcPr>
            <w:tcW w:w="963" w:type="pct"/>
            <w:vAlign w:val="center"/>
          </w:tcPr>
          <w:p w14:paraId="1106C0AD" w14:textId="77777777" w:rsidR="00493389" w:rsidRPr="00B95AE6" w:rsidRDefault="00493389" w:rsidP="002C48AF">
            <w:pPr>
              <w:ind w:firstLine="0"/>
              <w:jc w:val="center"/>
              <w:rPr>
                <w:sz w:val="20"/>
                <w:szCs w:val="20"/>
              </w:rPr>
            </w:pPr>
            <w:r w:rsidRPr="00B95AE6">
              <w:rPr>
                <w:sz w:val="20"/>
                <w:szCs w:val="20"/>
              </w:rPr>
              <w:t>20-05</w:t>
            </w:r>
          </w:p>
        </w:tc>
        <w:tc>
          <w:tcPr>
            <w:tcW w:w="1591" w:type="pct"/>
            <w:vAlign w:val="center"/>
          </w:tcPr>
          <w:p w14:paraId="4B1A5CCD" w14:textId="77777777" w:rsidR="00493389" w:rsidRPr="00B95AE6" w:rsidRDefault="00493389" w:rsidP="002C48AF">
            <w:pPr>
              <w:ind w:firstLine="0"/>
              <w:jc w:val="center"/>
              <w:rPr>
                <w:sz w:val="20"/>
                <w:szCs w:val="20"/>
              </w:rPr>
            </w:pPr>
            <w:r>
              <w:rPr>
                <w:sz w:val="20"/>
                <w:szCs w:val="20"/>
              </w:rPr>
              <w:t>ЦЭС</w:t>
            </w:r>
          </w:p>
        </w:tc>
        <w:tc>
          <w:tcPr>
            <w:tcW w:w="1591" w:type="pct"/>
            <w:vAlign w:val="center"/>
          </w:tcPr>
          <w:p w14:paraId="4D6707E7" w14:textId="77777777" w:rsidR="00493389" w:rsidRPr="00B95AE6" w:rsidRDefault="00493389" w:rsidP="002C48AF">
            <w:pPr>
              <w:ind w:firstLine="0"/>
              <w:jc w:val="center"/>
              <w:rPr>
                <w:sz w:val="20"/>
                <w:szCs w:val="20"/>
              </w:rPr>
            </w:pPr>
            <w:r w:rsidRPr="00B95AE6">
              <w:rPr>
                <w:sz w:val="20"/>
                <w:szCs w:val="20"/>
              </w:rPr>
              <w:t>250+400</w:t>
            </w:r>
          </w:p>
        </w:tc>
        <w:tc>
          <w:tcPr>
            <w:tcW w:w="855" w:type="pct"/>
            <w:tcBorders>
              <w:top w:val="single" w:sz="4" w:space="0" w:color="auto"/>
              <w:bottom w:val="single" w:sz="4" w:space="0" w:color="auto"/>
            </w:tcBorders>
            <w:vAlign w:val="center"/>
          </w:tcPr>
          <w:p w14:paraId="04A7042F" w14:textId="77777777" w:rsidR="00493389" w:rsidRPr="00B95AE6" w:rsidRDefault="00493389" w:rsidP="002C48AF">
            <w:pPr>
              <w:ind w:firstLine="0"/>
              <w:jc w:val="center"/>
              <w:rPr>
                <w:sz w:val="20"/>
                <w:szCs w:val="20"/>
              </w:rPr>
            </w:pPr>
            <w:r w:rsidRPr="00B95AE6">
              <w:rPr>
                <w:sz w:val="20"/>
                <w:szCs w:val="20"/>
              </w:rPr>
              <w:t>512</w:t>
            </w:r>
          </w:p>
        </w:tc>
      </w:tr>
      <w:tr w:rsidR="00493389" w:rsidRPr="00B95AE6" w14:paraId="7BB4301F" w14:textId="77777777" w:rsidTr="002C48AF">
        <w:trPr>
          <w:jc w:val="center"/>
        </w:trPr>
        <w:tc>
          <w:tcPr>
            <w:tcW w:w="963" w:type="pct"/>
            <w:vAlign w:val="center"/>
          </w:tcPr>
          <w:p w14:paraId="51F6CD1E" w14:textId="77777777" w:rsidR="00493389" w:rsidRPr="00B95AE6" w:rsidRDefault="00493389" w:rsidP="002C48AF">
            <w:pPr>
              <w:ind w:firstLine="0"/>
              <w:jc w:val="center"/>
              <w:rPr>
                <w:sz w:val="20"/>
                <w:szCs w:val="20"/>
              </w:rPr>
            </w:pPr>
            <w:r w:rsidRPr="00B95AE6">
              <w:rPr>
                <w:sz w:val="20"/>
                <w:szCs w:val="20"/>
              </w:rPr>
              <w:t>20-06</w:t>
            </w:r>
          </w:p>
        </w:tc>
        <w:tc>
          <w:tcPr>
            <w:tcW w:w="1591" w:type="pct"/>
            <w:vAlign w:val="center"/>
          </w:tcPr>
          <w:p w14:paraId="0427CD3F" w14:textId="77777777" w:rsidR="00493389" w:rsidRPr="00B95AE6" w:rsidRDefault="00493389" w:rsidP="002C48AF">
            <w:pPr>
              <w:ind w:firstLine="0"/>
              <w:jc w:val="center"/>
              <w:rPr>
                <w:sz w:val="20"/>
                <w:szCs w:val="20"/>
              </w:rPr>
            </w:pPr>
            <w:r>
              <w:rPr>
                <w:sz w:val="20"/>
                <w:szCs w:val="20"/>
              </w:rPr>
              <w:t>ЦЭС</w:t>
            </w:r>
          </w:p>
        </w:tc>
        <w:tc>
          <w:tcPr>
            <w:tcW w:w="1591" w:type="pct"/>
            <w:vAlign w:val="center"/>
          </w:tcPr>
          <w:p w14:paraId="05F99918" w14:textId="77777777" w:rsidR="00493389" w:rsidRPr="00B95AE6" w:rsidRDefault="00493389" w:rsidP="002C48AF">
            <w:pPr>
              <w:ind w:firstLine="0"/>
              <w:jc w:val="center"/>
              <w:rPr>
                <w:sz w:val="20"/>
                <w:szCs w:val="20"/>
              </w:rPr>
            </w:pPr>
            <w:r w:rsidRPr="00B95AE6">
              <w:rPr>
                <w:sz w:val="20"/>
                <w:szCs w:val="20"/>
              </w:rPr>
              <w:t>400</w:t>
            </w:r>
          </w:p>
        </w:tc>
        <w:tc>
          <w:tcPr>
            <w:tcW w:w="855" w:type="pct"/>
            <w:tcBorders>
              <w:top w:val="single" w:sz="4" w:space="0" w:color="auto"/>
              <w:bottom w:val="single" w:sz="4" w:space="0" w:color="auto"/>
            </w:tcBorders>
            <w:vAlign w:val="center"/>
          </w:tcPr>
          <w:p w14:paraId="5372F1D4" w14:textId="77777777" w:rsidR="00493389" w:rsidRPr="00B95AE6" w:rsidRDefault="00493389" w:rsidP="002C48AF">
            <w:pPr>
              <w:ind w:firstLine="0"/>
              <w:jc w:val="center"/>
              <w:rPr>
                <w:sz w:val="20"/>
                <w:szCs w:val="20"/>
              </w:rPr>
            </w:pPr>
            <w:r w:rsidRPr="00B95AE6">
              <w:rPr>
                <w:sz w:val="20"/>
                <w:szCs w:val="20"/>
              </w:rPr>
              <w:t>140</w:t>
            </w:r>
          </w:p>
        </w:tc>
      </w:tr>
      <w:tr w:rsidR="00493389" w:rsidRPr="00B95AE6" w14:paraId="07BE3EAB" w14:textId="77777777" w:rsidTr="002C48AF">
        <w:trPr>
          <w:jc w:val="center"/>
        </w:trPr>
        <w:tc>
          <w:tcPr>
            <w:tcW w:w="5000" w:type="pct"/>
            <w:gridSpan w:val="4"/>
            <w:vAlign w:val="center"/>
          </w:tcPr>
          <w:p w14:paraId="4AA71ADC" w14:textId="77777777" w:rsidR="00493389" w:rsidRPr="00B95AE6" w:rsidRDefault="00493389" w:rsidP="002C48AF">
            <w:pPr>
              <w:ind w:firstLine="0"/>
              <w:jc w:val="center"/>
              <w:rPr>
                <w:sz w:val="20"/>
                <w:szCs w:val="20"/>
              </w:rPr>
            </w:pPr>
            <w:r w:rsidRPr="00B95AE6">
              <w:rPr>
                <w:sz w:val="20"/>
                <w:szCs w:val="20"/>
              </w:rPr>
              <w:t>п. Красный</w:t>
            </w:r>
          </w:p>
        </w:tc>
      </w:tr>
      <w:tr w:rsidR="00493389" w:rsidRPr="00B95AE6" w14:paraId="18A41EE6" w14:textId="77777777" w:rsidTr="002C48AF">
        <w:trPr>
          <w:jc w:val="center"/>
        </w:trPr>
        <w:tc>
          <w:tcPr>
            <w:tcW w:w="963" w:type="pct"/>
            <w:vAlign w:val="center"/>
          </w:tcPr>
          <w:p w14:paraId="2876EA4F" w14:textId="77777777" w:rsidR="00493389" w:rsidRPr="00B95AE6" w:rsidRDefault="00493389" w:rsidP="002C48AF">
            <w:pPr>
              <w:ind w:firstLine="0"/>
              <w:jc w:val="center"/>
              <w:rPr>
                <w:sz w:val="20"/>
                <w:szCs w:val="20"/>
              </w:rPr>
            </w:pPr>
            <w:r w:rsidRPr="00B95AE6">
              <w:rPr>
                <w:sz w:val="20"/>
                <w:szCs w:val="20"/>
              </w:rPr>
              <w:t>21-1</w:t>
            </w:r>
          </w:p>
        </w:tc>
        <w:tc>
          <w:tcPr>
            <w:tcW w:w="1591" w:type="pct"/>
            <w:vAlign w:val="center"/>
          </w:tcPr>
          <w:p w14:paraId="75079769" w14:textId="77777777" w:rsidR="00493389" w:rsidRPr="00B95AE6" w:rsidRDefault="00493389" w:rsidP="002C48AF">
            <w:pPr>
              <w:ind w:firstLine="0"/>
              <w:jc w:val="center"/>
              <w:rPr>
                <w:sz w:val="20"/>
                <w:szCs w:val="20"/>
              </w:rPr>
            </w:pPr>
            <w:r>
              <w:rPr>
                <w:sz w:val="20"/>
                <w:szCs w:val="20"/>
              </w:rPr>
              <w:t>ЦЭС</w:t>
            </w:r>
          </w:p>
        </w:tc>
        <w:tc>
          <w:tcPr>
            <w:tcW w:w="1591" w:type="pct"/>
            <w:vAlign w:val="center"/>
          </w:tcPr>
          <w:p w14:paraId="3F48989F" w14:textId="77777777" w:rsidR="00493389" w:rsidRPr="00B95AE6" w:rsidRDefault="00493389" w:rsidP="002C48AF">
            <w:pPr>
              <w:ind w:firstLine="0"/>
              <w:jc w:val="center"/>
              <w:rPr>
                <w:sz w:val="20"/>
                <w:szCs w:val="20"/>
              </w:rPr>
            </w:pPr>
            <w:r w:rsidRPr="00B95AE6">
              <w:rPr>
                <w:sz w:val="20"/>
                <w:szCs w:val="20"/>
              </w:rPr>
              <w:t>250</w:t>
            </w:r>
          </w:p>
        </w:tc>
        <w:tc>
          <w:tcPr>
            <w:tcW w:w="855" w:type="pct"/>
            <w:tcBorders>
              <w:top w:val="single" w:sz="4" w:space="0" w:color="auto"/>
              <w:bottom w:val="single" w:sz="4" w:space="0" w:color="auto"/>
            </w:tcBorders>
            <w:vAlign w:val="center"/>
          </w:tcPr>
          <w:p w14:paraId="5F13E0CE" w14:textId="77777777" w:rsidR="00493389" w:rsidRPr="00B95AE6" w:rsidRDefault="00493389" w:rsidP="002C48AF">
            <w:pPr>
              <w:ind w:firstLine="0"/>
              <w:jc w:val="center"/>
              <w:rPr>
                <w:sz w:val="20"/>
                <w:szCs w:val="20"/>
              </w:rPr>
            </w:pPr>
            <w:r w:rsidRPr="00B95AE6">
              <w:rPr>
                <w:sz w:val="20"/>
                <w:szCs w:val="20"/>
              </w:rPr>
              <w:t>138</w:t>
            </w:r>
          </w:p>
        </w:tc>
      </w:tr>
      <w:tr w:rsidR="00493389" w:rsidRPr="00B95AE6" w14:paraId="5B238A66" w14:textId="77777777" w:rsidTr="002C48AF">
        <w:trPr>
          <w:jc w:val="center"/>
        </w:trPr>
        <w:tc>
          <w:tcPr>
            <w:tcW w:w="963" w:type="pct"/>
            <w:vAlign w:val="center"/>
          </w:tcPr>
          <w:p w14:paraId="6B420BC8" w14:textId="77777777" w:rsidR="00493389" w:rsidRPr="00B95AE6" w:rsidRDefault="00493389" w:rsidP="002C48AF">
            <w:pPr>
              <w:ind w:firstLine="0"/>
              <w:jc w:val="center"/>
              <w:rPr>
                <w:sz w:val="20"/>
                <w:szCs w:val="20"/>
              </w:rPr>
            </w:pPr>
            <w:r w:rsidRPr="00B95AE6">
              <w:rPr>
                <w:sz w:val="20"/>
                <w:szCs w:val="20"/>
              </w:rPr>
              <w:t>21-2</w:t>
            </w:r>
          </w:p>
        </w:tc>
        <w:tc>
          <w:tcPr>
            <w:tcW w:w="1591" w:type="pct"/>
            <w:vAlign w:val="center"/>
          </w:tcPr>
          <w:p w14:paraId="5FCAFAA1" w14:textId="77777777" w:rsidR="00493389" w:rsidRPr="00B95AE6" w:rsidRDefault="00493389" w:rsidP="002C48AF">
            <w:pPr>
              <w:ind w:firstLine="0"/>
              <w:jc w:val="center"/>
              <w:rPr>
                <w:sz w:val="20"/>
                <w:szCs w:val="20"/>
              </w:rPr>
            </w:pPr>
            <w:r>
              <w:rPr>
                <w:sz w:val="20"/>
                <w:szCs w:val="20"/>
              </w:rPr>
              <w:t>ЦЭС</w:t>
            </w:r>
          </w:p>
        </w:tc>
        <w:tc>
          <w:tcPr>
            <w:tcW w:w="1591" w:type="pct"/>
            <w:vAlign w:val="center"/>
          </w:tcPr>
          <w:p w14:paraId="08FDDFD0" w14:textId="77777777" w:rsidR="00493389" w:rsidRPr="00B95AE6" w:rsidRDefault="00493389" w:rsidP="002C48AF">
            <w:pPr>
              <w:ind w:firstLine="0"/>
              <w:jc w:val="center"/>
              <w:rPr>
                <w:sz w:val="20"/>
                <w:szCs w:val="20"/>
              </w:rPr>
            </w:pPr>
            <w:r w:rsidRPr="00B95AE6">
              <w:rPr>
                <w:sz w:val="20"/>
                <w:szCs w:val="20"/>
              </w:rPr>
              <w:t>250</w:t>
            </w:r>
          </w:p>
        </w:tc>
        <w:tc>
          <w:tcPr>
            <w:tcW w:w="855" w:type="pct"/>
            <w:tcBorders>
              <w:top w:val="single" w:sz="4" w:space="0" w:color="auto"/>
              <w:bottom w:val="single" w:sz="4" w:space="0" w:color="auto"/>
            </w:tcBorders>
            <w:vAlign w:val="center"/>
          </w:tcPr>
          <w:p w14:paraId="0E7FE291" w14:textId="77777777" w:rsidR="00493389" w:rsidRPr="00B95AE6" w:rsidRDefault="00493389" w:rsidP="002C48AF">
            <w:pPr>
              <w:ind w:firstLine="0"/>
              <w:jc w:val="center"/>
              <w:rPr>
                <w:sz w:val="20"/>
                <w:szCs w:val="20"/>
              </w:rPr>
            </w:pPr>
            <w:r w:rsidRPr="00B95AE6">
              <w:rPr>
                <w:sz w:val="20"/>
                <w:szCs w:val="20"/>
              </w:rPr>
              <w:t>176</w:t>
            </w:r>
          </w:p>
        </w:tc>
      </w:tr>
      <w:tr w:rsidR="00493389" w:rsidRPr="00B95AE6" w14:paraId="3101E632" w14:textId="77777777" w:rsidTr="002C48AF">
        <w:trPr>
          <w:jc w:val="center"/>
        </w:trPr>
        <w:tc>
          <w:tcPr>
            <w:tcW w:w="963" w:type="pct"/>
            <w:vAlign w:val="center"/>
          </w:tcPr>
          <w:p w14:paraId="7D814DF5" w14:textId="77777777" w:rsidR="00493389" w:rsidRPr="00B95AE6" w:rsidRDefault="00493389" w:rsidP="002C48AF">
            <w:pPr>
              <w:ind w:firstLine="0"/>
              <w:jc w:val="center"/>
              <w:rPr>
                <w:sz w:val="20"/>
                <w:szCs w:val="20"/>
              </w:rPr>
            </w:pPr>
            <w:r w:rsidRPr="00B95AE6">
              <w:rPr>
                <w:sz w:val="20"/>
                <w:szCs w:val="20"/>
              </w:rPr>
              <w:t>21-3</w:t>
            </w:r>
          </w:p>
        </w:tc>
        <w:tc>
          <w:tcPr>
            <w:tcW w:w="1591" w:type="pct"/>
            <w:vAlign w:val="center"/>
          </w:tcPr>
          <w:p w14:paraId="6498A737" w14:textId="77777777" w:rsidR="00493389" w:rsidRPr="00B95AE6" w:rsidRDefault="00493389" w:rsidP="002C48AF">
            <w:pPr>
              <w:ind w:firstLine="0"/>
              <w:jc w:val="center"/>
              <w:rPr>
                <w:sz w:val="20"/>
                <w:szCs w:val="20"/>
              </w:rPr>
            </w:pPr>
            <w:r>
              <w:rPr>
                <w:sz w:val="20"/>
                <w:szCs w:val="20"/>
              </w:rPr>
              <w:t>ЦЭС</w:t>
            </w:r>
          </w:p>
        </w:tc>
        <w:tc>
          <w:tcPr>
            <w:tcW w:w="1591" w:type="pct"/>
            <w:vAlign w:val="center"/>
          </w:tcPr>
          <w:p w14:paraId="4F53C285" w14:textId="77777777" w:rsidR="00493389" w:rsidRPr="00B95AE6" w:rsidRDefault="00493389" w:rsidP="002C48AF">
            <w:pPr>
              <w:ind w:firstLine="0"/>
              <w:jc w:val="center"/>
              <w:rPr>
                <w:sz w:val="20"/>
                <w:szCs w:val="20"/>
              </w:rPr>
            </w:pPr>
            <w:r w:rsidRPr="00B95AE6">
              <w:rPr>
                <w:sz w:val="20"/>
                <w:szCs w:val="20"/>
              </w:rPr>
              <w:t>250</w:t>
            </w:r>
          </w:p>
        </w:tc>
        <w:tc>
          <w:tcPr>
            <w:tcW w:w="855" w:type="pct"/>
            <w:tcBorders>
              <w:top w:val="single" w:sz="4" w:space="0" w:color="auto"/>
              <w:bottom w:val="single" w:sz="4" w:space="0" w:color="auto"/>
            </w:tcBorders>
            <w:vAlign w:val="center"/>
          </w:tcPr>
          <w:p w14:paraId="5B5A447A" w14:textId="77777777" w:rsidR="00493389" w:rsidRPr="00B95AE6" w:rsidRDefault="00493389" w:rsidP="002C48AF">
            <w:pPr>
              <w:ind w:firstLine="0"/>
              <w:jc w:val="center"/>
              <w:rPr>
                <w:sz w:val="20"/>
                <w:szCs w:val="20"/>
              </w:rPr>
            </w:pPr>
            <w:r w:rsidRPr="00B95AE6">
              <w:rPr>
                <w:sz w:val="20"/>
                <w:szCs w:val="20"/>
              </w:rPr>
              <w:t>148</w:t>
            </w:r>
          </w:p>
        </w:tc>
      </w:tr>
      <w:tr w:rsidR="00493389" w:rsidRPr="00B95AE6" w14:paraId="13B502C2" w14:textId="77777777" w:rsidTr="002C48AF">
        <w:trPr>
          <w:jc w:val="center"/>
        </w:trPr>
        <w:tc>
          <w:tcPr>
            <w:tcW w:w="963" w:type="pct"/>
            <w:vAlign w:val="center"/>
          </w:tcPr>
          <w:p w14:paraId="30E8D8E4" w14:textId="77777777" w:rsidR="00493389" w:rsidRPr="00B95AE6" w:rsidRDefault="00493389" w:rsidP="002C48AF">
            <w:pPr>
              <w:ind w:firstLine="0"/>
              <w:jc w:val="center"/>
              <w:rPr>
                <w:sz w:val="20"/>
                <w:szCs w:val="20"/>
              </w:rPr>
            </w:pPr>
            <w:r w:rsidRPr="00B95AE6">
              <w:rPr>
                <w:sz w:val="20"/>
                <w:szCs w:val="20"/>
              </w:rPr>
              <w:t>21-4</w:t>
            </w:r>
          </w:p>
        </w:tc>
        <w:tc>
          <w:tcPr>
            <w:tcW w:w="1591" w:type="pct"/>
            <w:vAlign w:val="center"/>
          </w:tcPr>
          <w:p w14:paraId="6FD57CAA" w14:textId="77777777" w:rsidR="00493389" w:rsidRPr="00B95AE6" w:rsidRDefault="00493389" w:rsidP="002C48AF">
            <w:pPr>
              <w:ind w:firstLine="0"/>
              <w:jc w:val="center"/>
              <w:rPr>
                <w:sz w:val="20"/>
                <w:szCs w:val="20"/>
              </w:rPr>
            </w:pPr>
            <w:r>
              <w:rPr>
                <w:sz w:val="20"/>
                <w:szCs w:val="20"/>
              </w:rPr>
              <w:t>бесхозная</w:t>
            </w:r>
          </w:p>
        </w:tc>
        <w:tc>
          <w:tcPr>
            <w:tcW w:w="1591" w:type="pct"/>
            <w:vAlign w:val="center"/>
          </w:tcPr>
          <w:p w14:paraId="6C1C7DCA" w14:textId="77777777" w:rsidR="00493389" w:rsidRPr="00B95AE6" w:rsidRDefault="00493389" w:rsidP="002C48AF">
            <w:pPr>
              <w:ind w:firstLine="0"/>
              <w:jc w:val="center"/>
              <w:rPr>
                <w:sz w:val="20"/>
                <w:szCs w:val="20"/>
              </w:rPr>
            </w:pPr>
            <w:r w:rsidRPr="00B95AE6">
              <w:rPr>
                <w:sz w:val="20"/>
                <w:szCs w:val="20"/>
              </w:rPr>
              <w:t>н</w:t>
            </w:r>
            <w:r w:rsidRPr="00B95AE6">
              <w:rPr>
                <w:sz w:val="20"/>
                <w:szCs w:val="20"/>
                <w:lang w:val="en-US"/>
              </w:rPr>
              <w:t>/</w:t>
            </w:r>
            <w:r w:rsidRPr="00B95AE6">
              <w:rPr>
                <w:sz w:val="20"/>
                <w:szCs w:val="20"/>
              </w:rPr>
              <w:t>д</w:t>
            </w:r>
          </w:p>
        </w:tc>
        <w:tc>
          <w:tcPr>
            <w:tcW w:w="855" w:type="pct"/>
            <w:tcBorders>
              <w:top w:val="single" w:sz="4" w:space="0" w:color="auto"/>
              <w:bottom w:val="single" w:sz="4" w:space="0" w:color="auto"/>
            </w:tcBorders>
            <w:vAlign w:val="center"/>
          </w:tcPr>
          <w:p w14:paraId="1C12AE4A" w14:textId="77777777" w:rsidR="00493389" w:rsidRPr="00B95AE6" w:rsidRDefault="00493389" w:rsidP="002C48AF">
            <w:pPr>
              <w:ind w:firstLine="0"/>
              <w:jc w:val="center"/>
              <w:rPr>
                <w:sz w:val="20"/>
                <w:szCs w:val="20"/>
              </w:rPr>
            </w:pPr>
            <w:r w:rsidRPr="00B95AE6">
              <w:rPr>
                <w:sz w:val="20"/>
                <w:szCs w:val="20"/>
              </w:rPr>
              <w:t>н</w:t>
            </w:r>
            <w:r w:rsidRPr="00B95AE6">
              <w:rPr>
                <w:sz w:val="20"/>
                <w:szCs w:val="20"/>
                <w:lang w:val="en-US"/>
              </w:rPr>
              <w:t>/</w:t>
            </w:r>
            <w:r w:rsidRPr="00B95AE6">
              <w:rPr>
                <w:sz w:val="20"/>
                <w:szCs w:val="20"/>
              </w:rPr>
              <w:t>д</w:t>
            </w:r>
          </w:p>
        </w:tc>
      </w:tr>
      <w:tr w:rsidR="00493389" w:rsidRPr="00B95AE6" w14:paraId="2F81372F" w14:textId="77777777" w:rsidTr="002C48AF">
        <w:trPr>
          <w:jc w:val="center"/>
        </w:trPr>
        <w:tc>
          <w:tcPr>
            <w:tcW w:w="963" w:type="pct"/>
            <w:vAlign w:val="center"/>
          </w:tcPr>
          <w:p w14:paraId="223796F5" w14:textId="77777777" w:rsidR="00493389" w:rsidRPr="00B95AE6" w:rsidRDefault="00493389" w:rsidP="002C48AF">
            <w:pPr>
              <w:ind w:firstLine="0"/>
              <w:jc w:val="center"/>
              <w:rPr>
                <w:sz w:val="20"/>
                <w:szCs w:val="20"/>
              </w:rPr>
            </w:pPr>
            <w:r w:rsidRPr="00B95AE6">
              <w:rPr>
                <w:sz w:val="20"/>
                <w:szCs w:val="20"/>
              </w:rPr>
              <w:t>21-5</w:t>
            </w:r>
          </w:p>
        </w:tc>
        <w:tc>
          <w:tcPr>
            <w:tcW w:w="1591" w:type="pct"/>
            <w:vAlign w:val="center"/>
          </w:tcPr>
          <w:p w14:paraId="49A6FD9C" w14:textId="77777777" w:rsidR="00493389" w:rsidRPr="00B95AE6" w:rsidRDefault="00493389" w:rsidP="002C48AF">
            <w:pPr>
              <w:ind w:firstLine="0"/>
              <w:jc w:val="center"/>
              <w:rPr>
                <w:sz w:val="20"/>
                <w:szCs w:val="20"/>
              </w:rPr>
            </w:pPr>
            <w:r>
              <w:rPr>
                <w:sz w:val="20"/>
                <w:szCs w:val="20"/>
              </w:rPr>
              <w:t>Абонентская</w:t>
            </w:r>
          </w:p>
        </w:tc>
        <w:tc>
          <w:tcPr>
            <w:tcW w:w="1591" w:type="pct"/>
            <w:vAlign w:val="center"/>
          </w:tcPr>
          <w:p w14:paraId="265C23E3" w14:textId="77777777" w:rsidR="00493389" w:rsidRPr="00B95AE6" w:rsidRDefault="00493389" w:rsidP="002C48AF">
            <w:pPr>
              <w:ind w:firstLine="0"/>
              <w:jc w:val="center"/>
              <w:rPr>
                <w:sz w:val="20"/>
                <w:szCs w:val="20"/>
              </w:rPr>
            </w:pPr>
            <w:r w:rsidRPr="00B95AE6">
              <w:rPr>
                <w:sz w:val="20"/>
                <w:szCs w:val="20"/>
              </w:rPr>
              <w:t>н</w:t>
            </w:r>
            <w:r w:rsidRPr="00B95AE6">
              <w:rPr>
                <w:sz w:val="20"/>
                <w:szCs w:val="20"/>
                <w:lang w:val="en-US"/>
              </w:rPr>
              <w:t>/</w:t>
            </w:r>
            <w:r w:rsidRPr="00B95AE6">
              <w:rPr>
                <w:sz w:val="20"/>
                <w:szCs w:val="20"/>
              </w:rPr>
              <w:t>д</w:t>
            </w:r>
          </w:p>
        </w:tc>
        <w:tc>
          <w:tcPr>
            <w:tcW w:w="855" w:type="pct"/>
            <w:tcBorders>
              <w:top w:val="single" w:sz="4" w:space="0" w:color="auto"/>
              <w:bottom w:val="single" w:sz="4" w:space="0" w:color="auto"/>
            </w:tcBorders>
            <w:vAlign w:val="center"/>
          </w:tcPr>
          <w:p w14:paraId="37D9899E" w14:textId="77777777" w:rsidR="00493389" w:rsidRPr="00B95AE6" w:rsidRDefault="00493389" w:rsidP="002C48AF">
            <w:pPr>
              <w:ind w:firstLine="0"/>
              <w:jc w:val="center"/>
              <w:rPr>
                <w:sz w:val="20"/>
                <w:szCs w:val="20"/>
              </w:rPr>
            </w:pPr>
            <w:r w:rsidRPr="00B95AE6">
              <w:rPr>
                <w:sz w:val="20"/>
                <w:szCs w:val="20"/>
              </w:rPr>
              <w:t>н</w:t>
            </w:r>
            <w:r w:rsidRPr="00B95AE6">
              <w:rPr>
                <w:sz w:val="20"/>
                <w:szCs w:val="20"/>
                <w:lang w:val="en-US"/>
              </w:rPr>
              <w:t>/</w:t>
            </w:r>
            <w:r w:rsidRPr="00B95AE6">
              <w:rPr>
                <w:sz w:val="20"/>
                <w:szCs w:val="20"/>
              </w:rPr>
              <w:t>д</w:t>
            </w:r>
          </w:p>
        </w:tc>
      </w:tr>
      <w:tr w:rsidR="00493389" w:rsidRPr="00B95AE6" w14:paraId="1EDB367F" w14:textId="77777777" w:rsidTr="002C48AF">
        <w:trPr>
          <w:jc w:val="center"/>
        </w:trPr>
        <w:tc>
          <w:tcPr>
            <w:tcW w:w="5000" w:type="pct"/>
            <w:gridSpan w:val="4"/>
            <w:vAlign w:val="center"/>
          </w:tcPr>
          <w:p w14:paraId="0B2ED62D" w14:textId="77777777" w:rsidR="00493389" w:rsidRPr="00B95AE6" w:rsidRDefault="00493389" w:rsidP="002C48AF">
            <w:pPr>
              <w:ind w:firstLine="0"/>
              <w:jc w:val="center"/>
              <w:rPr>
                <w:sz w:val="20"/>
                <w:szCs w:val="20"/>
              </w:rPr>
            </w:pPr>
            <w:r w:rsidRPr="00B95AE6">
              <w:rPr>
                <w:sz w:val="20"/>
                <w:szCs w:val="20"/>
              </w:rPr>
              <w:t>п. Двуречье</w:t>
            </w:r>
          </w:p>
        </w:tc>
      </w:tr>
      <w:tr w:rsidR="00493389" w:rsidRPr="00B95AE6" w14:paraId="255D7205" w14:textId="77777777" w:rsidTr="002C48AF">
        <w:trPr>
          <w:jc w:val="center"/>
        </w:trPr>
        <w:tc>
          <w:tcPr>
            <w:tcW w:w="963" w:type="pct"/>
            <w:vAlign w:val="center"/>
          </w:tcPr>
          <w:p w14:paraId="5AC657D0" w14:textId="77777777" w:rsidR="00493389" w:rsidRPr="00B95AE6" w:rsidRDefault="00493389" w:rsidP="002C48AF">
            <w:pPr>
              <w:ind w:firstLine="0"/>
              <w:jc w:val="center"/>
              <w:rPr>
                <w:sz w:val="20"/>
                <w:szCs w:val="20"/>
              </w:rPr>
            </w:pPr>
            <w:r w:rsidRPr="00B95AE6">
              <w:rPr>
                <w:sz w:val="20"/>
                <w:szCs w:val="20"/>
              </w:rPr>
              <w:t>24-1</w:t>
            </w:r>
          </w:p>
        </w:tc>
        <w:tc>
          <w:tcPr>
            <w:tcW w:w="1591" w:type="pct"/>
            <w:vAlign w:val="center"/>
          </w:tcPr>
          <w:p w14:paraId="0623B0D1" w14:textId="77777777" w:rsidR="00493389" w:rsidRPr="00B95AE6" w:rsidRDefault="00493389" w:rsidP="002C48AF">
            <w:pPr>
              <w:ind w:firstLine="0"/>
              <w:jc w:val="center"/>
              <w:rPr>
                <w:sz w:val="20"/>
                <w:szCs w:val="20"/>
              </w:rPr>
            </w:pPr>
            <w:r>
              <w:rPr>
                <w:sz w:val="20"/>
                <w:szCs w:val="20"/>
              </w:rPr>
              <w:t>бесхозная</w:t>
            </w:r>
          </w:p>
        </w:tc>
        <w:tc>
          <w:tcPr>
            <w:tcW w:w="1591" w:type="pct"/>
            <w:vAlign w:val="center"/>
          </w:tcPr>
          <w:p w14:paraId="2242E4C5" w14:textId="77777777" w:rsidR="00493389" w:rsidRPr="00B95AE6" w:rsidRDefault="00493389" w:rsidP="002C48AF">
            <w:pPr>
              <w:ind w:firstLine="0"/>
              <w:jc w:val="center"/>
              <w:rPr>
                <w:sz w:val="20"/>
                <w:szCs w:val="20"/>
              </w:rPr>
            </w:pPr>
            <w:r w:rsidRPr="00B95AE6">
              <w:rPr>
                <w:sz w:val="20"/>
                <w:szCs w:val="20"/>
              </w:rPr>
              <w:t>160</w:t>
            </w:r>
          </w:p>
        </w:tc>
        <w:tc>
          <w:tcPr>
            <w:tcW w:w="855" w:type="pct"/>
            <w:tcBorders>
              <w:top w:val="single" w:sz="4" w:space="0" w:color="auto"/>
              <w:bottom w:val="single" w:sz="4" w:space="0" w:color="auto"/>
            </w:tcBorders>
            <w:vAlign w:val="center"/>
          </w:tcPr>
          <w:p w14:paraId="7B4F1ECC" w14:textId="77777777" w:rsidR="00493389" w:rsidRPr="00B95AE6" w:rsidRDefault="00493389" w:rsidP="002C48AF">
            <w:pPr>
              <w:ind w:firstLine="0"/>
              <w:jc w:val="center"/>
              <w:rPr>
                <w:sz w:val="20"/>
                <w:szCs w:val="20"/>
              </w:rPr>
            </w:pPr>
            <w:r w:rsidRPr="00B95AE6">
              <w:rPr>
                <w:sz w:val="20"/>
                <w:szCs w:val="20"/>
              </w:rPr>
              <w:t>н</w:t>
            </w:r>
            <w:r w:rsidRPr="00B95AE6">
              <w:rPr>
                <w:sz w:val="20"/>
                <w:szCs w:val="20"/>
                <w:lang w:val="en-US"/>
              </w:rPr>
              <w:t>/</w:t>
            </w:r>
            <w:r w:rsidRPr="00B95AE6">
              <w:rPr>
                <w:sz w:val="20"/>
                <w:szCs w:val="20"/>
              </w:rPr>
              <w:t>д</w:t>
            </w:r>
          </w:p>
        </w:tc>
      </w:tr>
      <w:tr w:rsidR="00493389" w:rsidRPr="00B95AE6" w14:paraId="74B1FA4B" w14:textId="77777777" w:rsidTr="002C48AF">
        <w:trPr>
          <w:jc w:val="center"/>
        </w:trPr>
        <w:tc>
          <w:tcPr>
            <w:tcW w:w="963" w:type="pct"/>
            <w:vAlign w:val="center"/>
          </w:tcPr>
          <w:p w14:paraId="0CEBF1AD" w14:textId="77777777" w:rsidR="00493389" w:rsidRPr="00B95AE6" w:rsidRDefault="00493389" w:rsidP="002C48AF">
            <w:pPr>
              <w:ind w:firstLine="0"/>
              <w:jc w:val="center"/>
              <w:rPr>
                <w:sz w:val="20"/>
                <w:szCs w:val="20"/>
              </w:rPr>
            </w:pPr>
            <w:r w:rsidRPr="00B95AE6">
              <w:rPr>
                <w:sz w:val="20"/>
                <w:szCs w:val="20"/>
              </w:rPr>
              <w:t>24-2</w:t>
            </w:r>
          </w:p>
        </w:tc>
        <w:tc>
          <w:tcPr>
            <w:tcW w:w="1591" w:type="pct"/>
            <w:vAlign w:val="center"/>
          </w:tcPr>
          <w:p w14:paraId="52A334BE" w14:textId="77777777" w:rsidR="00493389" w:rsidRPr="00B95AE6" w:rsidRDefault="00493389" w:rsidP="002C48AF">
            <w:pPr>
              <w:ind w:firstLine="0"/>
              <w:jc w:val="center"/>
              <w:rPr>
                <w:sz w:val="20"/>
                <w:szCs w:val="20"/>
              </w:rPr>
            </w:pPr>
            <w:r>
              <w:rPr>
                <w:sz w:val="20"/>
                <w:szCs w:val="20"/>
              </w:rPr>
              <w:t>ЦЭС</w:t>
            </w:r>
          </w:p>
        </w:tc>
        <w:tc>
          <w:tcPr>
            <w:tcW w:w="1591" w:type="pct"/>
            <w:vAlign w:val="center"/>
          </w:tcPr>
          <w:p w14:paraId="5A2B2E05" w14:textId="77777777" w:rsidR="00493389" w:rsidRPr="00B95AE6" w:rsidRDefault="00493389" w:rsidP="002C48AF">
            <w:pPr>
              <w:ind w:firstLine="0"/>
              <w:jc w:val="center"/>
              <w:rPr>
                <w:sz w:val="20"/>
                <w:szCs w:val="20"/>
              </w:rPr>
            </w:pPr>
            <w:r w:rsidRPr="00B95AE6">
              <w:rPr>
                <w:sz w:val="20"/>
                <w:szCs w:val="20"/>
              </w:rPr>
              <w:t>250</w:t>
            </w:r>
          </w:p>
        </w:tc>
        <w:tc>
          <w:tcPr>
            <w:tcW w:w="855" w:type="pct"/>
            <w:tcBorders>
              <w:top w:val="single" w:sz="4" w:space="0" w:color="auto"/>
              <w:bottom w:val="single" w:sz="4" w:space="0" w:color="auto"/>
            </w:tcBorders>
            <w:vAlign w:val="center"/>
          </w:tcPr>
          <w:p w14:paraId="45915D38" w14:textId="77777777" w:rsidR="00493389" w:rsidRPr="00B95AE6" w:rsidRDefault="00493389" w:rsidP="002C48AF">
            <w:pPr>
              <w:ind w:firstLine="0"/>
              <w:jc w:val="center"/>
              <w:rPr>
                <w:sz w:val="20"/>
                <w:szCs w:val="20"/>
              </w:rPr>
            </w:pPr>
            <w:r w:rsidRPr="00B95AE6">
              <w:rPr>
                <w:sz w:val="20"/>
                <w:szCs w:val="20"/>
              </w:rPr>
              <w:t>184</w:t>
            </w:r>
          </w:p>
        </w:tc>
      </w:tr>
      <w:tr w:rsidR="00493389" w:rsidRPr="00B95AE6" w14:paraId="448F35E8" w14:textId="77777777" w:rsidTr="002C48AF">
        <w:trPr>
          <w:jc w:val="center"/>
        </w:trPr>
        <w:tc>
          <w:tcPr>
            <w:tcW w:w="963" w:type="pct"/>
            <w:vAlign w:val="center"/>
          </w:tcPr>
          <w:p w14:paraId="6ADBFDFD" w14:textId="77777777" w:rsidR="00493389" w:rsidRPr="00B95AE6" w:rsidRDefault="00493389" w:rsidP="002C48AF">
            <w:pPr>
              <w:ind w:firstLine="0"/>
              <w:jc w:val="center"/>
              <w:rPr>
                <w:sz w:val="20"/>
                <w:szCs w:val="20"/>
              </w:rPr>
            </w:pPr>
            <w:r w:rsidRPr="00B95AE6">
              <w:rPr>
                <w:sz w:val="20"/>
                <w:szCs w:val="20"/>
              </w:rPr>
              <w:t>24-3</w:t>
            </w:r>
          </w:p>
        </w:tc>
        <w:tc>
          <w:tcPr>
            <w:tcW w:w="1591" w:type="pct"/>
            <w:vAlign w:val="center"/>
          </w:tcPr>
          <w:p w14:paraId="14ABBEBC" w14:textId="77777777" w:rsidR="00493389" w:rsidRPr="00B95AE6" w:rsidRDefault="00493389" w:rsidP="002C48AF">
            <w:pPr>
              <w:ind w:firstLine="0"/>
              <w:jc w:val="center"/>
              <w:rPr>
                <w:sz w:val="20"/>
                <w:szCs w:val="20"/>
              </w:rPr>
            </w:pPr>
            <w:r>
              <w:rPr>
                <w:sz w:val="20"/>
                <w:szCs w:val="20"/>
              </w:rPr>
              <w:t>бесхозная</w:t>
            </w:r>
          </w:p>
        </w:tc>
        <w:tc>
          <w:tcPr>
            <w:tcW w:w="1591" w:type="pct"/>
            <w:vAlign w:val="center"/>
          </w:tcPr>
          <w:p w14:paraId="1BC0F476" w14:textId="77777777" w:rsidR="00493389" w:rsidRPr="00B95AE6" w:rsidRDefault="00493389" w:rsidP="002C48AF">
            <w:pPr>
              <w:ind w:firstLine="0"/>
              <w:jc w:val="center"/>
              <w:rPr>
                <w:sz w:val="20"/>
                <w:szCs w:val="20"/>
              </w:rPr>
            </w:pPr>
            <w:r w:rsidRPr="00B95AE6">
              <w:rPr>
                <w:sz w:val="20"/>
                <w:szCs w:val="20"/>
              </w:rPr>
              <w:t>160</w:t>
            </w:r>
          </w:p>
        </w:tc>
        <w:tc>
          <w:tcPr>
            <w:tcW w:w="855" w:type="pct"/>
            <w:tcBorders>
              <w:top w:val="single" w:sz="4" w:space="0" w:color="auto"/>
              <w:bottom w:val="single" w:sz="4" w:space="0" w:color="auto"/>
            </w:tcBorders>
            <w:vAlign w:val="center"/>
          </w:tcPr>
          <w:p w14:paraId="546F1541" w14:textId="77777777" w:rsidR="00493389" w:rsidRPr="00B95AE6" w:rsidRDefault="00493389" w:rsidP="002C48AF">
            <w:pPr>
              <w:ind w:firstLine="0"/>
              <w:jc w:val="center"/>
              <w:rPr>
                <w:sz w:val="20"/>
                <w:szCs w:val="20"/>
              </w:rPr>
            </w:pPr>
            <w:r w:rsidRPr="00B95AE6">
              <w:rPr>
                <w:sz w:val="20"/>
                <w:szCs w:val="20"/>
              </w:rPr>
              <w:t>н</w:t>
            </w:r>
            <w:r w:rsidRPr="00B95AE6">
              <w:rPr>
                <w:sz w:val="20"/>
                <w:szCs w:val="20"/>
                <w:lang w:val="en-US"/>
              </w:rPr>
              <w:t>/</w:t>
            </w:r>
            <w:r w:rsidRPr="00B95AE6">
              <w:rPr>
                <w:sz w:val="20"/>
                <w:szCs w:val="20"/>
              </w:rPr>
              <w:t>д</w:t>
            </w:r>
          </w:p>
        </w:tc>
      </w:tr>
      <w:tr w:rsidR="00493389" w:rsidRPr="00B95AE6" w14:paraId="38AB8594" w14:textId="77777777" w:rsidTr="002C48AF">
        <w:trPr>
          <w:jc w:val="center"/>
        </w:trPr>
        <w:tc>
          <w:tcPr>
            <w:tcW w:w="963" w:type="pct"/>
            <w:vAlign w:val="center"/>
          </w:tcPr>
          <w:p w14:paraId="4513D036" w14:textId="77777777" w:rsidR="00493389" w:rsidRPr="00B95AE6" w:rsidRDefault="00493389" w:rsidP="002C48AF">
            <w:pPr>
              <w:ind w:firstLine="0"/>
              <w:jc w:val="center"/>
              <w:rPr>
                <w:sz w:val="20"/>
                <w:szCs w:val="20"/>
              </w:rPr>
            </w:pPr>
            <w:r w:rsidRPr="00B95AE6">
              <w:rPr>
                <w:sz w:val="20"/>
                <w:szCs w:val="20"/>
              </w:rPr>
              <w:t>24-5</w:t>
            </w:r>
          </w:p>
        </w:tc>
        <w:tc>
          <w:tcPr>
            <w:tcW w:w="1591" w:type="pct"/>
            <w:vAlign w:val="center"/>
          </w:tcPr>
          <w:p w14:paraId="242773AC" w14:textId="77777777" w:rsidR="00493389" w:rsidRPr="00B95AE6" w:rsidRDefault="00493389" w:rsidP="002C48AF">
            <w:pPr>
              <w:ind w:firstLine="0"/>
              <w:jc w:val="center"/>
              <w:rPr>
                <w:sz w:val="20"/>
                <w:szCs w:val="20"/>
              </w:rPr>
            </w:pPr>
            <w:r>
              <w:rPr>
                <w:sz w:val="20"/>
                <w:szCs w:val="20"/>
              </w:rPr>
              <w:t>ЦЭС</w:t>
            </w:r>
          </w:p>
        </w:tc>
        <w:tc>
          <w:tcPr>
            <w:tcW w:w="1591" w:type="pct"/>
            <w:vAlign w:val="center"/>
          </w:tcPr>
          <w:p w14:paraId="188D4EF9" w14:textId="77777777" w:rsidR="00493389" w:rsidRPr="00B95AE6" w:rsidRDefault="00493389" w:rsidP="002C48AF">
            <w:pPr>
              <w:ind w:firstLine="0"/>
              <w:jc w:val="center"/>
              <w:rPr>
                <w:sz w:val="20"/>
                <w:szCs w:val="20"/>
              </w:rPr>
            </w:pPr>
            <w:r w:rsidRPr="00B95AE6">
              <w:rPr>
                <w:sz w:val="20"/>
                <w:szCs w:val="20"/>
              </w:rPr>
              <w:t>н</w:t>
            </w:r>
            <w:r w:rsidRPr="00B95AE6">
              <w:rPr>
                <w:sz w:val="20"/>
                <w:szCs w:val="20"/>
                <w:lang w:val="en-US"/>
              </w:rPr>
              <w:t>/</w:t>
            </w:r>
            <w:r w:rsidRPr="00B95AE6">
              <w:rPr>
                <w:sz w:val="20"/>
                <w:szCs w:val="20"/>
              </w:rPr>
              <w:t>д</w:t>
            </w:r>
          </w:p>
        </w:tc>
        <w:tc>
          <w:tcPr>
            <w:tcW w:w="855" w:type="pct"/>
            <w:tcBorders>
              <w:top w:val="single" w:sz="4" w:space="0" w:color="auto"/>
              <w:bottom w:val="single" w:sz="4" w:space="0" w:color="auto"/>
            </w:tcBorders>
            <w:vAlign w:val="center"/>
          </w:tcPr>
          <w:p w14:paraId="001B76DC" w14:textId="77777777" w:rsidR="00493389" w:rsidRPr="00B95AE6" w:rsidRDefault="00493389" w:rsidP="002C48AF">
            <w:pPr>
              <w:ind w:firstLine="0"/>
              <w:jc w:val="center"/>
              <w:rPr>
                <w:sz w:val="20"/>
                <w:szCs w:val="20"/>
              </w:rPr>
            </w:pPr>
            <w:r w:rsidRPr="00B95AE6">
              <w:rPr>
                <w:sz w:val="20"/>
                <w:szCs w:val="20"/>
              </w:rPr>
              <w:t>н</w:t>
            </w:r>
            <w:r w:rsidRPr="00B95AE6">
              <w:rPr>
                <w:sz w:val="20"/>
                <w:szCs w:val="20"/>
                <w:lang w:val="en-US"/>
              </w:rPr>
              <w:t>/</w:t>
            </w:r>
            <w:r w:rsidRPr="00B95AE6">
              <w:rPr>
                <w:sz w:val="20"/>
                <w:szCs w:val="20"/>
              </w:rPr>
              <w:t>д</w:t>
            </w:r>
          </w:p>
        </w:tc>
      </w:tr>
      <w:tr w:rsidR="00493389" w:rsidRPr="00B95AE6" w14:paraId="2341FA24" w14:textId="77777777" w:rsidTr="002C48AF">
        <w:trPr>
          <w:jc w:val="center"/>
        </w:trPr>
        <w:tc>
          <w:tcPr>
            <w:tcW w:w="963" w:type="pct"/>
            <w:vAlign w:val="center"/>
          </w:tcPr>
          <w:p w14:paraId="27304653" w14:textId="77777777" w:rsidR="00493389" w:rsidRPr="00B95AE6" w:rsidRDefault="00493389" w:rsidP="002C48AF">
            <w:pPr>
              <w:ind w:firstLine="0"/>
              <w:jc w:val="center"/>
              <w:rPr>
                <w:sz w:val="20"/>
                <w:szCs w:val="20"/>
              </w:rPr>
            </w:pPr>
            <w:r w:rsidRPr="00B95AE6">
              <w:rPr>
                <w:sz w:val="20"/>
                <w:szCs w:val="20"/>
              </w:rPr>
              <w:t>24-10</w:t>
            </w:r>
          </w:p>
        </w:tc>
        <w:tc>
          <w:tcPr>
            <w:tcW w:w="1591" w:type="pct"/>
            <w:vAlign w:val="center"/>
          </w:tcPr>
          <w:p w14:paraId="0206B1ED" w14:textId="77777777" w:rsidR="00493389" w:rsidRPr="00B95AE6" w:rsidRDefault="00493389" w:rsidP="002C48AF">
            <w:pPr>
              <w:ind w:firstLine="0"/>
              <w:jc w:val="center"/>
              <w:rPr>
                <w:sz w:val="20"/>
                <w:szCs w:val="20"/>
              </w:rPr>
            </w:pPr>
            <w:r>
              <w:rPr>
                <w:sz w:val="20"/>
                <w:szCs w:val="20"/>
              </w:rPr>
              <w:t>ЦЭС</w:t>
            </w:r>
          </w:p>
        </w:tc>
        <w:tc>
          <w:tcPr>
            <w:tcW w:w="1591" w:type="pct"/>
            <w:vAlign w:val="center"/>
          </w:tcPr>
          <w:p w14:paraId="55E4876B" w14:textId="77777777" w:rsidR="00493389" w:rsidRPr="00B95AE6" w:rsidRDefault="00493389" w:rsidP="002C48AF">
            <w:pPr>
              <w:ind w:firstLine="0"/>
              <w:jc w:val="center"/>
              <w:rPr>
                <w:sz w:val="20"/>
                <w:szCs w:val="20"/>
              </w:rPr>
            </w:pPr>
            <w:r w:rsidRPr="00B95AE6">
              <w:rPr>
                <w:sz w:val="20"/>
                <w:szCs w:val="20"/>
              </w:rPr>
              <w:t>160</w:t>
            </w:r>
          </w:p>
        </w:tc>
        <w:tc>
          <w:tcPr>
            <w:tcW w:w="855" w:type="pct"/>
            <w:tcBorders>
              <w:top w:val="single" w:sz="4" w:space="0" w:color="auto"/>
            </w:tcBorders>
            <w:vAlign w:val="center"/>
          </w:tcPr>
          <w:p w14:paraId="3B2C082A" w14:textId="77777777" w:rsidR="00493389" w:rsidRPr="00B95AE6" w:rsidRDefault="00493389" w:rsidP="002C48AF">
            <w:pPr>
              <w:ind w:firstLine="0"/>
              <w:jc w:val="center"/>
              <w:rPr>
                <w:sz w:val="20"/>
                <w:szCs w:val="20"/>
              </w:rPr>
            </w:pPr>
            <w:r w:rsidRPr="00B95AE6">
              <w:rPr>
                <w:sz w:val="20"/>
                <w:szCs w:val="20"/>
              </w:rPr>
              <w:t>127</w:t>
            </w:r>
          </w:p>
        </w:tc>
      </w:tr>
    </w:tbl>
    <w:p w14:paraId="35260A79" w14:textId="77777777" w:rsidR="006E5676" w:rsidRPr="006E5676" w:rsidRDefault="006E5676" w:rsidP="006E5676">
      <w:pPr>
        <w:spacing w:line="276" w:lineRule="auto"/>
        <w:ind w:firstLine="0"/>
        <w:rPr>
          <w:rFonts w:eastAsiaTheme="minorHAnsi" w:cs="Times New Roman"/>
          <w:sz w:val="28"/>
          <w:szCs w:val="28"/>
          <w:lang w:eastAsia="en-US"/>
        </w:rPr>
      </w:pPr>
    </w:p>
    <w:p w14:paraId="0F6CA42B" w14:textId="77777777" w:rsidR="006E5676" w:rsidRPr="006E5676" w:rsidRDefault="006E5676" w:rsidP="00954EAD">
      <w:pPr>
        <w:rPr>
          <w:rFonts w:eastAsiaTheme="minorHAnsi"/>
          <w:lang w:eastAsia="en-US"/>
        </w:rPr>
      </w:pPr>
      <w:r w:rsidRPr="006E5676">
        <w:rPr>
          <w:rFonts w:eastAsiaTheme="minorHAnsi"/>
          <w:lang w:eastAsia="en-US"/>
        </w:rPr>
        <w:t>Основными проблемами в сфере электроснабжения можно назвать:</w:t>
      </w:r>
    </w:p>
    <w:p w14:paraId="55E2C1CA" w14:textId="77777777" w:rsidR="00493389" w:rsidRPr="00B95AE6" w:rsidRDefault="00493389" w:rsidP="00493389">
      <w:pPr>
        <w:pStyle w:val="aff0"/>
        <w:numPr>
          <w:ilvl w:val="0"/>
          <w:numId w:val="63"/>
        </w:numPr>
        <w:contextualSpacing/>
      </w:pPr>
      <w:r>
        <w:t>устаревшее силовое</w:t>
      </w:r>
      <w:r w:rsidRPr="00B95AE6">
        <w:t xml:space="preserve"> оборудовани</w:t>
      </w:r>
      <w:r>
        <w:t>е</w:t>
      </w:r>
      <w:r w:rsidRPr="00B95AE6">
        <w:t xml:space="preserve"> ПС "Новая";</w:t>
      </w:r>
    </w:p>
    <w:p w14:paraId="773136C0" w14:textId="77777777" w:rsidR="00493389" w:rsidRPr="00B95AE6" w:rsidRDefault="00493389" w:rsidP="00493389">
      <w:pPr>
        <w:pStyle w:val="aff0"/>
        <w:numPr>
          <w:ilvl w:val="0"/>
          <w:numId w:val="63"/>
        </w:numPr>
        <w:contextualSpacing/>
      </w:pPr>
      <w:r w:rsidRPr="00B95AE6">
        <w:t>изношенность электрических сетей и опор ЛЭП;</w:t>
      </w:r>
    </w:p>
    <w:p w14:paraId="360E51D2" w14:textId="77777777" w:rsidR="00493389" w:rsidRPr="00B95AE6" w:rsidRDefault="00493389" w:rsidP="00493389">
      <w:pPr>
        <w:pStyle w:val="aff0"/>
        <w:numPr>
          <w:ilvl w:val="0"/>
          <w:numId w:val="63"/>
        </w:numPr>
        <w:contextualSpacing/>
      </w:pPr>
      <w:r>
        <w:t>моральный и физический износ оборудования</w:t>
      </w:r>
      <w:r w:rsidRPr="00B95AE6">
        <w:t xml:space="preserve"> ТП-10/0,4кВ;</w:t>
      </w:r>
    </w:p>
    <w:p w14:paraId="5E65B8AF" w14:textId="77777777" w:rsidR="00493389" w:rsidRPr="00B95AE6" w:rsidRDefault="00493389" w:rsidP="00493389">
      <w:pPr>
        <w:pStyle w:val="aff0"/>
        <w:numPr>
          <w:ilvl w:val="0"/>
          <w:numId w:val="63"/>
        </w:numPr>
        <w:contextualSpacing/>
      </w:pPr>
      <w:r>
        <w:t>ввиду развития СП необходимость строительства новых ТП и РП.</w:t>
      </w:r>
    </w:p>
    <w:p w14:paraId="7F6AF1C7" w14:textId="77777777" w:rsidR="006E5676" w:rsidRPr="006E5676" w:rsidRDefault="006E5676" w:rsidP="00954EAD">
      <w:pPr>
        <w:rPr>
          <w:rFonts w:eastAsiaTheme="minorHAnsi"/>
          <w:lang w:eastAsia="en-US"/>
        </w:rPr>
      </w:pPr>
      <w:r w:rsidRPr="006E5676">
        <w:rPr>
          <w:rFonts w:eastAsiaTheme="minorHAnsi"/>
          <w:lang w:eastAsia="en-US"/>
        </w:rPr>
        <w:t>Представленные проблемы значительно снижают надежность, бесперебойность и качество электроснабжения населения и других потребителей Новоавачинского СП.</w:t>
      </w:r>
    </w:p>
    <w:p w14:paraId="44CA6830" w14:textId="77777777" w:rsidR="00AD2076" w:rsidRPr="00AD2076" w:rsidRDefault="00AD2076" w:rsidP="00AD2076">
      <w:pPr>
        <w:spacing w:before="240"/>
        <w:rPr>
          <w:b/>
          <w:szCs w:val="24"/>
        </w:rPr>
      </w:pPr>
      <w:r w:rsidRPr="00AD2076">
        <w:rPr>
          <w:b/>
          <w:szCs w:val="24"/>
        </w:rPr>
        <w:t>Резервы и дефициты ЦП</w:t>
      </w:r>
    </w:p>
    <w:p w14:paraId="240BCDE2" w14:textId="77777777" w:rsidR="00493389" w:rsidRDefault="00493389" w:rsidP="00493389">
      <w:pPr>
        <w:rPr>
          <w:rFonts w:cs="Times New Roman"/>
          <w:szCs w:val="28"/>
        </w:rPr>
      </w:pPr>
      <w:r w:rsidRPr="002C48AF">
        <w:t>Суммарная нагрузка на ПС «Новая» с учетом соседнего населенного пункта СП Пионерское и СОТ в районе 20 км составляет 9026,5кВт.</w:t>
      </w:r>
      <w:r w:rsidRPr="002C48AF">
        <w:rPr>
          <w:rFonts w:cs="Times New Roman"/>
          <w:color w:val="FF0000"/>
          <w:szCs w:val="28"/>
        </w:rPr>
        <w:t xml:space="preserve"> </w:t>
      </w:r>
      <w:r w:rsidRPr="00573398">
        <w:rPr>
          <w:rFonts w:cs="Times New Roman"/>
          <w:szCs w:val="28"/>
        </w:rPr>
        <w:t>Следовательно</w:t>
      </w:r>
      <w:r>
        <w:rPr>
          <w:rFonts w:cs="Times New Roman"/>
          <w:szCs w:val="28"/>
        </w:rPr>
        <w:t>, резерв мощности ПС "Новая" - 55%, резерв мощности резервного источника питания – ПС «Елизово» - составляет 80%</w:t>
      </w:r>
      <w:r w:rsidR="00A7191B">
        <w:rPr>
          <w:rFonts w:cs="Times New Roman"/>
          <w:szCs w:val="28"/>
        </w:rPr>
        <w:t xml:space="preserve"> (суммарная нагрузка 10200кВт)</w:t>
      </w:r>
      <w:r>
        <w:rPr>
          <w:rFonts w:cs="Times New Roman"/>
          <w:szCs w:val="28"/>
        </w:rPr>
        <w:t>.</w:t>
      </w:r>
    </w:p>
    <w:p w14:paraId="73E625C6" w14:textId="77777777" w:rsidR="00AD2076" w:rsidRPr="00AD2076" w:rsidRDefault="00AD2076" w:rsidP="00AD2076">
      <w:pPr>
        <w:spacing w:before="240"/>
        <w:rPr>
          <w:szCs w:val="24"/>
        </w:rPr>
      </w:pPr>
      <w:r w:rsidRPr="00AD2076">
        <w:rPr>
          <w:b/>
          <w:szCs w:val="24"/>
        </w:rPr>
        <w:t>Перспективные электрические нагрузки и потребление электроэнергии</w:t>
      </w:r>
    </w:p>
    <w:p w14:paraId="5F44127E" w14:textId="77777777" w:rsidR="00AD2076" w:rsidRPr="00AD2076" w:rsidRDefault="00AD2076" w:rsidP="00AD2076">
      <w:pPr>
        <w:rPr>
          <w:rFonts w:eastAsiaTheme="minorHAnsi"/>
          <w:lang w:eastAsia="en-US"/>
        </w:rPr>
      </w:pPr>
      <w:r w:rsidRPr="00AD2076">
        <w:rPr>
          <w:rFonts w:eastAsiaTheme="minorHAnsi"/>
          <w:lang w:eastAsia="en-US"/>
        </w:rPr>
        <w:t>На расчетный срок в Новоавачинском СП предполагается строительство значительного количества нового жилья и рост числа жителей, и, как следствие, рост электрической нагрузки.</w:t>
      </w:r>
    </w:p>
    <w:p w14:paraId="51864576" w14:textId="77777777" w:rsidR="00AD2076" w:rsidRPr="00AD2076" w:rsidRDefault="00AD2076" w:rsidP="00AD2076">
      <w:pPr>
        <w:rPr>
          <w:rFonts w:eastAsiaTheme="minorHAnsi"/>
          <w:lang w:eastAsia="en-US"/>
        </w:rPr>
      </w:pPr>
      <w:r w:rsidRPr="00AD2076">
        <w:rPr>
          <w:rFonts w:eastAsiaTheme="minorHAnsi"/>
          <w:lang w:eastAsia="en-US"/>
        </w:rPr>
        <w:t xml:space="preserve">Перспективные электрические нагрузки рассчитаны по укрупненным показателям удельной расчетной коммунально-бытовой нагрузки на 1 человека в соответствии с «Инструкцией по </w:t>
      </w:r>
      <w:r w:rsidRPr="00AD2076">
        <w:rPr>
          <w:rFonts w:eastAsiaTheme="minorHAnsi"/>
          <w:lang w:eastAsia="en-US"/>
        </w:rPr>
        <w:lastRenderedPageBreak/>
        <w:t>проектированию городских электрических сетей» РД34.20.185-94 (изменения и дополнения 1999г.), а также с учетом данных предоставленных ЦЭС.</w:t>
      </w:r>
    </w:p>
    <w:p w14:paraId="2723A9F8" w14:textId="55A4C8A0" w:rsidR="00AD2076" w:rsidRPr="00AD2076" w:rsidRDefault="00AD2076" w:rsidP="00700409">
      <w:pPr>
        <w:pStyle w:val="a"/>
      </w:pPr>
      <w:r w:rsidRPr="00AD2076">
        <w:rPr>
          <w:rFonts w:eastAsiaTheme="minorHAnsi"/>
          <w:lang w:eastAsia="en-US"/>
        </w:rPr>
        <w:t>Перспективные нагрузки</w:t>
      </w:r>
    </w:p>
    <w:tbl>
      <w:tblPr>
        <w:tblStyle w:val="51"/>
        <w:tblW w:w="5000" w:type="pct"/>
        <w:jc w:val="center"/>
        <w:tblLook w:val="04A0" w:firstRow="1" w:lastRow="0" w:firstColumn="1" w:lastColumn="0" w:noHBand="0" w:noVBand="1"/>
      </w:tblPr>
      <w:tblGrid>
        <w:gridCol w:w="5097"/>
        <w:gridCol w:w="5098"/>
      </w:tblGrid>
      <w:tr w:rsidR="00AD2076" w:rsidRPr="00AD2076" w14:paraId="61D3A022" w14:textId="77777777" w:rsidTr="00587BDB">
        <w:trPr>
          <w:jc w:val="center"/>
        </w:trPr>
        <w:tc>
          <w:tcPr>
            <w:tcW w:w="2500" w:type="pct"/>
            <w:shd w:val="clear" w:color="auto" w:fill="D9D9D9" w:themeFill="background1" w:themeFillShade="D9"/>
            <w:vAlign w:val="center"/>
          </w:tcPr>
          <w:p w14:paraId="1E3C4A5D" w14:textId="77777777" w:rsidR="00AD2076" w:rsidRPr="00AD2076" w:rsidRDefault="00AD2076" w:rsidP="00AD2076">
            <w:pPr>
              <w:spacing w:line="240" w:lineRule="auto"/>
              <w:ind w:firstLine="0"/>
              <w:jc w:val="center"/>
              <w:rPr>
                <w:b/>
                <w:sz w:val="20"/>
                <w:szCs w:val="20"/>
              </w:rPr>
            </w:pPr>
            <w:r w:rsidRPr="00AD2076">
              <w:rPr>
                <w:b/>
                <w:sz w:val="20"/>
                <w:szCs w:val="20"/>
              </w:rPr>
              <w:t>Потребитель</w:t>
            </w:r>
          </w:p>
        </w:tc>
        <w:tc>
          <w:tcPr>
            <w:tcW w:w="2500" w:type="pct"/>
            <w:shd w:val="clear" w:color="auto" w:fill="D9D9D9" w:themeFill="background1" w:themeFillShade="D9"/>
            <w:vAlign w:val="center"/>
          </w:tcPr>
          <w:p w14:paraId="09FD9F44" w14:textId="77777777" w:rsidR="00AD2076" w:rsidRPr="00AD2076" w:rsidRDefault="00AD2076" w:rsidP="00AD2076">
            <w:pPr>
              <w:spacing w:line="240" w:lineRule="auto"/>
              <w:ind w:firstLine="0"/>
              <w:jc w:val="center"/>
              <w:rPr>
                <w:b/>
                <w:sz w:val="20"/>
                <w:szCs w:val="20"/>
              </w:rPr>
            </w:pPr>
            <w:r w:rsidRPr="00AD2076">
              <w:rPr>
                <w:b/>
                <w:sz w:val="20"/>
                <w:szCs w:val="20"/>
              </w:rPr>
              <w:t>Нагрузка, кВт</w:t>
            </w:r>
          </w:p>
        </w:tc>
      </w:tr>
      <w:tr w:rsidR="00AD2076" w:rsidRPr="00AD2076" w14:paraId="0AE6E446" w14:textId="77777777" w:rsidTr="00587BDB">
        <w:trPr>
          <w:jc w:val="center"/>
        </w:trPr>
        <w:tc>
          <w:tcPr>
            <w:tcW w:w="5000" w:type="pct"/>
            <w:gridSpan w:val="2"/>
            <w:vAlign w:val="center"/>
          </w:tcPr>
          <w:p w14:paraId="0EB32D8B" w14:textId="77777777" w:rsidR="00AD2076" w:rsidRPr="00AD2076" w:rsidRDefault="00AD2076" w:rsidP="00AD2076">
            <w:pPr>
              <w:spacing w:line="240" w:lineRule="auto"/>
              <w:ind w:firstLine="0"/>
              <w:jc w:val="center"/>
              <w:rPr>
                <w:sz w:val="20"/>
                <w:szCs w:val="20"/>
              </w:rPr>
            </w:pPr>
            <w:r w:rsidRPr="00AD2076">
              <w:rPr>
                <w:sz w:val="20"/>
                <w:szCs w:val="20"/>
              </w:rPr>
              <w:t>п. Новый</w:t>
            </w:r>
          </w:p>
        </w:tc>
      </w:tr>
      <w:tr w:rsidR="00AD2076" w:rsidRPr="00AD2076" w14:paraId="16CAF163" w14:textId="77777777" w:rsidTr="00587BDB">
        <w:trPr>
          <w:jc w:val="center"/>
        </w:trPr>
        <w:tc>
          <w:tcPr>
            <w:tcW w:w="2500" w:type="pct"/>
            <w:vAlign w:val="center"/>
          </w:tcPr>
          <w:p w14:paraId="56CFFC70" w14:textId="77777777" w:rsidR="00AD2076" w:rsidRPr="00AD2076" w:rsidRDefault="00AD2076" w:rsidP="00AD2076">
            <w:pPr>
              <w:spacing w:line="240" w:lineRule="auto"/>
              <w:ind w:firstLine="0"/>
              <w:jc w:val="center"/>
              <w:rPr>
                <w:sz w:val="20"/>
                <w:szCs w:val="20"/>
              </w:rPr>
            </w:pPr>
            <w:r w:rsidRPr="00AD2076">
              <w:rPr>
                <w:sz w:val="20"/>
                <w:szCs w:val="20"/>
              </w:rPr>
              <w:t>Жилые дома</w:t>
            </w:r>
          </w:p>
        </w:tc>
        <w:tc>
          <w:tcPr>
            <w:tcW w:w="2500" w:type="pct"/>
            <w:vAlign w:val="center"/>
          </w:tcPr>
          <w:p w14:paraId="04143892" w14:textId="77777777" w:rsidR="00AD2076" w:rsidRPr="00AD2076" w:rsidRDefault="00AD2076" w:rsidP="00AD2076">
            <w:pPr>
              <w:spacing w:line="240" w:lineRule="auto"/>
              <w:ind w:firstLine="0"/>
              <w:jc w:val="center"/>
              <w:rPr>
                <w:sz w:val="20"/>
                <w:szCs w:val="20"/>
              </w:rPr>
            </w:pPr>
            <w:r w:rsidRPr="00AD2076">
              <w:rPr>
                <w:sz w:val="20"/>
                <w:szCs w:val="20"/>
              </w:rPr>
              <w:t>652,07</w:t>
            </w:r>
          </w:p>
        </w:tc>
      </w:tr>
      <w:tr w:rsidR="00AD2076" w:rsidRPr="00AD2076" w14:paraId="4817575C" w14:textId="77777777" w:rsidTr="00587BDB">
        <w:trPr>
          <w:jc w:val="center"/>
        </w:trPr>
        <w:tc>
          <w:tcPr>
            <w:tcW w:w="2500" w:type="pct"/>
            <w:vAlign w:val="center"/>
          </w:tcPr>
          <w:p w14:paraId="029B2D39" w14:textId="77777777" w:rsidR="00AD2076" w:rsidRPr="00AD2076" w:rsidRDefault="00AD2076" w:rsidP="00AD2076">
            <w:pPr>
              <w:spacing w:line="240" w:lineRule="auto"/>
              <w:ind w:firstLine="0"/>
              <w:jc w:val="center"/>
              <w:rPr>
                <w:sz w:val="20"/>
                <w:szCs w:val="20"/>
              </w:rPr>
            </w:pPr>
            <w:r w:rsidRPr="00AD2076">
              <w:rPr>
                <w:sz w:val="20"/>
                <w:szCs w:val="20"/>
              </w:rPr>
              <w:t>Административные здания</w:t>
            </w:r>
          </w:p>
        </w:tc>
        <w:tc>
          <w:tcPr>
            <w:tcW w:w="2500" w:type="pct"/>
            <w:vAlign w:val="center"/>
          </w:tcPr>
          <w:p w14:paraId="16229769" w14:textId="77777777" w:rsidR="00AD2076" w:rsidRPr="00AD2076" w:rsidRDefault="00AD2076" w:rsidP="00AD2076">
            <w:pPr>
              <w:spacing w:line="240" w:lineRule="auto"/>
              <w:ind w:firstLine="0"/>
              <w:jc w:val="center"/>
              <w:rPr>
                <w:sz w:val="20"/>
                <w:szCs w:val="20"/>
              </w:rPr>
            </w:pPr>
            <w:r w:rsidRPr="00AD2076">
              <w:rPr>
                <w:sz w:val="20"/>
                <w:szCs w:val="20"/>
              </w:rPr>
              <w:t>443,04</w:t>
            </w:r>
          </w:p>
        </w:tc>
      </w:tr>
      <w:tr w:rsidR="00AD2076" w:rsidRPr="00AD2076" w14:paraId="5519279C" w14:textId="77777777" w:rsidTr="00587BDB">
        <w:trPr>
          <w:jc w:val="center"/>
        </w:trPr>
        <w:tc>
          <w:tcPr>
            <w:tcW w:w="2500" w:type="pct"/>
            <w:vAlign w:val="center"/>
          </w:tcPr>
          <w:p w14:paraId="427F4874" w14:textId="77777777" w:rsidR="00AD2076" w:rsidRPr="00AD2076" w:rsidRDefault="00AD2076" w:rsidP="00AD2076">
            <w:pPr>
              <w:spacing w:line="240" w:lineRule="auto"/>
              <w:ind w:firstLine="0"/>
              <w:jc w:val="center"/>
              <w:rPr>
                <w:sz w:val="20"/>
                <w:szCs w:val="20"/>
              </w:rPr>
            </w:pPr>
            <w:r w:rsidRPr="00AD2076">
              <w:rPr>
                <w:sz w:val="20"/>
                <w:szCs w:val="20"/>
              </w:rPr>
              <w:t>Потери</w:t>
            </w:r>
          </w:p>
        </w:tc>
        <w:tc>
          <w:tcPr>
            <w:tcW w:w="2500" w:type="pct"/>
            <w:vAlign w:val="center"/>
          </w:tcPr>
          <w:p w14:paraId="280B506D" w14:textId="77777777" w:rsidR="00AD2076" w:rsidRPr="00AD2076" w:rsidRDefault="00AD2076" w:rsidP="00AD2076">
            <w:pPr>
              <w:spacing w:line="240" w:lineRule="auto"/>
              <w:ind w:firstLine="0"/>
              <w:jc w:val="center"/>
              <w:rPr>
                <w:sz w:val="20"/>
                <w:szCs w:val="20"/>
              </w:rPr>
            </w:pPr>
            <w:r w:rsidRPr="00AD2076">
              <w:rPr>
                <w:sz w:val="20"/>
                <w:szCs w:val="20"/>
              </w:rPr>
              <w:t>109,43</w:t>
            </w:r>
          </w:p>
        </w:tc>
      </w:tr>
      <w:tr w:rsidR="00AD2076" w:rsidRPr="00AD2076" w14:paraId="29BF584F" w14:textId="77777777" w:rsidTr="00587BDB">
        <w:trPr>
          <w:jc w:val="center"/>
        </w:trPr>
        <w:tc>
          <w:tcPr>
            <w:tcW w:w="2500" w:type="pct"/>
            <w:vAlign w:val="center"/>
          </w:tcPr>
          <w:p w14:paraId="4111667C" w14:textId="77777777" w:rsidR="00AD2076" w:rsidRPr="00AD2076" w:rsidRDefault="00AD2076" w:rsidP="00AD2076">
            <w:pPr>
              <w:spacing w:line="240" w:lineRule="auto"/>
              <w:ind w:firstLine="0"/>
              <w:jc w:val="center"/>
              <w:rPr>
                <w:sz w:val="20"/>
                <w:szCs w:val="20"/>
              </w:rPr>
            </w:pPr>
            <w:r w:rsidRPr="00AD2076">
              <w:rPr>
                <w:sz w:val="20"/>
                <w:szCs w:val="20"/>
              </w:rPr>
              <w:t>Всего</w:t>
            </w:r>
          </w:p>
        </w:tc>
        <w:tc>
          <w:tcPr>
            <w:tcW w:w="2500" w:type="pct"/>
            <w:vAlign w:val="center"/>
          </w:tcPr>
          <w:p w14:paraId="53958294" w14:textId="77777777" w:rsidR="00AD2076" w:rsidRPr="00AD2076" w:rsidRDefault="00AD2076" w:rsidP="00AD2076">
            <w:pPr>
              <w:spacing w:line="240" w:lineRule="auto"/>
              <w:ind w:firstLine="0"/>
              <w:jc w:val="center"/>
              <w:rPr>
                <w:sz w:val="20"/>
                <w:szCs w:val="20"/>
              </w:rPr>
            </w:pPr>
            <w:r w:rsidRPr="00AD2076">
              <w:rPr>
                <w:sz w:val="20"/>
                <w:szCs w:val="20"/>
              </w:rPr>
              <w:t>1204,54</w:t>
            </w:r>
          </w:p>
        </w:tc>
      </w:tr>
      <w:tr w:rsidR="00AD2076" w:rsidRPr="00AD2076" w14:paraId="4F6AD372" w14:textId="77777777" w:rsidTr="00587BDB">
        <w:trPr>
          <w:jc w:val="center"/>
        </w:trPr>
        <w:tc>
          <w:tcPr>
            <w:tcW w:w="5000" w:type="pct"/>
            <w:gridSpan w:val="2"/>
            <w:vAlign w:val="center"/>
          </w:tcPr>
          <w:p w14:paraId="2CABA1CC" w14:textId="77777777" w:rsidR="00AD2076" w:rsidRPr="00AD2076" w:rsidRDefault="00AD2076" w:rsidP="00AD2076">
            <w:pPr>
              <w:spacing w:line="240" w:lineRule="auto"/>
              <w:ind w:firstLine="0"/>
              <w:jc w:val="center"/>
              <w:rPr>
                <w:sz w:val="20"/>
                <w:szCs w:val="20"/>
              </w:rPr>
            </w:pPr>
            <w:r w:rsidRPr="00AD2076">
              <w:rPr>
                <w:sz w:val="20"/>
                <w:szCs w:val="20"/>
              </w:rPr>
              <w:t>п. Нагорный</w:t>
            </w:r>
          </w:p>
        </w:tc>
      </w:tr>
      <w:tr w:rsidR="00AD2076" w:rsidRPr="00AD2076" w14:paraId="1AFCB628" w14:textId="77777777" w:rsidTr="00587BDB">
        <w:trPr>
          <w:jc w:val="center"/>
        </w:trPr>
        <w:tc>
          <w:tcPr>
            <w:tcW w:w="2500" w:type="pct"/>
            <w:vAlign w:val="center"/>
          </w:tcPr>
          <w:p w14:paraId="503E8911" w14:textId="77777777" w:rsidR="00AD2076" w:rsidRPr="00AD2076" w:rsidRDefault="00AD2076" w:rsidP="00AD2076">
            <w:pPr>
              <w:spacing w:line="240" w:lineRule="auto"/>
              <w:ind w:firstLine="0"/>
              <w:jc w:val="center"/>
              <w:rPr>
                <w:sz w:val="20"/>
                <w:szCs w:val="20"/>
              </w:rPr>
            </w:pPr>
            <w:r w:rsidRPr="00AD2076">
              <w:rPr>
                <w:sz w:val="20"/>
                <w:szCs w:val="20"/>
              </w:rPr>
              <w:t>Жилые дома</w:t>
            </w:r>
          </w:p>
        </w:tc>
        <w:tc>
          <w:tcPr>
            <w:tcW w:w="2500" w:type="pct"/>
            <w:vAlign w:val="center"/>
          </w:tcPr>
          <w:p w14:paraId="0A1D240D" w14:textId="77777777" w:rsidR="00AD2076" w:rsidRPr="00AD2076" w:rsidRDefault="00AD2076" w:rsidP="00AD2076">
            <w:pPr>
              <w:spacing w:line="240" w:lineRule="auto"/>
              <w:ind w:firstLine="0"/>
              <w:jc w:val="center"/>
              <w:rPr>
                <w:sz w:val="20"/>
                <w:szCs w:val="20"/>
              </w:rPr>
            </w:pPr>
            <w:r w:rsidRPr="00AD2076">
              <w:rPr>
                <w:sz w:val="20"/>
                <w:szCs w:val="20"/>
              </w:rPr>
              <w:t>2650,0</w:t>
            </w:r>
          </w:p>
        </w:tc>
      </w:tr>
      <w:tr w:rsidR="00AD2076" w:rsidRPr="00AD2076" w14:paraId="7884CBB8" w14:textId="77777777" w:rsidTr="00587BDB">
        <w:trPr>
          <w:jc w:val="center"/>
        </w:trPr>
        <w:tc>
          <w:tcPr>
            <w:tcW w:w="2500" w:type="pct"/>
            <w:vAlign w:val="center"/>
          </w:tcPr>
          <w:p w14:paraId="6BE4CF2E" w14:textId="77777777" w:rsidR="00AD2076" w:rsidRPr="00AD2076" w:rsidRDefault="00AD2076" w:rsidP="00AD2076">
            <w:pPr>
              <w:spacing w:line="240" w:lineRule="auto"/>
              <w:ind w:firstLine="0"/>
              <w:jc w:val="center"/>
              <w:rPr>
                <w:sz w:val="20"/>
                <w:szCs w:val="20"/>
              </w:rPr>
            </w:pPr>
            <w:r w:rsidRPr="00AD2076">
              <w:rPr>
                <w:sz w:val="20"/>
                <w:szCs w:val="20"/>
              </w:rPr>
              <w:t>Административные здания</w:t>
            </w:r>
          </w:p>
        </w:tc>
        <w:tc>
          <w:tcPr>
            <w:tcW w:w="2500" w:type="pct"/>
            <w:vAlign w:val="center"/>
          </w:tcPr>
          <w:p w14:paraId="43ED0FD2" w14:textId="77777777" w:rsidR="00AD2076" w:rsidRPr="00AD2076" w:rsidRDefault="00AD2076" w:rsidP="00AD2076">
            <w:pPr>
              <w:spacing w:line="240" w:lineRule="auto"/>
              <w:ind w:firstLine="0"/>
              <w:jc w:val="center"/>
              <w:rPr>
                <w:sz w:val="20"/>
                <w:szCs w:val="20"/>
              </w:rPr>
            </w:pPr>
            <w:r w:rsidRPr="00AD2076">
              <w:rPr>
                <w:sz w:val="20"/>
                <w:szCs w:val="20"/>
              </w:rPr>
              <w:t>443,04</w:t>
            </w:r>
          </w:p>
        </w:tc>
      </w:tr>
      <w:tr w:rsidR="00AD2076" w:rsidRPr="00AD2076" w14:paraId="133B2ED5" w14:textId="77777777" w:rsidTr="00587BDB">
        <w:trPr>
          <w:jc w:val="center"/>
        </w:trPr>
        <w:tc>
          <w:tcPr>
            <w:tcW w:w="2500" w:type="pct"/>
            <w:vAlign w:val="center"/>
          </w:tcPr>
          <w:p w14:paraId="19884948" w14:textId="77777777" w:rsidR="00AD2076" w:rsidRPr="00AD2076" w:rsidRDefault="00AD2076" w:rsidP="00AD2076">
            <w:pPr>
              <w:spacing w:line="240" w:lineRule="auto"/>
              <w:ind w:firstLine="0"/>
              <w:jc w:val="center"/>
              <w:rPr>
                <w:sz w:val="20"/>
                <w:szCs w:val="20"/>
              </w:rPr>
            </w:pPr>
            <w:r w:rsidRPr="00AD2076">
              <w:rPr>
                <w:sz w:val="20"/>
                <w:szCs w:val="20"/>
              </w:rPr>
              <w:t>Потери</w:t>
            </w:r>
          </w:p>
        </w:tc>
        <w:tc>
          <w:tcPr>
            <w:tcW w:w="2500" w:type="pct"/>
            <w:vAlign w:val="center"/>
          </w:tcPr>
          <w:p w14:paraId="1C701751" w14:textId="77777777" w:rsidR="00AD2076" w:rsidRPr="00AD2076" w:rsidRDefault="00AD2076" w:rsidP="00AD2076">
            <w:pPr>
              <w:spacing w:line="240" w:lineRule="auto"/>
              <w:ind w:firstLine="0"/>
              <w:jc w:val="center"/>
              <w:rPr>
                <w:sz w:val="20"/>
                <w:szCs w:val="20"/>
              </w:rPr>
            </w:pPr>
            <w:r w:rsidRPr="00AD2076">
              <w:rPr>
                <w:sz w:val="20"/>
                <w:szCs w:val="20"/>
              </w:rPr>
              <w:t>309,30</w:t>
            </w:r>
          </w:p>
        </w:tc>
      </w:tr>
      <w:tr w:rsidR="00AD2076" w:rsidRPr="00AD2076" w14:paraId="637DD4CC" w14:textId="77777777" w:rsidTr="00587BDB">
        <w:trPr>
          <w:jc w:val="center"/>
        </w:trPr>
        <w:tc>
          <w:tcPr>
            <w:tcW w:w="2500" w:type="pct"/>
            <w:vAlign w:val="center"/>
          </w:tcPr>
          <w:p w14:paraId="608061E4" w14:textId="77777777" w:rsidR="00AD2076" w:rsidRPr="00AD2076" w:rsidRDefault="00AD2076" w:rsidP="00AD2076">
            <w:pPr>
              <w:spacing w:line="240" w:lineRule="auto"/>
              <w:ind w:firstLine="0"/>
              <w:jc w:val="center"/>
              <w:rPr>
                <w:sz w:val="20"/>
                <w:szCs w:val="20"/>
              </w:rPr>
            </w:pPr>
            <w:r w:rsidRPr="00AD2076">
              <w:rPr>
                <w:sz w:val="20"/>
                <w:szCs w:val="20"/>
              </w:rPr>
              <w:t>Всего</w:t>
            </w:r>
          </w:p>
        </w:tc>
        <w:tc>
          <w:tcPr>
            <w:tcW w:w="2500" w:type="pct"/>
            <w:vAlign w:val="center"/>
          </w:tcPr>
          <w:p w14:paraId="383850BB" w14:textId="77777777" w:rsidR="00AD2076" w:rsidRPr="00AD2076" w:rsidRDefault="00AD2076" w:rsidP="00AD2076">
            <w:pPr>
              <w:spacing w:line="240" w:lineRule="auto"/>
              <w:ind w:firstLine="0"/>
              <w:jc w:val="center"/>
              <w:rPr>
                <w:sz w:val="20"/>
                <w:szCs w:val="20"/>
              </w:rPr>
            </w:pPr>
            <w:r w:rsidRPr="00AD2076">
              <w:rPr>
                <w:sz w:val="20"/>
                <w:szCs w:val="20"/>
              </w:rPr>
              <w:t>3402,34</w:t>
            </w:r>
          </w:p>
        </w:tc>
      </w:tr>
      <w:tr w:rsidR="00AD2076" w:rsidRPr="00AD2076" w14:paraId="1D7014B3" w14:textId="77777777" w:rsidTr="00587BDB">
        <w:trPr>
          <w:jc w:val="center"/>
        </w:trPr>
        <w:tc>
          <w:tcPr>
            <w:tcW w:w="5000" w:type="pct"/>
            <w:gridSpan w:val="2"/>
            <w:vAlign w:val="center"/>
          </w:tcPr>
          <w:p w14:paraId="6D597F28" w14:textId="77777777" w:rsidR="00AD2076" w:rsidRPr="00AD2076" w:rsidRDefault="00AD2076" w:rsidP="00AD2076">
            <w:pPr>
              <w:spacing w:line="240" w:lineRule="auto"/>
              <w:ind w:firstLine="0"/>
              <w:jc w:val="center"/>
              <w:rPr>
                <w:sz w:val="20"/>
                <w:szCs w:val="20"/>
              </w:rPr>
            </w:pPr>
            <w:r w:rsidRPr="00AD2076">
              <w:rPr>
                <w:sz w:val="20"/>
                <w:szCs w:val="20"/>
              </w:rPr>
              <w:t>п. Красный</w:t>
            </w:r>
          </w:p>
        </w:tc>
      </w:tr>
      <w:tr w:rsidR="00AD2076" w:rsidRPr="00AD2076" w14:paraId="5214AAE1" w14:textId="77777777" w:rsidTr="00587BDB">
        <w:trPr>
          <w:jc w:val="center"/>
        </w:trPr>
        <w:tc>
          <w:tcPr>
            <w:tcW w:w="2500" w:type="pct"/>
            <w:vAlign w:val="center"/>
          </w:tcPr>
          <w:p w14:paraId="6FD6D18B" w14:textId="77777777" w:rsidR="00AD2076" w:rsidRPr="00AD2076" w:rsidRDefault="00AD2076" w:rsidP="00AD2076">
            <w:pPr>
              <w:spacing w:line="240" w:lineRule="auto"/>
              <w:ind w:firstLine="0"/>
              <w:jc w:val="center"/>
              <w:rPr>
                <w:sz w:val="20"/>
                <w:szCs w:val="20"/>
              </w:rPr>
            </w:pPr>
            <w:r w:rsidRPr="00AD2076">
              <w:rPr>
                <w:sz w:val="20"/>
                <w:szCs w:val="20"/>
              </w:rPr>
              <w:t>Жилые дома</w:t>
            </w:r>
          </w:p>
        </w:tc>
        <w:tc>
          <w:tcPr>
            <w:tcW w:w="2500" w:type="pct"/>
            <w:vAlign w:val="center"/>
          </w:tcPr>
          <w:p w14:paraId="1F31BC61" w14:textId="77777777" w:rsidR="00AD2076" w:rsidRPr="00AD2076" w:rsidRDefault="00AD2076" w:rsidP="00AD2076">
            <w:pPr>
              <w:spacing w:line="240" w:lineRule="auto"/>
              <w:ind w:firstLine="0"/>
              <w:jc w:val="center"/>
              <w:rPr>
                <w:sz w:val="20"/>
                <w:szCs w:val="20"/>
              </w:rPr>
            </w:pPr>
            <w:r w:rsidRPr="00AD2076">
              <w:rPr>
                <w:sz w:val="20"/>
                <w:szCs w:val="20"/>
              </w:rPr>
              <w:t>2233,88</w:t>
            </w:r>
          </w:p>
        </w:tc>
      </w:tr>
      <w:tr w:rsidR="00AD2076" w:rsidRPr="00AD2076" w14:paraId="1E26BBB7" w14:textId="77777777" w:rsidTr="00587BDB">
        <w:trPr>
          <w:jc w:val="center"/>
        </w:trPr>
        <w:tc>
          <w:tcPr>
            <w:tcW w:w="2500" w:type="pct"/>
            <w:vAlign w:val="center"/>
          </w:tcPr>
          <w:p w14:paraId="7DEC6B2D" w14:textId="77777777" w:rsidR="00AD2076" w:rsidRPr="00AD2076" w:rsidRDefault="00AD2076" w:rsidP="00AD2076">
            <w:pPr>
              <w:spacing w:line="240" w:lineRule="auto"/>
              <w:ind w:firstLine="0"/>
              <w:jc w:val="center"/>
              <w:rPr>
                <w:sz w:val="20"/>
                <w:szCs w:val="20"/>
              </w:rPr>
            </w:pPr>
            <w:r w:rsidRPr="00AD2076">
              <w:rPr>
                <w:sz w:val="20"/>
                <w:szCs w:val="20"/>
              </w:rPr>
              <w:t>Административные здания</w:t>
            </w:r>
          </w:p>
        </w:tc>
        <w:tc>
          <w:tcPr>
            <w:tcW w:w="2500" w:type="pct"/>
            <w:vAlign w:val="center"/>
          </w:tcPr>
          <w:p w14:paraId="71D89DB2" w14:textId="77777777" w:rsidR="00AD2076" w:rsidRPr="00AD2076" w:rsidRDefault="00AD2076" w:rsidP="00AD2076">
            <w:pPr>
              <w:spacing w:line="240" w:lineRule="auto"/>
              <w:ind w:firstLine="0"/>
              <w:jc w:val="center"/>
              <w:rPr>
                <w:sz w:val="20"/>
                <w:szCs w:val="20"/>
              </w:rPr>
            </w:pPr>
            <w:r w:rsidRPr="00AD2076">
              <w:rPr>
                <w:sz w:val="20"/>
                <w:szCs w:val="20"/>
              </w:rPr>
              <w:t>77,52</w:t>
            </w:r>
          </w:p>
        </w:tc>
      </w:tr>
      <w:tr w:rsidR="00AD2076" w:rsidRPr="00AD2076" w14:paraId="688512A4" w14:textId="77777777" w:rsidTr="00587BDB">
        <w:trPr>
          <w:jc w:val="center"/>
        </w:trPr>
        <w:tc>
          <w:tcPr>
            <w:tcW w:w="2500" w:type="pct"/>
            <w:vAlign w:val="center"/>
          </w:tcPr>
          <w:p w14:paraId="4EFC0D4F" w14:textId="77777777" w:rsidR="00AD2076" w:rsidRPr="00AD2076" w:rsidRDefault="00AD2076" w:rsidP="00AD2076">
            <w:pPr>
              <w:spacing w:line="240" w:lineRule="auto"/>
              <w:ind w:firstLine="0"/>
              <w:jc w:val="center"/>
              <w:rPr>
                <w:sz w:val="20"/>
                <w:szCs w:val="20"/>
              </w:rPr>
            </w:pPr>
            <w:r w:rsidRPr="00AD2076">
              <w:rPr>
                <w:sz w:val="20"/>
                <w:szCs w:val="20"/>
              </w:rPr>
              <w:t>Потери</w:t>
            </w:r>
          </w:p>
        </w:tc>
        <w:tc>
          <w:tcPr>
            <w:tcW w:w="2500" w:type="pct"/>
            <w:vAlign w:val="center"/>
          </w:tcPr>
          <w:p w14:paraId="36976186" w14:textId="77777777" w:rsidR="00AD2076" w:rsidRPr="00AD2076" w:rsidRDefault="00AD2076" w:rsidP="00AD2076">
            <w:pPr>
              <w:spacing w:line="240" w:lineRule="auto"/>
              <w:ind w:firstLine="0"/>
              <w:jc w:val="center"/>
              <w:rPr>
                <w:sz w:val="20"/>
                <w:szCs w:val="20"/>
              </w:rPr>
            </w:pPr>
            <w:r w:rsidRPr="00AD2076">
              <w:rPr>
                <w:sz w:val="20"/>
                <w:szCs w:val="20"/>
              </w:rPr>
              <w:t>231,14</w:t>
            </w:r>
          </w:p>
        </w:tc>
      </w:tr>
      <w:tr w:rsidR="00AD2076" w:rsidRPr="00AD2076" w14:paraId="3E6DF9E1" w14:textId="77777777" w:rsidTr="00587BDB">
        <w:trPr>
          <w:jc w:val="center"/>
        </w:trPr>
        <w:tc>
          <w:tcPr>
            <w:tcW w:w="2500" w:type="pct"/>
            <w:vAlign w:val="center"/>
          </w:tcPr>
          <w:p w14:paraId="542909EC" w14:textId="77777777" w:rsidR="00AD2076" w:rsidRPr="00AD2076" w:rsidRDefault="00AD2076" w:rsidP="00AD2076">
            <w:pPr>
              <w:spacing w:line="240" w:lineRule="auto"/>
              <w:ind w:firstLine="0"/>
              <w:jc w:val="center"/>
              <w:rPr>
                <w:sz w:val="20"/>
                <w:szCs w:val="20"/>
              </w:rPr>
            </w:pPr>
            <w:r w:rsidRPr="00AD2076">
              <w:rPr>
                <w:sz w:val="20"/>
                <w:szCs w:val="20"/>
              </w:rPr>
              <w:t>Всего</w:t>
            </w:r>
          </w:p>
        </w:tc>
        <w:tc>
          <w:tcPr>
            <w:tcW w:w="2500" w:type="pct"/>
            <w:vAlign w:val="center"/>
          </w:tcPr>
          <w:p w14:paraId="456E9599" w14:textId="77777777" w:rsidR="00AD2076" w:rsidRPr="00AD2076" w:rsidRDefault="00AD2076" w:rsidP="00AD2076">
            <w:pPr>
              <w:spacing w:line="240" w:lineRule="auto"/>
              <w:ind w:firstLine="0"/>
              <w:jc w:val="center"/>
              <w:rPr>
                <w:sz w:val="20"/>
                <w:szCs w:val="20"/>
              </w:rPr>
            </w:pPr>
            <w:r w:rsidRPr="00AD2076">
              <w:rPr>
                <w:sz w:val="20"/>
                <w:szCs w:val="20"/>
              </w:rPr>
              <w:t>2542,54</w:t>
            </w:r>
          </w:p>
        </w:tc>
      </w:tr>
      <w:tr w:rsidR="00AD2076" w:rsidRPr="00AD2076" w14:paraId="61622632" w14:textId="77777777" w:rsidTr="00587BDB">
        <w:trPr>
          <w:jc w:val="center"/>
        </w:trPr>
        <w:tc>
          <w:tcPr>
            <w:tcW w:w="5000" w:type="pct"/>
            <w:gridSpan w:val="2"/>
            <w:vAlign w:val="center"/>
          </w:tcPr>
          <w:p w14:paraId="1C180AC7" w14:textId="77777777" w:rsidR="00AD2076" w:rsidRPr="00AD2076" w:rsidRDefault="00AD2076" w:rsidP="00AD2076">
            <w:pPr>
              <w:spacing w:line="240" w:lineRule="auto"/>
              <w:ind w:firstLine="0"/>
              <w:jc w:val="center"/>
              <w:rPr>
                <w:sz w:val="20"/>
                <w:szCs w:val="20"/>
              </w:rPr>
            </w:pPr>
            <w:r w:rsidRPr="00AD2076">
              <w:rPr>
                <w:sz w:val="20"/>
                <w:szCs w:val="20"/>
              </w:rPr>
              <w:t>п. Двуречье</w:t>
            </w:r>
          </w:p>
        </w:tc>
      </w:tr>
      <w:tr w:rsidR="00AD2076" w:rsidRPr="00AD2076" w14:paraId="2A465631" w14:textId="77777777" w:rsidTr="00587BDB">
        <w:trPr>
          <w:jc w:val="center"/>
        </w:trPr>
        <w:tc>
          <w:tcPr>
            <w:tcW w:w="2500" w:type="pct"/>
            <w:vAlign w:val="center"/>
          </w:tcPr>
          <w:p w14:paraId="0D6024F5" w14:textId="77777777" w:rsidR="00AD2076" w:rsidRPr="00AD2076" w:rsidRDefault="00AD2076" w:rsidP="00AD2076">
            <w:pPr>
              <w:spacing w:line="240" w:lineRule="auto"/>
              <w:ind w:firstLine="0"/>
              <w:jc w:val="center"/>
              <w:rPr>
                <w:sz w:val="20"/>
                <w:szCs w:val="20"/>
              </w:rPr>
            </w:pPr>
            <w:r w:rsidRPr="00AD2076">
              <w:rPr>
                <w:sz w:val="20"/>
                <w:szCs w:val="20"/>
              </w:rPr>
              <w:t>Жилые дома</w:t>
            </w:r>
          </w:p>
        </w:tc>
        <w:tc>
          <w:tcPr>
            <w:tcW w:w="2500" w:type="pct"/>
            <w:vAlign w:val="center"/>
          </w:tcPr>
          <w:p w14:paraId="3C7687D9" w14:textId="77777777" w:rsidR="00AD2076" w:rsidRPr="00AD2076" w:rsidRDefault="00AD2076" w:rsidP="00AD2076">
            <w:pPr>
              <w:spacing w:line="240" w:lineRule="auto"/>
              <w:ind w:firstLine="0"/>
              <w:jc w:val="center"/>
              <w:rPr>
                <w:sz w:val="20"/>
                <w:szCs w:val="20"/>
              </w:rPr>
            </w:pPr>
            <w:r w:rsidRPr="00AD2076">
              <w:rPr>
                <w:sz w:val="20"/>
                <w:szCs w:val="20"/>
              </w:rPr>
              <w:t>199,44</w:t>
            </w:r>
          </w:p>
        </w:tc>
      </w:tr>
      <w:tr w:rsidR="00AD2076" w:rsidRPr="00AD2076" w14:paraId="7B5E373D" w14:textId="77777777" w:rsidTr="00587BDB">
        <w:trPr>
          <w:jc w:val="center"/>
        </w:trPr>
        <w:tc>
          <w:tcPr>
            <w:tcW w:w="2500" w:type="pct"/>
            <w:vAlign w:val="center"/>
          </w:tcPr>
          <w:p w14:paraId="67655EC7" w14:textId="77777777" w:rsidR="00AD2076" w:rsidRPr="00AD2076" w:rsidRDefault="00AD2076" w:rsidP="00AD2076">
            <w:pPr>
              <w:spacing w:line="240" w:lineRule="auto"/>
              <w:ind w:firstLine="0"/>
              <w:jc w:val="center"/>
              <w:rPr>
                <w:sz w:val="20"/>
                <w:szCs w:val="20"/>
              </w:rPr>
            </w:pPr>
            <w:r w:rsidRPr="00AD2076">
              <w:rPr>
                <w:sz w:val="20"/>
                <w:szCs w:val="20"/>
              </w:rPr>
              <w:t>Административные здания</w:t>
            </w:r>
          </w:p>
        </w:tc>
        <w:tc>
          <w:tcPr>
            <w:tcW w:w="2500" w:type="pct"/>
            <w:vAlign w:val="center"/>
          </w:tcPr>
          <w:p w14:paraId="36F1F559" w14:textId="77777777" w:rsidR="00AD2076" w:rsidRPr="00AD2076" w:rsidRDefault="00AD2076" w:rsidP="00AD2076">
            <w:pPr>
              <w:spacing w:line="240" w:lineRule="auto"/>
              <w:ind w:firstLine="0"/>
              <w:jc w:val="center"/>
              <w:rPr>
                <w:sz w:val="20"/>
                <w:szCs w:val="20"/>
              </w:rPr>
            </w:pPr>
            <w:r w:rsidRPr="00AD2076">
              <w:rPr>
                <w:sz w:val="20"/>
                <w:szCs w:val="20"/>
              </w:rPr>
              <w:t>68,85</w:t>
            </w:r>
          </w:p>
        </w:tc>
      </w:tr>
      <w:tr w:rsidR="00AD2076" w:rsidRPr="00AD2076" w14:paraId="77DAD1C0" w14:textId="77777777" w:rsidTr="00587BDB">
        <w:trPr>
          <w:jc w:val="center"/>
        </w:trPr>
        <w:tc>
          <w:tcPr>
            <w:tcW w:w="2500" w:type="pct"/>
            <w:vAlign w:val="center"/>
          </w:tcPr>
          <w:p w14:paraId="687A0C2E" w14:textId="77777777" w:rsidR="00AD2076" w:rsidRPr="00AD2076" w:rsidRDefault="00AD2076" w:rsidP="00AD2076">
            <w:pPr>
              <w:spacing w:line="240" w:lineRule="auto"/>
              <w:ind w:firstLine="0"/>
              <w:jc w:val="center"/>
              <w:rPr>
                <w:sz w:val="20"/>
                <w:szCs w:val="20"/>
              </w:rPr>
            </w:pPr>
            <w:r w:rsidRPr="00AD2076">
              <w:rPr>
                <w:sz w:val="20"/>
                <w:szCs w:val="20"/>
              </w:rPr>
              <w:t>Потери</w:t>
            </w:r>
          </w:p>
        </w:tc>
        <w:tc>
          <w:tcPr>
            <w:tcW w:w="2500" w:type="pct"/>
            <w:vAlign w:val="center"/>
          </w:tcPr>
          <w:p w14:paraId="2D3225A4" w14:textId="77777777" w:rsidR="00AD2076" w:rsidRPr="00AD2076" w:rsidRDefault="00AD2076" w:rsidP="00AD2076">
            <w:pPr>
              <w:spacing w:line="240" w:lineRule="auto"/>
              <w:ind w:firstLine="0"/>
              <w:jc w:val="center"/>
              <w:rPr>
                <w:sz w:val="20"/>
                <w:szCs w:val="20"/>
              </w:rPr>
            </w:pPr>
            <w:r w:rsidRPr="00AD2076">
              <w:rPr>
                <w:sz w:val="20"/>
                <w:szCs w:val="20"/>
              </w:rPr>
              <w:t>26,83</w:t>
            </w:r>
          </w:p>
        </w:tc>
      </w:tr>
      <w:tr w:rsidR="00AD2076" w:rsidRPr="00AD2076" w14:paraId="540A194B" w14:textId="77777777" w:rsidTr="00587BDB">
        <w:trPr>
          <w:jc w:val="center"/>
        </w:trPr>
        <w:tc>
          <w:tcPr>
            <w:tcW w:w="2500" w:type="pct"/>
            <w:vAlign w:val="center"/>
          </w:tcPr>
          <w:p w14:paraId="20ADB667" w14:textId="77777777" w:rsidR="00AD2076" w:rsidRPr="00AD2076" w:rsidRDefault="00AD2076" w:rsidP="00AD2076">
            <w:pPr>
              <w:spacing w:line="240" w:lineRule="auto"/>
              <w:ind w:firstLine="0"/>
              <w:jc w:val="center"/>
              <w:rPr>
                <w:sz w:val="20"/>
                <w:szCs w:val="20"/>
              </w:rPr>
            </w:pPr>
            <w:r w:rsidRPr="00AD2076">
              <w:rPr>
                <w:sz w:val="20"/>
                <w:szCs w:val="20"/>
              </w:rPr>
              <w:t>Всего</w:t>
            </w:r>
          </w:p>
        </w:tc>
        <w:tc>
          <w:tcPr>
            <w:tcW w:w="2500" w:type="pct"/>
            <w:vAlign w:val="center"/>
          </w:tcPr>
          <w:p w14:paraId="433B4670" w14:textId="77777777" w:rsidR="00AD2076" w:rsidRPr="00AD2076" w:rsidRDefault="00AD2076" w:rsidP="00AD2076">
            <w:pPr>
              <w:spacing w:line="240" w:lineRule="auto"/>
              <w:ind w:firstLine="0"/>
              <w:jc w:val="center"/>
              <w:rPr>
                <w:sz w:val="20"/>
                <w:szCs w:val="20"/>
              </w:rPr>
            </w:pPr>
            <w:r w:rsidRPr="00AD2076">
              <w:rPr>
                <w:sz w:val="20"/>
                <w:szCs w:val="20"/>
              </w:rPr>
              <w:t>295,12</w:t>
            </w:r>
          </w:p>
        </w:tc>
      </w:tr>
      <w:tr w:rsidR="00AD2076" w:rsidRPr="00AD2076" w14:paraId="4C6EADF6" w14:textId="77777777" w:rsidTr="00587BDB">
        <w:trPr>
          <w:jc w:val="center"/>
        </w:trPr>
        <w:tc>
          <w:tcPr>
            <w:tcW w:w="2500" w:type="pct"/>
            <w:vAlign w:val="center"/>
          </w:tcPr>
          <w:p w14:paraId="22792D96" w14:textId="77777777" w:rsidR="00AD2076" w:rsidRPr="00AD2076" w:rsidRDefault="00AD2076" w:rsidP="00AD2076">
            <w:pPr>
              <w:spacing w:line="240" w:lineRule="auto"/>
              <w:ind w:firstLine="0"/>
              <w:jc w:val="center"/>
              <w:rPr>
                <w:sz w:val="20"/>
                <w:szCs w:val="20"/>
              </w:rPr>
            </w:pPr>
            <w:r w:rsidRPr="00AD2076">
              <w:rPr>
                <w:sz w:val="20"/>
                <w:szCs w:val="20"/>
              </w:rPr>
              <w:t>Всего по Новоавачинскому СП</w:t>
            </w:r>
          </w:p>
        </w:tc>
        <w:tc>
          <w:tcPr>
            <w:tcW w:w="2500" w:type="pct"/>
            <w:vAlign w:val="center"/>
          </w:tcPr>
          <w:p w14:paraId="1DD69714" w14:textId="77777777" w:rsidR="00AD2076" w:rsidRPr="00AD2076" w:rsidRDefault="00AD2076" w:rsidP="00AD2076">
            <w:pPr>
              <w:spacing w:line="240" w:lineRule="auto"/>
              <w:ind w:firstLine="0"/>
              <w:jc w:val="center"/>
              <w:rPr>
                <w:sz w:val="20"/>
                <w:szCs w:val="20"/>
              </w:rPr>
            </w:pPr>
            <w:r w:rsidRPr="00AD2076">
              <w:rPr>
                <w:sz w:val="20"/>
                <w:szCs w:val="20"/>
              </w:rPr>
              <w:t>7444,54</w:t>
            </w:r>
          </w:p>
        </w:tc>
      </w:tr>
    </w:tbl>
    <w:p w14:paraId="4D148C16" w14:textId="77777777" w:rsidR="00493389" w:rsidRDefault="00493389" w:rsidP="00493389">
      <w:pPr>
        <w:rPr>
          <w:rFonts w:eastAsiaTheme="minorHAnsi"/>
          <w:lang w:eastAsia="en-US"/>
        </w:rPr>
      </w:pPr>
      <w:r w:rsidRPr="002C48AF">
        <w:rPr>
          <w:rFonts w:eastAsiaTheme="minorHAnsi"/>
          <w:lang w:eastAsia="en-US"/>
        </w:rPr>
        <w:t>Общая нагрузка на ПС «Новая» учетом нагрузки от Пионерского СП и СОТ составит 13647,0 кВт.</w:t>
      </w:r>
    </w:p>
    <w:p w14:paraId="284EFA0A" w14:textId="77777777" w:rsidR="00AD2076" w:rsidRPr="00AD2076" w:rsidRDefault="00AD2076" w:rsidP="00AD2076">
      <w:pPr>
        <w:rPr>
          <w:rFonts w:eastAsiaTheme="minorHAnsi"/>
          <w:lang w:eastAsia="en-US"/>
        </w:rPr>
      </w:pPr>
      <w:r w:rsidRPr="00AD2076">
        <w:rPr>
          <w:rFonts w:eastAsiaTheme="minorHAnsi"/>
          <w:lang w:eastAsia="en-US"/>
        </w:rPr>
        <w:t xml:space="preserve">Структура перспективного электропотребления в Новоавачинском СП наглядно представлена на Рисунке </w:t>
      </w:r>
      <w:r>
        <w:rPr>
          <w:rFonts w:eastAsiaTheme="minorHAnsi"/>
          <w:lang w:eastAsia="en-US"/>
        </w:rPr>
        <w:t>5</w:t>
      </w:r>
      <w:r w:rsidRPr="00AD2076">
        <w:rPr>
          <w:rFonts w:eastAsiaTheme="minorHAnsi"/>
          <w:lang w:eastAsia="en-US"/>
        </w:rPr>
        <w:t>.</w:t>
      </w:r>
    </w:p>
    <w:p w14:paraId="78DB277F" w14:textId="77777777" w:rsidR="00AD2076" w:rsidRPr="00AD2076" w:rsidRDefault="00AD2076" w:rsidP="00AD2076">
      <w:pPr>
        <w:keepNext/>
        <w:spacing w:line="276" w:lineRule="auto"/>
        <w:ind w:firstLine="0"/>
        <w:jc w:val="center"/>
      </w:pPr>
      <w:r w:rsidRPr="00AD2076">
        <w:rPr>
          <w:rFonts w:eastAsiaTheme="minorHAnsi" w:cs="Times New Roman"/>
          <w:noProof/>
          <w:sz w:val="28"/>
          <w:szCs w:val="28"/>
        </w:rPr>
        <w:drawing>
          <wp:inline distT="0" distB="0" distL="0" distR="0" wp14:anchorId="523AABF0" wp14:editId="2FE30190">
            <wp:extent cx="4590415" cy="2767965"/>
            <wp:effectExtent l="19050" t="0" r="63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srcRect/>
                    <a:stretch>
                      <a:fillRect/>
                    </a:stretch>
                  </pic:blipFill>
                  <pic:spPr bwMode="auto">
                    <a:xfrm>
                      <a:off x="0" y="0"/>
                      <a:ext cx="4590415" cy="2767965"/>
                    </a:xfrm>
                    <a:prstGeom prst="rect">
                      <a:avLst/>
                    </a:prstGeom>
                    <a:noFill/>
                  </pic:spPr>
                </pic:pic>
              </a:graphicData>
            </a:graphic>
          </wp:inline>
        </w:drawing>
      </w:r>
    </w:p>
    <w:p w14:paraId="0A87397D" w14:textId="1A76FA61" w:rsidR="00AD2076" w:rsidRPr="00AD2076" w:rsidRDefault="00AD2076" w:rsidP="00AD2076">
      <w:pPr>
        <w:jc w:val="center"/>
        <w:rPr>
          <w:rFonts w:eastAsiaTheme="minorHAnsi" w:cs="Times New Roman"/>
          <w:b/>
          <w:sz w:val="20"/>
          <w:szCs w:val="20"/>
          <w:lang w:eastAsia="en-US"/>
        </w:rPr>
      </w:pPr>
      <w:r w:rsidRPr="00AD2076">
        <w:rPr>
          <w:b/>
          <w:sz w:val="20"/>
          <w:szCs w:val="20"/>
        </w:rPr>
        <w:t xml:space="preserve">Рисунок </w:t>
      </w:r>
      <w:r w:rsidR="00564A1B" w:rsidRPr="00AD2076">
        <w:rPr>
          <w:b/>
          <w:sz w:val="20"/>
          <w:szCs w:val="20"/>
        </w:rPr>
        <w:fldChar w:fldCharType="begin"/>
      </w:r>
      <w:r w:rsidRPr="00AD2076">
        <w:rPr>
          <w:b/>
          <w:sz w:val="20"/>
          <w:szCs w:val="20"/>
        </w:rPr>
        <w:instrText xml:space="preserve"> SEQ Рисунок \* ARABIC </w:instrText>
      </w:r>
      <w:r w:rsidR="00564A1B" w:rsidRPr="00AD2076">
        <w:rPr>
          <w:b/>
          <w:sz w:val="20"/>
          <w:szCs w:val="20"/>
        </w:rPr>
        <w:fldChar w:fldCharType="separate"/>
      </w:r>
      <w:r w:rsidR="00493B04">
        <w:rPr>
          <w:b/>
          <w:noProof/>
          <w:sz w:val="20"/>
          <w:szCs w:val="20"/>
        </w:rPr>
        <w:t>5</w:t>
      </w:r>
      <w:r w:rsidR="00564A1B" w:rsidRPr="00AD2076">
        <w:rPr>
          <w:b/>
          <w:sz w:val="20"/>
          <w:szCs w:val="20"/>
        </w:rPr>
        <w:fldChar w:fldCharType="end"/>
      </w:r>
      <w:r w:rsidRPr="00AD2076">
        <w:rPr>
          <w:b/>
          <w:sz w:val="20"/>
          <w:szCs w:val="20"/>
        </w:rPr>
        <w:t>. Структура электропотребления в Новоавачинском СП</w:t>
      </w:r>
    </w:p>
    <w:p w14:paraId="00B517C0" w14:textId="77777777" w:rsidR="00AD2076" w:rsidRPr="00AD2076" w:rsidRDefault="00AD2076" w:rsidP="00AD2076">
      <w:pPr>
        <w:spacing w:before="240"/>
        <w:rPr>
          <w:b/>
        </w:rPr>
      </w:pPr>
      <w:r w:rsidRPr="00AD2076">
        <w:rPr>
          <w:b/>
        </w:rPr>
        <w:t>Безопасность и надежность систем электроснабжения</w:t>
      </w:r>
    </w:p>
    <w:p w14:paraId="3E5CE217" w14:textId="77777777" w:rsidR="00D22C06" w:rsidRPr="00B95AE6" w:rsidRDefault="00D22C06" w:rsidP="00D22C06">
      <w:pPr>
        <w:rPr>
          <w:szCs w:val="24"/>
        </w:rPr>
      </w:pPr>
      <w:r>
        <w:rPr>
          <w:szCs w:val="24"/>
        </w:rPr>
        <w:t>Н</w:t>
      </w:r>
      <w:r w:rsidRPr="00B95AE6">
        <w:rPr>
          <w:szCs w:val="24"/>
        </w:rPr>
        <w:t>адежность</w:t>
      </w:r>
      <w:r>
        <w:rPr>
          <w:szCs w:val="24"/>
        </w:rPr>
        <w:t xml:space="preserve"> электроснабжения потребителей</w:t>
      </w:r>
      <w:r w:rsidRPr="00B95AE6">
        <w:rPr>
          <w:szCs w:val="24"/>
        </w:rPr>
        <w:t xml:space="preserve"> </w:t>
      </w:r>
      <w:r>
        <w:rPr>
          <w:szCs w:val="24"/>
        </w:rPr>
        <w:t>СП на данный момент удовлетворительна.</w:t>
      </w:r>
    </w:p>
    <w:p w14:paraId="0C5A4ED2" w14:textId="77777777" w:rsidR="00D22C06" w:rsidRDefault="00D22C06" w:rsidP="00AD2076">
      <w:pPr>
        <w:rPr>
          <w:b/>
          <w:szCs w:val="24"/>
        </w:rPr>
      </w:pPr>
    </w:p>
    <w:p w14:paraId="7F8E91A5" w14:textId="77777777" w:rsidR="00AD2076" w:rsidRPr="00AD2076" w:rsidRDefault="00AD2076" w:rsidP="00AD2076">
      <w:pPr>
        <w:rPr>
          <w:b/>
          <w:szCs w:val="24"/>
        </w:rPr>
      </w:pPr>
      <w:r w:rsidRPr="00AD2076">
        <w:rPr>
          <w:b/>
          <w:szCs w:val="24"/>
        </w:rPr>
        <w:lastRenderedPageBreak/>
        <w:t>Существующие проблемы системы электроснабжения</w:t>
      </w:r>
    </w:p>
    <w:p w14:paraId="1B767276" w14:textId="77777777" w:rsidR="00AD2076" w:rsidRPr="00AD2076" w:rsidRDefault="00AD2076" w:rsidP="00AD2076">
      <w:r w:rsidRPr="00AD2076">
        <w:t>Основными проблемами в сфере электроснабжения можно назвать:</w:t>
      </w:r>
    </w:p>
    <w:p w14:paraId="2A11D4BD" w14:textId="77777777" w:rsidR="00D22C06" w:rsidRPr="00B95AE6" w:rsidRDefault="00D22C06" w:rsidP="00D22C06">
      <w:pPr>
        <w:pStyle w:val="aff0"/>
        <w:numPr>
          <w:ilvl w:val="0"/>
          <w:numId w:val="63"/>
        </w:numPr>
        <w:contextualSpacing/>
      </w:pPr>
      <w:r>
        <w:t>устаревшее силовое</w:t>
      </w:r>
      <w:r w:rsidRPr="00B95AE6">
        <w:t xml:space="preserve"> оборудовани</w:t>
      </w:r>
      <w:r>
        <w:t>е</w:t>
      </w:r>
      <w:r w:rsidRPr="00B95AE6">
        <w:t xml:space="preserve"> ПС "Новая";</w:t>
      </w:r>
    </w:p>
    <w:p w14:paraId="091B0F29" w14:textId="77777777" w:rsidR="00D22C06" w:rsidRPr="00B95AE6" w:rsidRDefault="00D22C06" w:rsidP="00D22C06">
      <w:pPr>
        <w:pStyle w:val="aff0"/>
        <w:numPr>
          <w:ilvl w:val="0"/>
          <w:numId w:val="63"/>
        </w:numPr>
        <w:contextualSpacing/>
      </w:pPr>
      <w:r w:rsidRPr="00B95AE6">
        <w:t>изношенность электрических сетей и опор ЛЭП;</w:t>
      </w:r>
    </w:p>
    <w:p w14:paraId="6E2149B8" w14:textId="77777777" w:rsidR="00D22C06" w:rsidRPr="00B95AE6" w:rsidRDefault="00D22C06" w:rsidP="00D22C06">
      <w:pPr>
        <w:pStyle w:val="aff0"/>
        <w:numPr>
          <w:ilvl w:val="0"/>
          <w:numId w:val="63"/>
        </w:numPr>
        <w:contextualSpacing/>
      </w:pPr>
      <w:r>
        <w:t>моральный и физический износ оборудования</w:t>
      </w:r>
      <w:r w:rsidRPr="00B95AE6">
        <w:t xml:space="preserve"> ТП-10/0,4кВ;</w:t>
      </w:r>
    </w:p>
    <w:p w14:paraId="0E161008" w14:textId="77777777" w:rsidR="00D22C06" w:rsidRPr="00B95AE6" w:rsidRDefault="00D22C06" w:rsidP="00D22C06">
      <w:pPr>
        <w:pStyle w:val="aff0"/>
        <w:numPr>
          <w:ilvl w:val="0"/>
          <w:numId w:val="63"/>
        </w:numPr>
        <w:contextualSpacing/>
      </w:pPr>
      <w:r>
        <w:t>ввиду развития СП необходимость строительства новых ТП и РП.</w:t>
      </w:r>
    </w:p>
    <w:p w14:paraId="7F71C3DE" w14:textId="77777777" w:rsidR="00AD2076" w:rsidRPr="00AD2076" w:rsidRDefault="00AD2076" w:rsidP="00AD2076">
      <w:r w:rsidRPr="00AD2076">
        <w:t>Представленные проблемы значительно снижают надежность, бесперебойность и качество электроснабжения населения и других потребителей Новоавачинского СП.</w:t>
      </w:r>
    </w:p>
    <w:p w14:paraId="4A7407FF" w14:textId="77777777" w:rsidR="00AD2076" w:rsidRPr="00AD2076" w:rsidRDefault="00AD2076" w:rsidP="00AD2076">
      <w:pPr>
        <w:rPr>
          <w:b/>
        </w:rPr>
      </w:pPr>
      <w:r w:rsidRPr="00AD2076">
        <w:rPr>
          <w:b/>
        </w:rPr>
        <w:t xml:space="preserve">Тарифы </w:t>
      </w:r>
    </w:p>
    <w:p w14:paraId="60638E49" w14:textId="1564CF01" w:rsidR="00AD2076" w:rsidRPr="00AD2076" w:rsidRDefault="00AD2076" w:rsidP="00AD2076">
      <w:pPr>
        <w:rPr>
          <w:rFonts w:eastAsia="Calibri"/>
          <w:bCs/>
        </w:rPr>
      </w:pPr>
      <w:r w:rsidRPr="00AD2076">
        <w:rPr>
          <w:rFonts w:eastAsia="Calibri"/>
          <w:bCs/>
        </w:rPr>
        <w:t xml:space="preserve"> В соответствии с Постановлением Региональной службы по тарифам и ценам Камчатского края: </w:t>
      </w:r>
      <w:r w:rsidRPr="00AD2076">
        <w:rPr>
          <w:rFonts w:eastAsia="Calibri"/>
        </w:rPr>
        <w:t>№ 584 от 18.12.2014 «</w:t>
      </w:r>
      <w:r w:rsidRPr="00AD2076">
        <w:rPr>
          <w:rFonts w:eastAsiaTheme="minorHAnsi"/>
          <w:lang w:eastAsia="en-US"/>
        </w:rPr>
        <w:t xml:space="preserve">Об утверждении единых (котловых) тарифов на услуги по передаче электрической энергии по сетям энергоснабжающих организаций Центрального энергоузла Камчатского края в 2015 </w:t>
      </w:r>
      <w:r w:rsidR="002C48AF" w:rsidRPr="00AD2076">
        <w:rPr>
          <w:rFonts w:eastAsiaTheme="minorHAnsi"/>
          <w:lang w:eastAsia="en-US"/>
        </w:rPr>
        <w:t>году</w:t>
      </w:r>
      <w:r w:rsidR="002C48AF" w:rsidRPr="00AD2076">
        <w:rPr>
          <w:rFonts w:eastAsia="Calibri"/>
        </w:rPr>
        <w:t>»</w:t>
      </w:r>
      <w:r w:rsidR="002C48AF" w:rsidRPr="00AD2076">
        <w:rPr>
          <w:rFonts w:eastAsiaTheme="minorHAnsi"/>
          <w:lang w:eastAsia="en-US"/>
        </w:rPr>
        <w:t xml:space="preserve"> устанавливаются</w:t>
      </w:r>
      <w:r w:rsidRPr="00AD2076">
        <w:rPr>
          <w:rFonts w:eastAsiaTheme="minorHAnsi"/>
          <w:lang w:eastAsia="en-US"/>
        </w:rPr>
        <w:t xml:space="preserve"> следующие тарифы на электрическую энергию.</w:t>
      </w:r>
    </w:p>
    <w:p w14:paraId="66567FC0" w14:textId="6A80293E" w:rsidR="00AD2076" w:rsidRPr="00AD2076" w:rsidRDefault="00AD2076" w:rsidP="00700409">
      <w:pPr>
        <w:pStyle w:val="a"/>
      </w:pPr>
      <w:r w:rsidRPr="00AD2076">
        <w:t>Тарифы</w:t>
      </w:r>
    </w:p>
    <w:tbl>
      <w:tblPr>
        <w:tblW w:w="5000" w:type="pct"/>
        <w:jc w:val="center"/>
        <w:tblCellSpacing w:w="5"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5" w:type="dxa"/>
          <w:right w:w="75" w:type="dxa"/>
        </w:tblCellMar>
        <w:tblLook w:val="0000" w:firstRow="0" w:lastRow="0" w:firstColumn="0" w:lastColumn="0" w:noHBand="0" w:noVBand="0"/>
      </w:tblPr>
      <w:tblGrid>
        <w:gridCol w:w="507"/>
        <w:gridCol w:w="1981"/>
        <w:gridCol w:w="1303"/>
        <w:gridCol w:w="763"/>
        <w:gridCol w:w="769"/>
        <w:gridCol w:w="769"/>
        <w:gridCol w:w="769"/>
        <w:gridCol w:w="769"/>
        <w:gridCol w:w="901"/>
        <w:gridCol w:w="836"/>
        <w:gridCol w:w="828"/>
      </w:tblGrid>
      <w:tr w:rsidR="00AD2076" w:rsidRPr="00AD2076" w14:paraId="364BBBFB" w14:textId="77777777" w:rsidTr="009157A5">
        <w:trPr>
          <w:cantSplit/>
          <w:tblCellSpacing w:w="5" w:type="nil"/>
          <w:jc w:val="center"/>
        </w:trPr>
        <w:tc>
          <w:tcPr>
            <w:tcW w:w="249" w:type="pct"/>
            <w:vMerge w:val="restart"/>
            <w:shd w:val="clear" w:color="auto" w:fill="D9D9D9" w:themeFill="background1" w:themeFillShade="D9"/>
            <w:vAlign w:val="center"/>
          </w:tcPr>
          <w:p w14:paraId="1F6FE4E9" w14:textId="77777777" w:rsidR="00AD2076" w:rsidRPr="00AD2076" w:rsidRDefault="00AD2076" w:rsidP="00AD2076">
            <w:pPr>
              <w:widowControl w:val="0"/>
              <w:autoSpaceDE w:val="0"/>
              <w:autoSpaceDN w:val="0"/>
              <w:adjustRightInd w:val="0"/>
              <w:ind w:firstLine="0"/>
              <w:jc w:val="center"/>
              <w:rPr>
                <w:rFonts w:eastAsia="Times New Roman" w:cs="Times New Roman"/>
                <w:b/>
                <w:sz w:val="20"/>
                <w:szCs w:val="20"/>
              </w:rPr>
            </w:pPr>
            <w:r w:rsidRPr="00AD2076">
              <w:rPr>
                <w:rFonts w:eastAsia="Times New Roman" w:cs="Times New Roman"/>
                <w:b/>
                <w:sz w:val="20"/>
                <w:szCs w:val="20"/>
              </w:rPr>
              <w:t xml:space="preserve">N  </w:t>
            </w:r>
            <w:r w:rsidRPr="00AD2076">
              <w:rPr>
                <w:rFonts w:eastAsia="Times New Roman" w:cs="Times New Roman"/>
                <w:b/>
                <w:sz w:val="20"/>
                <w:szCs w:val="20"/>
              </w:rPr>
              <w:br/>
              <w:t xml:space="preserve"> п/п</w:t>
            </w:r>
          </w:p>
        </w:tc>
        <w:tc>
          <w:tcPr>
            <w:tcW w:w="972" w:type="pct"/>
            <w:vMerge w:val="restart"/>
            <w:shd w:val="clear" w:color="auto" w:fill="D9D9D9" w:themeFill="background1" w:themeFillShade="D9"/>
            <w:vAlign w:val="center"/>
          </w:tcPr>
          <w:p w14:paraId="22AD714C" w14:textId="77777777" w:rsidR="00AD2076" w:rsidRPr="00AD2076" w:rsidRDefault="00AD2076" w:rsidP="00AD2076">
            <w:pPr>
              <w:widowControl w:val="0"/>
              <w:autoSpaceDE w:val="0"/>
              <w:autoSpaceDN w:val="0"/>
              <w:adjustRightInd w:val="0"/>
              <w:ind w:firstLine="0"/>
              <w:jc w:val="center"/>
              <w:rPr>
                <w:rFonts w:eastAsia="Times New Roman" w:cs="Times New Roman"/>
                <w:b/>
                <w:sz w:val="20"/>
                <w:szCs w:val="20"/>
              </w:rPr>
            </w:pPr>
            <w:r w:rsidRPr="00AD2076">
              <w:rPr>
                <w:rFonts w:eastAsia="Times New Roman" w:cs="Times New Roman"/>
                <w:b/>
                <w:sz w:val="20"/>
                <w:szCs w:val="20"/>
              </w:rPr>
              <w:t xml:space="preserve">Показатель (группы  потребителей с разбивкой   </w:t>
            </w:r>
            <w:r w:rsidRPr="00AD2076">
              <w:rPr>
                <w:rFonts w:eastAsia="Times New Roman" w:cs="Times New Roman"/>
                <w:b/>
                <w:sz w:val="20"/>
                <w:szCs w:val="20"/>
              </w:rPr>
              <w:br/>
              <w:t xml:space="preserve">тарифа по ставкам и      </w:t>
            </w:r>
            <w:r w:rsidRPr="00AD2076">
              <w:rPr>
                <w:rFonts w:eastAsia="Times New Roman" w:cs="Times New Roman"/>
                <w:b/>
                <w:sz w:val="20"/>
                <w:szCs w:val="20"/>
              </w:rPr>
              <w:br/>
              <w:t>дифференциацией по зонам суток)</w:t>
            </w:r>
          </w:p>
        </w:tc>
        <w:tc>
          <w:tcPr>
            <w:tcW w:w="639" w:type="pct"/>
            <w:vMerge w:val="restart"/>
            <w:shd w:val="clear" w:color="auto" w:fill="D9D9D9" w:themeFill="background1" w:themeFillShade="D9"/>
            <w:vAlign w:val="center"/>
          </w:tcPr>
          <w:p w14:paraId="72E0425A" w14:textId="77777777" w:rsidR="00AD2076" w:rsidRPr="00AD2076" w:rsidRDefault="00AD2076" w:rsidP="00AD2076">
            <w:pPr>
              <w:widowControl w:val="0"/>
              <w:autoSpaceDE w:val="0"/>
              <w:autoSpaceDN w:val="0"/>
              <w:adjustRightInd w:val="0"/>
              <w:ind w:firstLine="0"/>
              <w:jc w:val="center"/>
              <w:rPr>
                <w:rFonts w:eastAsia="Times New Roman" w:cs="Times New Roman"/>
                <w:b/>
                <w:sz w:val="20"/>
                <w:szCs w:val="20"/>
              </w:rPr>
            </w:pPr>
            <w:r w:rsidRPr="00AD2076">
              <w:rPr>
                <w:rFonts w:eastAsia="Times New Roman" w:cs="Times New Roman"/>
                <w:b/>
                <w:sz w:val="20"/>
                <w:szCs w:val="20"/>
              </w:rPr>
              <w:t xml:space="preserve">Единица    </w:t>
            </w:r>
            <w:r w:rsidRPr="00AD2076">
              <w:rPr>
                <w:rFonts w:eastAsia="Times New Roman" w:cs="Times New Roman"/>
                <w:b/>
                <w:sz w:val="20"/>
                <w:szCs w:val="20"/>
              </w:rPr>
              <w:br/>
              <w:t xml:space="preserve">  измерения</w:t>
            </w:r>
          </w:p>
        </w:tc>
        <w:tc>
          <w:tcPr>
            <w:tcW w:w="1505" w:type="pct"/>
            <w:gridSpan w:val="4"/>
            <w:shd w:val="clear" w:color="auto" w:fill="D9D9D9" w:themeFill="background1" w:themeFillShade="D9"/>
            <w:vAlign w:val="center"/>
          </w:tcPr>
          <w:p w14:paraId="205E7D6B" w14:textId="77777777" w:rsidR="00AD2076" w:rsidRPr="00AD2076" w:rsidRDefault="00AD2076" w:rsidP="00AD2076">
            <w:pPr>
              <w:widowControl w:val="0"/>
              <w:autoSpaceDE w:val="0"/>
              <w:autoSpaceDN w:val="0"/>
              <w:adjustRightInd w:val="0"/>
              <w:ind w:firstLine="0"/>
              <w:jc w:val="center"/>
              <w:rPr>
                <w:rFonts w:eastAsia="Times New Roman" w:cs="Times New Roman"/>
                <w:b/>
                <w:sz w:val="20"/>
                <w:szCs w:val="20"/>
              </w:rPr>
            </w:pPr>
            <w:r w:rsidRPr="00AD2076">
              <w:rPr>
                <w:rFonts w:eastAsia="Times New Roman" w:cs="Times New Roman"/>
                <w:b/>
                <w:sz w:val="20"/>
                <w:szCs w:val="20"/>
              </w:rPr>
              <w:t>1 полугодие</w:t>
            </w:r>
          </w:p>
          <w:p w14:paraId="63FE3C20" w14:textId="77777777" w:rsidR="00AD2076" w:rsidRPr="00AD2076" w:rsidRDefault="00AD2076" w:rsidP="00AD2076">
            <w:pPr>
              <w:widowControl w:val="0"/>
              <w:autoSpaceDE w:val="0"/>
              <w:autoSpaceDN w:val="0"/>
              <w:adjustRightInd w:val="0"/>
              <w:ind w:firstLine="0"/>
              <w:jc w:val="center"/>
              <w:rPr>
                <w:rFonts w:eastAsia="Times New Roman" w:cs="Times New Roman"/>
                <w:b/>
                <w:sz w:val="20"/>
                <w:szCs w:val="20"/>
              </w:rPr>
            </w:pPr>
            <w:r w:rsidRPr="00AD2076">
              <w:rPr>
                <w:rFonts w:eastAsia="Times New Roman" w:cs="Times New Roman"/>
                <w:b/>
                <w:sz w:val="20"/>
                <w:szCs w:val="20"/>
              </w:rPr>
              <w:t>01.01.2015г.-30.06.2015г.</w:t>
            </w:r>
          </w:p>
        </w:tc>
        <w:tc>
          <w:tcPr>
            <w:tcW w:w="1635" w:type="pct"/>
            <w:gridSpan w:val="4"/>
            <w:shd w:val="clear" w:color="auto" w:fill="D9D9D9" w:themeFill="background1" w:themeFillShade="D9"/>
            <w:vAlign w:val="center"/>
          </w:tcPr>
          <w:p w14:paraId="2B5571B1" w14:textId="77777777" w:rsidR="00AD2076" w:rsidRPr="00AD2076" w:rsidRDefault="00AD2076" w:rsidP="00AD2076">
            <w:pPr>
              <w:widowControl w:val="0"/>
              <w:autoSpaceDE w:val="0"/>
              <w:autoSpaceDN w:val="0"/>
              <w:adjustRightInd w:val="0"/>
              <w:ind w:firstLine="0"/>
              <w:jc w:val="center"/>
              <w:rPr>
                <w:rFonts w:eastAsia="Times New Roman" w:cs="Times New Roman"/>
                <w:b/>
                <w:sz w:val="20"/>
                <w:szCs w:val="20"/>
              </w:rPr>
            </w:pPr>
            <w:r w:rsidRPr="00AD2076">
              <w:rPr>
                <w:rFonts w:eastAsia="Times New Roman" w:cs="Times New Roman"/>
                <w:b/>
                <w:sz w:val="20"/>
                <w:szCs w:val="20"/>
              </w:rPr>
              <w:t>2 полугодие</w:t>
            </w:r>
          </w:p>
          <w:p w14:paraId="07F75385" w14:textId="77777777" w:rsidR="00AD2076" w:rsidRPr="00AD2076" w:rsidRDefault="00AD2076" w:rsidP="00AD2076">
            <w:pPr>
              <w:widowControl w:val="0"/>
              <w:autoSpaceDE w:val="0"/>
              <w:autoSpaceDN w:val="0"/>
              <w:adjustRightInd w:val="0"/>
              <w:ind w:firstLine="0"/>
              <w:jc w:val="center"/>
              <w:rPr>
                <w:rFonts w:eastAsia="Times New Roman" w:cs="Times New Roman"/>
                <w:b/>
                <w:sz w:val="20"/>
                <w:szCs w:val="20"/>
              </w:rPr>
            </w:pPr>
            <w:r w:rsidRPr="00AD2076">
              <w:rPr>
                <w:rFonts w:eastAsia="Times New Roman" w:cs="Times New Roman"/>
                <w:b/>
                <w:sz w:val="20"/>
                <w:szCs w:val="20"/>
              </w:rPr>
              <w:t>01.07.2015г.-31.12.2015г.</w:t>
            </w:r>
          </w:p>
        </w:tc>
      </w:tr>
      <w:tr w:rsidR="00AD2076" w:rsidRPr="00AD2076" w14:paraId="6AF939A8" w14:textId="77777777" w:rsidTr="009157A5">
        <w:trPr>
          <w:cantSplit/>
          <w:tblCellSpacing w:w="5" w:type="nil"/>
          <w:jc w:val="center"/>
        </w:trPr>
        <w:tc>
          <w:tcPr>
            <w:tcW w:w="249" w:type="pct"/>
            <w:vMerge/>
            <w:shd w:val="clear" w:color="auto" w:fill="D9D9D9" w:themeFill="background1" w:themeFillShade="D9"/>
            <w:vAlign w:val="center"/>
          </w:tcPr>
          <w:p w14:paraId="12775B89" w14:textId="77777777" w:rsidR="00AD2076" w:rsidRPr="00AD2076" w:rsidRDefault="00AD2076" w:rsidP="00AD2076">
            <w:pPr>
              <w:widowControl w:val="0"/>
              <w:autoSpaceDE w:val="0"/>
              <w:autoSpaceDN w:val="0"/>
              <w:adjustRightInd w:val="0"/>
              <w:ind w:firstLine="0"/>
              <w:jc w:val="left"/>
              <w:rPr>
                <w:rFonts w:eastAsia="Times New Roman" w:cs="Times New Roman"/>
                <w:b/>
                <w:sz w:val="20"/>
                <w:szCs w:val="20"/>
              </w:rPr>
            </w:pPr>
          </w:p>
        </w:tc>
        <w:tc>
          <w:tcPr>
            <w:tcW w:w="972" w:type="pct"/>
            <w:vMerge/>
            <w:shd w:val="clear" w:color="auto" w:fill="D9D9D9" w:themeFill="background1" w:themeFillShade="D9"/>
            <w:vAlign w:val="center"/>
          </w:tcPr>
          <w:p w14:paraId="07FF57F6" w14:textId="77777777" w:rsidR="00AD2076" w:rsidRPr="00AD2076" w:rsidRDefault="00AD2076" w:rsidP="00AD2076">
            <w:pPr>
              <w:widowControl w:val="0"/>
              <w:autoSpaceDE w:val="0"/>
              <w:autoSpaceDN w:val="0"/>
              <w:adjustRightInd w:val="0"/>
              <w:ind w:firstLine="0"/>
              <w:jc w:val="left"/>
              <w:rPr>
                <w:rFonts w:eastAsia="Times New Roman" w:cs="Times New Roman"/>
                <w:b/>
                <w:sz w:val="20"/>
                <w:szCs w:val="20"/>
              </w:rPr>
            </w:pPr>
          </w:p>
        </w:tc>
        <w:tc>
          <w:tcPr>
            <w:tcW w:w="639" w:type="pct"/>
            <w:vMerge/>
            <w:shd w:val="clear" w:color="auto" w:fill="D9D9D9" w:themeFill="background1" w:themeFillShade="D9"/>
            <w:vAlign w:val="center"/>
          </w:tcPr>
          <w:p w14:paraId="69DE2CE4" w14:textId="77777777" w:rsidR="00AD2076" w:rsidRPr="00AD2076" w:rsidRDefault="00AD2076" w:rsidP="00AD2076">
            <w:pPr>
              <w:widowControl w:val="0"/>
              <w:autoSpaceDE w:val="0"/>
              <w:autoSpaceDN w:val="0"/>
              <w:adjustRightInd w:val="0"/>
              <w:ind w:firstLine="0"/>
              <w:jc w:val="center"/>
              <w:rPr>
                <w:rFonts w:eastAsia="Times New Roman" w:cs="Times New Roman"/>
                <w:b/>
                <w:sz w:val="20"/>
                <w:szCs w:val="20"/>
              </w:rPr>
            </w:pPr>
          </w:p>
        </w:tc>
        <w:tc>
          <w:tcPr>
            <w:tcW w:w="1505" w:type="pct"/>
            <w:gridSpan w:val="4"/>
            <w:shd w:val="clear" w:color="auto" w:fill="D9D9D9" w:themeFill="background1" w:themeFillShade="D9"/>
            <w:vAlign w:val="center"/>
          </w:tcPr>
          <w:p w14:paraId="0B6D0D55" w14:textId="77777777" w:rsidR="00AD2076" w:rsidRPr="00AD2076" w:rsidRDefault="00AD2076" w:rsidP="00AD2076">
            <w:pPr>
              <w:widowControl w:val="0"/>
              <w:autoSpaceDE w:val="0"/>
              <w:autoSpaceDN w:val="0"/>
              <w:adjustRightInd w:val="0"/>
              <w:ind w:firstLine="0"/>
              <w:jc w:val="center"/>
              <w:rPr>
                <w:rFonts w:eastAsia="Times New Roman" w:cs="Times New Roman"/>
                <w:b/>
                <w:sz w:val="20"/>
                <w:szCs w:val="20"/>
              </w:rPr>
            </w:pPr>
            <w:r w:rsidRPr="00AD2076">
              <w:rPr>
                <w:rFonts w:eastAsia="Times New Roman" w:cs="Times New Roman"/>
                <w:b/>
                <w:sz w:val="20"/>
                <w:szCs w:val="20"/>
              </w:rPr>
              <w:t>Цена (тариф)</w:t>
            </w:r>
          </w:p>
        </w:tc>
        <w:tc>
          <w:tcPr>
            <w:tcW w:w="1635" w:type="pct"/>
            <w:gridSpan w:val="4"/>
            <w:shd w:val="clear" w:color="auto" w:fill="D9D9D9" w:themeFill="background1" w:themeFillShade="D9"/>
            <w:vAlign w:val="center"/>
          </w:tcPr>
          <w:p w14:paraId="71A53BEF" w14:textId="77777777" w:rsidR="00AD2076" w:rsidRPr="00AD2076" w:rsidRDefault="00AD2076" w:rsidP="00AD2076">
            <w:pPr>
              <w:widowControl w:val="0"/>
              <w:autoSpaceDE w:val="0"/>
              <w:autoSpaceDN w:val="0"/>
              <w:adjustRightInd w:val="0"/>
              <w:ind w:firstLine="0"/>
              <w:jc w:val="center"/>
              <w:rPr>
                <w:rFonts w:eastAsia="Times New Roman" w:cs="Times New Roman"/>
                <w:b/>
                <w:sz w:val="20"/>
                <w:szCs w:val="20"/>
              </w:rPr>
            </w:pPr>
            <w:r w:rsidRPr="00AD2076">
              <w:rPr>
                <w:rFonts w:eastAsia="Times New Roman" w:cs="Times New Roman"/>
                <w:b/>
                <w:sz w:val="20"/>
                <w:szCs w:val="20"/>
              </w:rPr>
              <w:t>Цена (тариф)</w:t>
            </w:r>
          </w:p>
        </w:tc>
      </w:tr>
      <w:tr w:rsidR="00AD2076" w:rsidRPr="00AD2076" w14:paraId="1609EA2D" w14:textId="77777777" w:rsidTr="009157A5">
        <w:trPr>
          <w:cantSplit/>
          <w:tblCellSpacing w:w="5" w:type="nil"/>
          <w:jc w:val="center"/>
        </w:trPr>
        <w:tc>
          <w:tcPr>
            <w:tcW w:w="249" w:type="pct"/>
            <w:shd w:val="clear" w:color="auto" w:fill="D9D9D9" w:themeFill="background1" w:themeFillShade="D9"/>
            <w:vAlign w:val="center"/>
          </w:tcPr>
          <w:p w14:paraId="7625C95B" w14:textId="77777777" w:rsidR="00AD2076" w:rsidRPr="00AD2076" w:rsidRDefault="00AD2076" w:rsidP="00AD2076">
            <w:pPr>
              <w:widowControl w:val="0"/>
              <w:autoSpaceDE w:val="0"/>
              <w:autoSpaceDN w:val="0"/>
              <w:adjustRightInd w:val="0"/>
              <w:ind w:firstLine="0"/>
              <w:jc w:val="center"/>
              <w:rPr>
                <w:rFonts w:eastAsia="Times New Roman" w:cs="Times New Roman"/>
                <w:b/>
                <w:sz w:val="20"/>
                <w:szCs w:val="20"/>
              </w:rPr>
            </w:pPr>
            <w:r w:rsidRPr="00AD2076">
              <w:rPr>
                <w:rFonts w:eastAsia="Times New Roman" w:cs="Times New Roman"/>
                <w:b/>
                <w:sz w:val="20"/>
                <w:szCs w:val="20"/>
              </w:rPr>
              <w:t>1</w:t>
            </w:r>
          </w:p>
        </w:tc>
        <w:tc>
          <w:tcPr>
            <w:tcW w:w="972" w:type="pct"/>
            <w:shd w:val="clear" w:color="auto" w:fill="D9D9D9" w:themeFill="background1" w:themeFillShade="D9"/>
            <w:vAlign w:val="center"/>
          </w:tcPr>
          <w:p w14:paraId="22AA947B" w14:textId="77777777" w:rsidR="00AD2076" w:rsidRPr="00AD2076" w:rsidRDefault="00AD2076" w:rsidP="00AD2076">
            <w:pPr>
              <w:widowControl w:val="0"/>
              <w:autoSpaceDE w:val="0"/>
              <w:autoSpaceDN w:val="0"/>
              <w:adjustRightInd w:val="0"/>
              <w:ind w:firstLine="0"/>
              <w:jc w:val="center"/>
              <w:rPr>
                <w:rFonts w:eastAsia="Times New Roman" w:cs="Times New Roman"/>
                <w:b/>
                <w:sz w:val="20"/>
                <w:szCs w:val="20"/>
              </w:rPr>
            </w:pPr>
            <w:r w:rsidRPr="00AD2076">
              <w:rPr>
                <w:rFonts w:eastAsia="Times New Roman" w:cs="Times New Roman"/>
                <w:b/>
                <w:sz w:val="20"/>
                <w:szCs w:val="20"/>
              </w:rPr>
              <w:t>2</w:t>
            </w:r>
          </w:p>
        </w:tc>
        <w:tc>
          <w:tcPr>
            <w:tcW w:w="639" w:type="pct"/>
            <w:shd w:val="clear" w:color="auto" w:fill="D9D9D9" w:themeFill="background1" w:themeFillShade="D9"/>
            <w:vAlign w:val="center"/>
          </w:tcPr>
          <w:p w14:paraId="050F063C" w14:textId="77777777" w:rsidR="00AD2076" w:rsidRPr="00AD2076" w:rsidRDefault="00AD2076" w:rsidP="00AD2076">
            <w:pPr>
              <w:widowControl w:val="0"/>
              <w:autoSpaceDE w:val="0"/>
              <w:autoSpaceDN w:val="0"/>
              <w:adjustRightInd w:val="0"/>
              <w:ind w:firstLine="0"/>
              <w:jc w:val="center"/>
              <w:rPr>
                <w:rFonts w:eastAsia="Times New Roman" w:cs="Times New Roman"/>
                <w:b/>
                <w:sz w:val="20"/>
                <w:szCs w:val="20"/>
              </w:rPr>
            </w:pPr>
            <w:r w:rsidRPr="00AD2076">
              <w:rPr>
                <w:rFonts w:eastAsia="Times New Roman" w:cs="Times New Roman"/>
                <w:b/>
                <w:sz w:val="20"/>
                <w:szCs w:val="20"/>
              </w:rPr>
              <w:t>3</w:t>
            </w:r>
          </w:p>
        </w:tc>
        <w:tc>
          <w:tcPr>
            <w:tcW w:w="374" w:type="pct"/>
            <w:shd w:val="clear" w:color="auto" w:fill="D9D9D9" w:themeFill="background1" w:themeFillShade="D9"/>
            <w:vAlign w:val="center"/>
          </w:tcPr>
          <w:p w14:paraId="2C6ECD37" w14:textId="77777777" w:rsidR="00AD2076" w:rsidRPr="00AD2076" w:rsidRDefault="00AD2076" w:rsidP="00AD2076">
            <w:pPr>
              <w:widowControl w:val="0"/>
              <w:autoSpaceDE w:val="0"/>
              <w:autoSpaceDN w:val="0"/>
              <w:adjustRightInd w:val="0"/>
              <w:ind w:firstLine="0"/>
              <w:jc w:val="center"/>
              <w:rPr>
                <w:rFonts w:eastAsia="Times New Roman" w:cs="Times New Roman"/>
                <w:b/>
                <w:sz w:val="20"/>
                <w:szCs w:val="20"/>
              </w:rPr>
            </w:pPr>
            <w:r w:rsidRPr="00AD2076">
              <w:rPr>
                <w:rFonts w:eastAsia="Times New Roman" w:cs="Times New Roman"/>
                <w:b/>
                <w:sz w:val="20"/>
                <w:szCs w:val="20"/>
              </w:rPr>
              <w:t>4</w:t>
            </w:r>
          </w:p>
        </w:tc>
        <w:tc>
          <w:tcPr>
            <w:tcW w:w="377" w:type="pct"/>
            <w:shd w:val="clear" w:color="auto" w:fill="D9D9D9" w:themeFill="background1" w:themeFillShade="D9"/>
            <w:vAlign w:val="center"/>
          </w:tcPr>
          <w:p w14:paraId="31C39145" w14:textId="77777777" w:rsidR="00AD2076" w:rsidRPr="00AD2076" w:rsidRDefault="00AD2076" w:rsidP="00AD2076">
            <w:pPr>
              <w:widowControl w:val="0"/>
              <w:autoSpaceDE w:val="0"/>
              <w:autoSpaceDN w:val="0"/>
              <w:adjustRightInd w:val="0"/>
              <w:ind w:firstLine="0"/>
              <w:jc w:val="center"/>
              <w:rPr>
                <w:rFonts w:eastAsia="Times New Roman" w:cs="Times New Roman"/>
                <w:b/>
                <w:sz w:val="20"/>
                <w:szCs w:val="20"/>
              </w:rPr>
            </w:pPr>
            <w:r w:rsidRPr="00AD2076">
              <w:rPr>
                <w:rFonts w:eastAsia="Times New Roman" w:cs="Times New Roman"/>
                <w:b/>
                <w:sz w:val="20"/>
                <w:szCs w:val="20"/>
              </w:rPr>
              <w:t>5</w:t>
            </w:r>
          </w:p>
        </w:tc>
        <w:tc>
          <w:tcPr>
            <w:tcW w:w="377" w:type="pct"/>
            <w:shd w:val="clear" w:color="auto" w:fill="D9D9D9" w:themeFill="background1" w:themeFillShade="D9"/>
            <w:vAlign w:val="center"/>
          </w:tcPr>
          <w:p w14:paraId="36A8D930" w14:textId="77777777" w:rsidR="00AD2076" w:rsidRPr="00AD2076" w:rsidRDefault="00AD2076" w:rsidP="00AD2076">
            <w:pPr>
              <w:widowControl w:val="0"/>
              <w:autoSpaceDE w:val="0"/>
              <w:autoSpaceDN w:val="0"/>
              <w:adjustRightInd w:val="0"/>
              <w:ind w:firstLine="0"/>
              <w:jc w:val="center"/>
              <w:rPr>
                <w:rFonts w:eastAsia="Times New Roman" w:cs="Times New Roman"/>
                <w:b/>
                <w:sz w:val="20"/>
                <w:szCs w:val="20"/>
              </w:rPr>
            </w:pPr>
            <w:r w:rsidRPr="00AD2076">
              <w:rPr>
                <w:rFonts w:eastAsia="Times New Roman" w:cs="Times New Roman"/>
                <w:b/>
                <w:sz w:val="20"/>
                <w:szCs w:val="20"/>
              </w:rPr>
              <w:t>6</w:t>
            </w:r>
          </w:p>
        </w:tc>
        <w:tc>
          <w:tcPr>
            <w:tcW w:w="377" w:type="pct"/>
            <w:shd w:val="clear" w:color="auto" w:fill="D9D9D9" w:themeFill="background1" w:themeFillShade="D9"/>
            <w:vAlign w:val="center"/>
          </w:tcPr>
          <w:p w14:paraId="06A0C71B" w14:textId="77777777" w:rsidR="00AD2076" w:rsidRPr="00AD2076" w:rsidRDefault="00AD2076" w:rsidP="00AD2076">
            <w:pPr>
              <w:widowControl w:val="0"/>
              <w:autoSpaceDE w:val="0"/>
              <w:autoSpaceDN w:val="0"/>
              <w:adjustRightInd w:val="0"/>
              <w:ind w:firstLine="0"/>
              <w:jc w:val="center"/>
              <w:rPr>
                <w:rFonts w:eastAsia="Times New Roman" w:cs="Times New Roman"/>
                <w:b/>
                <w:sz w:val="20"/>
                <w:szCs w:val="20"/>
              </w:rPr>
            </w:pPr>
            <w:r w:rsidRPr="00AD2076">
              <w:rPr>
                <w:rFonts w:eastAsia="Times New Roman" w:cs="Times New Roman"/>
                <w:b/>
                <w:sz w:val="20"/>
                <w:szCs w:val="20"/>
              </w:rPr>
              <w:t>7</w:t>
            </w:r>
          </w:p>
        </w:tc>
        <w:tc>
          <w:tcPr>
            <w:tcW w:w="377" w:type="pct"/>
            <w:shd w:val="clear" w:color="auto" w:fill="D9D9D9" w:themeFill="background1" w:themeFillShade="D9"/>
            <w:vAlign w:val="center"/>
          </w:tcPr>
          <w:p w14:paraId="610300EB" w14:textId="77777777" w:rsidR="00AD2076" w:rsidRPr="00AD2076" w:rsidRDefault="00AD2076" w:rsidP="00AD2076">
            <w:pPr>
              <w:widowControl w:val="0"/>
              <w:autoSpaceDE w:val="0"/>
              <w:autoSpaceDN w:val="0"/>
              <w:adjustRightInd w:val="0"/>
              <w:ind w:firstLine="0"/>
              <w:jc w:val="center"/>
              <w:rPr>
                <w:rFonts w:eastAsia="Times New Roman" w:cs="Times New Roman"/>
                <w:b/>
                <w:sz w:val="20"/>
                <w:szCs w:val="20"/>
              </w:rPr>
            </w:pPr>
            <w:r w:rsidRPr="00AD2076">
              <w:rPr>
                <w:rFonts w:eastAsia="Times New Roman" w:cs="Times New Roman"/>
                <w:b/>
                <w:sz w:val="20"/>
                <w:szCs w:val="20"/>
              </w:rPr>
              <w:t>8</w:t>
            </w:r>
          </w:p>
        </w:tc>
        <w:tc>
          <w:tcPr>
            <w:tcW w:w="442" w:type="pct"/>
            <w:shd w:val="clear" w:color="auto" w:fill="D9D9D9" w:themeFill="background1" w:themeFillShade="D9"/>
            <w:vAlign w:val="center"/>
          </w:tcPr>
          <w:p w14:paraId="4B47145B" w14:textId="77777777" w:rsidR="00AD2076" w:rsidRPr="00AD2076" w:rsidRDefault="00AD2076" w:rsidP="00AD2076">
            <w:pPr>
              <w:widowControl w:val="0"/>
              <w:autoSpaceDE w:val="0"/>
              <w:autoSpaceDN w:val="0"/>
              <w:adjustRightInd w:val="0"/>
              <w:ind w:firstLine="0"/>
              <w:jc w:val="center"/>
              <w:rPr>
                <w:rFonts w:eastAsia="Times New Roman" w:cs="Times New Roman"/>
                <w:b/>
                <w:sz w:val="20"/>
                <w:szCs w:val="20"/>
              </w:rPr>
            </w:pPr>
            <w:r w:rsidRPr="00AD2076">
              <w:rPr>
                <w:rFonts w:eastAsia="Times New Roman" w:cs="Times New Roman"/>
                <w:b/>
                <w:sz w:val="20"/>
                <w:szCs w:val="20"/>
              </w:rPr>
              <w:t>9</w:t>
            </w:r>
          </w:p>
        </w:tc>
        <w:tc>
          <w:tcPr>
            <w:tcW w:w="410" w:type="pct"/>
            <w:shd w:val="clear" w:color="auto" w:fill="D9D9D9" w:themeFill="background1" w:themeFillShade="D9"/>
            <w:vAlign w:val="center"/>
          </w:tcPr>
          <w:p w14:paraId="00E4D0DD" w14:textId="77777777" w:rsidR="00AD2076" w:rsidRPr="00AD2076" w:rsidRDefault="00AD2076" w:rsidP="00AD2076">
            <w:pPr>
              <w:widowControl w:val="0"/>
              <w:autoSpaceDE w:val="0"/>
              <w:autoSpaceDN w:val="0"/>
              <w:adjustRightInd w:val="0"/>
              <w:ind w:firstLine="0"/>
              <w:jc w:val="center"/>
              <w:rPr>
                <w:rFonts w:eastAsia="Times New Roman" w:cs="Times New Roman"/>
                <w:b/>
                <w:sz w:val="20"/>
                <w:szCs w:val="20"/>
              </w:rPr>
            </w:pPr>
            <w:r w:rsidRPr="00AD2076">
              <w:rPr>
                <w:rFonts w:eastAsia="Times New Roman" w:cs="Times New Roman"/>
                <w:b/>
                <w:sz w:val="20"/>
                <w:szCs w:val="20"/>
              </w:rPr>
              <w:t>10</w:t>
            </w:r>
          </w:p>
        </w:tc>
        <w:tc>
          <w:tcPr>
            <w:tcW w:w="406" w:type="pct"/>
            <w:shd w:val="clear" w:color="auto" w:fill="D9D9D9" w:themeFill="background1" w:themeFillShade="D9"/>
            <w:vAlign w:val="center"/>
          </w:tcPr>
          <w:p w14:paraId="652D4DAE" w14:textId="77777777" w:rsidR="00AD2076" w:rsidRPr="00AD2076" w:rsidRDefault="00AD2076" w:rsidP="00AD2076">
            <w:pPr>
              <w:widowControl w:val="0"/>
              <w:autoSpaceDE w:val="0"/>
              <w:autoSpaceDN w:val="0"/>
              <w:adjustRightInd w:val="0"/>
              <w:ind w:firstLine="0"/>
              <w:jc w:val="center"/>
              <w:rPr>
                <w:rFonts w:eastAsia="Times New Roman" w:cs="Times New Roman"/>
                <w:b/>
                <w:sz w:val="20"/>
                <w:szCs w:val="20"/>
              </w:rPr>
            </w:pPr>
            <w:r w:rsidRPr="00AD2076">
              <w:rPr>
                <w:rFonts w:eastAsia="Times New Roman" w:cs="Times New Roman"/>
                <w:b/>
                <w:sz w:val="20"/>
                <w:szCs w:val="20"/>
              </w:rPr>
              <w:t>11</w:t>
            </w:r>
          </w:p>
        </w:tc>
      </w:tr>
      <w:tr w:rsidR="00AD2076" w:rsidRPr="00AD2076" w14:paraId="566758C6" w14:textId="77777777" w:rsidTr="00AD2076">
        <w:trPr>
          <w:cantSplit/>
          <w:tblCellSpacing w:w="5" w:type="nil"/>
          <w:jc w:val="center"/>
        </w:trPr>
        <w:tc>
          <w:tcPr>
            <w:tcW w:w="249" w:type="pct"/>
            <w:vAlign w:val="center"/>
          </w:tcPr>
          <w:p w14:paraId="156976C0"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p>
        </w:tc>
        <w:tc>
          <w:tcPr>
            <w:tcW w:w="972" w:type="pct"/>
            <w:vAlign w:val="center"/>
          </w:tcPr>
          <w:p w14:paraId="09FD5249"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Прочие потребители (за исключением федеральных бюджетных потребителей)</w:t>
            </w:r>
          </w:p>
        </w:tc>
        <w:tc>
          <w:tcPr>
            <w:tcW w:w="639" w:type="pct"/>
            <w:vAlign w:val="center"/>
          </w:tcPr>
          <w:p w14:paraId="564A6647"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p>
        </w:tc>
        <w:tc>
          <w:tcPr>
            <w:tcW w:w="374" w:type="pct"/>
            <w:vAlign w:val="center"/>
          </w:tcPr>
          <w:p w14:paraId="7F428EA0"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ВН</w:t>
            </w:r>
          </w:p>
        </w:tc>
        <w:tc>
          <w:tcPr>
            <w:tcW w:w="377" w:type="pct"/>
            <w:vAlign w:val="center"/>
          </w:tcPr>
          <w:p w14:paraId="3766925A"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СН-I</w:t>
            </w:r>
          </w:p>
        </w:tc>
        <w:tc>
          <w:tcPr>
            <w:tcW w:w="377" w:type="pct"/>
            <w:vAlign w:val="center"/>
          </w:tcPr>
          <w:p w14:paraId="750954D8"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СН-II</w:t>
            </w:r>
          </w:p>
        </w:tc>
        <w:tc>
          <w:tcPr>
            <w:tcW w:w="377" w:type="pct"/>
            <w:vAlign w:val="center"/>
          </w:tcPr>
          <w:p w14:paraId="0208CD9F"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НН</w:t>
            </w:r>
          </w:p>
        </w:tc>
        <w:tc>
          <w:tcPr>
            <w:tcW w:w="377" w:type="pct"/>
            <w:vAlign w:val="center"/>
          </w:tcPr>
          <w:p w14:paraId="26C4F6A6"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ВН</w:t>
            </w:r>
          </w:p>
        </w:tc>
        <w:tc>
          <w:tcPr>
            <w:tcW w:w="442" w:type="pct"/>
            <w:vAlign w:val="center"/>
          </w:tcPr>
          <w:p w14:paraId="6D370663"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СН-1</w:t>
            </w:r>
          </w:p>
        </w:tc>
        <w:tc>
          <w:tcPr>
            <w:tcW w:w="410" w:type="pct"/>
            <w:vAlign w:val="center"/>
          </w:tcPr>
          <w:p w14:paraId="72FCEAC4"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СН-II</w:t>
            </w:r>
          </w:p>
        </w:tc>
        <w:tc>
          <w:tcPr>
            <w:tcW w:w="406" w:type="pct"/>
            <w:vAlign w:val="center"/>
          </w:tcPr>
          <w:p w14:paraId="6BC74322"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НН</w:t>
            </w:r>
          </w:p>
        </w:tc>
      </w:tr>
      <w:tr w:rsidR="00AD2076" w:rsidRPr="00AD2076" w14:paraId="0E47D0A0" w14:textId="77777777" w:rsidTr="00AD2076">
        <w:trPr>
          <w:cantSplit/>
          <w:tblCellSpacing w:w="5" w:type="nil"/>
          <w:jc w:val="center"/>
        </w:trPr>
        <w:tc>
          <w:tcPr>
            <w:tcW w:w="249" w:type="pct"/>
            <w:vAlign w:val="center"/>
          </w:tcPr>
          <w:p w14:paraId="55C593A6"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 1.  </w:t>
            </w:r>
          </w:p>
        </w:tc>
        <w:tc>
          <w:tcPr>
            <w:tcW w:w="972" w:type="pct"/>
            <w:vAlign w:val="center"/>
          </w:tcPr>
          <w:p w14:paraId="17BE1A7A"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Одноставочный тариф           </w:t>
            </w:r>
          </w:p>
        </w:tc>
        <w:tc>
          <w:tcPr>
            <w:tcW w:w="639" w:type="pct"/>
            <w:vAlign w:val="center"/>
          </w:tcPr>
          <w:p w14:paraId="730A859F"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руб/кВт*ч    </w:t>
            </w:r>
          </w:p>
        </w:tc>
        <w:tc>
          <w:tcPr>
            <w:tcW w:w="374" w:type="pct"/>
            <w:vAlign w:val="center"/>
          </w:tcPr>
          <w:p w14:paraId="75B513A7"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3,623</w:t>
            </w:r>
          </w:p>
        </w:tc>
        <w:tc>
          <w:tcPr>
            <w:tcW w:w="377" w:type="pct"/>
            <w:vAlign w:val="center"/>
          </w:tcPr>
          <w:p w14:paraId="3EBFE747"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4,406</w:t>
            </w:r>
          </w:p>
        </w:tc>
        <w:tc>
          <w:tcPr>
            <w:tcW w:w="377" w:type="pct"/>
            <w:vAlign w:val="center"/>
          </w:tcPr>
          <w:p w14:paraId="63186123"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4,878</w:t>
            </w:r>
          </w:p>
        </w:tc>
        <w:tc>
          <w:tcPr>
            <w:tcW w:w="377" w:type="pct"/>
            <w:vAlign w:val="center"/>
          </w:tcPr>
          <w:p w14:paraId="39536D75"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5,751</w:t>
            </w:r>
          </w:p>
        </w:tc>
        <w:tc>
          <w:tcPr>
            <w:tcW w:w="377" w:type="pct"/>
            <w:vAlign w:val="center"/>
          </w:tcPr>
          <w:p w14:paraId="509AF101"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4,130</w:t>
            </w:r>
          </w:p>
        </w:tc>
        <w:tc>
          <w:tcPr>
            <w:tcW w:w="442" w:type="pct"/>
            <w:vAlign w:val="center"/>
          </w:tcPr>
          <w:p w14:paraId="631C827C"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4,891</w:t>
            </w:r>
          </w:p>
        </w:tc>
        <w:tc>
          <w:tcPr>
            <w:tcW w:w="410" w:type="pct"/>
            <w:vAlign w:val="center"/>
          </w:tcPr>
          <w:p w14:paraId="57C6C80E"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5,366</w:t>
            </w:r>
          </w:p>
        </w:tc>
        <w:tc>
          <w:tcPr>
            <w:tcW w:w="406" w:type="pct"/>
            <w:vAlign w:val="center"/>
          </w:tcPr>
          <w:p w14:paraId="7FF5A855"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6,269</w:t>
            </w:r>
          </w:p>
        </w:tc>
      </w:tr>
      <w:tr w:rsidR="00AD2076" w:rsidRPr="00AD2076" w14:paraId="76E6B1CA" w14:textId="77777777" w:rsidTr="00AD2076">
        <w:trPr>
          <w:cantSplit/>
          <w:tblCellSpacing w:w="5" w:type="nil"/>
          <w:jc w:val="center"/>
        </w:trPr>
        <w:tc>
          <w:tcPr>
            <w:tcW w:w="249" w:type="pct"/>
            <w:vAlign w:val="center"/>
          </w:tcPr>
          <w:p w14:paraId="741B3475"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 2.  </w:t>
            </w:r>
          </w:p>
        </w:tc>
        <w:tc>
          <w:tcPr>
            <w:tcW w:w="972" w:type="pct"/>
            <w:vAlign w:val="center"/>
          </w:tcPr>
          <w:p w14:paraId="52B85E65"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Трехставочный тариф</w:t>
            </w:r>
            <w:r w:rsidRPr="00AD2076">
              <w:rPr>
                <w:rFonts w:eastAsia="Times New Roman" w:cs="Times New Roman"/>
                <w:sz w:val="20"/>
                <w:szCs w:val="20"/>
                <w:vertAlign w:val="superscript"/>
              </w:rPr>
              <w:t>1</w:t>
            </w:r>
          </w:p>
        </w:tc>
        <w:tc>
          <w:tcPr>
            <w:tcW w:w="639" w:type="pct"/>
            <w:vAlign w:val="center"/>
          </w:tcPr>
          <w:p w14:paraId="060A2621"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p>
        </w:tc>
        <w:tc>
          <w:tcPr>
            <w:tcW w:w="374" w:type="pct"/>
            <w:vAlign w:val="center"/>
          </w:tcPr>
          <w:p w14:paraId="4E6586DF"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377" w:type="pct"/>
            <w:vAlign w:val="center"/>
          </w:tcPr>
          <w:p w14:paraId="27F3EC69"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377" w:type="pct"/>
            <w:vAlign w:val="center"/>
          </w:tcPr>
          <w:p w14:paraId="53C131FD"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377" w:type="pct"/>
            <w:vAlign w:val="center"/>
          </w:tcPr>
          <w:p w14:paraId="35A79971"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377" w:type="pct"/>
            <w:vAlign w:val="center"/>
          </w:tcPr>
          <w:p w14:paraId="79B6586B"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442" w:type="pct"/>
            <w:vAlign w:val="center"/>
          </w:tcPr>
          <w:p w14:paraId="636AEEF0"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410" w:type="pct"/>
            <w:vAlign w:val="center"/>
          </w:tcPr>
          <w:p w14:paraId="185D66F3"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406" w:type="pct"/>
            <w:vAlign w:val="center"/>
          </w:tcPr>
          <w:p w14:paraId="5243321F"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r>
      <w:tr w:rsidR="00AD2076" w:rsidRPr="00AD2076" w14:paraId="667C7064" w14:textId="77777777" w:rsidTr="00AD2076">
        <w:trPr>
          <w:cantSplit/>
          <w:tblCellSpacing w:w="5" w:type="nil"/>
          <w:jc w:val="center"/>
        </w:trPr>
        <w:tc>
          <w:tcPr>
            <w:tcW w:w="249" w:type="pct"/>
            <w:vAlign w:val="center"/>
          </w:tcPr>
          <w:p w14:paraId="0B3F8D1E"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2.1. </w:t>
            </w:r>
          </w:p>
        </w:tc>
        <w:tc>
          <w:tcPr>
            <w:tcW w:w="972" w:type="pct"/>
            <w:vAlign w:val="center"/>
          </w:tcPr>
          <w:p w14:paraId="20157FC2"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ставка стоимости единицы электрической мощности </w:t>
            </w:r>
          </w:p>
        </w:tc>
        <w:tc>
          <w:tcPr>
            <w:tcW w:w="639" w:type="pct"/>
            <w:vAlign w:val="center"/>
          </w:tcPr>
          <w:p w14:paraId="73D2F05E"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руб/кВт*мес </w:t>
            </w:r>
          </w:p>
        </w:tc>
        <w:tc>
          <w:tcPr>
            <w:tcW w:w="374" w:type="pct"/>
            <w:vAlign w:val="center"/>
          </w:tcPr>
          <w:p w14:paraId="7E5C3D81"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377" w:type="pct"/>
            <w:vAlign w:val="center"/>
          </w:tcPr>
          <w:p w14:paraId="33B08BB4"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377" w:type="pct"/>
            <w:vAlign w:val="center"/>
          </w:tcPr>
          <w:p w14:paraId="16EC4C63"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377" w:type="pct"/>
            <w:vAlign w:val="center"/>
          </w:tcPr>
          <w:p w14:paraId="023B3D32"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377" w:type="pct"/>
            <w:vAlign w:val="center"/>
          </w:tcPr>
          <w:p w14:paraId="35A768BA"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442" w:type="pct"/>
            <w:vAlign w:val="center"/>
          </w:tcPr>
          <w:p w14:paraId="72697EF0"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410" w:type="pct"/>
            <w:vAlign w:val="center"/>
          </w:tcPr>
          <w:p w14:paraId="5437A616"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406" w:type="pct"/>
            <w:vAlign w:val="center"/>
          </w:tcPr>
          <w:p w14:paraId="75EB7F38"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r>
      <w:tr w:rsidR="00AD2076" w:rsidRPr="00AD2076" w14:paraId="47BD69BF" w14:textId="77777777" w:rsidTr="00AD2076">
        <w:trPr>
          <w:cantSplit/>
          <w:tblCellSpacing w:w="5" w:type="nil"/>
          <w:jc w:val="center"/>
        </w:trPr>
        <w:tc>
          <w:tcPr>
            <w:tcW w:w="249" w:type="pct"/>
            <w:vAlign w:val="center"/>
          </w:tcPr>
          <w:p w14:paraId="4EF09FA4"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lastRenderedPageBreak/>
              <w:t xml:space="preserve">2.2. </w:t>
            </w:r>
          </w:p>
        </w:tc>
        <w:tc>
          <w:tcPr>
            <w:tcW w:w="972" w:type="pct"/>
            <w:vAlign w:val="center"/>
          </w:tcPr>
          <w:p w14:paraId="00294554"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ставка стоимости единицы  электрической мощности  </w:t>
            </w:r>
          </w:p>
        </w:tc>
        <w:tc>
          <w:tcPr>
            <w:tcW w:w="639" w:type="pct"/>
            <w:vAlign w:val="center"/>
          </w:tcPr>
          <w:p w14:paraId="4A554676"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bookmarkStart w:id="20" w:name="Par2030"/>
            <w:bookmarkEnd w:id="20"/>
            <w:r w:rsidRPr="00AD2076">
              <w:rPr>
                <w:rFonts w:eastAsia="Times New Roman" w:cs="Times New Roman"/>
                <w:sz w:val="20"/>
                <w:szCs w:val="20"/>
              </w:rPr>
              <w:t xml:space="preserve">руб/кВт*мес </w:t>
            </w:r>
          </w:p>
        </w:tc>
        <w:tc>
          <w:tcPr>
            <w:tcW w:w="374" w:type="pct"/>
            <w:vAlign w:val="center"/>
          </w:tcPr>
          <w:p w14:paraId="447CF762"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377" w:type="pct"/>
            <w:vAlign w:val="center"/>
          </w:tcPr>
          <w:p w14:paraId="092B3CA7"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377" w:type="pct"/>
            <w:vAlign w:val="center"/>
          </w:tcPr>
          <w:p w14:paraId="5AC2822C"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377" w:type="pct"/>
            <w:vAlign w:val="center"/>
          </w:tcPr>
          <w:p w14:paraId="7308B1F7"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377" w:type="pct"/>
            <w:vAlign w:val="center"/>
          </w:tcPr>
          <w:p w14:paraId="2FA044B9"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442" w:type="pct"/>
            <w:vAlign w:val="center"/>
          </w:tcPr>
          <w:p w14:paraId="32792794"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410" w:type="pct"/>
            <w:vAlign w:val="center"/>
          </w:tcPr>
          <w:p w14:paraId="6CF01F58"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406" w:type="pct"/>
            <w:vAlign w:val="center"/>
          </w:tcPr>
          <w:p w14:paraId="52EF7737"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r>
      <w:tr w:rsidR="00AD2076" w:rsidRPr="00AD2076" w14:paraId="2A2E132D" w14:textId="77777777" w:rsidTr="00AD2076">
        <w:trPr>
          <w:cantSplit/>
          <w:tblCellSpacing w:w="5" w:type="nil"/>
          <w:jc w:val="center"/>
        </w:trPr>
        <w:tc>
          <w:tcPr>
            <w:tcW w:w="249" w:type="pct"/>
            <w:vAlign w:val="center"/>
          </w:tcPr>
          <w:p w14:paraId="488EAC63"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2.3. </w:t>
            </w:r>
          </w:p>
        </w:tc>
        <w:tc>
          <w:tcPr>
            <w:tcW w:w="972" w:type="pct"/>
            <w:vAlign w:val="center"/>
          </w:tcPr>
          <w:p w14:paraId="2478304D"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ставка стоимости единицы электрической энергии         </w:t>
            </w:r>
          </w:p>
        </w:tc>
        <w:tc>
          <w:tcPr>
            <w:tcW w:w="639" w:type="pct"/>
            <w:vAlign w:val="center"/>
          </w:tcPr>
          <w:p w14:paraId="31E1C7C0"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руб/кВт*ч    </w:t>
            </w:r>
          </w:p>
        </w:tc>
        <w:tc>
          <w:tcPr>
            <w:tcW w:w="374" w:type="pct"/>
            <w:vAlign w:val="center"/>
          </w:tcPr>
          <w:p w14:paraId="3DB8D90E"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377" w:type="pct"/>
            <w:vAlign w:val="center"/>
          </w:tcPr>
          <w:p w14:paraId="776BD2C9"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377" w:type="pct"/>
            <w:vAlign w:val="center"/>
          </w:tcPr>
          <w:p w14:paraId="7E826E04"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377" w:type="pct"/>
            <w:vAlign w:val="center"/>
          </w:tcPr>
          <w:p w14:paraId="6CC3792D"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377" w:type="pct"/>
            <w:vAlign w:val="center"/>
          </w:tcPr>
          <w:p w14:paraId="220C9894"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442" w:type="pct"/>
            <w:vAlign w:val="center"/>
          </w:tcPr>
          <w:p w14:paraId="58462887"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410" w:type="pct"/>
            <w:vAlign w:val="center"/>
          </w:tcPr>
          <w:p w14:paraId="168D96D1"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c>
          <w:tcPr>
            <w:tcW w:w="406" w:type="pct"/>
            <w:vAlign w:val="center"/>
          </w:tcPr>
          <w:p w14:paraId="50DF8640"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p>
        </w:tc>
      </w:tr>
      <w:tr w:rsidR="00AD2076" w:rsidRPr="00AD2076" w14:paraId="58ECFECF" w14:textId="77777777" w:rsidTr="00AD2076">
        <w:trPr>
          <w:cantSplit/>
          <w:tblCellSpacing w:w="5" w:type="nil"/>
          <w:jc w:val="center"/>
        </w:trPr>
        <w:tc>
          <w:tcPr>
            <w:tcW w:w="249" w:type="pct"/>
            <w:vAlign w:val="center"/>
          </w:tcPr>
          <w:p w14:paraId="44A27B97"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 3.  </w:t>
            </w:r>
          </w:p>
        </w:tc>
        <w:tc>
          <w:tcPr>
            <w:tcW w:w="4751" w:type="pct"/>
            <w:gridSpan w:val="10"/>
            <w:vAlign w:val="center"/>
          </w:tcPr>
          <w:p w14:paraId="286C2C52"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Одноставочные тарифы, дифференцированные по трем зонам суток</w:t>
            </w:r>
            <w:r w:rsidRPr="00AD2076">
              <w:rPr>
                <w:rFonts w:eastAsia="Times New Roman" w:cs="Times New Roman"/>
                <w:sz w:val="20"/>
                <w:szCs w:val="20"/>
                <w:vertAlign w:val="superscript"/>
              </w:rPr>
              <w:t>2</w:t>
            </w:r>
          </w:p>
        </w:tc>
      </w:tr>
      <w:tr w:rsidR="00AD2076" w:rsidRPr="00AD2076" w14:paraId="6B4B061E" w14:textId="77777777" w:rsidTr="00AD2076">
        <w:trPr>
          <w:cantSplit/>
          <w:tblCellSpacing w:w="5" w:type="nil"/>
          <w:jc w:val="center"/>
        </w:trPr>
        <w:tc>
          <w:tcPr>
            <w:tcW w:w="249" w:type="pct"/>
            <w:vAlign w:val="center"/>
          </w:tcPr>
          <w:p w14:paraId="16F82DCF"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3.1. </w:t>
            </w:r>
          </w:p>
        </w:tc>
        <w:tc>
          <w:tcPr>
            <w:tcW w:w="972" w:type="pct"/>
            <w:vAlign w:val="center"/>
          </w:tcPr>
          <w:p w14:paraId="4A02132C"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 ночная зона                 </w:t>
            </w:r>
          </w:p>
        </w:tc>
        <w:tc>
          <w:tcPr>
            <w:tcW w:w="639" w:type="pct"/>
            <w:vAlign w:val="center"/>
          </w:tcPr>
          <w:p w14:paraId="4CA668EF"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руб/кВт*ч    </w:t>
            </w:r>
          </w:p>
        </w:tc>
        <w:tc>
          <w:tcPr>
            <w:tcW w:w="374" w:type="pct"/>
            <w:vAlign w:val="center"/>
          </w:tcPr>
          <w:p w14:paraId="27146C85"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1,864</w:t>
            </w:r>
          </w:p>
        </w:tc>
        <w:tc>
          <w:tcPr>
            <w:tcW w:w="377" w:type="pct"/>
            <w:vAlign w:val="center"/>
          </w:tcPr>
          <w:p w14:paraId="55940009"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2,647</w:t>
            </w:r>
          </w:p>
        </w:tc>
        <w:tc>
          <w:tcPr>
            <w:tcW w:w="377" w:type="pct"/>
            <w:vAlign w:val="center"/>
          </w:tcPr>
          <w:p w14:paraId="29D22B51"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3,118</w:t>
            </w:r>
          </w:p>
        </w:tc>
        <w:tc>
          <w:tcPr>
            <w:tcW w:w="377" w:type="pct"/>
            <w:vAlign w:val="center"/>
          </w:tcPr>
          <w:p w14:paraId="7ED4984A"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3,992</w:t>
            </w:r>
          </w:p>
        </w:tc>
        <w:tc>
          <w:tcPr>
            <w:tcW w:w="377" w:type="pct"/>
            <w:vAlign w:val="center"/>
          </w:tcPr>
          <w:p w14:paraId="3CE3553B"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1,915</w:t>
            </w:r>
          </w:p>
        </w:tc>
        <w:tc>
          <w:tcPr>
            <w:tcW w:w="442" w:type="pct"/>
            <w:vAlign w:val="center"/>
          </w:tcPr>
          <w:p w14:paraId="78498622"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2,675</w:t>
            </w:r>
          </w:p>
        </w:tc>
        <w:tc>
          <w:tcPr>
            <w:tcW w:w="410" w:type="pct"/>
            <w:vAlign w:val="center"/>
          </w:tcPr>
          <w:p w14:paraId="37ABAE0E"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3,150</w:t>
            </w:r>
          </w:p>
        </w:tc>
        <w:tc>
          <w:tcPr>
            <w:tcW w:w="406" w:type="pct"/>
            <w:vAlign w:val="center"/>
          </w:tcPr>
          <w:p w14:paraId="5041118C"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4,053</w:t>
            </w:r>
          </w:p>
        </w:tc>
      </w:tr>
      <w:tr w:rsidR="00AD2076" w:rsidRPr="00AD2076" w14:paraId="735E7EC6" w14:textId="77777777" w:rsidTr="00AD2076">
        <w:trPr>
          <w:cantSplit/>
          <w:tblCellSpacing w:w="5" w:type="nil"/>
          <w:jc w:val="center"/>
        </w:trPr>
        <w:tc>
          <w:tcPr>
            <w:tcW w:w="249" w:type="pct"/>
            <w:vAlign w:val="center"/>
          </w:tcPr>
          <w:p w14:paraId="38369A12"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3.2. </w:t>
            </w:r>
          </w:p>
        </w:tc>
        <w:tc>
          <w:tcPr>
            <w:tcW w:w="972" w:type="pct"/>
            <w:vAlign w:val="center"/>
          </w:tcPr>
          <w:p w14:paraId="21C1710B"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 полупиковая зона            </w:t>
            </w:r>
          </w:p>
        </w:tc>
        <w:tc>
          <w:tcPr>
            <w:tcW w:w="639" w:type="pct"/>
            <w:vAlign w:val="center"/>
          </w:tcPr>
          <w:p w14:paraId="151A77EF"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руб/кВт*ч    </w:t>
            </w:r>
          </w:p>
        </w:tc>
        <w:tc>
          <w:tcPr>
            <w:tcW w:w="374" w:type="pct"/>
            <w:vAlign w:val="center"/>
          </w:tcPr>
          <w:p w14:paraId="3377C37F"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3,623</w:t>
            </w:r>
          </w:p>
        </w:tc>
        <w:tc>
          <w:tcPr>
            <w:tcW w:w="377" w:type="pct"/>
            <w:vAlign w:val="center"/>
          </w:tcPr>
          <w:p w14:paraId="1493B768"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4,406</w:t>
            </w:r>
          </w:p>
        </w:tc>
        <w:tc>
          <w:tcPr>
            <w:tcW w:w="377" w:type="pct"/>
            <w:vAlign w:val="center"/>
          </w:tcPr>
          <w:p w14:paraId="01EFC336"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4,878</w:t>
            </w:r>
          </w:p>
        </w:tc>
        <w:tc>
          <w:tcPr>
            <w:tcW w:w="377" w:type="pct"/>
            <w:vAlign w:val="center"/>
          </w:tcPr>
          <w:p w14:paraId="6620AB75"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5,751</w:t>
            </w:r>
          </w:p>
        </w:tc>
        <w:tc>
          <w:tcPr>
            <w:tcW w:w="377" w:type="pct"/>
            <w:vAlign w:val="center"/>
          </w:tcPr>
          <w:p w14:paraId="0E5E943B"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4,130</w:t>
            </w:r>
          </w:p>
        </w:tc>
        <w:tc>
          <w:tcPr>
            <w:tcW w:w="442" w:type="pct"/>
            <w:vAlign w:val="center"/>
          </w:tcPr>
          <w:p w14:paraId="5D69550D"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4,891</w:t>
            </w:r>
          </w:p>
        </w:tc>
        <w:tc>
          <w:tcPr>
            <w:tcW w:w="410" w:type="pct"/>
            <w:vAlign w:val="center"/>
          </w:tcPr>
          <w:p w14:paraId="2CF0C7B7"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5,366</w:t>
            </w:r>
          </w:p>
        </w:tc>
        <w:tc>
          <w:tcPr>
            <w:tcW w:w="406" w:type="pct"/>
            <w:vAlign w:val="center"/>
          </w:tcPr>
          <w:p w14:paraId="2C2A71DA"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6,269</w:t>
            </w:r>
          </w:p>
        </w:tc>
      </w:tr>
      <w:tr w:rsidR="00AD2076" w:rsidRPr="00AD2076" w14:paraId="368BEB24" w14:textId="77777777" w:rsidTr="00AD2076">
        <w:trPr>
          <w:cantSplit/>
          <w:tblCellSpacing w:w="5" w:type="nil"/>
          <w:jc w:val="center"/>
        </w:trPr>
        <w:tc>
          <w:tcPr>
            <w:tcW w:w="249" w:type="pct"/>
            <w:vAlign w:val="center"/>
          </w:tcPr>
          <w:p w14:paraId="0B32762F"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3.3. </w:t>
            </w:r>
          </w:p>
        </w:tc>
        <w:tc>
          <w:tcPr>
            <w:tcW w:w="972" w:type="pct"/>
            <w:vAlign w:val="center"/>
          </w:tcPr>
          <w:p w14:paraId="29EC8D1E"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 пиковая зона                </w:t>
            </w:r>
          </w:p>
        </w:tc>
        <w:tc>
          <w:tcPr>
            <w:tcW w:w="639" w:type="pct"/>
            <w:vAlign w:val="center"/>
          </w:tcPr>
          <w:p w14:paraId="72EE7988"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руб/кВт*ч    </w:t>
            </w:r>
          </w:p>
        </w:tc>
        <w:tc>
          <w:tcPr>
            <w:tcW w:w="374" w:type="pct"/>
            <w:vAlign w:val="center"/>
          </w:tcPr>
          <w:p w14:paraId="41B95B1B"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5,140</w:t>
            </w:r>
          </w:p>
        </w:tc>
        <w:tc>
          <w:tcPr>
            <w:tcW w:w="377" w:type="pct"/>
            <w:vAlign w:val="center"/>
          </w:tcPr>
          <w:p w14:paraId="7EE8E8A8"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5,923</w:t>
            </w:r>
          </w:p>
        </w:tc>
        <w:tc>
          <w:tcPr>
            <w:tcW w:w="377" w:type="pct"/>
            <w:vAlign w:val="center"/>
          </w:tcPr>
          <w:p w14:paraId="48326AAB"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6,394</w:t>
            </w:r>
          </w:p>
        </w:tc>
        <w:tc>
          <w:tcPr>
            <w:tcW w:w="377" w:type="pct"/>
            <w:vAlign w:val="center"/>
          </w:tcPr>
          <w:p w14:paraId="513302DA"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7,268</w:t>
            </w:r>
          </w:p>
        </w:tc>
        <w:tc>
          <w:tcPr>
            <w:tcW w:w="377" w:type="pct"/>
            <w:vAlign w:val="center"/>
          </w:tcPr>
          <w:p w14:paraId="2D015224"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6,040</w:t>
            </w:r>
          </w:p>
        </w:tc>
        <w:tc>
          <w:tcPr>
            <w:tcW w:w="442" w:type="pct"/>
            <w:vAlign w:val="center"/>
          </w:tcPr>
          <w:p w14:paraId="26B90CF7"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6,800</w:t>
            </w:r>
          </w:p>
        </w:tc>
        <w:tc>
          <w:tcPr>
            <w:tcW w:w="410" w:type="pct"/>
            <w:vAlign w:val="center"/>
          </w:tcPr>
          <w:p w14:paraId="24332A10"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7,276</w:t>
            </w:r>
          </w:p>
        </w:tc>
        <w:tc>
          <w:tcPr>
            <w:tcW w:w="406" w:type="pct"/>
            <w:vAlign w:val="center"/>
          </w:tcPr>
          <w:p w14:paraId="59E1627B"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8,178</w:t>
            </w:r>
          </w:p>
        </w:tc>
      </w:tr>
      <w:tr w:rsidR="00AD2076" w:rsidRPr="00AD2076" w14:paraId="279B5F8A" w14:textId="77777777" w:rsidTr="00AD2076">
        <w:trPr>
          <w:cantSplit/>
          <w:tblCellSpacing w:w="5" w:type="nil"/>
          <w:jc w:val="center"/>
        </w:trPr>
        <w:tc>
          <w:tcPr>
            <w:tcW w:w="249" w:type="pct"/>
            <w:vAlign w:val="center"/>
          </w:tcPr>
          <w:p w14:paraId="30C8917B"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 4.  </w:t>
            </w:r>
          </w:p>
        </w:tc>
        <w:tc>
          <w:tcPr>
            <w:tcW w:w="4751" w:type="pct"/>
            <w:gridSpan w:val="10"/>
            <w:vAlign w:val="center"/>
          </w:tcPr>
          <w:p w14:paraId="1981E784"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Одноставочные тарифы, дифференцированные по двум зонам суток</w:t>
            </w:r>
            <w:r w:rsidRPr="00AD2076">
              <w:rPr>
                <w:rFonts w:eastAsia="Times New Roman" w:cs="Times New Roman"/>
                <w:sz w:val="20"/>
                <w:szCs w:val="20"/>
                <w:vertAlign w:val="superscript"/>
              </w:rPr>
              <w:t>2</w:t>
            </w:r>
          </w:p>
        </w:tc>
      </w:tr>
      <w:tr w:rsidR="00AD2076" w:rsidRPr="00AD2076" w14:paraId="4756D819" w14:textId="77777777" w:rsidTr="00AD2076">
        <w:trPr>
          <w:cantSplit/>
          <w:tblCellSpacing w:w="5" w:type="nil"/>
          <w:jc w:val="center"/>
        </w:trPr>
        <w:tc>
          <w:tcPr>
            <w:tcW w:w="249" w:type="pct"/>
            <w:vAlign w:val="center"/>
          </w:tcPr>
          <w:p w14:paraId="0EACE789"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4.1. </w:t>
            </w:r>
          </w:p>
        </w:tc>
        <w:tc>
          <w:tcPr>
            <w:tcW w:w="972" w:type="pct"/>
            <w:vAlign w:val="center"/>
          </w:tcPr>
          <w:p w14:paraId="1A3B214D"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 ночная зона                 </w:t>
            </w:r>
          </w:p>
        </w:tc>
        <w:tc>
          <w:tcPr>
            <w:tcW w:w="639" w:type="pct"/>
            <w:vAlign w:val="center"/>
          </w:tcPr>
          <w:p w14:paraId="69795918"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руб/кВт*ч    </w:t>
            </w:r>
          </w:p>
        </w:tc>
        <w:tc>
          <w:tcPr>
            <w:tcW w:w="374" w:type="pct"/>
            <w:vAlign w:val="center"/>
          </w:tcPr>
          <w:p w14:paraId="6F5BCA8D"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1,864</w:t>
            </w:r>
          </w:p>
        </w:tc>
        <w:tc>
          <w:tcPr>
            <w:tcW w:w="377" w:type="pct"/>
            <w:vAlign w:val="center"/>
          </w:tcPr>
          <w:p w14:paraId="2F768573"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2,647</w:t>
            </w:r>
          </w:p>
        </w:tc>
        <w:tc>
          <w:tcPr>
            <w:tcW w:w="377" w:type="pct"/>
            <w:vAlign w:val="center"/>
          </w:tcPr>
          <w:p w14:paraId="70EA5AED"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3,118</w:t>
            </w:r>
          </w:p>
        </w:tc>
        <w:tc>
          <w:tcPr>
            <w:tcW w:w="377" w:type="pct"/>
            <w:vAlign w:val="center"/>
          </w:tcPr>
          <w:p w14:paraId="69AF213E"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3,992</w:t>
            </w:r>
          </w:p>
        </w:tc>
        <w:tc>
          <w:tcPr>
            <w:tcW w:w="377" w:type="pct"/>
            <w:vAlign w:val="center"/>
          </w:tcPr>
          <w:p w14:paraId="7E9B3E22"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1,915</w:t>
            </w:r>
          </w:p>
        </w:tc>
        <w:tc>
          <w:tcPr>
            <w:tcW w:w="442" w:type="pct"/>
            <w:vAlign w:val="center"/>
          </w:tcPr>
          <w:p w14:paraId="24AB8CCC"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2,675</w:t>
            </w:r>
          </w:p>
        </w:tc>
        <w:tc>
          <w:tcPr>
            <w:tcW w:w="410" w:type="pct"/>
            <w:vAlign w:val="center"/>
          </w:tcPr>
          <w:p w14:paraId="64453E0E"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3,150</w:t>
            </w:r>
          </w:p>
        </w:tc>
        <w:tc>
          <w:tcPr>
            <w:tcW w:w="406" w:type="pct"/>
            <w:vAlign w:val="center"/>
          </w:tcPr>
          <w:p w14:paraId="4F6A9805"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4,053</w:t>
            </w:r>
          </w:p>
        </w:tc>
      </w:tr>
      <w:tr w:rsidR="00AD2076" w:rsidRPr="00AD2076" w14:paraId="5B3F66DC" w14:textId="77777777" w:rsidTr="00AD2076">
        <w:trPr>
          <w:cantSplit/>
          <w:tblCellSpacing w:w="5" w:type="nil"/>
          <w:jc w:val="center"/>
        </w:trPr>
        <w:tc>
          <w:tcPr>
            <w:tcW w:w="249" w:type="pct"/>
            <w:vAlign w:val="center"/>
          </w:tcPr>
          <w:p w14:paraId="69AD2094"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4.2. </w:t>
            </w:r>
          </w:p>
        </w:tc>
        <w:tc>
          <w:tcPr>
            <w:tcW w:w="972" w:type="pct"/>
            <w:vAlign w:val="center"/>
          </w:tcPr>
          <w:p w14:paraId="31C7C461"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 дневная зона (пиковая и     </w:t>
            </w:r>
            <w:r w:rsidRPr="00AD2076">
              <w:rPr>
                <w:rFonts w:eastAsia="Times New Roman" w:cs="Times New Roman"/>
                <w:sz w:val="20"/>
                <w:szCs w:val="20"/>
              </w:rPr>
              <w:br/>
              <w:t xml:space="preserve">полупиковая)                  </w:t>
            </w:r>
          </w:p>
        </w:tc>
        <w:tc>
          <w:tcPr>
            <w:tcW w:w="639" w:type="pct"/>
            <w:vAlign w:val="center"/>
          </w:tcPr>
          <w:p w14:paraId="57C58551" w14:textId="77777777" w:rsidR="00AD2076" w:rsidRPr="00AD2076" w:rsidRDefault="00AD2076" w:rsidP="00AD2076">
            <w:pPr>
              <w:widowControl w:val="0"/>
              <w:autoSpaceDE w:val="0"/>
              <w:autoSpaceDN w:val="0"/>
              <w:adjustRightInd w:val="0"/>
              <w:ind w:firstLine="0"/>
              <w:jc w:val="left"/>
              <w:rPr>
                <w:rFonts w:eastAsia="Times New Roman" w:cs="Times New Roman"/>
                <w:sz w:val="20"/>
                <w:szCs w:val="20"/>
              </w:rPr>
            </w:pPr>
            <w:r w:rsidRPr="00AD2076">
              <w:rPr>
                <w:rFonts w:eastAsia="Times New Roman" w:cs="Times New Roman"/>
                <w:sz w:val="20"/>
                <w:szCs w:val="20"/>
              </w:rPr>
              <w:t xml:space="preserve">руб/кВт*ч    </w:t>
            </w:r>
          </w:p>
        </w:tc>
        <w:tc>
          <w:tcPr>
            <w:tcW w:w="374" w:type="pct"/>
            <w:vAlign w:val="center"/>
          </w:tcPr>
          <w:p w14:paraId="4F986A96"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4,210</w:t>
            </w:r>
          </w:p>
        </w:tc>
        <w:tc>
          <w:tcPr>
            <w:tcW w:w="377" w:type="pct"/>
            <w:vAlign w:val="center"/>
          </w:tcPr>
          <w:p w14:paraId="253DE77E"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4,992</w:t>
            </w:r>
          </w:p>
        </w:tc>
        <w:tc>
          <w:tcPr>
            <w:tcW w:w="377" w:type="pct"/>
            <w:vAlign w:val="center"/>
          </w:tcPr>
          <w:p w14:paraId="52E68EEF"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5,464</w:t>
            </w:r>
          </w:p>
        </w:tc>
        <w:tc>
          <w:tcPr>
            <w:tcW w:w="377" w:type="pct"/>
            <w:vAlign w:val="center"/>
          </w:tcPr>
          <w:p w14:paraId="72064F92"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6,338</w:t>
            </w:r>
          </w:p>
        </w:tc>
        <w:tc>
          <w:tcPr>
            <w:tcW w:w="377" w:type="pct"/>
            <w:vAlign w:val="center"/>
          </w:tcPr>
          <w:p w14:paraId="772791B1"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4,869</w:t>
            </w:r>
          </w:p>
        </w:tc>
        <w:tc>
          <w:tcPr>
            <w:tcW w:w="442" w:type="pct"/>
            <w:vAlign w:val="center"/>
          </w:tcPr>
          <w:p w14:paraId="440D24AB"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5,629</w:t>
            </w:r>
          </w:p>
        </w:tc>
        <w:tc>
          <w:tcPr>
            <w:tcW w:w="410" w:type="pct"/>
            <w:vAlign w:val="center"/>
          </w:tcPr>
          <w:p w14:paraId="47448737"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6,104</w:t>
            </w:r>
          </w:p>
        </w:tc>
        <w:tc>
          <w:tcPr>
            <w:tcW w:w="406" w:type="pct"/>
            <w:vAlign w:val="center"/>
          </w:tcPr>
          <w:p w14:paraId="2B0433AE" w14:textId="77777777" w:rsidR="00AD2076" w:rsidRPr="00AD2076" w:rsidRDefault="00AD2076" w:rsidP="00AD2076">
            <w:pPr>
              <w:widowControl w:val="0"/>
              <w:autoSpaceDE w:val="0"/>
              <w:autoSpaceDN w:val="0"/>
              <w:adjustRightInd w:val="0"/>
              <w:ind w:firstLine="0"/>
              <w:jc w:val="center"/>
              <w:rPr>
                <w:rFonts w:eastAsia="Times New Roman" w:cs="Times New Roman"/>
                <w:sz w:val="20"/>
                <w:szCs w:val="20"/>
              </w:rPr>
            </w:pPr>
            <w:r w:rsidRPr="00AD2076">
              <w:rPr>
                <w:rFonts w:eastAsia="Times New Roman" w:cs="Times New Roman"/>
                <w:sz w:val="20"/>
                <w:szCs w:val="20"/>
              </w:rPr>
              <w:t>7,007</w:t>
            </w:r>
          </w:p>
        </w:tc>
      </w:tr>
    </w:tbl>
    <w:p w14:paraId="2A59FF28" w14:textId="77777777" w:rsidR="00AD2076" w:rsidRPr="00AD2076" w:rsidRDefault="00AD2076" w:rsidP="00AD2076">
      <w:pPr>
        <w:rPr>
          <w:rFonts w:eastAsia="Times New Roman" w:cs="Times New Roman"/>
          <w:sz w:val="20"/>
          <w:szCs w:val="20"/>
        </w:rPr>
      </w:pPr>
      <w:r w:rsidRPr="00AD2076">
        <w:rPr>
          <w:rFonts w:eastAsia="Times New Roman" w:cs="Times New Roman"/>
          <w:sz w:val="20"/>
          <w:szCs w:val="20"/>
        </w:rPr>
        <w:t>1) Для потребителей Центрального энергоузла Камчатского края, рассчитывающихся на уровне генераторного напряжения, отпускной тариф на электрическую энергию с учетом субсидирования:</w:t>
      </w:r>
    </w:p>
    <w:p w14:paraId="599E7753" w14:textId="77777777" w:rsidR="00AD2076" w:rsidRPr="00AD2076" w:rsidRDefault="00AD2076" w:rsidP="00AD2076">
      <w:pPr>
        <w:rPr>
          <w:rFonts w:eastAsia="Times New Roman" w:cs="Times New Roman"/>
          <w:sz w:val="20"/>
          <w:szCs w:val="20"/>
        </w:rPr>
      </w:pPr>
      <w:r w:rsidRPr="00AD2076">
        <w:rPr>
          <w:rFonts w:eastAsia="Times New Roman" w:cs="Times New Roman"/>
          <w:sz w:val="20"/>
          <w:szCs w:val="20"/>
        </w:rPr>
        <w:t>- на 1 полугодие 2015 года (с 01.01.2015г. – 30.06.2015г.)  - 3,294 руб./кВт*ч;</w:t>
      </w:r>
    </w:p>
    <w:p w14:paraId="2F54842B" w14:textId="77777777" w:rsidR="00AD2076" w:rsidRPr="00AD2076" w:rsidRDefault="00AD2076" w:rsidP="00AD2076">
      <w:pPr>
        <w:rPr>
          <w:rFonts w:eastAsia="Times New Roman" w:cs="Times New Roman"/>
          <w:sz w:val="20"/>
          <w:szCs w:val="20"/>
        </w:rPr>
      </w:pPr>
      <w:r w:rsidRPr="00AD2076">
        <w:rPr>
          <w:rFonts w:eastAsia="Times New Roman" w:cs="Times New Roman"/>
          <w:sz w:val="20"/>
          <w:szCs w:val="20"/>
        </w:rPr>
        <w:t>- на 2 полугодие 2015 года (с 01.07.2015г. – 31.12.2015г.) – 3,792 руб./кВт*ч.</w:t>
      </w:r>
    </w:p>
    <w:p w14:paraId="585F375E" w14:textId="42EA0D5C" w:rsidR="00AD2076" w:rsidRPr="00AD2076" w:rsidRDefault="00AD2076" w:rsidP="00AD2076">
      <w:pPr>
        <w:ind w:right="-284"/>
        <w:rPr>
          <w:rFonts w:eastAsia="Times New Roman" w:cs="Times New Roman"/>
          <w:sz w:val="20"/>
          <w:szCs w:val="20"/>
        </w:rPr>
      </w:pPr>
      <w:r w:rsidRPr="00AD2076">
        <w:rPr>
          <w:rFonts w:eastAsia="Times New Roman" w:cs="Times New Roman"/>
          <w:sz w:val="20"/>
          <w:szCs w:val="20"/>
        </w:rPr>
        <w:t xml:space="preserve">&lt;1&gt; Трехставочный тариф на территории Камчатского края в соответствии с пунктом </w:t>
      </w:r>
      <w:r w:rsidR="002C48AF" w:rsidRPr="00AD2076">
        <w:rPr>
          <w:rFonts w:eastAsia="Times New Roman" w:cs="Times New Roman"/>
          <w:sz w:val="20"/>
          <w:szCs w:val="20"/>
        </w:rPr>
        <w:t>78 Основ</w:t>
      </w:r>
      <w:r w:rsidRPr="00AD2076">
        <w:rPr>
          <w:rFonts w:eastAsia="Times New Roman" w:cs="Times New Roman"/>
          <w:sz w:val="20"/>
          <w:szCs w:val="20"/>
        </w:rPr>
        <w:t xml:space="preserve"> ценообразования в области регулируемых цен (тарифов) в электроэнергетике утвержденных постановлением Правительства Российской Федерации от 29.12.2011 №1178 не устанавливается.</w:t>
      </w:r>
    </w:p>
    <w:p w14:paraId="57DBF181" w14:textId="77777777" w:rsidR="00AD2076" w:rsidRDefault="00AD2076" w:rsidP="00AD2076">
      <w:pPr>
        <w:rPr>
          <w:rFonts w:eastAsia="Times New Roman" w:cs="Times New Roman"/>
          <w:sz w:val="20"/>
          <w:szCs w:val="20"/>
        </w:rPr>
      </w:pPr>
      <w:r w:rsidRPr="00AD2076">
        <w:rPr>
          <w:rFonts w:eastAsia="Times New Roman" w:cs="Times New Roman"/>
          <w:sz w:val="20"/>
          <w:szCs w:val="20"/>
        </w:rPr>
        <w:t>&lt;2&gt; Интервалы тарифных зон суток (по месяцам календарного года) утверждаются Федеральной службой по тарифам.</w:t>
      </w:r>
    </w:p>
    <w:p w14:paraId="2BCCD255" w14:textId="77777777" w:rsidR="006E3A83" w:rsidRDefault="006E3A83" w:rsidP="006E3A83">
      <w:pPr>
        <w:pStyle w:val="2"/>
      </w:pPr>
      <w:bookmarkStart w:id="21" w:name="_Toc445819381"/>
      <w:r w:rsidRPr="00AC2BB0">
        <w:t>3.</w:t>
      </w:r>
      <w:r>
        <w:t>2</w:t>
      </w:r>
      <w:r w:rsidRPr="00AC2BB0">
        <w:t xml:space="preserve">. Система </w:t>
      </w:r>
      <w:r>
        <w:t>теплоснабжения</w:t>
      </w:r>
      <w:bookmarkEnd w:id="21"/>
    </w:p>
    <w:p w14:paraId="6BADD301" w14:textId="77777777" w:rsidR="0006547C" w:rsidRPr="00BD5ED5" w:rsidRDefault="0006547C" w:rsidP="00BD5ED5">
      <w:pPr>
        <w:rPr>
          <w:b/>
        </w:rPr>
      </w:pPr>
      <w:r w:rsidRPr="00BD5ED5">
        <w:rPr>
          <w:b/>
        </w:rPr>
        <w:t xml:space="preserve">Институциональная структура </w:t>
      </w:r>
    </w:p>
    <w:p w14:paraId="0684BC30" w14:textId="389BEC5C" w:rsidR="0006547C" w:rsidRDefault="0006547C" w:rsidP="0006547C">
      <w:r w:rsidRPr="00B95AE6">
        <w:t xml:space="preserve">Теплоснабжение потребителей с.п. Новоавачинское осуществляется как централизованными источниками тепловой энергии, так и индивидуальными. К централизованным </w:t>
      </w:r>
      <w:r w:rsidR="00F86F41">
        <w:t>источникам относятся котельные П</w:t>
      </w:r>
      <w:r w:rsidRPr="00B95AE6">
        <w:t>АО "КамчатскЭнерго". В Новоавачинском с.п. находятся 3 котельные, одна из которых не эксплуатируется. Суммарная установленная мощность котельных составляет 6,96 Гкал/час. Централизованное теплоснабжение осуществляют котельная №1 в поселке Нагорный и котельная №3 в поселке Новый.</w:t>
      </w:r>
    </w:p>
    <w:p w14:paraId="2D34236D" w14:textId="77777777" w:rsidR="0006547C" w:rsidRPr="00B95AE6" w:rsidRDefault="0006547C" w:rsidP="0006547C">
      <w:r w:rsidRPr="00B95AE6">
        <w:t xml:space="preserve">  ИЖС поселков Нагорный и Новый частично отапливается от индивидуальных источников. Поселки Красный и Двуречье полностью отапливаются от индивидуальных источников теплоснабжения</w:t>
      </w:r>
      <w:r>
        <w:t>.</w:t>
      </w:r>
    </w:p>
    <w:p w14:paraId="443FE9F5" w14:textId="03F3C20B" w:rsidR="0006547C" w:rsidRPr="00B95AE6" w:rsidRDefault="0006547C" w:rsidP="0006547C">
      <w:r w:rsidRPr="00B95AE6">
        <w:lastRenderedPageBreak/>
        <w:t xml:space="preserve">На территории п. </w:t>
      </w:r>
      <w:r w:rsidR="002C48AF" w:rsidRPr="00B95AE6">
        <w:t>Новый есть</w:t>
      </w:r>
      <w:r w:rsidRPr="00B95AE6">
        <w:t xml:space="preserve"> производственная котельная ОАО «Зверозавод Авачинский». Данная котельная вырабатывает тепловую энергию только на нужды предприятия, не обслуживает сторонних потребителей.</w:t>
      </w:r>
    </w:p>
    <w:p w14:paraId="62FF4247" w14:textId="77777777" w:rsidR="0006547C" w:rsidRPr="00B95AE6" w:rsidRDefault="0006547C" w:rsidP="0006547C">
      <w:r w:rsidRPr="00D33F3E">
        <w:t xml:space="preserve">Функциональная структура теплоснабжения Новоавачинского сельского поселения представлена на рисунке </w:t>
      </w:r>
      <w:r>
        <w:t>6</w:t>
      </w:r>
      <w:r w:rsidRPr="00D33F3E">
        <w:t>.</w:t>
      </w:r>
    </w:p>
    <w:p w14:paraId="759E9BAB" w14:textId="5D1BAF09" w:rsidR="0006547C" w:rsidRPr="00D33F3E" w:rsidRDefault="00F11434" w:rsidP="0006547C">
      <w:pPr>
        <w:jc w:val="center"/>
        <w:rPr>
          <w:b/>
          <w:szCs w:val="24"/>
        </w:rPr>
      </w:pPr>
      <w:r>
        <w:rPr>
          <w:b/>
          <w:noProof/>
          <w:szCs w:val="24"/>
        </w:rPr>
        <mc:AlternateContent>
          <mc:Choice Requires="wps">
            <w:drawing>
              <wp:anchor distT="0" distB="0" distL="114300" distR="114300" simplePos="0" relativeHeight="251665408" behindDoc="0" locked="0" layoutInCell="1" allowOverlap="1" wp14:anchorId="32BFAFF4" wp14:editId="269DC166">
                <wp:simplePos x="0" y="0"/>
                <wp:positionH relativeFrom="column">
                  <wp:posOffset>559435</wp:posOffset>
                </wp:positionH>
                <wp:positionV relativeFrom="paragraph">
                  <wp:posOffset>60960</wp:posOffset>
                </wp:positionV>
                <wp:extent cx="2308860" cy="374650"/>
                <wp:effectExtent l="0" t="0" r="15240" b="44450"/>
                <wp:wrapNone/>
                <wp:docPr id="15" name="Надпись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8860" cy="374650"/>
                        </a:xfrm>
                        <a:prstGeom prst="rect">
                          <a:avLst/>
                        </a:prstGeom>
                        <a:gradFill rotWithShape="0">
                          <a:gsLst>
                            <a:gs pos="0">
                              <a:srgbClr val="C0504D">
                                <a:lumMod val="60000"/>
                                <a:lumOff val="40000"/>
                              </a:srgbClr>
                            </a:gs>
                            <a:gs pos="50000">
                              <a:srgbClr val="C0504D">
                                <a:lumMod val="20000"/>
                                <a:lumOff val="80000"/>
                              </a:srgbClr>
                            </a:gs>
                            <a:gs pos="100000">
                              <a:srgbClr val="C0504D">
                                <a:lumMod val="60000"/>
                                <a:lumOff val="40000"/>
                              </a:srgbClr>
                            </a:gs>
                          </a:gsLst>
                          <a:lin ang="18900000" scaled="1"/>
                        </a:gradFill>
                        <a:ln w="12700">
                          <a:solidFill>
                            <a:srgbClr val="C0504D">
                              <a:lumMod val="60000"/>
                              <a:lumOff val="40000"/>
                            </a:srgbClr>
                          </a:solidFill>
                          <a:miter lim="800000"/>
                          <a:headEnd/>
                          <a:tailEnd/>
                        </a:ln>
                        <a:effectLst>
                          <a:outerShdw dist="28398" dir="3806097" algn="ctr" rotWithShape="0">
                            <a:srgbClr val="C0504D">
                              <a:lumMod val="50000"/>
                              <a:lumOff val="0"/>
                              <a:alpha val="50000"/>
                            </a:srgbClr>
                          </a:outerShdw>
                        </a:effectLst>
                      </wps:spPr>
                      <wps:txbx>
                        <w:txbxContent>
                          <w:p w14:paraId="29EDBB1F" w14:textId="780822A0" w:rsidR="009E3530" w:rsidRPr="00AD773A" w:rsidRDefault="00F86F41" w:rsidP="0006547C">
                            <w:pPr>
                              <w:ind w:firstLine="0"/>
                              <w:jc w:val="center"/>
                              <w:rPr>
                                <w:b/>
                              </w:rPr>
                            </w:pPr>
                            <w:r>
                              <w:rPr>
                                <w:b/>
                              </w:rPr>
                              <w:t>П</w:t>
                            </w:r>
                            <w:r w:rsidR="009E3530" w:rsidRPr="00AD773A">
                              <w:rPr>
                                <w:b/>
                              </w:rPr>
                              <w:t>АО "КамчатскЭнерго"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BFAFF4" id="_x0000_t202" coordsize="21600,21600" o:spt="202" path="m,l,21600r21600,l21600,xe">
                <v:stroke joinstyle="miter"/>
                <v:path gradientshapeok="t" o:connecttype="rect"/>
              </v:shapetype>
              <v:shape id="Надпись 11" o:spid="_x0000_s1026" type="#_x0000_t202" style="position:absolute;left:0;text-align:left;margin-left:44.05pt;margin-top:4.8pt;width:181.8pt;height:2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" fillcolor="#d99694" strokecolor="#d99694" strokeweight="1pt">
                <v:fill color2="#f2dcdb" angle="135" focus="50%" type="gradient"/>
                <v:shadow on="t" color="#632523" opacity=".5" offset="1pt"/>
                <v:textbox>
                  <w:txbxContent>
                    <w:p w14:paraId="29EDBB1F" w14:textId="780822A0" w:rsidR="009E3530" w:rsidRPr="00AD773A" w:rsidRDefault="00F86F41" w:rsidP="0006547C">
                      <w:pPr>
                        <w:ind w:firstLine="0"/>
                        <w:jc w:val="center"/>
                        <w:rPr>
                          <w:b/>
                        </w:rPr>
                      </w:pPr>
                      <w:r>
                        <w:rPr>
                          <w:b/>
                        </w:rPr>
                        <w:t>П</w:t>
                      </w:r>
                      <w:r w:rsidR="009E3530" w:rsidRPr="00AD773A">
                        <w:rPr>
                          <w:b/>
                        </w:rPr>
                        <w:t>АО "КамчатскЭнерго"</w:t>
                      </w:r>
                    </w:p>
                  </w:txbxContent>
                </v:textbox>
              </v:shape>
            </w:pict>
          </mc:Fallback>
        </mc:AlternateContent>
      </w:r>
    </w:p>
    <w:p w14:paraId="60C6F551" w14:textId="464AD266" w:rsidR="0006547C" w:rsidRPr="00D33F3E" w:rsidRDefault="00700409" w:rsidP="0006547C">
      <w:pPr>
        <w:jc w:val="center"/>
        <w:rPr>
          <w:b/>
          <w:szCs w:val="24"/>
        </w:rPr>
      </w:pPr>
      <w:r>
        <w:rPr>
          <w:b/>
          <w:noProof/>
          <w:szCs w:val="24"/>
        </w:rPr>
        <mc:AlternateContent>
          <mc:Choice Requires="wps">
            <w:drawing>
              <wp:anchor distT="0" distB="0" distL="114300" distR="114300" simplePos="0" relativeHeight="251666432" behindDoc="0" locked="0" layoutInCell="1" allowOverlap="1" wp14:anchorId="7ECDF7C8" wp14:editId="1F5BCF43">
                <wp:simplePos x="0" y="0"/>
                <wp:positionH relativeFrom="column">
                  <wp:posOffset>1689735</wp:posOffset>
                </wp:positionH>
                <wp:positionV relativeFrom="paragraph">
                  <wp:posOffset>181610</wp:posOffset>
                </wp:positionV>
                <wp:extent cx="109855" cy="198120"/>
                <wp:effectExtent l="19050" t="0" r="194945" b="30480"/>
                <wp:wrapNone/>
                <wp:docPr id="11" name="Стрелка вниз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855" cy="198120"/>
                        </a:xfrm>
                        <a:prstGeom prst="downArrow">
                          <a:avLst>
                            <a:gd name="adj1" fmla="val 50000"/>
                            <a:gd name="adj2" fmla="val 62413"/>
                          </a:avLst>
                        </a:prstGeom>
                        <a:gradFill rotWithShape="0">
                          <a:gsLst>
                            <a:gs pos="0">
                              <a:srgbClr val="4F81BD">
                                <a:lumMod val="100000"/>
                                <a:lumOff val="0"/>
                              </a:srgbClr>
                            </a:gs>
                            <a:gs pos="100000">
                              <a:srgbClr val="4F81BD">
                                <a:lumMod val="50000"/>
                                <a:lumOff val="0"/>
                              </a:srgbClr>
                            </a:gs>
                          </a:gsLst>
                          <a:lin ang="2700000" scaled="1"/>
                        </a:gradFill>
                        <a:ln w="12700">
                          <a:solidFill>
                            <a:sysClr val="window" lastClr="FFFFFF">
                              <a:lumMod val="95000"/>
                              <a:lumOff val="0"/>
                            </a:sysClr>
                          </a:solidFill>
                          <a:miter lim="800000"/>
                          <a:headEnd/>
                          <a:tailEnd/>
                        </a:ln>
                        <a:effectLst>
                          <a:outerShdw sy="50000" kx="-2453608" rotWithShape="0">
                            <a:srgbClr val="4F81BD">
                              <a:lumMod val="40000"/>
                              <a:lumOff val="60000"/>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w14:anchorId="7016520A"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10" o:spid="_x0000_s1026" type="#_x0000_t67" style="position:absolute;margin-left:133.05pt;margin-top:14.3pt;width:8.65pt;height:15.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" adj="14125" fillcolor="#4f81bd" strokecolor="#f2f2f2" strokeweight="1pt">
                <v:fill color2="#254061" angle="45" focus="100%" type="gradient"/>
                <v:shadow on="t" type="perspective" color="#b9cde5" opacity=".5" origin=",.5" offset="0,0" matrix=",-56756f,,.5"/>
              </v:shape>
            </w:pict>
          </mc:Fallback>
        </mc:AlternateContent>
      </w:r>
    </w:p>
    <w:p w14:paraId="4BBE0A8D" w14:textId="0CF8F7E5" w:rsidR="0006547C" w:rsidRPr="00D33F3E" w:rsidRDefault="00700409" w:rsidP="0006547C">
      <w:pPr>
        <w:jc w:val="center"/>
        <w:rPr>
          <w:b/>
          <w:szCs w:val="24"/>
        </w:rPr>
      </w:pPr>
      <w:r>
        <w:rPr>
          <w:b/>
          <w:noProof/>
          <w:szCs w:val="24"/>
        </w:rPr>
        <mc:AlternateContent>
          <mc:Choice Requires="wps">
            <w:drawing>
              <wp:anchor distT="0" distB="0" distL="114300" distR="114300" simplePos="0" relativeHeight="251667456" behindDoc="0" locked="0" layoutInCell="1" allowOverlap="1" wp14:anchorId="3EA7B32F" wp14:editId="1D567547">
                <wp:simplePos x="0" y="0"/>
                <wp:positionH relativeFrom="column">
                  <wp:posOffset>3432810</wp:posOffset>
                </wp:positionH>
                <wp:positionV relativeFrom="paragraph">
                  <wp:posOffset>8890</wp:posOffset>
                </wp:positionV>
                <wp:extent cx="2426970" cy="786765"/>
                <wp:effectExtent l="0" t="0" r="30480" b="51435"/>
                <wp:wrapNone/>
                <wp:docPr id="10" name="Надпись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6970" cy="786765"/>
                        </a:xfrm>
                        <a:prstGeom prst="rect">
                          <a:avLst/>
                        </a:prstGeom>
                        <a:gradFill rotWithShape="0">
                          <a:gsLst>
                            <a:gs pos="0">
                              <a:sysClr val="window" lastClr="FFFFFF">
                                <a:lumMod val="100000"/>
                                <a:lumOff val="0"/>
                              </a:sysClr>
                            </a:gs>
                            <a:gs pos="100000">
                              <a:srgbClr val="4F81BD">
                                <a:lumMod val="40000"/>
                                <a:lumOff val="60000"/>
                              </a:srgbClr>
                            </a:gs>
                          </a:gsLst>
                          <a:lin ang="5400000" scaled="1"/>
                        </a:gradFill>
                        <a:ln w="12700">
                          <a:solidFill>
                            <a:srgbClr val="4F81BD">
                              <a:lumMod val="60000"/>
                              <a:lumOff val="40000"/>
                            </a:srgbClr>
                          </a:solidFill>
                          <a:miter lim="800000"/>
                          <a:headEnd/>
                          <a:tailEnd/>
                        </a:ln>
                        <a:effectLst>
                          <a:outerShdw dist="28398" dir="3806097" algn="ctr" rotWithShape="0">
                            <a:srgbClr val="4F81BD">
                              <a:lumMod val="50000"/>
                              <a:lumOff val="0"/>
                              <a:alpha val="50000"/>
                            </a:srgbClr>
                          </a:outerShdw>
                        </a:effectLst>
                      </wps:spPr>
                      <wps:txbx>
                        <w:txbxContent>
                          <w:p w14:paraId="7B8CBDAB" w14:textId="77777777" w:rsidR="009E3530" w:rsidRPr="00F82CC9" w:rsidRDefault="009E3530" w:rsidP="0006547C">
                            <w:pPr>
                              <w:spacing w:after="40"/>
                              <w:ind w:firstLine="0"/>
                              <w:jc w:val="center"/>
                              <w:rPr>
                                <w:b/>
                              </w:rPr>
                            </w:pPr>
                            <w:r w:rsidRPr="00F82CC9">
                              <w:rPr>
                                <w:b/>
                              </w:rPr>
                              <w:t>Локальные котельные и индивидуальные источники теплоснабжения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3EA7B32F" id="Надпись 9" o:spid="_x0000_s1027" type="#_x0000_t202" style="position:absolute;left:0;text-align:left;margin-left:270.3pt;margin-top:.7pt;width:191.1pt;height:61.9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" strokecolor="#95b3d7" strokeweight="1pt">
                <v:fill color2="#b9cde5" focus="100%" type="gradient"/>
                <v:shadow on="t" color="#254061" opacity=".5" offset="1pt"/>
                <v:textbox>
                  <w:txbxContent>
                    <w:p w14:paraId="7B8CBDAB" w14:textId="77777777" w:rsidR="009E3530" w:rsidRPr="00F82CC9" w:rsidRDefault="009E3530" w:rsidP="0006547C">
                      <w:pPr>
                        <w:spacing w:after="40"/>
                        <w:ind w:firstLine="0"/>
                        <w:jc w:val="center"/>
                        <w:rPr>
                          <w:b/>
                        </w:rPr>
                      </w:pPr>
                      <w:r w:rsidRPr="00F82CC9">
                        <w:rPr>
                          <w:b/>
                        </w:rPr>
                        <w:t>Локальные котельные и индивидуальные источники теплоснабжения</w:t>
                      </w:r>
                    </w:p>
                  </w:txbxContent>
                </v:textbox>
              </v:shape>
            </w:pict>
          </mc:Fallback>
        </mc:AlternateContent>
      </w:r>
      <w:r>
        <w:rPr>
          <w:b/>
          <w:noProof/>
          <w:szCs w:val="24"/>
        </w:rPr>
        <mc:AlternateContent>
          <mc:Choice Requires="wps">
            <w:drawing>
              <wp:anchor distT="0" distB="0" distL="114300" distR="114300" simplePos="0" relativeHeight="251668480" behindDoc="0" locked="0" layoutInCell="1" allowOverlap="1" wp14:anchorId="4291F1E8" wp14:editId="20B65131">
                <wp:simplePos x="0" y="0"/>
                <wp:positionH relativeFrom="column">
                  <wp:posOffset>437515</wp:posOffset>
                </wp:positionH>
                <wp:positionV relativeFrom="paragraph">
                  <wp:posOffset>112395</wp:posOffset>
                </wp:positionV>
                <wp:extent cx="2616835" cy="681990"/>
                <wp:effectExtent l="0" t="0" r="12065" b="41910"/>
                <wp:wrapNone/>
                <wp:docPr id="20" name="Надпись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835" cy="681990"/>
                        </a:xfrm>
                        <a:prstGeom prst="rect">
                          <a:avLst/>
                        </a:prstGeom>
                        <a:gradFill rotWithShape="0">
                          <a:gsLst>
                            <a:gs pos="0">
                              <a:sysClr val="window" lastClr="FFFFFF">
                                <a:lumMod val="100000"/>
                                <a:lumOff val="0"/>
                              </a:sysClr>
                            </a:gs>
                            <a:gs pos="100000">
                              <a:srgbClr val="4F81BD">
                                <a:lumMod val="40000"/>
                                <a:lumOff val="60000"/>
                              </a:srgbClr>
                            </a:gs>
                          </a:gsLst>
                          <a:lin ang="5400000" scaled="1"/>
                        </a:gradFill>
                        <a:ln w="12700">
                          <a:solidFill>
                            <a:srgbClr val="4F81BD">
                              <a:lumMod val="60000"/>
                              <a:lumOff val="40000"/>
                            </a:srgbClr>
                          </a:solidFill>
                          <a:miter lim="800000"/>
                          <a:headEnd/>
                          <a:tailEnd/>
                        </a:ln>
                        <a:effectLst>
                          <a:outerShdw dist="28398" dir="3806097" algn="ctr" rotWithShape="0">
                            <a:srgbClr val="4F81BD">
                              <a:lumMod val="50000"/>
                              <a:lumOff val="0"/>
                              <a:alpha val="50000"/>
                            </a:srgbClr>
                          </a:outerShdw>
                        </a:effectLst>
                      </wps:spPr>
                      <wps:txbx>
                        <w:txbxContent>
                          <w:p w14:paraId="1E69983B" w14:textId="77777777" w:rsidR="009E3530" w:rsidRDefault="009E3530" w:rsidP="0006547C">
                            <w:pPr>
                              <w:jc w:val="center"/>
                            </w:pPr>
                          </w:p>
                          <w:p w14:paraId="5401D890" w14:textId="77777777" w:rsidR="009E3530" w:rsidRPr="00AD773A" w:rsidRDefault="009E3530" w:rsidP="0006547C">
                            <w:pPr>
                              <w:ind w:firstLine="0"/>
                              <w:jc w:val="center"/>
                              <w:rPr>
                                <w:b/>
                              </w:rPr>
                            </w:pPr>
                            <w:r w:rsidRPr="00AD773A">
                              <w:rPr>
                                <w:b/>
                              </w:rPr>
                              <w:t>Котельная №1, Котельная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4291F1E8" id="Надпись 20" o:spid="_x0000_s1028" type="#_x0000_t202" style="position:absolute;left:0;text-align:left;margin-left:34.45pt;margin-top:8.85pt;width:206.05pt;height:53.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" strokecolor="#95b3d7" strokeweight="1pt">
                <v:fill color2="#b9cde5" focus="100%" type="gradient"/>
                <v:shadow on="t" color="#254061" opacity=".5" offset="1pt"/>
                <v:textbox>
                  <w:txbxContent>
                    <w:p w14:paraId="1E69983B" w14:textId="77777777" w:rsidR="009E3530" w:rsidRDefault="009E3530" w:rsidP="0006547C">
                      <w:pPr>
                        <w:jc w:val="center"/>
                      </w:pPr>
                    </w:p>
                    <w:p w14:paraId="5401D890" w14:textId="77777777" w:rsidR="009E3530" w:rsidRPr="00AD773A" w:rsidRDefault="009E3530" w:rsidP="0006547C">
                      <w:pPr>
                        <w:ind w:firstLine="0"/>
                        <w:jc w:val="center"/>
                        <w:rPr>
                          <w:b/>
                        </w:rPr>
                      </w:pPr>
                      <w:r w:rsidRPr="00AD773A">
                        <w:rPr>
                          <w:b/>
                        </w:rPr>
                        <w:t>Котельная №1, Котельная №3</w:t>
                      </w:r>
                    </w:p>
                  </w:txbxContent>
                </v:textbox>
              </v:shape>
            </w:pict>
          </mc:Fallback>
        </mc:AlternateContent>
      </w:r>
    </w:p>
    <w:p w14:paraId="54A7B32A" w14:textId="425119E2" w:rsidR="0006547C" w:rsidRPr="00D33F3E" w:rsidRDefault="0006547C" w:rsidP="0006547C">
      <w:pPr>
        <w:jc w:val="center"/>
        <w:rPr>
          <w:b/>
          <w:szCs w:val="24"/>
        </w:rPr>
      </w:pPr>
    </w:p>
    <w:p w14:paraId="40913A55" w14:textId="4CB50277" w:rsidR="0006547C" w:rsidRPr="00D33F3E" w:rsidRDefault="0006547C" w:rsidP="0006547C">
      <w:pPr>
        <w:jc w:val="center"/>
        <w:rPr>
          <w:b/>
          <w:szCs w:val="24"/>
        </w:rPr>
      </w:pPr>
    </w:p>
    <w:p w14:paraId="1E77B42F" w14:textId="572C719C" w:rsidR="0006547C" w:rsidRPr="00D33F3E" w:rsidRDefault="00700409" w:rsidP="0006547C">
      <w:pPr>
        <w:jc w:val="center"/>
        <w:rPr>
          <w:b/>
          <w:szCs w:val="24"/>
        </w:rPr>
      </w:pPr>
      <w:r>
        <w:rPr>
          <w:b/>
          <w:noProof/>
          <w:szCs w:val="24"/>
        </w:rPr>
        <mc:AlternateContent>
          <mc:Choice Requires="wps">
            <w:drawing>
              <wp:anchor distT="0" distB="0" distL="114300" distR="114300" simplePos="0" relativeHeight="251671552" behindDoc="0" locked="0" layoutInCell="1" allowOverlap="1" wp14:anchorId="73FA3755" wp14:editId="69F88A1F">
                <wp:simplePos x="0" y="0"/>
                <wp:positionH relativeFrom="column">
                  <wp:posOffset>4680585</wp:posOffset>
                </wp:positionH>
                <wp:positionV relativeFrom="paragraph">
                  <wp:posOffset>10794</wp:posOffset>
                </wp:positionV>
                <wp:extent cx="100330" cy="314325"/>
                <wp:effectExtent l="19050" t="0" r="299720" b="47625"/>
                <wp:wrapNone/>
                <wp:docPr id="21" name="Стрелка вниз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330" cy="314325"/>
                        </a:xfrm>
                        <a:prstGeom prst="downArrow">
                          <a:avLst>
                            <a:gd name="adj1" fmla="val 50000"/>
                            <a:gd name="adj2" fmla="val 99650"/>
                          </a:avLst>
                        </a:prstGeom>
                        <a:gradFill rotWithShape="0">
                          <a:gsLst>
                            <a:gs pos="0">
                              <a:srgbClr val="4F81BD">
                                <a:lumMod val="100000"/>
                                <a:lumOff val="0"/>
                              </a:srgbClr>
                            </a:gs>
                            <a:gs pos="100000">
                              <a:srgbClr val="4F81BD">
                                <a:lumMod val="50000"/>
                                <a:lumOff val="0"/>
                              </a:srgbClr>
                            </a:gs>
                          </a:gsLst>
                          <a:lin ang="2700000" scaled="1"/>
                        </a:gradFill>
                        <a:ln w="12700">
                          <a:solidFill>
                            <a:sysClr val="window" lastClr="FFFFFF">
                              <a:lumMod val="95000"/>
                              <a:lumOff val="0"/>
                            </a:sysClr>
                          </a:solidFill>
                          <a:miter lim="800000"/>
                          <a:headEnd/>
                          <a:tailEnd/>
                        </a:ln>
                        <a:effectLst>
                          <a:outerShdw sy="50000" kx="-2453608" rotWithShape="0">
                            <a:srgbClr val="4F81BD">
                              <a:lumMod val="40000"/>
                              <a:lumOff val="60000"/>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5E61A2FF" id="Стрелка вниз 21" o:spid="_x0000_s1026" type="#_x0000_t67" style="position:absolute;margin-left:368.55pt;margin-top:.85pt;width:7.9pt;height:24.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" adj="14730" fillcolor="#4f81bd" strokecolor="#f2f2f2" strokeweight="1pt">
                <v:fill color2="#254061" angle="45" focus="100%" type="gradient"/>
                <v:shadow on="t" type="perspective" color="#b9cde5" opacity=".5" origin=",.5" offset="0,0" matrix=",-56756f,,.5"/>
              </v:shape>
            </w:pict>
          </mc:Fallback>
        </mc:AlternateContent>
      </w:r>
      <w:r>
        <w:rPr>
          <w:b/>
          <w:noProof/>
          <w:szCs w:val="24"/>
        </w:rPr>
        <mc:AlternateContent>
          <mc:Choice Requires="wps">
            <w:drawing>
              <wp:anchor distT="0" distB="0" distL="114300" distR="114300" simplePos="0" relativeHeight="251669504" behindDoc="0" locked="0" layoutInCell="1" allowOverlap="1" wp14:anchorId="6129A0DA" wp14:editId="01632DDE">
                <wp:simplePos x="0" y="0"/>
                <wp:positionH relativeFrom="column">
                  <wp:posOffset>1670685</wp:posOffset>
                </wp:positionH>
                <wp:positionV relativeFrom="paragraph">
                  <wp:posOffset>6984</wp:posOffset>
                </wp:positionV>
                <wp:extent cx="81280" cy="299085"/>
                <wp:effectExtent l="19050" t="0" r="280670" b="43815"/>
                <wp:wrapNone/>
                <wp:docPr id="9" name="Стрелка вниз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280" cy="299085"/>
                        </a:xfrm>
                        <a:prstGeom prst="downArrow">
                          <a:avLst>
                            <a:gd name="adj1" fmla="val 50000"/>
                            <a:gd name="adj2" fmla="val 99650"/>
                          </a:avLst>
                        </a:prstGeom>
                        <a:gradFill rotWithShape="0">
                          <a:gsLst>
                            <a:gs pos="0">
                              <a:srgbClr val="4F81BD">
                                <a:lumMod val="100000"/>
                                <a:lumOff val="0"/>
                              </a:srgbClr>
                            </a:gs>
                            <a:gs pos="100000">
                              <a:srgbClr val="4F81BD">
                                <a:lumMod val="50000"/>
                                <a:lumOff val="0"/>
                              </a:srgbClr>
                            </a:gs>
                          </a:gsLst>
                          <a:lin ang="2700000" scaled="1"/>
                        </a:gradFill>
                        <a:ln w="12700">
                          <a:solidFill>
                            <a:sysClr val="window" lastClr="FFFFFF">
                              <a:lumMod val="95000"/>
                              <a:lumOff val="0"/>
                            </a:sysClr>
                          </a:solidFill>
                          <a:miter lim="800000"/>
                          <a:headEnd/>
                          <a:tailEnd/>
                        </a:ln>
                        <a:effectLst>
                          <a:outerShdw sy="50000" kx="-2453608" rotWithShape="0">
                            <a:srgbClr val="4F81BD">
                              <a:lumMod val="40000"/>
                              <a:lumOff val="60000"/>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50EE0655" id="Стрелка вниз 4" o:spid="_x0000_s1026" type="#_x0000_t67" style="position:absolute;margin-left:131.55pt;margin-top:.55pt;width:6.4pt;height:23.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" adj="15750" fillcolor="#4f81bd" strokecolor="#f2f2f2" strokeweight="1pt">
                <v:fill color2="#254061" angle="45" focus="100%" type="gradient"/>
                <v:shadow on="t" type="perspective" color="#b9cde5" opacity=".5" origin=",.5" offset="0,0" matrix=",-56756f,,.5"/>
              </v:shape>
            </w:pict>
          </mc:Fallback>
        </mc:AlternateContent>
      </w:r>
    </w:p>
    <w:p w14:paraId="714838BA" w14:textId="2D188A40" w:rsidR="0006547C" w:rsidRPr="00D33F3E" w:rsidRDefault="00700409" w:rsidP="0006547C">
      <w:pPr>
        <w:jc w:val="center"/>
        <w:rPr>
          <w:b/>
          <w:szCs w:val="24"/>
        </w:rPr>
      </w:pPr>
      <w:r>
        <w:rPr>
          <w:b/>
          <w:noProof/>
          <w:szCs w:val="24"/>
        </w:rPr>
        <mc:AlternateContent>
          <mc:Choice Requires="wps">
            <w:drawing>
              <wp:anchor distT="0" distB="0" distL="114300" distR="114300" simplePos="0" relativeHeight="251670528" behindDoc="0" locked="0" layoutInCell="1" allowOverlap="1" wp14:anchorId="150CB778" wp14:editId="4E576629">
                <wp:simplePos x="0" y="0"/>
                <wp:positionH relativeFrom="page">
                  <wp:align>center</wp:align>
                </wp:positionH>
                <wp:positionV relativeFrom="paragraph">
                  <wp:posOffset>29210</wp:posOffset>
                </wp:positionV>
                <wp:extent cx="5170170" cy="325755"/>
                <wp:effectExtent l="0" t="0" r="30480" b="55245"/>
                <wp:wrapNone/>
                <wp:docPr id="22" name="Надпись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0170" cy="325755"/>
                        </a:xfrm>
                        <a:prstGeom prst="rect">
                          <a:avLst/>
                        </a:prstGeom>
                        <a:gradFill rotWithShape="0">
                          <a:gsLst>
                            <a:gs pos="0">
                              <a:sysClr val="window" lastClr="FFFFFF">
                                <a:lumMod val="100000"/>
                                <a:lumOff val="0"/>
                              </a:sysClr>
                            </a:gs>
                            <a:gs pos="100000">
                              <a:srgbClr val="8064A2">
                                <a:lumMod val="40000"/>
                                <a:lumOff val="60000"/>
                              </a:srgbClr>
                            </a:gs>
                          </a:gsLst>
                          <a:lin ang="5400000" scaled="1"/>
                        </a:gradFill>
                        <a:ln w="12700">
                          <a:solidFill>
                            <a:srgbClr val="8064A2">
                              <a:lumMod val="60000"/>
                              <a:lumOff val="40000"/>
                            </a:srgbClr>
                          </a:solidFill>
                          <a:miter lim="800000"/>
                          <a:headEnd/>
                          <a:tailEnd/>
                        </a:ln>
                        <a:effectLst>
                          <a:outerShdw dist="28398" dir="3806097" algn="ctr" rotWithShape="0">
                            <a:srgbClr val="8064A2">
                              <a:lumMod val="50000"/>
                              <a:lumOff val="0"/>
                              <a:alpha val="50000"/>
                            </a:srgbClr>
                          </a:outerShdw>
                        </a:effectLst>
                      </wps:spPr>
                      <wps:txbx>
                        <w:txbxContent>
                          <w:p w14:paraId="0E712538" w14:textId="77777777" w:rsidR="009E3530" w:rsidRPr="005C08BC" w:rsidRDefault="009E3530" w:rsidP="0006547C">
                            <w:pPr>
                              <w:ind w:firstLine="0"/>
                              <w:jc w:val="center"/>
                              <w:rPr>
                                <w:b/>
                              </w:rPr>
                            </w:pPr>
                            <w:r w:rsidRPr="005C08BC">
                              <w:rPr>
                                <w:b/>
                              </w:rPr>
                              <w:t>Потребители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150CB778" id="Надпись 22" o:spid="_x0000_s1029" type="#_x0000_t202" style="position:absolute;left:0;text-align:left;margin-left:0;margin-top:2.3pt;width:407.1pt;height:25.65pt;z-index:25167052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" strokecolor="#b3a2c7" strokeweight="1pt">
                <v:fill color2="#ccc1da" focus="100%" type="gradient"/>
                <v:shadow on="t" color="#403152" opacity=".5" offset="1pt"/>
                <v:textbox>
                  <w:txbxContent>
                    <w:p w14:paraId="0E712538" w14:textId="77777777" w:rsidR="009E3530" w:rsidRPr="005C08BC" w:rsidRDefault="009E3530" w:rsidP="0006547C">
                      <w:pPr>
                        <w:ind w:firstLine="0"/>
                        <w:jc w:val="center"/>
                        <w:rPr>
                          <w:b/>
                        </w:rPr>
                      </w:pPr>
                      <w:r w:rsidRPr="005C08BC">
                        <w:rPr>
                          <w:b/>
                        </w:rPr>
                        <w:t>Потребители</w:t>
                      </w:r>
                    </w:p>
                  </w:txbxContent>
                </v:textbox>
                <w10:wrap anchorx="page"/>
              </v:shape>
            </w:pict>
          </mc:Fallback>
        </mc:AlternateContent>
      </w:r>
    </w:p>
    <w:p w14:paraId="1297365F" w14:textId="3DE40822" w:rsidR="0006547C" w:rsidRDefault="00F11434" w:rsidP="00E85F9B">
      <w:pPr>
        <w:jc w:val="center"/>
      </w:pPr>
      <w:r>
        <w:rPr>
          <w:noProof/>
        </w:rPr>
        <mc:AlternateContent>
          <mc:Choice Requires="wps">
            <w:drawing>
              <wp:anchor distT="0" distB="0" distL="114300" distR="114300" simplePos="0" relativeHeight="251672576" behindDoc="0" locked="0" layoutInCell="1" allowOverlap="1" wp14:anchorId="23E73C21" wp14:editId="7FCB8616">
                <wp:simplePos x="0" y="0"/>
                <wp:positionH relativeFrom="column">
                  <wp:posOffset>501015</wp:posOffset>
                </wp:positionH>
                <wp:positionV relativeFrom="paragraph">
                  <wp:posOffset>139065</wp:posOffset>
                </wp:positionV>
                <wp:extent cx="5170170" cy="371475"/>
                <wp:effectExtent l="0" t="0" r="0" b="0"/>
                <wp:wrapNone/>
                <wp:docPr id="4" name="Надпись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70170" cy="371475"/>
                        </a:xfrm>
                        <a:prstGeom prst="rect">
                          <a:avLst/>
                        </a:prstGeom>
                        <a:solidFill>
                          <a:prstClr val="white"/>
                        </a:solidFill>
                        <a:ln>
                          <a:noFill/>
                        </a:ln>
                        <a:effectLst/>
                      </wps:spPr>
                      <wps:txbx>
                        <w:txbxContent>
                          <w:p w14:paraId="10634F90" w14:textId="2504835B" w:rsidR="009E3530" w:rsidRPr="00D33F3E" w:rsidRDefault="009E3530" w:rsidP="0006547C">
                            <w:pPr>
                              <w:jc w:val="center"/>
                              <w:rPr>
                                <w:b/>
                                <w:sz w:val="20"/>
                                <w:szCs w:val="20"/>
                              </w:rPr>
                            </w:pPr>
                            <w:r w:rsidRPr="00D33F3E">
                              <w:rPr>
                                <w:b/>
                                <w:sz w:val="20"/>
                                <w:szCs w:val="20"/>
                              </w:rPr>
                              <w:t xml:space="preserve">Рисунок </w:t>
                            </w:r>
                            <w:r w:rsidRPr="00D33F3E">
                              <w:rPr>
                                <w:b/>
                                <w:sz w:val="20"/>
                                <w:szCs w:val="20"/>
                              </w:rPr>
                              <w:fldChar w:fldCharType="begin"/>
                            </w:r>
                            <w:r w:rsidRPr="00D33F3E">
                              <w:rPr>
                                <w:b/>
                                <w:sz w:val="20"/>
                                <w:szCs w:val="20"/>
                              </w:rPr>
                              <w:instrText xml:space="preserve"> SEQ Рисунок \* ARABIC </w:instrText>
                            </w:r>
                            <w:r w:rsidRPr="00D33F3E">
                              <w:rPr>
                                <w:b/>
                                <w:sz w:val="20"/>
                                <w:szCs w:val="20"/>
                              </w:rPr>
                              <w:fldChar w:fldCharType="separate"/>
                            </w:r>
                            <w:r w:rsidR="00493B04">
                              <w:rPr>
                                <w:b/>
                                <w:noProof/>
                                <w:sz w:val="20"/>
                                <w:szCs w:val="20"/>
                              </w:rPr>
                              <w:t>6</w:t>
                            </w:r>
                            <w:r w:rsidRPr="00D33F3E">
                              <w:rPr>
                                <w:b/>
                                <w:sz w:val="20"/>
                                <w:szCs w:val="20"/>
                              </w:rPr>
                              <w:fldChar w:fldCharType="end"/>
                            </w:r>
                            <w:r w:rsidRPr="00D33F3E">
                              <w:rPr>
                                <w:b/>
                                <w:sz w:val="20"/>
                                <w:szCs w:val="20"/>
                              </w:rPr>
                              <w:t>. Функциональная структура теплоснабжения Новоавачинского сельского поселения.</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cx1="http://schemas.microsoft.com/office/drawing/2015/9/8/chartex">
            <w:pict>
              <v:shape w14:anchorId="23E73C21" id="Надпись 1" o:spid="_x0000_s1030" type="#_x0000_t202" style="position:absolute;left:0;text-align:left;margin-left:39.45pt;margin-top:10.95pt;width:407.1pt;height:29.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" stroked="f">
                <v:path arrowok="t"/>
                <v:textbox inset="0,0,0,0">
                  <w:txbxContent>
                    <w:p w14:paraId="10634F90" w14:textId="2504835B" w:rsidR="009E3530" w:rsidRPr="00D33F3E" w:rsidRDefault="009E3530" w:rsidP="0006547C">
                      <w:pPr>
                        <w:jc w:val="center"/>
                        <w:rPr>
                          <w:b/>
                          <w:sz w:val="20"/>
                          <w:szCs w:val="20"/>
                        </w:rPr>
                      </w:pPr>
                      <w:r w:rsidRPr="00D33F3E">
                        <w:rPr>
                          <w:b/>
                          <w:sz w:val="20"/>
                          <w:szCs w:val="20"/>
                        </w:rPr>
                        <w:t xml:space="preserve">Рисунок </w:t>
                      </w:r>
                      <w:r w:rsidRPr="00D33F3E">
                        <w:rPr>
                          <w:b/>
                          <w:sz w:val="20"/>
                          <w:szCs w:val="20"/>
                        </w:rPr>
                        <w:fldChar w:fldCharType="begin"/>
                      </w:r>
                      <w:r w:rsidRPr="00D33F3E">
                        <w:rPr>
                          <w:b/>
                          <w:sz w:val="20"/>
                          <w:szCs w:val="20"/>
                        </w:rPr>
                        <w:instrText xml:space="preserve"> SEQ Рисунок \* ARABIC </w:instrText>
                      </w:r>
                      <w:r w:rsidRPr="00D33F3E">
                        <w:rPr>
                          <w:b/>
                          <w:sz w:val="20"/>
                          <w:szCs w:val="20"/>
                        </w:rPr>
                        <w:fldChar w:fldCharType="separate"/>
                      </w:r>
                      <w:r w:rsidR="00493B04">
                        <w:rPr>
                          <w:b/>
                          <w:noProof/>
                          <w:sz w:val="20"/>
                          <w:szCs w:val="20"/>
                        </w:rPr>
                        <w:t>6</w:t>
                      </w:r>
                      <w:r w:rsidRPr="00D33F3E">
                        <w:rPr>
                          <w:b/>
                          <w:sz w:val="20"/>
                          <w:szCs w:val="20"/>
                        </w:rPr>
                        <w:fldChar w:fldCharType="end"/>
                      </w:r>
                      <w:r w:rsidRPr="00D33F3E">
                        <w:rPr>
                          <w:b/>
                          <w:sz w:val="20"/>
                          <w:szCs w:val="20"/>
                        </w:rPr>
                        <w:t>. Функциональная структура теплоснабжения Новоавачинского сельского поселения.</w:t>
                      </w:r>
                    </w:p>
                  </w:txbxContent>
                </v:textbox>
              </v:shape>
            </w:pict>
          </mc:Fallback>
        </mc:AlternateContent>
      </w:r>
    </w:p>
    <w:p w14:paraId="4E0D8C30" w14:textId="77777777" w:rsidR="00BD5ED5" w:rsidRPr="0006547C" w:rsidRDefault="00BD5ED5" w:rsidP="0006547C"/>
    <w:p w14:paraId="78C7F7AF" w14:textId="77777777" w:rsidR="00D50571" w:rsidRPr="00513CC4" w:rsidRDefault="00D50571" w:rsidP="00D50571">
      <w:pPr>
        <w:spacing w:before="120"/>
        <w:rPr>
          <w:b/>
        </w:rPr>
      </w:pPr>
      <w:r w:rsidRPr="00513CC4">
        <w:rPr>
          <w:b/>
        </w:rPr>
        <w:t>Характ</w:t>
      </w:r>
      <w:r w:rsidR="00AD2076">
        <w:rPr>
          <w:b/>
        </w:rPr>
        <w:t>еристика системы теплоснабжения</w:t>
      </w:r>
    </w:p>
    <w:p w14:paraId="2A75E425" w14:textId="2CFCEF41" w:rsidR="00B82551" w:rsidRPr="00B82551" w:rsidRDefault="00B82551" w:rsidP="00B82551">
      <w:pPr>
        <w:spacing w:before="100"/>
        <w:rPr>
          <w:rFonts w:eastAsia="Times New Roman" w:cs="Times New Roman"/>
          <w:szCs w:val="24"/>
          <w:lang w:eastAsia="en-US"/>
        </w:rPr>
      </w:pPr>
      <w:r w:rsidRPr="00B82551">
        <w:rPr>
          <w:rFonts w:eastAsia="Times New Roman" w:cs="Times New Roman"/>
          <w:szCs w:val="24"/>
          <w:lang w:eastAsia="en-US"/>
        </w:rPr>
        <w:t xml:space="preserve">Перечень источников тепловой энергии Новоавачинского с.п. указан в таблице </w:t>
      </w:r>
      <w:r w:rsidR="006E3A83">
        <w:rPr>
          <w:rFonts w:eastAsia="Times New Roman" w:cs="Times New Roman"/>
          <w:szCs w:val="24"/>
          <w:lang w:eastAsia="en-US"/>
        </w:rPr>
        <w:t>2</w:t>
      </w:r>
      <w:r w:rsidR="00700409">
        <w:rPr>
          <w:rFonts w:eastAsia="Times New Roman" w:cs="Times New Roman"/>
          <w:szCs w:val="24"/>
          <w:lang w:eastAsia="en-US"/>
        </w:rPr>
        <w:t>1</w:t>
      </w:r>
      <w:r w:rsidRPr="00B82551">
        <w:rPr>
          <w:rFonts w:eastAsia="Times New Roman" w:cs="Times New Roman"/>
          <w:szCs w:val="24"/>
          <w:lang w:eastAsia="en-US"/>
        </w:rPr>
        <w:t>:</w:t>
      </w:r>
    </w:p>
    <w:p w14:paraId="07BE24C1" w14:textId="75EB3E4E" w:rsidR="006E3A83" w:rsidRPr="009157A5" w:rsidRDefault="006E3A83" w:rsidP="00700409">
      <w:pPr>
        <w:pStyle w:val="a"/>
      </w:pPr>
      <w:r w:rsidRPr="009157A5">
        <w:rPr>
          <w:lang w:val="en-US" w:eastAsia="en-US"/>
        </w:rPr>
        <w:t>Источники тепловой энергии</w:t>
      </w:r>
    </w:p>
    <w:tbl>
      <w:tblPr>
        <w:tblStyle w:val="25"/>
        <w:tblW w:w="5000" w:type="pct"/>
        <w:jc w:val="center"/>
        <w:tblLook w:val="04A0" w:firstRow="1" w:lastRow="0" w:firstColumn="1" w:lastColumn="0" w:noHBand="0" w:noVBand="1"/>
      </w:tblPr>
      <w:tblGrid>
        <w:gridCol w:w="1815"/>
        <w:gridCol w:w="1884"/>
        <w:gridCol w:w="1845"/>
        <w:gridCol w:w="1262"/>
        <w:gridCol w:w="1574"/>
        <w:gridCol w:w="1815"/>
      </w:tblGrid>
      <w:tr w:rsidR="006E3A83" w:rsidRPr="00B82551" w14:paraId="3EB049E3" w14:textId="77777777" w:rsidTr="009157A5">
        <w:trPr>
          <w:trHeight w:val="170"/>
          <w:jc w:val="center"/>
        </w:trPr>
        <w:tc>
          <w:tcPr>
            <w:tcW w:w="890" w:type="pct"/>
            <w:vMerge w:val="restart"/>
            <w:shd w:val="clear" w:color="auto" w:fill="D9D9D9" w:themeFill="background1" w:themeFillShade="D9"/>
            <w:vAlign w:val="center"/>
          </w:tcPr>
          <w:p w14:paraId="2494B444" w14:textId="77777777" w:rsidR="00B82551" w:rsidRPr="00B82551" w:rsidRDefault="00B82551" w:rsidP="006E3A83">
            <w:pPr>
              <w:autoSpaceDE w:val="0"/>
              <w:autoSpaceDN w:val="0"/>
              <w:adjustRightInd w:val="0"/>
              <w:spacing w:line="240" w:lineRule="auto"/>
              <w:ind w:left="29" w:firstLine="0"/>
              <w:jc w:val="center"/>
              <w:rPr>
                <w:rFonts w:eastAsia="Calibri"/>
                <w:b/>
                <w:color w:val="000000"/>
                <w:sz w:val="20"/>
              </w:rPr>
            </w:pPr>
            <w:r w:rsidRPr="00B82551">
              <w:rPr>
                <w:rFonts w:eastAsia="Calibri"/>
                <w:b/>
                <w:color w:val="000000"/>
                <w:sz w:val="20"/>
              </w:rPr>
              <w:t>Наименование источника</w:t>
            </w:r>
          </w:p>
        </w:tc>
        <w:tc>
          <w:tcPr>
            <w:tcW w:w="924" w:type="pct"/>
            <w:vMerge w:val="restart"/>
            <w:shd w:val="clear" w:color="auto" w:fill="D9D9D9" w:themeFill="background1" w:themeFillShade="D9"/>
            <w:vAlign w:val="center"/>
          </w:tcPr>
          <w:p w14:paraId="77D4585C" w14:textId="77777777" w:rsidR="00B82551" w:rsidRPr="00B82551" w:rsidRDefault="00B82551" w:rsidP="006E3A83">
            <w:pPr>
              <w:autoSpaceDE w:val="0"/>
              <w:autoSpaceDN w:val="0"/>
              <w:adjustRightInd w:val="0"/>
              <w:spacing w:line="240" w:lineRule="auto"/>
              <w:ind w:left="29" w:firstLine="0"/>
              <w:jc w:val="center"/>
              <w:rPr>
                <w:rFonts w:eastAsia="Calibri"/>
                <w:b/>
                <w:color w:val="000000"/>
                <w:sz w:val="20"/>
              </w:rPr>
            </w:pPr>
            <w:r w:rsidRPr="00B82551">
              <w:rPr>
                <w:rFonts w:eastAsia="Calibri"/>
                <w:b/>
                <w:color w:val="000000"/>
                <w:sz w:val="20"/>
              </w:rPr>
              <w:t>Установленная мощность, Гкал/час</w:t>
            </w:r>
          </w:p>
        </w:tc>
        <w:tc>
          <w:tcPr>
            <w:tcW w:w="905" w:type="pct"/>
            <w:vMerge w:val="restart"/>
            <w:shd w:val="clear" w:color="auto" w:fill="D9D9D9" w:themeFill="background1" w:themeFillShade="D9"/>
            <w:vAlign w:val="center"/>
          </w:tcPr>
          <w:p w14:paraId="284EC273" w14:textId="77777777" w:rsidR="00B82551" w:rsidRPr="00B82551" w:rsidRDefault="00B82551" w:rsidP="006E3A83">
            <w:pPr>
              <w:autoSpaceDE w:val="0"/>
              <w:autoSpaceDN w:val="0"/>
              <w:adjustRightInd w:val="0"/>
              <w:spacing w:line="240" w:lineRule="auto"/>
              <w:ind w:left="29" w:firstLine="0"/>
              <w:jc w:val="center"/>
              <w:rPr>
                <w:rFonts w:eastAsia="Calibri"/>
                <w:b/>
                <w:color w:val="000000"/>
                <w:sz w:val="20"/>
              </w:rPr>
            </w:pPr>
            <w:r w:rsidRPr="00B82551">
              <w:rPr>
                <w:rFonts w:eastAsia="Calibri"/>
                <w:b/>
                <w:color w:val="000000"/>
                <w:sz w:val="20"/>
              </w:rPr>
              <w:t>Располагаемая тепловая мощность, Гкал/час</w:t>
            </w:r>
          </w:p>
        </w:tc>
        <w:tc>
          <w:tcPr>
            <w:tcW w:w="1390" w:type="pct"/>
            <w:gridSpan w:val="2"/>
            <w:shd w:val="clear" w:color="auto" w:fill="D9D9D9" w:themeFill="background1" w:themeFillShade="D9"/>
            <w:vAlign w:val="center"/>
          </w:tcPr>
          <w:p w14:paraId="70868785" w14:textId="77777777" w:rsidR="00B82551" w:rsidRPr="00B82551" w:rsidRDefault="00B82551" w:rsidP="006E3A83">
            <w:pPr>
              <w:autoSpaceDE w:val="0"/>
              <w:autoSpaceDN w:val="0"/>
              <w:adjustRightInd w:val="0"/>
              <w:spacing w:line="240" w:lineRule="auto"/>
              <w:ind w:left="29" w:firstLine="0"/>
              <w:jc w:val="center"/>
              <w:rPr>
                <w:rFonts w:eastAsia="Calibri"/>
                <w:b/>
                <w:color w:val="000000"/>
                <w:sz w:val="20"/>
              </w:rPr>
            </w:pPr>
            <w:r w:rsidRPr="00B82551">
              <w:rPr>
                <w:rFonts w:eastAsia="Calibri"/>
                <w:b/>
                <w:color w:val="000000"/>
                <w:sz w:val="20"/>
              </w:rPr>
              <w:t>Вид топлива</w:t>
            </w:r>
          </w:p>
        </w:tc>
        <w:tc>
          <w:tcPr>
            <w:tcW w:w="891" w:type="pct"/>
            <w:vMerge w:val="restart"/>
            <w:shd w:val="clear" w:color="auto" w:fill="D9D9D9" w:themeFill="background1" w:themeFillShade="D9"/>
            <w:vAlign w:val="center"/>
          </w:tcPr>
          <w:p w14:paraId="740A0009" w14:textId="77777777" w:rsidR="00B82551" w:rsidRPr="00B82551" w:rsidRDefault="00B82551" w:rsidP="006E3A83">
            <w:pPr>
              <w:autoSpaceDE w:val="0"/>
              <w:autoSpaceDN w:val="0"/>
              <w:adjustRightInd w:val="0"/>
              <w:spacing w:line="240" w:lineRule="auto"/>
              <w:ind w:left="29" w:firstLine="0"/>
              <w:jc w:val="center"/>
              <w:rPr>
                <w:rFonts w:eastAsia="Calibri"/>
                <w:b/>
                <w:color w:val="000000"/>
                <w:sz w:val="20"/>
              </w:rPr>
            </w:pPr>
            <w:r w:rsidRPr="00B82551">
              <w:rPr>
                <w:rFonts w:eastAsia="Calibri"/>
                <w:b/>
                <w:color w:val="000000"/>
                <w:sz w:val="20"/>
              </w:rPr>
              <w:t>Температурный график</w:t>
            </w:r>
          </w:p>
        </w:tc>
      </w:tr>
      <w:tr w:rsidR="006E3A83" w:rsidRPr="00B82551" w14:paraId="079557A2" w14:textId="77777777" w:rsidTr="009157A5">
        <w:trPr>
          <w:trHeight w:val="170"/>
          <w:jc w:val="center"/>
        </w:trPr>
        <w:tc>
          <w:tcPr>
            <w:tcW w:w="890" w:type="pct"/>
            <w:vMerge/>
            <w:shd w:val="clear" w:color="auto" w:fill="D9D9D9" w:themeFill="background1" w:themeFillShade="D9"/>
            <w:vAlign w:val="center"/>
          </w:tcPr>
          <w:p w14:paraId="0C0F639B" w14:textId="77777777" w:rsidR="00B82551" w:rsidRPr="00B82551" w:rsidRDefault="00B82551" w:rsidP="00DA5AAB">
            <w:pPr>
              <w:numPr>
                <w:ilvl w:val="0"/>
                <w:numId w:val="28"/>
              </w:numPr>
              <w:autoSpaceDE w:val="0"/>
              <w:autoSpaceDN w:val="0"/>
              <w:adjustRightInd w:val="0"/>
              <w:spacing w:line="240" w:lineRule="auto"/>
              <w:ind w:left="29" w:firstLine="0"/>
              <w:jc w:val="center"/>
              <w:rPr>
                <w:rFonts w:eastAsia="Calibri"/>
                <w:b/>
                <w:color w:val="000000"/>
                <w:sz w:val="20"/>
              </w:rPr>
            </w:pPr>
          </w:p>
        </w:tc>
        <w:tc>
          <w:tcPr>
            <w:tcW w:w="924" w:type="pct"/>
            <w:vMerge/>
            <w:shd w:val="clear" w:color="auto" w:fill="D9D9D9" w:themeFill="background1" w:themeFillShade="D9"/>
            <w:vAlign w:val="center"/>
          </w:tcPr>
          <w:p w14:paraId="456CF87E" w14:textId="77777777" w:rsidR="00B82551" w:rsidRPr="00B82551" w:rsidRDefault="00B82551" w:rsidP="00DA5AAB">
            <w:pPr>
              <w:numPr>
                <w:ilvl w:val="0"/>
                <w:numId w:val="28"/>
              </w:numPr>
              <w:autoSpaceDE w:val="0"/>
              <w:autoSpaceDN w:val="0"/>
              <w:adjustRightInd w:val="0"/>
              <w:spacing w:line="240" w:lineRule="auto"/>
              <w:ind w:left="29" w:firstLine="0"/>
              <w:jc w:val="center"/>
              <w:rPr>
                <w:rFonts w:eastAsia="Calibri"/>
                <w:b/>
                <w:color w:val="000000"/>
                <w:sz w:val="20"/>
              </w:rPr>
            </w:pPr>
          </w:p>
        </w:tc>
        <w:tc>
          <w:tcPr>
            <w:tcW w:w="905" w:type="pct"/>
            <w:vMerge/>
            <w:shd w:val="clear" w:color="auto" w:fill="D9D9D9" w:themeFill="background1" w:themeFillShade="D9"/>
            <w:vAlign w:val="center"/>
          </w:tcPr>
          <w:p w14:paraId="0085C2AF" w14:textId="77777777" w:rsidR="00B82551" w:rsidRPr="00B82551" w:rsidRDefault="00B82551" w:rsidP="00DA5AAB">
            <w:pPr>
              <w:numPr>
                <w:ilvl w:val="0"/>
                <w:numId w:val="28"/>
              </w:numPr>
              <w:autoSpaceDE w:val="0"/>
              <w:autoSpaceDN w:val="0"/>
              <w:adjustRightInd w:val="0"/>
              <w:spacing w:line="240" w:lineRule="auto"/>
              <w:ind w:left="29" w:firstLine="0"/>
              <w:jc w:val="center"/>
              <w:rPr>
                <w:rFonts w:eastAsia="Calibri"/>
                <w:b/>
                <w:color w:val="000000"/>
                <w:sz w:val="20"/>
              </w:rPr>
            </w:pPr>
          </w:p>
        </w:tc>
        <w:tc>
          <w:tcPr>
            <w:tcW w:w="619" w:type="pct"/>
            <w:shd w:val="clear" w:color="auto" w:fill="D9D9D9" w:themeFill="background1" w:themeFillShade="D9"/>
            <w:vAlign w:val="center"/>
          </w:tcPr>
          <w:p w14:paraId="268A5CF0" w14:textId="77777777" w:rsidR="00B82551" w:rsidRPr="00B82551" w:rsidRDefault="00B82551" w:rsidP="006E3A83">
            <w:pPr>
              <w:autoSpaceDE w:val="0"/>
              <w:autoSpaceDN w:val="0"/>
              <w:adjustRightInd w:val="0"/>
              <w:spacing w:line="240" w:lineRule="auto"/>
              <w:ind w:left="29" w:firstLine="0"/>
              <w:jc w:val="center"/>
              <w:rPr>
                <w:rFonts w:eastAsia="Calibri"/>
                <w:b/>
                <w:color w:val="000000"/>
                <w:sz w:val="20"/>
              </w:rPr>
            </w:pPr>
            <w:r w:rsidRPr="00B82551">
              <w:rPr>
                <w:rFonts w:eastAsia="Calibri"/>
                <w:b/>
                <w:color w:val="000000"/>
                <w:sz w:val="20"/>
              </w:rPr>
              <w:t>Основное</w:t>
            </w:r>
          </w:p>
        </w:tc>
        <w:tc>
          <w:tcPr>
            <w:tcW w:w="772" w:type="pct"/>
            <w:shd w:val="clear" w:color="auto" w:fill="D9D9D9" w:themeFill="background1" w:themeFillShade="D9"/>
            <w:vAlign w:val="center"/>
          </w:tcPr>
          <w:p w14:paraId="251C20DB" w14:textId="77777777" w:rsidR="00B82551" w:rsidRPr="00B82551" w:rsidRDefault="00B82551" w:rsidP="006E3A83">
            <w:pPr>
              <w:autoSpaceDE w:val="0"/>
              <w:autoSpaceDN w:val="0"/>
              <w:adjustRightInd w:val="0"/>
              <w:spacing w:line="240" w:lineRule="auto"/>
              <w:ind w:left="29" w:firstLine="0"/>
              <w:jc w:val="center"/>
              <w:rPr>
                <w:rFonts w:eastAsia="Calibri"/>
                <w:b/>
                <w:color w:val="000000"/>
                <w:sz w:val="20"/>
              </w:rPr>
            </w:pPr>
            <w:r w:rsidRPr="00B82551">
              <w:rPr>
                <w:rFonts w:eastAsia="Calibri"/>
                <w:b/>
                <w:color w:val="000000"/>
                <w:sz w:val="20"/>
              </w:rPr>
              <w:t>Резервное</w:t>
            </w:r>
          </w:p>
        </w:tc>
        <w:tc>
          <w:tcPr>
            <w:tcW w:w="891" w:type="pct"/>
            <w:vMerge/>
            <w:shd w:val="clear" w:color="auto" w:fill="D9D9D9" w:themeFill="background1" w:themeFillShade="D9"/>
            <w:vAlign w:val="center"/>
          </w:tcPr>
          <w:p w14:paraId="43254358" w14:textId="77777777" w:rsidR="00B82551" w:rsidRPr="00B82551" w:rsidRDefault="00B82551" w:rsidP="00DA5AAB">
            <w:pPr>
              <w:numPr>
                <w:ilvl w:val="0"/>
                <w:numId w:val="28"/>
              </w:numPr>
              <w:autoSpaceDE w:val="0"/>
              <w:autoSpaceDN w:val="0"/>
              <w:adjustRightInd w:val="0"/>
              <w:spacing w:line="240" w:lineRule="auto"/>
              <w:ind w:left="29" w:firstLine="0"/>
              <w:jc w:val="center"/>
              <w:rPr>
                <w:rFonts w:eastAsia="Calibri"/>
                <w:b/>
                <w:color w:val="000000"/>
                <w:sz w:val="20"/>
              </w:rPr>
            </w:pPr>
          </w:p>
        </w:tc>
      </w:tr>
      <w:tr w:rsidR="006E3A83" w:rsidRPr="00B82551" w14:paraId="331B2062" w14:textId="77777777" w:rsidTr="006E3A83">
        <w:trPr>
          <w:trHeight w:val="170"/>
          <w:jc w:val="center"/>
        </w:trPr>
        <w:tc>
          <w:tcPr>
            <w:tcW w:w="890" w:type="pct"/>
            <w:vAlign w:val="center"/>
          </w:tcPr>
          <w:p w14:paraId="074F96C1" w14:textId="77777777" w:rsidR="00B82551" w:rsidRPr="00B82551" w:rsidRDefault="006E3A83" w:rsidP="006E3A83">
            <w:pPr>
              <w:autoSpaceDE w:val="0"/>
              <w:autoSpaceDN w:val="0"/>
              <w:adjustRightInd w:val="0"/>
              <w:spacing w:line="240" w:lineRule="auto"/>
              <w:ind w:left="29" w:firstLine="0"/>
              <w:jc w:val="center"/>
              <w:rPr>
                <w:rFonts w:eastAsia="Calibri"/>
                <w:color w:val="000000"/>
                <w:sz w:val="20"/>
              </w:rPr>
            </w:pPr>
            <w:r>
              <w:rPr>
                <w:rFonts w:eastAsia="Calibri"/>
                <w:color w:val="000000"/>
                <w:sz w:val="20"/>
              </w:rPr>
              <w:t xml:space="preserve">Котельная </w:t>
            </w:r>
            <w:r w:rsidR="00B82551" w:rsidRPr="00B82551">
              <w:rPr>
                <w:rFonts w:eastAsia="Calibri"/>
                <w:color w:val="000000"/>
                <w:sz w:val="20"/>
              </w:rPr>
              <w:t>№1</w:t>
            </w:r>
          </w:p>
        </w:tc>
        <w:tc>
          <w:tcPr>
            <w:tcW w:w="924" w:type="pct"/>
            <w:vAlign w:val="center"/>
          </w:tcPr>
          <w:p w14:paraId="135726BC" w14:textId="77777777" w:rsidR="00B82551" w:rsidRPr="00B82551" w:rsidRDefault="00B82551" w:rsidP="006E3A83">
            <w:pPr>
              <w:autoSpaceDE w:val="0"/>
              <w:autoSpaceDN w:val="0"/>
              <w:adjustRightInd w:val="0"/>
              <w:spacing w:line="240" w:lineRule="auto"/>
              <w:ind w:left="29" w:firstLine="0"/>
              <w:jc w:val="center"/>
              <w:rPr>
                <w:rFonts w:eastAsia="Calibri"/>
                <w:color w:val="000000"/>
                <w:sz w:val="20"/>
              </w:rPr>
            </w:pPr>
            <w:r w:rsidRPr="00B82551">
              <w:rPr>
                <w:rFonts w:eastAsia="Calibri"/>
                <w:color w:val="000000"/>
                <w:sz w:val="20"/>
              </w:rPr>
              <w:t>4,56</w:t>
            </w:r>
          </w:p>
        </w:tc>
        <w:tc>
          <w:tcPr>
            <w:tcW w:w="905" w:type="pct"/>
            <w:vAlign w:val="center"/>
          </w:tcPr>
          <w:p w14:paraId="1175ABC1" w14:textId="77777777" w:rsidR="00B82551" w:rsidRPr="00B82551" w:rsidRDefault="00B82551" w:rsidP="006E3A83">
            <w:pPr>
              <w:autoSpaceDE w:val="0"/>
              <w:autoSpaceDN w:val="0"/>
              <w:adjustRightInd w:val="0"/>
              <w:spacing w:line="240" w:lineRule="auto"/>
              <w:ind w:left="29" w:firstLine="0"/>
              <w:jc w:val="center"/>
              <w:rPr>
                <w:rFonts w:eastAsia="Calibri"/>
                <w:color w:val="000000"/>
                <w:sz w:val="20"/>
              </w:rPr>
            </w:pPr>
            <w:r w:rsidRPr="00B82551">
              <w:rPr>
                <w:rFonts w:eastAsia="Calibri"/>
                <w:color w:val="000000"/>
                <w:sz w:val="20"/>
              </w:rPr>
              <w:t>4,56</w:t>
            </w:r>
          </w:p>
        </w:tc>
        <w:tc>
          <w:tcPr>
            <w:tcW w:w="619" w:type="pct"/>
            <w:vAlign w:val="center"/>
          </w:tcPr>
          <w:p w14:paraId="6A4ABA17" w14:textId="77777777" w:rsidR="00B82551" w:rsidRPr="00B82551" w:rsidRDefault="00B82551" w:rsidP="006E3A83">
            <w:pPr>
              <w:autoSpaceDE w:val="0"/>
              <w:autoSpaceDN w:val="0"/>
              <w:adjustRightInd w:val="0"/>
              <w:spacing w:line="240" w:lineRule="auto"/>
              <w:ind w:left="29" w:firstLine="0"/>
              <w:jc w:val="center"/>
              <w:rPr>
                <w:rFonts w:eastAsia="Calibri"/>
                <w:color w:val="000000"/>
                <w:sz w:val="20"/>
              </w:rPr>
            </w:pPr>
            <w:r w:rsidRPr="00B82551">
              <w:rPr>
                <w:rFonts w:eastAsia="Calibri"/>
                <w:color w:val="000000"/>
                <w:sz w:val="20"/>
              </w:rPr>
              <w:t>каменный уголь</w:t>
            </w:r>
          </w:p>
        </w:tc>
        <w:tc>
          <w:tcPr>
            <w:tcW w:w="772" w:type="pct"/>
            <w:vAlign w:val="center"/>
          </w:tcPr>
          <w:p w14:paraId="4FD20049" w14:textId="77777777" w:rsidR="00B82551" w:rsidRPr="00B82551" w:rsidRDefault="00B82551" w:rsidP="006E3A83">
            <w:pPr>
              <w:autoSpaceDE w:val="0"/>
              <w:autoSpaceDN w:val="0"/>
              <w:adjustRightInd w:val="0"/>
              <w:spacing w:line="240" w:lineRule="auto"/>
              <w:ind w:left="29" w:firstLine="0"/>
              <w:jc w:val="center"/>
              <w:rPr>
                <w:rFonts w:eastAsia="Calibri"/>
                <w:color w:val="000000"/>
                <w:sz w:val="20"/>
              </w:rPr>
            </w:pPr>
            <w:r w:rsidRPr="00B82551">
              <w:rPr>
                <w:rFonts w:eastAsia="Calibri"/>
                <w:color w:val="000000"/>
                <w:sz w:val="20"/>
              </w:rPr>
              <w:t>древесные отходы, торф</w:t>
            </w:r>
          </w:p>
        </w:tc>
        <w:tc>
          <w:tcPr>
            <w:tcW w:w="891" w:type="pct"/>
            <w:vAlign w:val="center"/>
          </w:tcPr>
          <w:p w14:paraId="4661DAFE" w14:textId="77777777" w:rsidR="00B82551" w:rsidRPr="00B82551" w:rsidRDefault="00B82551" w:rsidP="006E3A83">
            <w:pPr>
              <w:autoSpaceDE w:val="0"/>
              <w:autoSpaceDN w:val="0"/>
              <w:adjustRightInd w:val="0"/>
              <w:spacing w:line="240" w:lineRule="auto"/>
              <w:ind w:left="29" w:firstLine="0"/>
              <w:jc w:val="center"/>
              <w:rPr>
                <w:rFonts w:eastAsia="Calibri"/>
                <w:color w:val="000000"/>
                <w:sz w:val="20"/>
              </w:rPr>
            </w:pPr>
            <w:r w:rsidRPr="00B82551">
              <w:rPr>
                <w:rFonts w:eastAsia="Calibri"/>
                <w:color w:val="000000"/>
                <w:sz w:val="20"/>
              </w:rPr>
              <w:t>95/70°С</w:t>
            </w:r>
          </w:p>
        </w:tc>
      </w:tr>
      <w:tr w:rsidR="006E3A83" w:rsidRPr="00B82551" w14:paraId="52D3EF67" w14:textId="77777777" w:rsidTr="006E3A83">
        <w:trPr>
          <w:trHeight w:val="170"/>
          <w:jc w:val="center"/>
        </w:trPr>
        <w:tc>
          <w:tcPr>
            <w:tcW w:w="890" w:type="pct"/>
            <w:vAlign w:val="center"/>
          </w:tcPr>
          <w:p w14:paraId="32B62ED6" w14:textId="77777777" w:rsidR="00B82551" w:rsidRPr="00B82551" w:rsidRDefault="00B82551" w:rsidP="006E3A83">
            <w:pPr>
              <w:autoSpaceDE w:val="0"/>
              <w:autoSpaceDN w:val="0"/>
              <w:adjustRightInd w:val="0"/>
              <w:spacing w:line="240" w:lineRule="auto"/>
              <w:ind w:left="29" w:firstLine="0"/>
              <w:jc w:val="center"/>
              <w:rPr>
                <w:rFonts w:eastAsia="Calibri"/>
                <w:color w:val="000000"/>
                <w:sz w:val="20"/>
              </w:rPr>
            </w:pPr>
            <w:r w:rsidRPr="00B82551">
              <w:rPr>
                <w:rFonts w:eastAsia="Calibri"/>
                <w:color w:val="000000"/>
                <w:sz w:val="20"/>
              </w:rPr>
              <w:t>Котельная №3</w:t>
            </w:r>
          </w:p>
        </w:tc>
        <w:tc>
          <w:tcPr>
            <w:tcW w:w="924" w:type="pct"/>
            <w:vAlign w:val="center"/>
          </w:tcPr>
          <w:p w14:paraId="122F9C6A" w14:textId="77777777" w:rsidR="00B82551" w:rsidRPr="00B82551" w:rsidRDefault="00B82551" w:rsidP="006E3A83">
            <w:pPr>
              <w:autoSpaceDE w:val="0"/>
              <w:autoSpaceDN w:val="0"/>
              <w:adjustRightInd w:val="0"/>
              <w:spacing w:line="240" w:lineRule="auto"/>
              <w:ind w:left="29" w:firstLine="0"/>
              <w:jc w:val="center"/>
              <w:rPr>
                <w:rFonts w:eastAsia="Calibri"/>
                <w:color w:val="000000"/>
                <w:sz w:val="20"/>
              </w:rPr>
            </w:pPr>
            <w:r w:rsidRPr="00B82551">
              <w:rPr>
                <w:rFonts w:eastAsia="Calibri"/>
                <w:color w:val="000000"/>
                <w:sz w:val="20"/>
              </w:rPr>
              <w:t>2,4</w:t>
            </w:r>
          </w:p>
        </w:tc>
        <w:tc>
          <w:tcPr>
            <w:tcW w:w="905" w:type="pct"/>
            <w:vAlign w:val="center"/>
          </w:tcPr>
          <w:p w14:paraId="47904BB9" w14:textId="77777777" w:rsidR="00B82551" w:rsidRPr="00B82551" w:rsidRDefault="00B82551" w:rsidP="006E3A83">
            <w:pPr>
              <w:autoSpaceDE w:val="0"/>
              <w:autoSpaceDN w:val="0"/>
              <w:adjustRightInd w:val="0"/>
              <w:spacing w:line="240" w:lineRule="auto"/>
              <w:ind w:left="29" w:firstLine="0"/>
              <w:jc w:val="center"/>
              <w:rPr>
                <w:rFonts w:eastAsia="Calibri"/>
                <w:color w:val="000000"/>
                <w:sz w:val="20"/>
              </w:rPr>
            </w:pPr>
            <w:r w:rsidRPr="00B82551">
              <w:rPr>
                <w:rFonts w:eastAsia="Calibri"/>
                <w:color w:val="000000"/>
                <w:sz w:val="20"/>
              </w:rPr>
              <w:t>2,4</w:t>
            </w:r>
          </w:p>
        </w:tc>
        <w:tc>
          <w:tcPr>
            <w:tcW w:w="619" w:type="pct"/>
            <w:vAlign w:val="center"/>
          </w:tcPr>
          <w:p w14:paraId="05B5E169" w14:textId="77777777" w:rsidR="00B82551" w:rsidRPr="00B82551" w:rsidRDefault="00B82551" w:rsidP="006E3A83">
            <w:pPr>
              <w:spacing w:line="240" w:lineRule="auto"/>
              <w:ind w:left="29" w:firstLine="0"/>
              <w:jc w:val="center"/>
              <w:rPr>
                <w:sz w:val="20"/>
                <w:lang w:val="en-US"/>
              </w:rPr>
            </w:pPr>
            <w:r w:rsidRPr="00B82551">
              <w:rPr>
                <w:sz w:val="20"/>
                <w:lang w:val="en-US"/>
              </w:rPr>
              <w:t>каменный уголь</w:t>
            </w:r>
          </w:p>
        </w:tc>
        <w:tc>
          <w:tcPr>
            <w:tcW w:w="772" w:type="pct"/>
            <w:vAlign w:val="center"/>
          </w:tcPr>
          <w:p w14:paraId="2D952D85" w14:textId="77777777" w:rsidR="00B82551" w:rsidRPr="00B82551" w:rsidRDefault="00B82551" w:rsidP="006E3A83">
            <w:pPr>
              <w:spacing w:line="240" w:lineRule="auto"/>
              <w:ind w:left="29" w:firstLine="0"/>
              <w:jc w:val="center"/>
              <w:rPr>
                <w:sz w:val="20"/>
                <w:lang w:val="en-US"/>
              </w:rPr>
            </w:pPr>
            <w:r w:rsidRPr="00B82551">
              <w:rPr>
                <w:sz w:val="20"/>
                <w:lang w:val="en-US"/>
              </w:rPr>
              <w:t>древесные отходы, торф</w:t>
            </w:r>
          </w:p>
        </w:tc>
        <w:tc>
          <w:tcPr>
            <w:tcW w:w="891" w:type="pct"/>
            <w:vAlign w:val="center"/>
          </w:tcPr>
          <w:p w14:paraId="4F001FE2" w14:textId="77777777" w:rsidR="00B82551" w:rsidRPr="00B82551" w:rsidRDefault="00B82551" w:rsidP="006E3A83">
            <w:pPr>
              <w:spacing w:line="240" w:lineRule="auto"/>
              <w:ind w:left="29" w:firstLine="0"/>
              <w:jc w:val="center"/>
              <w:rPr>
                <w:sz w:val="20"/>
                <w:lang w:val="en-US"/>
              </w:rPr>
            </w:pPr>
            <w:r w:rsidRPr="00B82551">
              <w:rPr>
                <w:sz w:val="20"/>
                <w:lang w:val="en-US"/>
              </w:rPr>
              <w:t>95/70°С</w:t>
            </w:r>
          </w:p>
        </w:tc>
      </w:tr>
    </w:tbl>
    <w:p w14:paraId="27941524" w14:textId="77777777" w:rsidR="00B82551" w:rsidRPr="00B82551" w:rsidRDefault="00B82551" w:rsidP="006E3A83">
      <w:pPr>
        <w:rPr>
          <w:rFonts w:eastAsia="Times New Roman"/>
          <w:lang w:eastAsia="en-US"/>
        </w:rPr>
      </w:pPr>
      <w:r w:rsidRPr="00B82551">
        <w:rPr>
          <w:rFonts w:eastAsia="Times New Roman"/>
          <w:lang w:eastAsia="en-US"/>
        </w:rPr>
        <w:t xml:space="preserve">Источником водоснабжения котельных является водопровод. Системы химводоподготовки и деаэрации подпитки теплосети на котельных отсутствуют. </w:t>
      </w:r>
    </w:p>
    <w:p w14:paraId="76FBCDEE" w14:textId="7366C83F" w:rsidR="00B82551" w:rsidRPr="00B82551" w:rsidRDefault="00B82551" w:rsidP="006E3A83">
      <w:pPr>
        <w:rPr>
          <w:rFonts w:eastAsia="Times New Roman"/>
          <w:lang w:eastAsia="en-US"/>
        </w:rPr>
      </w:pPr>
      <w:r w:rsidRPr="00B82551">
        <w:rPr>
          <w:rFonts w:eastAsia="Times New Roman"/>
          <w:lang w:eastAsia="en-US"/>
        </w:rPr>
        <w:t xml:space="preserve">Структура основного оборудования источников тепловой энергии представлена в таблице </w:t>
      </w:r>
      <w:r w:rsidR="006E3A83">
        <w:rPr>
          <w:rFonts w:eastAsia="Times New Roman"/>
          <w:lang w:eastAsia="en-US"/>
        </w:rPr>
        <w:t>2</w:t>
      </w:r>
      <w:r w:rsidR="00700409">
        <w:rPr>
          <w:rFonts w:eastAsia="Times New Roman"/>
          <w:lang w:eastAsia="en-US"/>
        </w:rPr>
        <w:t>2</w:t>
      </w:r>
      <w:r w:rsidRPr="00B82551">
        <w:rPr>
          <w:rFonts w:eastAsia="Times New Roman"/>
          <w:lang w:eastAsia="en-US"/>
        </w:rPr>
        <w:t>.</w:t>
      </w:r>
    </w:p>
    <w:p w14:paraId="35182B15" w14:textId="5E279150" w:rsidR="006E3A83" w:rsidRDefault="006E3A83" w:rsidP="00700409">
      <w:pPr>
        <w:pStyle w:val="a"/>
      </w:pPr>
      <w:r w:rsidRPr="00B82551">
        <w:rPr>
          <w:lang w:eastAsia="en-US"/>
        </w:rPr>
        <w:t>Структура основного оборудования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1633"/>
        <w:gridCol w:w="1425"/>
        <w:gridCol w:w="2477"/>
        <w:gridCol w:w="1707"/>
        <w:gridCol w:w="1305"/>
      </w:tblGrid>
      <w:tr w:rsidR="00B82551" w:rsidRPr="00B82551" w14:paraId="44B3FA7D" w14:textId="77777777" w:rsidTr="009157A5">
        <w:trPr>
          <w:trHeight w:val="170"/>
        </w:trPr>
        <w:tc>
          <w:tcPr>
            <w:tcW w:w="808" w:type="pct"/>
            <w:shd w:val="clear" w:color="auto" w:fill="D9D9D9" w:themeFill="background1" w:themeFillShade="D9"/>
            <w:vAlign w:val="center"/>
            <w:hideMark/>
          </w:tcPr>
          <w:p w14:paraId="7B3995C6" w14:textId="77777777" w:rsidR="00B82551" w:rsidRPr="00B82551" w:rsidRDefault="00B82551" w:rsidP="00B82551">
            <w:pPr>
              <w:spacing w:line="240" w:lineRule="auto"/>
              <w:ind w:firstLine="0"/>
              <w:jc w:val="center"/>
              <w:rPr>
                <w:rFonts w:eastAsia="Times New Roman" w:cs="Times New Roman"/>
                <w:b/>
                <w:bCs/>
                <w:color w:val="000000"/>
                <w:sz w:val="20"/>
                <w:szCs w:val="20"/>
                <w:lang w:val="en-US" w:eastAsia="en-US"/>
              </w:rPr>
            </w:pPr>
            <w:r w:rsidRPr="00B82551">
              <w:rPr>
                <w:rFonts w:eastAsia="Times New Roman" w:cs="Times New Roman"/>
                <w:b/>
                <w:bCs/>
                <w:color w:val="000000"/>
                <w:sz w:val="20"/>
                <w:szCs w:val="20"/>
                <w:lang w:val="en-US" w:eastAsia="en-US"/>
              </w:rPr>
              <w:t>Наименование котельной</w:t>
            </w:r>
          </w:p>
        </w:tc>
        <w:tc>
          <w:tcPr>
            <w:tcW w:w="801" w:type="pct"/>
            <w:shd w:val="clear" w:color="auto" w:fill="D9D9D9" w:themeFill="background1" w:themeFillShade="D9"/>
            <w:vAlign w:val="center"/>
            <w:hideMark/>
          </w:tcPr>
          <w:p w14:paraId="6B33C244" w14:textId="77777777" w:rsidR="00B82551" w:rsidRPr="00B82551" w:rsidRDefault="00B82551" w:rsidP="00B82551">
            <w:pPr>
              <w:spacing w:line="240" w:lineRule="auto"/>
              <w:ind w:firstLine="0"/>
              <w:jc w:val="center"/>
              <w:rPr>
                <w:rFonts w:eastAsia="Times New Roman" w:cs="Times New Roman"/>
                <w:b/>
                <w:bCs/>
                <w:color w:val="000000"/>
                <w:sz w:val="20"/>
                <w:szCs w:val="20"/>
                <w:lang w:val="en-US" w:eastAsia="en-US"/>
              </w:rPr>
            </w:pPr>
            <w:r w:rsidRPr="00B82551">
              <w:rPr>
                <w:rFonts w:eastAsia="Times New Roman" w:cs="Times New Roman"/>
                <w:b/>
                <w:bCs/>
                <w:color w:val="000000"/>
                <w:sz w:val="20"/>
                <w:szCs w:val="20"/>
                <w:lang w:val="en-US" w:eastAsia="en-US"/>
              </w:rPr>
              <w:t>Тип котлов</w:t>
            </w:r>
          </w:p>
        </w:tc>
        <w:tc>
          <w:tcPr>
            <w:tcW w:w="699" w:type="pct"/>
            <w:shd w:val="clear" w:color="auto" w:fill="D9D9D9" w:themeFill="background1" w:themeFillShade="D9"/>
            <w:vAlign w:val="center"/>
            <w:hideMark/>
          </w:tcPr>
          <w:p w14:paraId="3BB095ED" w14:textId="77777777" w:rsidR="00B82551" w:rsidRPr="00B82551" w:rsidRDefault="00B82551" w:rsidP="00B82551">
            <w:pPr>
              <w:spacing w:line="240" w:lineRule="auto"/>
              <w:ind w:firstLine="0"/>
              <w:jc w:val="center"/>
              <w:rPr>
                <w:rFonts w:eastAsia="Times New Roman" w:cs="Times New Roman"/>
                <w:b/>
                <w:bCs/>
                <w:color w:val="000000"/>
                <w:sz w:val="20"/>
                <w:szCs w:val="20"/>
                <w:lang w:val="en-US" w:eastAsia="en-US"/>
              </w:rPr>
            </w:pPr>
            <w:r w:rsidRPr="00B82551">
              <w:rPr>
                <w:rFonts w:eastAsia="Times New Roman" w:cs="Times New Roman"/>
                <w:b/>
                <w:bCs/>
                <w:color w:val="000000"/>
                <w:sz w:val="20"/>
                <w:szCs w:val="20"/>
                <w:lang w:val="en-US" w:eastAsia="en-US"/>
              </w:rPr>
              <w:t>Марки котлов</w:t>
            </w:r>
          </w:p>
        </w:tc>
        <w:tc>
          <w:tcPr>
            <w:tcW w:w="1215" w:type="pct"/>
            <w:shd w:val="clear" w:color="auto" w:fill="D9D9D9" w:themeFill="background1" w:themeFillShade="D9"/>
            <w:vAlign w:val="center"/>
            <w:hideMark/>
          </w:tcPr>
          <w:p w14:paraId="00747C3E" w14:textId="77777777" w:rsidR="00B82551" w:rsidRPr="00B82551" w:rsidRDefault="00B82551" w:rsidP="00B82551">
            <w:pPr>
              <w:spacing w:line="240" w:lineRule="auto"/>
              <w:ind w:firstLine="0"/>
              <w:jc w:val="center"/>
              <w:rPr>
                <w:rFonts w:eastAsia="Times New Roman" w:cs="Times New Roman"/>
                <w:b/>
                <w:bCs/>
                <w:color w:val="000000"/>
                <w:sz w:val="20"/>
                <w:szCs w:val="20"/>
                <w:lang w:val="en-US" w:eastAsia="en-US"/>
              </w:rPr>
            </w:pPr>
            <w:r w:rsidRPr="00B82551">
              <w:rPr>
                <w:rFonts w:eastAsia="Times New Roman" w:cs="Times New Roman"/>
                <w:b/>
                <w:bCs/>
                <w:color w:val="000000"/>
                <w:sz w:val="20"/>
                <w:szCs w:val="20"/>
                <w:lang w:val="en-US" w:eastAsia="en-US"/>
              </w:rPr>
              <w:t>Производительность, Гкал/час</w:t>
            </w:r>
          </w:p>
        </w:tc>
        <w:tc>
          <w:tcPr>
            <w:tcW w:w="837" w:type="pct"/>
            <w:shd w:val="clear" w:color="auto" w:fill="D9D9D9" w:themeFill="background1" w:themeFillShade="D9"/>
            <w:vAlign w:val="center"/>
            <w:hideMark/>
          </w:tcPr>
          <w:p w14:paraId="0FCF1385" w14:textId="77777777" w:rsidR="00B82551" w:rsidRPr="00B82551" w:rsidRDefault="00B82551" w:rsidP="00B82551">
            <w:pPr>
              <w:spacing w:line="240" w:lineRule="auto"/>
              <w:ind w:firstLine="0"/>
              <w:jc w:val="center"/>
              <w:rPr>
                <w:rFonts w:eastAsia="Times New Roman" w:cs="Times New Roman"/>
                <w:b/>
                <w:bCs/>
                <w:color w:val="000000"/>
                <w:sz w:val="20"/>
                <w:szCs w:val="20"/>
                <w:lang w:val="en-US" w:eastAsia="en-US"/>
              </w:rPr>
            </w:pPr>
            <w:r w:rsidRPr="00B82551">
              <w:rPr>
                <w:rFonts w:eastAsia="Times New Roman" w:cs="Times New Roman"/>
                <w:b/>
                <w:bCs/>
                <w:color w:val="000000"/>
                <w:sz w:val="20"/>
                <w:szCs w:val="20"/>
                <w:lang w:val="en-US" w:eastAsia="en-US"/>
              </w:rPr>
              <w:t>Год ввода в эксплуатацию</w:t>
            </w:r>
          </w:p>
        </w:tc>
        <w:tc>
          <w:tcPr>
            <w:tcW w:w="640" w:type="pct"/>
            <w:shd w:val="clear" w:color="auto" w:fill="D9D9D9" w:themeFill="background1" w:themeFillShade="D9"/>
            <w:vAlign w:val="center"/>
            <w:hideMark/>
          </w:tcPr>
          <w:p w14:paraId="162C8340" w14:textId="77777777" w:rsidR="00B82551" w:rsidRPr="00B82551" w:rsidRDefault="00B82551" w:rsidP="00B82551">
            <w:pPr>
              <w:spacing w:line="240" w:lineRule="auto"/>
              <w:ind w:firstLine="0"/>
              <w:jc w:val="center"/>
              <w:rPr>
                <w:rFonts w:eastAsia="Times New Roman" w:cs="Times New Roman"/>
                <w:b/>
                <w:bCs/>
                <w:color w:val="000000"/>
                <w:sz w:val="20"/>
                <w:szCs w:val="20"/>
                <w:lang w:val="en-US" w:eastAsia="en-US"/>
              </w:rPr>
            </w:pPr>
            <w:r w:rsidRPr="00B82551">
              <w:rPr>
                <w:rFonts w:eastAsia="Times New Roman" w:cs="Times New Roman"/>
                <w:b/>
                <w:bCs/>
                <w:color w:val="000000"/>
                <w:sz w:val="20"/>
                <w:szCs w:val="20"/>
                <w:lang w:val="en-US" w:eastAsia="en-US"/>
              </w:rPr>
              <w:t>Состояние</w:t>
            </w:r>
          </w:p>
        </w:tc>
      </w:tr>
      <w:tr w:rsidR="00B82551" w:rsidRPr="00B82551" w14:paraId="63DCB272" w14:textId="77777777" w:rsidTr="00E85F9B">
        <w:trPr>
          <w:trHeight w:val="170"/>
        </w:trPr>
        <w:tc>
          <w:tcPr>
            <w:tcW w:w="808" w:type="pct"/>
            <w:vMerge w:val="restart"/>
            <w:shd w:val="clear" w:color="auto" w:fill="auto"/>
            <w:vAlign w:val="center"/>
            <w:hideMark/>
          </w:tcPr>
          <w:p w14:paraId="479D7380"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Котельная №1</w:t>
            </w:r>
          </w:p>
        </w:tc>
        <w:tc>
          <w:tcPr>
            <w:tcW w:w="801" w:type="pct"/>
            <w:vMerge w:val="restart"/>
            <w:shd w:val="clear" w:color="auto" w:fill="auto"/>
            <w:vAlign w:val="center"/>
            <w:hideMark/>
          </w:tcPr>
          <w:p w14:paraId="7E64CED0"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водогрейный</w:t>
            </w:r>
          </w:p>
        </w:tc>
        <w:tc>
          <w:tcPr>
            <w:tcW w:w="699" w:type="pct"/>
            <w:shd w:val="clear" w:color="auto" w:fill="auto"/>
            <w:vAlign w:val="center"/>
            <w:hideMark/>
          </w:tcPr>
          <w:p w14:paraId="7C5EEF2E"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КВм - 1,74</w:t>
            </w:r>
          </w:p>
        </w:tc>
        <w:tc>
          <w:tcPr>
            <w:tcW w:w="1215" w:type="pct"/>
            <w:shd w:val="clear" w:color="auto" w:fill="auto"/>
            <w:vAlign w:val="center"/>
            <w:hideMark/>
          </w:tcPr>
          <w:p w14:paraId="610AAE05"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1,5</w:t>
            </w:r>
          </w:p>
        </w:tc>
        <w:tc>
          <w:tcPr>
            <w:tcW w:w="837" w:type="pct"/>
            <w:shd w:val="clear" w:color="auto" w:fill="auto"/>
            <w:vAlign w:val="center"/>
            <w:hideMark/>
          </w:tcPr>
          <w:p w14:paraId="71C2EED3"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2009</w:t>
            </w:r>
          </w:p>
        </w:tc>
        <w:tc>
          <w:tcPr>
            <w:tcW w:w="640" w:type="pct"/>
            <w:shd w:val="clear" w:color="auto" w:fill="auto"/>
            <w:vAlign w:val="center"/>
            <w:hideMark/>
          </w:tcPr>
          <w:p w14:paraId="5E50FBE7"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рабочее</w:t>
            </w:r>
          </w:p>
        </w:tc>
      </w:tr>
      <w:tr w:rsidR="00B82551" w:rsidRPr="00B82551" w14:paraId="530D1953" w14:textId="77777777" w:rsidTr="00E85F9B">
        <w:trPr>
          <w:trHeight w:val="170"/>
        </w:trPr>
        <w:tc>
          <w:tcPr>
            <w:tcW w:w="808" w:type="pct"/>
            <w:vMerge/>
            <w:vAlign w:val="center"/>
            <w:hideMark/>
          </w:tcPr>
          <w:p w14:paraId="24B69DFA"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p>
        </w:tc>
        <w:tc>
          <w:tcPr>
            <w:tcW w:w="801" w:type="pct"/>
            <w:vMerge/>
            <w:vAlign w:val="center"/>
            <w:hideMark/>
          </w:tcPr>
          <w:p w14:paraId="0CD73C24"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p>
        </w:tc>
        <w:tc>
          <w:tcPr>
            <w:tcW w:w="699" w:type="pct"/>
            <w:shd w:val="clear" w:color="auto" w:fill="auto"/>
            <w:vAlign w:val="center"/>
            <w:hideMark/>
          </w:tcPr>
          <w:p w14:paraId="382AED06"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КВм - 1,74</w:t>
            </w:r>
          </w:p>
        </w:tc>
        <w:tc>
          <w:tcPr>
            <w:tcW w:w="1215" w:type="pct"/>
            <w:shd w:val="clear" w:color="auto" w:fill="auto"/>
            <w:vAlign w:val="center"/>
            <w:hideMark/>
          </w:tcPr>
          <w:p w14:paraId="61D3BEA4"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1,5</w:t>
            </w:r>
          </w:p>
        </w:tc>
        <w:tc>
          <w:tcPr>
            <w:tcW w:w="837" w:type="pct"/>
            <w:shd w:val="clear" w:color="auto" w:fill="auto"/>
            <w:vAlign w:val="center"/>
            <w:hideMark/>
          </w:tcPr>
          <w:p w14:paraId="13459404"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2009</w:t>
            </w:r>
          </w:p>
        </w:tc>
        <w:tc>
          <w:tcPr>
            <w:tcW w:w="640" w:type="pct"/>
            <w:shd w:val="clear" w:color="auto" w:fill="auto"/>
            <w:vAlign w:val="center"/>
            <w:hideMark/>
          </w:tcPr>
          <w:p w14:paraId="6F4C0949"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рабочее</w:t>
            </w:r>
          </w:p>
        </w:tc>
      </w:tr>
      <w:tr w:rsidR="00B82551" w:rsidRPr="00B82551" w14:paraId="1AE4AABA" w14:textId="77777777" w:rsidTr="00E85F9B">
        <w:trPr>
          <w:trHeight w:val="170"/>
        </w:trPr>
        <w:tc>
          <w:tcPr>
            <w:tcW w:w="808" w:type="pct"/>
            <w:vMerge/>
            <w:vAlign w:val="center"/>
            <w:hideMark/>
          </w:tcPr>
          <w:p w14:paraId="38915CE5"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p>
        </w:tc>
        <w:tc>
          <w:tcPr>
            <w:tcW w:w="801" w:type="pct"/>
            <w:vMerge/>
            <w:vAlign w:val="center"/>
            <w:hideMark/>
          </w:tcPr>
          <w:p w14:paraId="3BA58B91"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p>
        </w:tc>
        <w:tc>
          <w:tcPr>
            <w:tcW w:w="699" w:type="pct"/>
            <w:shd w:val="clear" w:color="auto" w:fill="auto"/>
            <w:vAlign w:val="center"/>
            <w:hideMark/>
          </w:tcPr>
          <w:p w14:paraId="58E8135D"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sz w:val="20"/>
                <w:szCs w:val="20"/>
                <w:lang w:val="en-US" w:eastAsia="en-US"/>
              </w:rPr>
              <w:t>Гефест 0,6-95ТР</w:t>
            </w:r>
          </w:p>
        </w:tc>
        <w:tc>
          <w:tcPr>
            <w:tcW w:w="1215" w:type="pct"/>
            <w:shd w:val="clear" w:color="auto" w:fill="auto"/>
            <w:vAlign w:val="center"/>
            <w:hideMark/>
          </w:tcPr>
          <w:p w14:paraId="5A3BC0E2"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0,52</w:t>
            </w:r>
          </w:p>
        </w:tc>
        <w:tc>
          <w:tcPr>
            <w:tcW w:w="837" w:type="pct"/>
            <w:shd w:val="clear" w:color="auto" w:fill="auto"/>
            <w:vAlign w:val="center"/>
            <w:hideMark/>
          </w:tcPr>
          <w:p w14:paraId="41637FBC"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2005</w:t>
            </w:r>
          </w:p>
        </w:tc>
        <w:tc>
          <w:tcPr>
            <w:tcW w:w="640" w:type="pct"/>
            <w:shd w:val="clear" w:color="auto" w:fill="auto"/>
            <w:vAlign w:val="center"/>
            <w:hideMark/>
          </w:tcPr>
          <w:p w14:paraId="21281CC6"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резерв</w:t>
            </w:r>
          </w:p>
        </w:tc>
      </w:tr>
      <w:tr w:rsidR="00B82551" w:rsidRPr="00B82551" w14:paraId="014D0EE0" w14:textId="77777777" w:rsidTr="00E85F9B">
        <w:trPr>
          <w:trHeight w:val="170"/>
        </w:trPr>
        <w:tc>
          <w:tcPr>
            <w:tcW w:w="808" w:type="pct"/>
            <w:vMerge/>
            <w:vAlign w:val="center"/>
            <w:hideMark/>
          </w:tcPr>
          <w:p w14:paraId="51767065"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p>
        </w:tc>
        <w:tc>
          <w:tcPr>
            <w:tcW w:w="801" w:type="pct"/>
            <w:vMerge/>
            <w:vAlign w:val="center"/>
            <w:hideMark/>
          </w:tcPr>
          <w:p w14:paraId="47C2AFD4"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p>
        </w:tc>
        <w:tc>
          <w:tcPr>
            <w:tcW w:w="699" w:type="pct"/>
            <w:shd w:val="clear" w:color="auto" w:fill="auto"/>
            <w:vAlign w:val="center"/>
            <w:hideMark/>
          </w:tcPr>
          <w:p w14:paraId="12E02964"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sz w:val="20"/>
                <w:szCs w:val="20"/>
                <w:lang w:val="en-US" w:eastAsia="en-US"/>
              </w:rPr>
              <w:t>Гефест 0,6-95ТР</w:t>
            </w:r>
          </w:p>
        </w:tc>
        <w:tc>
          <w:tcPr>
            <w:tcW w:w="1215" w:type="pct"/>
            <w:shd w:val="clear" w:color="auto" w:fill="auto"/>
            <w:vAlign w:val="center"/>
            <w:hideMark/>
          </w:tcPr>
          <w:p w14:paraId="3CA09ED8"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0,52</w:t>
            </w:r>
          </w:p>
        </w:tc>
        <w:tc>
          <w:tcPr>
            <w:tcW w:w="837" w:type="pct"/>
            <w:shd w:val="clear" w:color="auto" w:fill="auto"/>
            <w:vAlign w:val="center"/>
            <w:hideMark/>
          </w:tcPr>
          <w:p w14:paraId="78FAA32D"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2005</w:t>
            </w:r>
          </w:p>
        </w:tc>
        <w:tc>
          <w:tcPr>
            <w:tcW w:w="640" w:type="pct"/>
            <w:shd w:val="clear" w:color="auto" w:fill="auto"/>
            <w:vAlign w:val="center"/>
            <w:hideMark/>
          </w:tcPr>
          <w:p w14:paraId="4252E5F7"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резерв</w:t>
            </w:r>
          </w:p>
        </w:tc>
      </w:tr>
      <w:tr w:rsidR="00B82551" w:rsidRPr="00B82551" w14:paraId="49D2868E" w14:textId="77777777" w:rsidTr="00700409">
        <w:trPr>
          <w:trHeight w:val="96"/>
        </w:trPr>
        <w:tc>
          <w:tcPr>
            <w:tcW w:w="808" w:type="pct"/>
            <w:vMerge/>
            <w:vAlign w:val="center"/>
            <w:hideMark/>
          </w:tcPr>
          <w:p w14:paraId="04404833"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p>
        </w:tc>
        <w:tc>
          <w:tcPr>
            <w:tcW w:w="801" w:type="pct"/>
            <w:vMerge/>
            <w:vAlign w:val="center"/>
            <w:hideMark/>
          </w:tcPr>
          <w:p w14:paraId="311E6F12"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p>
        </w:tc>
        <w:tc>
          <w:tcPr>
            <w:tcW w:w="699" w:type="pct"/>
            <w:shd w:val="clear" w:color="auto" w:fill="auto"/>
            <w:vAlign w:val="center"/>
            <w:hideMark/>
          </w:tcPr>
          <w:p w14:paraId="7797E0C2" w14:textId="77777777" w:rsidR="00B82551" w:rsidRPr="00B82551" w:rsidRDefault="00B82551" w:rsidP="00B82551">
            <w:pPr>
              <w:spacing w:line="240" w:lineRule="auto"/>
              <w:ind w:firstLine="0"/>
              <w:jc w:val="center"/>
              <w:rPr>
                <w:rFonts w:eastAsia="Times New Roman" w:cs="Times New Roman"/>
                <w:sz w:val="20"/>
                <w:szCs w:val="20"/>
                <w:lang w:val="en-US" w:eastAsia="en-US"/>
              </w:rPr>
            </w:pPr>
            <w:r w:rsidRPr="00B82551">
              <w:rPr>
                <w:rFonts w:eastAsia="Times New Roman" w:cs="Times New Roman"/>
                <w:sz w:val="20"/>
                <w:szCs w:val="20"/>
                <w:lang w:val="en-US" w:eastAsia="en-US"/>
              </w:rPr>
              <w:t>Гефест 0,6-95ТР</w:t>
            </w:r>
          </w:p>
        </w:tc>
        <w:tc>
          <w:tcPr>
            <w:tcW w:w="1215" w:type="pct"/>
            <w:shd w:val="clear" w:color="auto" w:fill="auto"/>
            <w:vAlign w:val="center"/>
            <w:hideMark/>
          </w:tcPr>
          <w:p w14:paraId="18965D84" w14:textId="77777777" w:rsidR="00B82551" w:rsidRPr="00B82551" w:rsidRDefault="00B82551" w:rsidP="00B82551">
            <w:pPr>
              <w:spacing w:line="240" w:lineRule="auto"/>
              <w:ind w:firstLine="0"/>
              <w:jc w:val="center"/>
              <w:rPr>
                <w:rFonts w:eastAsia="Times New Roman" w:cs="Times New Roman"/>
                <w:sz w:val="20"/>
                <w:szCs w:val="20"/>
                <w:lang w:val="en-US" w:eastAsia="en-US"/>
              </w:rPr>
            </w:pPr>
            <w:r w:rsidRPr="00B82551">
              <w:rPr>
                <w:rFonts w:eastAsia="Times New Roman" w:cs="Times New Roman"/>
                <w:sz w:val="20"/>
                <w:szCs w:val="20"/>
                <w:lang w:val="en-US" w:eastAsia="en-US"/>
              </w:rPr>
              <w:t>0,52</w:t>
            </w:r>
          </w:p>
        </w:tc>
        <w:tc>
          <w:tcPr>
            <w:tcW w:w="837" w:type="pct"/>
            <w:shd w:val="clear" w:color="auto" w:fill="auto"/>
            <w:vAlign w:val="center"/>
            <w:hideMark/>
          </w:tcPr>
          <w:p w14:paraId="5B8E4387" w14:textId="77777777" w:rsidR="00B82551" w:rsidRPr="00B82551" w:rsidRDefault="00B82551" w:rsidP="00B82551">
            <w:pPr>
              <w:spacing w:line="240" w:lineRule="auto"/>
              <w:ind w:firstLine="0"/>
              <w:jc w:val="center"/>
              <w:rPr>
                <w:rFonts w:eastAsia="Times New Roman" w:cs="Times New Roman"/>
                <w:sz w:val="20"/>
                <w:szCs w:val="20"/>
                <w:lang w:val="en-US" w:eastAsia="en-US"/>
              </w:rPr>
            </w:pPr>
            <w:r w:rsidRPr="00B82551">
              <w:rPr>
                <w:rFonts w:eastAsia="Times New Roman" w:cs="Times New Roman"/>
                <w:sz w:val="20"/>
                <w:szCs w:val="20"/>
                <w:lang w:val="en-US" w:eastAsia="en-US"/>
              </w:rPr>
              <w:t>2004</w:t>
            </w:r>
          </w:p>
        </w:tc>
        <w:tc>
          <w:tcPr>
            <w:tcW w:w="640" w:type="pct"/>
            <w:shd w:val="clear" w:color="auto" w:fill="auto"/>
            <w:vAlign w:val="center"/>
            <w:hideMark/>
          </w:tcPr>
          <w:p w14:paraId="7BC1832E" w14:textId="77777777" w:rsidR="00B82551" w:rsidRPr="00B82551" w:rsidRDefault="00B82551" w:rsidP="00B82551">
            <w:pPr>
              <w:spacing w:line="240" w:lineRule="auto"/>
              <w:ind w:firstLine="0"/>
              <w:jc w:val="center"/>
              <w:rPr>
                <w:rFonts w:eastAsia="Times New Roman" w:cs="Times New Roman"/>
                <w:sz w:val="20"/>
                <w:szCs w:val="20"/>
                <w:lang w:val="en-US" w:eastAsia="en-US"/>
              </w:rPr>
            </w:pPr>
            <w:r w:rsidRPr="00B82551">
              <w:rPr>
                <w:rFonts w:eastAsia="Times New Roman" w:cs="Times New Roman"/>
                <w:color w:val="000000"/>
                <w:sz w:val="20"/>
                <w:szCs w:val="20"/>
                <w:lang w:val="en-US" w:eastAsia="en-US"/>
              </w:rPr>
              <w:t>резерв</w:t>
            </w:r>
          </w:p>
        </w:tc>
      </w:tr>
      <w:tr w:rsidR="00B82551" w:rsidRPr="00B82551" w14:paraId="0C4E173E" w14:textId="77777777" w:rsidTr="00E85F9B">
        <w:trPr>
          <w:trHeight w:val="170"/>
        </w:trPr>
        <w:tc>
          <w:tcPr>
            <w:tcW w:w="808" w:type="pct"/>
            <w:vMerge w:val="restart"/>
            <w:shd w:val="clear" w:color="auto" w:fill="auto"/>
            <w:vAlign w:val="center"/>
            <w:hideMark/>
          </w:tcPr>
          <w:p w14:paraId="2C80BF64"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Котельная №3</w:t>
            </w:r>
          </w:p>
        </w:tc>
        <w:tc>
          <w:tcPr>
            <w:tcW w:w="801" w:type="pct"/>
            <w:vMerge w:val="restart"/>
            <w:shd w:val="clear" w:color="auto" w:fill="auto"/>
            <w:vAlign w:val="center"/>
            <w:hideMark/>
          </w:tcPr>
          <w:p w14:paraId="623B35F2"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водогрейный</w:t>
            </w:r>
          </w:p>
        </w:tc>
        <w:tc>
          <w:tcPr>
            <w:tcW w:w="699" w:type="pct"/>
            <w:vMerge w:val="restart"/>
            <w:shd w:val="clear" w:color="auto" w:fill="auto"/>
            <w:vAlign w:val="center"/>
            <w:hideMark/>
          </w:tcPr>
          <w:p w14:paraId="14915DDB"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Ломакина 6шт.</w:t>
            </w:r>
          </w:p>
        </w:tc>
        <w:tc>
          <w:tcPr>
            <w:tcW w:w="1215" w:type="pct"/>
            <w:shd w:val="clear" w:color="auto" w:fill="auto"/>
            <w:vAlign w:val="center"/>
            <w:hideMark/>
          </w:tcPr>
          <w:p w14:paraId="27CA6557"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0,4х3</w:t>
            </w:r>
          </w:p>
        </w:tc>
        <w:tc>
          <w:tcPr>
            <w:tcW w:w="837" w:type="pct"/>
            <w:shd w:val="clear" w:color="auto" w:fill="auto"/>
            <w:vAlign w:val="center"/>
            <w:hideMark/>
          </w:tcPr>
          <w:p w14:paraId="1A9E78B9"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2005</w:t>
            </w:r>
          </w:p>
          <w:p w14:paraId="4C8A1AF0"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2004</w:t>
            </w:r>
          </w:p>
          <w:p w14:paraId="693838D6"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2008</w:t>
            </w:r>
          </w:p>
        </w:tc>
        <w:tc>
          <w:tcPr>
            <w:tcW w:w="640" w:type="pct"/>
            <w:shd w:val="clear" w:color="auto" w:fill="auto"/>
            <w:vAlign w:val="center"/>
            <w:hideMark/>
          </w:tcPr>
          <w:p w14:paraId="2CE946CE"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рабочее</w:t>
            </w:r>
          </w:p>
        </w:tc>
      </w:tr>
      <w:tr w:rsidR="00B82551" w:rsidRPr="00B82551" w14:paraId="0D720055" w14:textId="77777777" w:rsidTr="00E85F9B">
        <w:trPr>
          <w:trHeight w:val="170"/>
        </w:trPr>
        <w:tc>
          <w:tcPr>
            <w:tcW w:w="808" w:type="pct"/>
            <w:vMerge/>
            <w:shd w:val="clear" w:color="auto" w:fill="auto"/>
            <w:vAlign w:val="center"/>
            <w:hideMark/>
          </w:tcPr>
          <w:p w14:paraId="2ADE672A"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p>
        </w:tc>
        <w:tc>
          <w:tcPr>
            <w:tcW w:w="801" w:type="pct"/>
            <w:vMerge/>
            <w:shd w:val="clear" w:color="auto" w:fill="auto"/>
            <w:vAlign w:val="center"/>
            <w:hideMark/>
          </w:tcPr>
          <w:p w14:paraId="31286E3B"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p>
        </w:tc>
        <w:tc>
          <w:tcPr>
            <w:tcW w:w="699" w:type="pct"/>
            <w:vMerge/>
            <w:shd w:val="clear" w:color="auto" w:fill="auto"/>
            <w:vAlign w:val="center"/>
            <w:hideMark/>
          </w:tcPr>
          <w:p w14:paraId="77199B35"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p>
        </w:tc>
        <w:tc>
          <w:tcPr>
            <w:tcW w:w="1215" w:type="pct"/>
            <w:shd w:val="clear" w:color="auto" w:fill="auto"/>
            <w:vAlign w:val="center"/>
            <w:hideMark/>
          </w:tcPr>
          <w:p w14:paraId="2C642EED"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0,4х3</w:t>
            </w:r>
          </w:p>
        </w:tc>
        <w:tc>
          <w:tcPr>
            <w:tcW w:w="837" w:type="pct"/>
            <w:shd w:val="clear" w:color="auto" w:fill="auto"/>
            <w:vAlign w:val="center"/>
            <w:hideMark/>
          </w:tcPr>
          <w:p w14:paraId="1A68F884"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2012</w:t>
            </w:r>
          </w:p>
        </w:tc>
        <w:tc>
          <w:tcPr>
            <w:tcW w:w="640" w:type="pct"/>
            <w:shd w:val="clear" w:color="auto" w:fill="auto"/>
            <w:vAlign w:val="center"/>
            <w:hideMark/>
          </w:tcPr>
          <w:p w14:paraId="48129F31"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рабочее</w:t>
            </w:r>
          </w:p>
        </w:tc>
      </w:tr>
    </w:tbl>
    <w:p w14:paraId="69837513" w14:textId="1DECFA2A" w:rsidR="006E3A83" w:rsidRDefault="006E3A83" w:rsidP="00700409">
      <w:pPr>
        <w:pStyle w:val="a"/>
      </w:pPr>
      <w:r w:rsidRPr="00B82551">
        <w:rPr>
          <w:lang w:eastAsia="en-US"/>
        </w:rPr>
        <w:lastRenderedPageBreak/>
        <w:t>Основные характ</w:t>
      </w:r>
      <w:r>
        <w:rPr>
          <w:lang w:eastAsia="en-US"/>
        </w:rPr>
        <w:t>еристики оборудования котельных</w:t>
      </w:r>
    </w:p>
    <w:tbl>
      <w:tblPr>
        <w:tblW w:w="5000" w:type="pct"/>
        <w:tblLook w:val="04A0" w:firstRow="1" w:lastRow="0" w:firstColumn="1" w:lastColumn="0" w:noHBand="0" w:noVBand="1"/>
      </w:tblPr>
      <w:tblGrid>
        <w:gridCol w:w="4000"/>
        <w:gridCol w:w="2361"/>
        <w:gridCol w:w="2066"/>
        <w:gridCol w:w="1768"/>
      </w:tblGrid>
      <w:tr w:rsidR="00B82551" w:rsidRPr="00B82551" w14:paraId="5C95243A" w14:textId="77777777" w:rsidTr="00587BDB">
        <w:trPr>
          <w:trHeight w:val="170"/>
        </w:trPr>
        <w:tc>
          <w:tcPr>
            <w:tcW w:w="196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32F3C95" w14:textId="2A74F09A" w:rsidR="00B82551" w:rsidRPr="00B82551" w:rsidRDefault="00B82551" w:rsidP="00B82551">
            <w:pPr>
              <w:spacing w:line="240" w:lineRule="auto"/>
              <w:ind w:firstLine="0"/>
              <w:jc w:val="center"/>
              <w:rPr>
                <w:rFonts w:eastAsia="Times New Roman" w:cs="Times New Roman"/>
                <w:b/>
                <w:color w:val="000000"/>
                <w:sz w:val="20"/>
                <w:szCs w:val="20"/>
                <w:lang w:eastAsia="en-US"/>
              </w:rPr>
            </w:pPr>
            <w:r w:rsidRPr="00B82551">
              <w:rPr>
                <w:rFonts w:eastAsia="Times New Roman" w:cs="Times New Roman"/>
                <w:b/>
                <w:color w:val="000000"/>
                <w:sz w:val="20"/>
                <w:szCs w:val="20"/>
                <w:lang w:eastAsia="en-US"/>
              </w:rPr>
              <w:t>Марка</w:t>
            </w:r>
            <w:r w:rsidR="002C48AF">
              <w:rPr>
                <w:rFonts w:eastAsia="Times New Roman" w:cs="Times New Roman"/>
                <w:b/>
                <w:color w:val="000000"/>
                <w:sz w:val="20"/>
                <w:szCs w:val="20"/>
                <w:lang w:eastAsia="en-US"/>
              </w:rPr>
              <w:t xml:space="preserve"> котла/основные характеристики</w:t>
            </w:r>
            <w:r w:rsidRPr="00B82551">
              <w:rPr>
                <w:rFonts w:eastAsia="Times New Roman" w:cs="Times New Roman"/>
                <w:b/>
                <w:color w:val="000000"/>
                <w:sz w:val="20"/>
                <w:szCs w:val="20"/>
                <w:lang w:val="en-US" w:eastAsia="en-US"/>
              </w:rPr>
              <w:t> </w:t>
            </w:r>
          </w:p>
        </w:tc>
        <w:tc>
          <w:tcPr>
            <w:tcW w:w="115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634026F" w14:textId="77777777" w:rsidR="00B82551" w:rsidRPr="00B82551" w:rsidRDefault="00B82551" w:rsidP="00B82551">
            <w:pPr>
              <w:spacing w:line="240" w:lineRule="auto"/>
              <w:ind w:firstLine="0"/>
              <w:jc w:val="center"/>
              <w:rPr>
                <w:rFonts w:eastAsia="Times New Roman" w:cs="Times New Roman"/>
                <w:b/>
                <w:color w:val="000000"/>
                <w:sz w:val="20"/>
                <w:szCs w:val="20"/>
                <w:lang w:val="en-US" w:eastAsia="en-US"/>
              </w:rPr>
            </w:pPr>
            <w:r w:rsidRPr="00B82551">
              <w:rPr>
                <w:rFonts w:eastAsia="Times New Roman" w:cs="Times New Roman"/>
                <w:b/>
                <w:color w:val="000000"/>
                <w:sz w:val="20"/>
                <w:szCs w:val="20"/>
                <w:lang w:val="en-US" w:eastAsia="en-US"/>
              </w:rPr>
              <w:t>КВм 1,74 МВт</w:t>
            </w:r>
          </w:p>
        </w:tc>
        <w:tc>
          <w:tcPr>
            <w:tcW w:w="101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44E4227" w14:textId="77777777" w:rsidR="00B82551" w:rsidRPr="00B82551" w:rsidRDefault="00B82551" w:rsidP="00B82551">
            <w:pPr>
              <w:spacing w:line="240" w:lineRule="auto"/>
              <w:ind w:firstLine="0"/>
              <w:jc w:val="center"/>
              <w:rPr>
                <w:rFonts w:eastAsia="Times New Roman" w:cs="Times New Roman"/>
                <w:b/>
                <w:color w:val="000000"/>
                <w:sz w:val="20"/>
                <w:szCs w:val="20"/>
                <w:lang w:val="en-US" w:eastAsia="en-US"/>
              </w:rPr>
            </w:pPr>
            <w:r w:rsidRPr="00B82551">
              <w:rPr>
                <w:rFonts w:eastAsia="Times New Roman" w:cs="Times New Roman"/>
                <w:b/>
                <w:color w:val="000000"/>
                <w:sz w:val="20"/>
                <w:szCs w:val="20"/>
                <w:lang w:val="en-US" w:eastAsia="en-US"/>
              </w:rPr>
              <w:t>Гефест0,6-95ТР</w:t>
            </w:r>
          </w:p>
        </w:tc>
        <w:tc>
          <w:tcPr>
            <w:tcW w:w="86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94CA651" w14:textId="77777777" w:rsidR="00B82551" w:rsidRPr="00B82551" w:rsidRDefault="00B82551" w:rsidP="00B82551">
            <w:pPr>
              <w:spacing w:line="240" w:lineRule="auto"/>
              <w:ind w:firstLine="0"/>
              <w:jc w:val="center"/>
              <w:rPr>
                <w:rFonts w:eastAsia="Times New Roman" w:cs="Times New Roman"/>
                <w:b/>
                <w:color w:val="000000"/>
                <w:sz w:val="20"/>
                <w:szCs w:val="20"/>
                <w:lang w:val="en-US" w:eastAsia="en-US"/>
              </w:rPr>
            </w:pPr>
            <w:r w:rsidRPr="00B82551">
              <w:rPr>
                <w:rFonts w:eastAsia="Times New Roman" w:cs="Times New Roman"/>
                <w:b/>
                <w:color w:val="000000"/>
                <w:sz w:val="20"/>
                <w:szCs w:val="20"/>
                <w:lang w:val="en-US" w:eastAsia="en-US"/>
              </w:rPr>
              <w:t>Котел "Ломакина"</w:t>
            </w:r>
          </w:p>
        </w:tc>
      </w:tr>
      <w:tr w:rsidR="00B82551" w:rsidRPr="00B82551" w14:paraId="4AF268B4" w14:textId="77777777" w:rsidTr="006E3A83">
        <w:trPr>
          <w:trHeight w:val="170"/>
        </w:trPr>
        <w:tc>
          <w:tcPr>
            <w:tcW w:w="1962" w:type="pct"/>
            <w:tcBorders>
              <w:top w:val="nil"/>
              <w:left w:val="single" w:sz="4" w:space="0" w:color="auto"/>
              <w:bottom w:val="single" w:sz="4" w:space="0" w:color="auto"/>
              <w:right w:val="single" w:sz="4" w:space="0" w:color="auto"/>
            </w:tcBorders>
            <w:shd w:val="clear" w:color="auto" w:fill="auto"/>
            <w:vAlign w:val="center"/>
            <w:hideMark/>
          </w:tcPr>
          <w:p w14:paraId="609BA4C1" w14:textId="77777777" w:rsidR="00B82551" w:rsidRPr="00B82551" w:rsidRDefault="00B82551" w:rsidP="00B82551">
            <w:pPr>
              <w:spacing w:line="240" w:lineRule="auto"/>
              <w:ind w:firstLine="0"/>
              <w:jc w:val="center"/>
              <w:rPr>
                <w:rFonts w:eastAsia="Times New Roman" w:cs="Times New Roman"/>
                <w:color w:val="000000"/>
                <w:sz w:val="20"/>
                <w:szCs w:val="20"/>
                <w:lang w:eastAsia="en-US"/>
              </w:rPr>
            </w:pPr>
            <w:r w:rsidRPr="00B82551">
              <w:rPr>
                <w:rFonts w:eastAsia="Times New Roman" w:cs="Times New Roman"/>
                <w:color w:val="000000"/>
                <w:sz w:val="20"/>
                <w:szCs w:val="20"/>
                <w:lang w:eastAsia="en-US"/>
              </w:rPr>
              <w:t>Расчетные виды топлива и их теплота сгорания (Ккал/кг)</w:t>
            </w:r>
          </w:p>
        </w:tc>
        <w:tc>
          <w:tcPr>
            <w:tcW w:w="1158" w:type="pct"/>
            <w:tcBorders>
              <w:top w:val="nil"/>
              <w:left w:val="nil"/>
              <w:bottom w:val="single" w:sz="4" w:space="0" w:color="auto"/>
              <w:right w:val="single" w:sz="4" w:space="0" w:color="auto"/>
            </w:tcBorders>
            <w:shd w:val="clear" w:color="auto" w:fill="auto"/>
            <w:vAlign w:val="center"/>
            <w:hideMark/>
          </w:tcPr>
          <w:p w14:paraId="4E0C583A"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Уголь (4690)</w:t>
            </w:r>
          </w:p>
        </w:tc>
        <w:tc>
          <w:tcPr>
            <w:tcW w:w="1013" w:type="pct"/>
            <w:tcBorders>
              <w:top w:val="nil"/>
              <w:left w:val="nil"/>
              <w:bottom w:val="single" w:sz="4" w:space="0" w:color="auto"/>
              <w:right w:val="single" w:sz="4" w:space="0" w:color="auto"/>
            </w:tcBorders>
            <w:shd w:val="clear" w:color="auto" w:fill="auto"/>
            <w:vAlign w:val="center"/>
            <w:hideMark/>
          </w:tcPr>
          <w:p w14:paraId="4AA19A49"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Уголь (4690)</w:t>
            </w:r>
          </w:p>
        </w:tc>
        <w:tc>
          <w:tcPr>
            <w:tcW w:w="867" w:type="pct"/>
            <w:tcBorders>
              <w:top w:val="nil"/>
              <w:left w:val="nil"/>
              <w:bottom w:val="single" w:sz="4" w:space="0" w:color="auto"/>
              <w:right w:val="single" w:sz="4" w:space="0" w:color="auto"/>
            </w:tcBorders>
            <w:shd w:val="clear" w:color="auto" w:fill="auto"/>
            <w:vAlign w:val="center"/>
            <w:hideMark/>
          </w:tcPr>
          <w:p w14:paraId="34A8CDF8"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Уголь (4690)</w:t>
            </w:r>
          </w:p>
        </w:tc>
      </w:tr>
      <w:tr w:rsidR="00B82551" w:rsidRPr="00B82551" w14:paraId="1130919B" w14:textId="77777777" w:rsidTr="006E3A83">
        <w:trPr>
          <w:trHeight w:val="170"/>
        </w:trPr>
        <w:tc>
          <w:tcPr>
            <w:tcW w:w="1962" w:type="pct"/>
            <w:tcBorders>
              <w:top w:val="nil"/>
              <w:left w:val="single" w:sz="4" w:space="0" w:color="auto"/>
              <w:bottom w:val="single" w:sz="4" w:space="0" w:color="auto"/>
              <w:right w:val="single" w:sz="4" w:space="0" w:color="auto"/>
            </w:tcBorders>
            <w:shd w:val="clear" w:color="auto" w:fill="auto"/>
            <w:vAlign w:val="center"/>
            <w:hideMark/>
          </w:tcPr>
          <w:p w14:paraId="50A7916A"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Расчетное давление (кгс/см²)</w:t>
            </w:r>
          </w:p>
        </w:tc>
        <w:tc>
          <w:tcPr>
            <w:tcW w:w="1158" w:type="pct"/>
            <w:tcBorders>
              <w:top w:val="nil"/>
              <w:left w:val="nil"/>
              <w:bottom w:val="single" w:sz="4" w:space="0" w:color="auto"/>
              <w:right w:val="single" w:sz="4" w:space="0" w:color="auto"/>
            </w:tcBorders>
            <w:shd w:val="clear" w:color="auto" w:fill="auto"/>
            <w:vAlign w:val="center"/>
            <w:hideMark/>
          </w:tcPr>
          <w:p w14:paraId="4782690C"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10</w:t>
            </w:r>
          </w:p>
        </w:tc>
        <w:tc>
          <w:tcPr>
            <w:tcW w:w="1013" w:type="pct"/>
            <w:tcBorders>
              <w:top w:val="nil"/>
              <w:left w:val="nil"/>
              <w:bottom w:val="single" w:sz="4" w:space="0" w:color="auto"/>
              <w:right w:val="single" w:sz="4" w:space="0" w:color="auto"/>
            </w:tcBorders>
            <w:shd w:val="clear" w:color="auto" w:fill="auto"/>
            <w:vAlign w:val="center"/>
            <w:hideMark/>
          </w:tcPr>
          <w:p w14:paraId="7104CD85"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10</w:t>
            </w:r>
          </w:p>
        </w:tc>
        <w:tc>
          <w:tcPr>
            <w:tcW w:w="867" w:type="pct"/>
            <w:tcBorders>
              <w:top w:val="nil"/>
              <w:left w:val="nil"/>
              <w:bottom w:val="single" w:sz="4" w:space="0" w:color="auto"/>
              <w:right w:val="single" w:sz="4" w:space="0" w:color="auto"/>
            </w:tcBorders>
            <w:shd w:val="clear" w:color="auto" w:fill="auto"/>
            <w:vAlign w:val="center"/>
            <w:hideMark/>
          </w:tcPr>
          <w:p w14:paraId="604D5130"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10</w:t>
            </w:r>
          </w:p>
        </w:tc>
      </w:tr>
      <w:tr w:rsidR="00B82551" w:rsidRPr="00B82551" w14:paraId="3DD5C91D" w14:textId="77777777" w:rsidTr="006E3A83">
        <w:trPr>
          <w:trHeight w:val="170"/>
        </w:trPr>
        <w:tc>
          <w:tcPr>
            <w:tcW w:w="1962" w:type="pct"/>
            <w:tcBorders>
              <w:top w:val="nil"/>
              <w:left w:val="single" w:sz="4" w:space="0" w:color="auto"/>
              <w:bottom w:val="single" w:sz="4" w:space="0" w:color="auto"/>
              <w:right w:val="single" w:sz="4" w:space="0" w:color="auto"/>
            </w:tcBorders>
            <w:shd w:val="clear" w:color="auto" w:fill="auto"/>
            <w:vAlign w:val="center"/>
            <w:hideMark/>
          </w:tcPr>
          <w:p w14:paraId="0F4EA1C2" w14:textId="77777777" w:rsidR="00B82551" w:rsidRPr="00B82551" w:rsidRDefault="00B82551" w:rsidP="00B82551">
            <w:pPr>
              <w:spacing w:line="240" w:lineRule="auto"/>
              <w:ind w:firstLine="0"/>
              <w:jc w:val="center"/>
              <w:rPr>
                <w:rFonts w:eastAsia="Times New Roman" w:cs="Times New Roman"/>
                <w:color w:val="000000"/>
                <w:sz w:val="20"/>
                <w:szCs w:val="20"/>
                <w:lang w:eastAsia="en-US"/>
              </w:rPr>
            </w:pPr>
            <w:r w:rsidRPr="00B82551">
              <w:rPr>
                <w:rFonts w:eastAsia="Times New Roman" w:cs="Times New Roman"/>
                <w:color w:val="000000"/>
                <w:sz w:val="20"/>
                <w:szCs w:val="20"/>
                <w:lang w:eastAsia="en-US"/>
              </w:rPr>
              <w:t>Расчетная температура рабочей среды (</w:t>
            </w:r>
            <w:r w:rsidRPr="00B82551">
              <w:rPr>
                <w:rFonts w:ascii="Calibri" w:eastAsia="Times New Roman" w:hAnsi="Calibri" w:cs="Times New Roman"/>
                <w:color w:val="000000"/>
                <w:sz w:val="20"/>
                <w:szCs w:val="20"/>
                <w:lang w:eastAsia="en-US"/>
              </w:rPr>
              <w:t>⁰</w:t>
            </w:r>
            <w:r w:rsidRPr="00B82551">
              <w:rPr>
                <w:rFonts w:eastAsia="Times New Roman" w:cs="Times New Roman"/>
                <w:color w:val="000000"/>
                <w:sz w:val="20"/>
                <w:szCs w:val="20"/>
                <w:lang w:eastAsia="en-US"/>
              </w:rPr>
              <w:t>С)</w:t>
            </w:r>
          </w:p>
        </w:tc>
        <w:tc>
          <w:tcPr>
            <w:tcW w:w="1158" w:type="pct"/>
            <w:tcBorders>
              <w:top w:val="nil"/>
              <w:left w:val="nil"/>
              <w:bottom w:val="single" w:sz="4" w:space="0" w:color="auto"/>
              <w:right w:val="single" w:sz="4" w:space="0" w:color="auto"/>
            </w:tcBorders>
            <w:shd w:val="clear" w:color="auto" w:fill="auto"/>
            <w:vAlign w:val="center"/>
            <w:hideMark/>
          </w:tcPr>
          <w:p w14:paraId="56A036AA"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115</w:t>
            </w:r>
          </w:p>
        </w:tc>
        <w:tc>
          <w:tcPr>
            <w:tcW w:w="1013" w:type="pct"/>
            <w:tcBorders>
              <w:top w:val="nil"/>
              <w:left w:val="nil"/>
              <w:bottom w:val="single" w:sz="4" w:space="0" w:color="auto"/>
              <w:right w:val="single" w:sz="4" w:space="0" w:color="auto"/>
            </w:tcBorders>
            <w:shd w:val="clear" w:color="auto" w:fill="auto"/>
            <w:vAlign w:val="center"/>
            <w:hideMark/>
          </w:tcPr>
          <w:p w14:paraId="5B5DF185"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115</w:t>
            </w:r>
          </w:p>
        </w:tc>
        <w:tc>
          <w:tcPr>
            <w:tcW w:w="867" w:type="pct"/>
            <w:tcBorders>
              <w:top w:val="nil"/>
              <w:left w:val="nil"/>
              <w:bottom w:val="single" w:sz="4" w:space="0" w:color="auto"/>
              <w:right w:val="single" w:sz="4" w:space="0" w:color="auto"/>
            </w:tcBorders>
            <w:shd w:val="clear" w:color="auto" w:fill="auto"/>
            <w:vAlign w:val="center"/>
            <w:hideMark/>
          </w:tcPr>
          <w:p w14:paraId="3E076C62"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115</w:t>
            </w:r>
          </w:p>
        </w:tc>
      </w:tr>
      <w:tr w:rsidR="00B82551" w:rsidRPr="00B82551" w14:paraId="58A38908" w14:textId="77777777" w:rsidTr="006E3A83">
        <w:trPr>
          <w:trHeight w:val="170"/>
        </w:trPr>
        <w:tc>
          <w:tcPr>
            <w:tcW w:w="1962" w:type="pct"/>
            <w:tcBorders>
              <w:top w:val="nil"/>
              <w:left w:val="single" w:sz="4" w:space="0" w:color="auto"/>
              <w:bottom w:val="single" w:sz="4" w:space="0" w:color="auto"/>
              <w:right w:val="single" w:sz="4" w:space="0" w:color="auto"/>
            </w:tcBorders>
            <w:shd w:val="clear" w:color="auto" w:fill="auto"/>
            <w:vAlign w:val="center"/>
            <w:hideMark/>
          </w:tcPr>
          <w:p w14:paraId="4D912B63"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Мощность (Гкал/час)</w:t>
            </w:r>
          </w:p>
        </w:tc>
        <w:tc>
          <w:tcPr>
            <w:tcW w:w="1158" w:type="pct"/>
            <w:tcBorders>
              <w:top w:val="nil"/>
              <w:left w:val="nil"/>
              <w:bottom w:val="single" w:sz="4" w:space="0" w:color="auto"/>
              <w:right w:val="single" w:sz="4" w:space="0" w:color="auto"/>
            </w:tcBorders>
            <w:shd w:val="clear" w:color="auto" w:fill="auto"/>
            <w:vAlign w:val="center"/>
            <w:hideMark/>
          </w:tcPr>
          <w:p w14:paraId="553A443D"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1</w:t>
            </w:r>
            <w:r w:rsidRPr="00B82551">
              <w:rPr>
                <w:rFonts w:eastAsia="Times New Roman" w:cs="Times New Roman"/>
                <w:color w:val="000000"/>
                <w:sz w:val="20"/>
                <w:szCs w:val="20"/>
                <w:lang w:eastAsia="en-US"/>
              </w:rPr>
              <w:t>,</w:t>
            </w:r>
            <w:r w:rsidRPr="00B82551">
              <w:rPr>
                <w:rFonts w:eastAsia="Times New Roman" w:cs="Times New Roman"/>
                <w:color w:val="000000"/>
                <w:sz w:val="20"/>
                <w:szCs w:val="20"/>
                <w:lang w:val="en-US" w:eastAsia="en-US"/>
              </w:rPr>
              <w:t>5</w:t>
            </w:r>
          </w:p>
        </w:tc>
        <w:tc>
          <w:tcPr>
            <w:tcW w:w="1013" w:type="pct"/>
            <w:tcBorders>
              <w:top w:val="nil"/>
              <w:left w:val="nil"/>
              <w:bottom w:val="single" w:sz="4" w:space="0" w:color="auto"/>
              <w:right w:val="single" w:sz="4" w:space="0" w:color="auto"/>
            </w:tcBorders>
            <w:shd w:val="clear" w:color="auto" w:fill="auto"/>
            <w:vAlign w:val="center"/>
            <w:hideMark/>
          </w:tcPr>
          <w:p w14:paraId="3758B8BE"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0</w:t>
            </w:r>
            <w:r w:rsidRPr="00B82551">
              <w:rPr>
                <w:rFonts w:eastAsia="Times New Roman" w:cs="Times New Roman"/>
                <w:color w:val="000000"/>
                <w:sz w:val="20"/>
                <w:szCs w:val="20"/>
                <w:lang w:eastAsia="en-US"/>
              </w:rPr>
              <w:t>,</w:t>
            </w:r>
            <w:r w:rsidRPr="00B82551">
              <w:rPr>
                <w:rFonts w:eastAsia="Times New Roman" w:cs="Times New Roman"/>
                <w:color w:val="000000"/>
                <w:sz w:val="20"/>
                <w:szCs w:val="20"/>
                <w:lang w:val="en-US" w:eastAsia="en-US"/>
              </w:rPr>
              <w:t>52</w:t>
            </w:r>
          </w:p>
        </w:tc>
        <w:tc>
          <w:tcPr>
            <w:tcW w:w="867" w:type="pct"/>
            <w:tcBorders>
              <w:top w:val="nil"/>
              <w:left w:val="nil"/>
              <w:bottom w:val="single" w:sz="4" w:space="0" w:color="auto"/>
              <w:right w:val="single" w:sz="4" w:space="0" w:color="auto"/>
            </w:tcBorders>
            <w:shd w:val="clear" w:color="auto" w:fill="auto"/>
            <w:vAlign w:val="center"/>
            <w:hideMark/>
          </w:tcPr>
          <w:p w14:paraId="61B43008"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0,4</w:t>
            </w:r>
          </w:p>
        </w:tc>
      </w:tr>
      <w:tr w:rsidR="00B82551" w:rsidRPr="00B82551" w14:paraId="26A7927D" w14:textId="77777777" w:rsidTr="006E3A83">
        <w:trPr>
          <w:trHeight w:val="170"/>
        </w:trPr>
        <w:tc>
          <w:tcPr>
            <w:tcW w:w="1962" w:type="pct"/>
            <w:tcBorders>
              <w:top w:val="nil"/>
              <w:left w:val="single" w:sz="4" w:space="0" w:color="auto"/>
              <w:bottom w:val="single" w:sz="4" w:space="0" w:color="auto"/>
              <w:right w:val="single" w:sz="4" w:space="0" w:color="auto"/>
            </w:tcBorders>
            <w:shd w:val="clear" w:color="auto" w:fill="auto"/>
            <w:vAlign w:val="center"/>
            <w:hideMark/>
          </w:tcPr>
          <w:p w14:paraId="14CCE7DA"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Поверхность нагрева котла (м²)</w:t>
            </w:r>
          </w:p>
        </w:tc>
        <w:tc>
          <w:tcPr>
            <w:tcW w:w="1158" w:type="pct"/>
            <w:tcBorders>
              <w:top w:val="nil"/>
              <w:left w:val="nil"/>
              <w:bottom w:val="single" w:sz="4" w:space="0" w:color="auto"/>
              <w:right w:val="single" w:sz="4" w:space="0" w:color="auto"/>
            </w:tcBorders>
            <w:shd w:val="clear" w:color="auto" w:fill="auto"/>
            <w:vAlign w:val="center"/>
            <w:hideMark/>
          </w:tcPr>
          <w:p w14:paraId="13E757E9"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102</w:t>
            </w:r>
          </w:p>
        </w:tc>
        <w:tc>
          <w:tcPr>
            <w:tcW w:w="1013" w:type="pct"/>
            <w:tcBorders>
              <w:top w:val="nil"/>
              <w:left w:val="nil"/>
              <w:bottom w:val="single" w:sz="4" w:space="0" w:color="auto"/>
              <w:right w:val="single" w:sz="4" w:space="0" w:color="auto"/>
            </w:tcBorders>
            <w:shd w:val="clear" w:color="auto" w:fill="auto"/>
            <w:vAlign w:val="center"/>
            <w:hideMark/>
          </w:tcPr>
          <w:p w14:paraId="2D244496"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31,76</w:t>
            </w:r>
          </w:p>
        </w:tc>
        <w:tc>
          <w:tcPr>
            <w:tcW w:w="867" w:type="pct"/>
            <w:tcBorders>
              <w:top w:val="nil"/>
              <w:left w:val="nil"/>
              <w:bottom w:val="single" w:sz="4" w:space="0" w:color="auto"/>
              <w:right w:val="single" w:sz="4" w:space="0" w:color="auto"/>
            </w:tcBorders>
            <w:shd w:val="clear" w:color="auto" w:fill="auto"/>
            <w:vAlign w:val="center"/>
            <w:hideMark/>
          </w:tcPr>
          <w:p w14:paraId="6367F825"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59,3</w:t>
            </w:r>
          </w:p>
        </w:tc>
      </w:tr>
      <w:tr w:rsidR="00B82551" w:rsidRPr="00B82551" w14:paraId="1E67C730" w14:textId="77777777" w:rsidTr="006E3A83">
        <w:trPr>
          <w:trHeight w:val="170"/>
        </w:trPr>
        <w:tc>
          <w:tcPr>
            <w:tcW w:w="1962" w:type="pct"/>
            <w:tcBorders>
              <w:top w:val="nil"/>
              <w:left w:val="single" w:sz="4" w:space="0" w:color="auto"/>
              <w:bottom w:val="single" w:sz="4" w:space="0" w:color="auto"/>
              <w:right w:val="single" w:sz="4" w:space="0" w:color="auto"/>
            </w:tcBorders>
            <w:shd w:val="clear" w:color="auto" w:fill="auto"/>
            <w:vAlign w:val="center"/>
            <w:hideMark/>
          </w:tcPr>
          <w:p w14:paraId="05AB803C"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Водяной объем котла (м</w:t>
            </w:r>
            <w:r w:rsidRPr="00B82551">
              <w:rPr>
                <w:rFonts w:eastAsia="Times New Roman" w:cs="Times New Roman"/>
                <w:color w:val="000000"/>
                <w:sz w:val="20"/>
                <w:szCs w:val="20"/>
                <w:vertAlign w:val="superscript"/>
                <w:lang w:val="en-US" w:eastAsia="en-US"/>
              </w:rPr>
              <w:t>3</w:t>
            </w:r>
            <w:r w:rsidRPr="00B82551">
              <w:rPr>
                <w:rFonts w:eastAsia="Times New Roman" w:cs="Times New Roman"/>
                <w:color w:val="000000"/>
                <w:sz w:val="20"/>
                <w:szCs w:val="20"/>
                <w:lang w:val="en-US" w:eastAsia="en-US"/>
              </w:rPr>
              <w:t>)</w:t>
            </w:r>
          </w:p>
        </w:tc>
        <w:tc>
          <w:tcPr>
            <w:tcW w:w="1158" w:type="pct"/>
            <w:tcBorders>
              <w:top w:val="nil"/>
              <w:left w:val="nil"/>
              <w:bottom w:val="single" w:sz="4" w:space="0" w:color="auto"/>
              <w:right w:val="single" w:sz="4" w:space="0" w:color="auto"/>
            </w:tcBorders>
            <w:shd w:val="clear" w:color="auto" w:fill="auto"/>
            <w:vAlign w:val="center"/>
            <w:hideMark/>
          </w:tcPr>
          <w:p w14:paraId="1F632177"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4,6</w:t>
            </w:r>
          </w:p>
        </w:tc>
        <w:tc>
          <w:tcPr>
            <w:tcW w:w="1013" w:type="pct"/>
            <w:tcBorders>
              <w:top w:val="nil"/>
              <w:left w:val="nil"/>
              <w:bottom w:val="single" w:sz="4" w:space="0" w:color="auto"/>
              <w:right w:val="single" w:sz="4" w:space="0" w:color="auto"/>
            </w:tcBorders>
            <w:shd w:val="clear" w:color="auto" w:fill="auto"/>
            <w:vAlign w:val="center"/>
            <w:hideMark/>
          </w:tcPr>
          <w:p w14:paraId="39079764"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0,352</w:t>
            </w:r>
          </w:p>
        </w:tc>
        <w:tc>
          <w:tcPr>
            <w:tcW w:w="867" w:type="pct"/>
            <w:tcBorders>
              <w:top w:val="nil"/>
              <w:left w:val="nil"/>
              <w:bottom w:val="single" w:sz="4" w:space="0" w:color="auto"/>
              <w:right w:val="single" w:sz="4" w:space="0" w:color="auto"/>
            </w:tcBorders>
            <w:shd w:val="clear" w:color="auto" w:fill="auto"/>
            <w:vAlign w:val="center"/>
            <w:hideMark/>
          </w:tcPr>
          <w:p w14:paraId="7347A3E7" w14:textId="77777777" w:rsidR="00B82551" w:rsidRPr="00B82551" w:rsidRDefault="00B82551" w:rsidP="00B82551">
            <w:pPr>
              <w:spacing w:line="240" w:lineRule="auto"/>
              <w:ind w:firstLine="0"/>
              <w:jc w:val="center"/>
              <w:rPr>
                <w:rFonts w:eastAsia="Times New Roman" w:cs="Times New Roman"/>
                <w:color w:val="000000"/>
                <w:sz w:val="20"/>
                <w:szCs w:val="20"/>
                <w:lang w:val="en-US" w:eastAsia="en-US"/>
              </w:rPr>
            </w:pPr>
            <w:r w:rsidRPr="00B82551">
              <w:rPr>
                <w:rFonts w:eastAsia="Times New Roman" w:cs="Times New Roman"/>
                <w:color w:val="000000"/>
                <w:sz w:val="20"/>
                <w:szCs w:val="20"/>
                <w:lang w:val="en-US" w:eastAsia="en-US"/>
              </w:rPr>
              <w:t>0,87</w:t>
            </w:r>
          </w:p>
        </w:tc>
      </w:tr>
    </w:tbl>
    <w:p w14:paraId="0E513011" w14:textId="77777777" w:rsidR="005A2918" w:rsidRPr="005A2918" w:rsidRDefault="005A2918" w:rsidP="005A2918">
      <w:pPr>
        <w:spacing w:before="100"/>
        <w:rPr>
          <w:rFonts w:eastAsia="Times New Roman" w:cs="Times New Roman"/>
          <w:szCs w:val="24"/>
          <w:lang w:val="en-US" w:eastAsia="en-US"/>
        </w:rPr>
      </w:pPr>
      <w:bookmarkStart w:id="22" w:name="_Toc392576220"/>
      <w:bookmarkStart w:id="23" w:name="_Toc393116343"/>
      <w:r w:rsidRPr="005A2918">
        <w:rPr>
          <w:rFonts w:eastAsia="Times New Roman" w:cs="Times New Roman"/>
          <w:szCs w:val="24"/>
          <w:lang w:eastAsia="en-US"/>
        </w:rPr>
        <w:t xml:space="preserve">Котельные Новоавачинского с.п. работают по зависимой схеме. Потребители тепловой энергии присоединяются посредством распределительных сетей непосредственно к магистральному теплопроводу. Для обеспечения работы внутридомовых сетей потребителей избыточный напор теплоносителя гасится шайбами. </w:t>
      </w:r>
      <w:r w:rsidRPr="005A2918">
        <w:rPr>
          <w:rFonts w:eastAsia="Times New Roman" w:cs="Times New Roman"/>
          <w:szCs w:val="24"/>
          <w:lang w:val="en-US" w:eastAsia="en-US"/>
        </w:rPr>
        <w:t xml:space="preserve">Способ присоединения конечных потребителей схематически изображён на рисунке </w:t>
      </w:r>
      <w:r>
        <w:rPr>
          <w:rFonts w:eastAsia="Times New Roman" w:cs="Times New Roman"/>
          <w:szCs w:val="24"/>
          <w:lang w:eastAsia="en-US"/>
        </w:rPr>
        <w:t>7</w:t>
      </w:r>
      <w:r w:rsidRPr="005A2918">
        <w:rPr>
          <w:rFonts w:eastAsia="Times New Roman" w:cs="Times New Roman"/>
          <w:szCs w:val="24"/>
          <w:lang w:val="en-US" w:eastAsia="en-US"/>
        </w:rPr>
        <w:t>.</w:t>
      </w:r>
    </w:p>
    <w:p w14:paraId="5BADB56B" w14:textId="77777777" w:rsidR="005A2918" w:rsidRDefault="005A2918" w:rsidP="005A2918">
      <w:pPr>
        <w:keepNext/>
        <w:spacing w:before="100"/>
        <w:jc w:val="center"/>
      </w:pPr>
      <w:r w:rsidRPr="005A2918">
        <w:rPr>
          <w:rFonts w:eastAsia="Times New Roman" w:cs="Times New Roman"/>
          <w:noProof/>
          <w:szCs w:val="24"/>
        </w:rPr>
        <w:drawing>
          <wp:inline distT="0" distB="0" distL="0" distR="0" wp14:anchorId="78FA870A" wp14:editId="3E1B8EA8">
            <wp:extent cx="2990850" cy="1558390"/>
            <wp:effectExtent l="19050" t="0" r="0" b="0"/>
            <wp:docPr id="2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lum bright="15000" contrast="-31000"/>
                    </a:blip>
                    <a:srcRect l="36030" t="36706" r="36029" b="40000"/>
                    <a:stretch>
                      <a:fillRect/>
                    </a:stretch>
                  </pic:blipFill>
                  <pic:spPr bwMode="auto">
                    <a:xfrm>
                      <a:off x="0" y="0"/>
                      <a:ext cx="2990850" cy="1558390"/>
                    </a:xfrm>
                    <a:prstGeom prst="rect">
                      <a:avLst/>
                    </a:prstGeom>
                    <a:noFill/>
                    <a:ln w="9525">
                      <a:noFill/>
                      <a:miter lim="800000"/>
                      <a:headEnd/>
                      <a:tailEnd/>
                    </a:ln>
                  </pic:spPr>
                </pic:pic>
              </a:graphicData>
            </a:graphic>
          </wp:inline>
        </w:drawing>
      </w:r>
    </w:p>
    <w:p w14:paraId="3215C162" w14:textId="0D639D9F" w:rsidR="005A2918" w:rsidRPr="00587BDB" w:rsidRDefault="005A2918" w:rsidP="00587BDB">
      <w:pPr>
        <w:jc w:val="center"/>
        <w:rPr>
          <w:rFonts w:eastAsia="Times New Roman" w:cs="Times New Roman"/>
          <w:b/>
          <w:sz w:val="20"/>
          <w:szCs w:val="20"/>
          <w:lang w:eastAsia="en-US"/>
        </w:rPr>
      </w:pPr>
      <w:r w:rsidRPr="00587BDB">
        <w:rPr>
          <w:b/>
          <w:sz w:val="20"/>
          <w:szCs w:val="20"/>
        </w:rPr>
        <w:t xml:space="preserve">Рисунок </w:t>
      </w:r>
      <w:r w:rsidR="008D11EE" w:rsidRPr="00587BDB">
        <w:rPr>
          <w:b/>
          <w:sz w:val="20"/>
          <w:szCs w:val="20"/>
        </w:rPr>
        <w:fldChar w:fldCharType="begin"/>
      </w:r>
      <w:r w:rsidR="008D11EE" w:rsidRPr="00587BDB">
        <w:rPr>
          <w:b/>
          <w:sz w:val="20"/>
          <w:szCs w:val="20"/>
        </w:rPr>
        <w:instrText xml:space="preserve"> SEQ Рисунок \* ARABIC </w:instrText>
      </w:r>
      <w:r w:rsidR="008D11EE" w:rsidRPr="00587BDB">
        <w:rPr>
          <w:b/>
          <w:sz w:val="20"/>
          <w:szCs w:val="20"/>
        </w:rPr>
        <w:fldChar w:fldCharType="separate"/>
      </w:r>
      <w:r w:rsidR="00493B04">
        <w:rPr>
          <w:b/>
          <w:noProof/>
          <w:sz w:val="20"/>
          <w:szCs w:val="20"/>
        </w:rPr>
        <w:t>7</w:t>
      </w:r>
      <w:r w:rsidR="008D11EE" w:rsidRPr="00587BDB">
        <w:rPr>
          <w:b/>
          <w:noProof/>
          <w:sz w:val="20"/>
          <w:szCs w:val="20"/>
        </w:rPr>
        <w:fldChar w:fldCharType="end"/>
      </w:r>
      <w:r w:rsidRPr="00587BDB">
        <w:rPr>
          <w:b/>
          <w:sz w:val="20"/>
          <w:szCs w:val="20"/>
        </w:rPr>
        <w:t xml:space="preserve">. </w:t>
      </w:r>
      <w:r w:rsidRPr="00587BDB">
        <w:rPr>
          <w:rFonts w:eastAsia="Times New Roman" w:cs="Times New Roman"/>
          <w:b/>
          <w:sz w:val="20"/>
          <w:szCs w:val="20"/>
          <w:lang w:eastAsia="en-US"/>
        </w:rPr>
        <w:t>Способ присоединения потребителей</w:t>
      </w:r>
    </w:p>
    <w:p w14:paraId="07A89B94" w14:textId="77777777" w:rsidR="005A2918" w:rsidRPr="005A2918" w:rsidRDefault="005A2918" w:rsidP="005A2918">
      <w:pPr>
        <w:spacing w:before="100"/>
        <w:rPr>
          <w:rFonts w:eastAsia="Times New Roman" w:cs="Times New Roman"/>
          <w:szCs w:val="24"/>
          <w:lang w:eastAsia="en-US"/>
        </w:rPr>
      </w:pPr>
      <w:r w:rsidRPr="005A2918">
        <w:rPr>
          <w:rFonts w:eastAsia="Times New Roman" w:cs="Times New Roman"/>
          <w:szCs w:val="24"/>
          <w:lang w:eastAsia="en-US"/>
        </w:rPr>
        <w:t>Данный тип присоединения теплопотребляющих установок определяет график регулирования отпуска тепловой энергии потребителям.</w:t>
      </w:r>
    </w:p>
    <w:p w14:paraId="6A654179" w14:textId="1CA81A31" w:rsidR="00B82551" w:rsidRPr="0006547C" w:rsidRDefault="00B82551" w:rsidP="0006547C">
      <w:pPr>
        <w:rPr>
          <w:rFonts w:eastAsia="Times New Roman"/>
          <w:b/>
          <w:lang w:eastAsia="en-US"/>
        </w:rPr>
      </w:pPr>
      <w:r w:rsidRPr="0006547C">
        <w:rPr>
          <w:rFonts w:eastAsia="Times New Roman"/>
          <w:b/>
          <w:lang w:eastAsia="en-US"/>
        </w:rPr>
        <w:t>Краткая информация о котельной №1</w:t>
      </w:r>
      <w:bookmarkEnd w:id="22"/>
      <w:bookmarkEnd w:id="23"/>
    </w:p>
    <w:p w14:paraId="498DAE73" w14:textId="743706C3" w:rsidR="0006547C" w:rsidRDefault="0006547C" w:rsidP="00700409">
      <w:pPr>
        <w:pStyle w:val="a"/>
      </w:pPr>
      <w:r w:rsidRPr="00B82551">
        <w:rPr>
          <w:lang w:eastAsia="en-US"/>
        </w:rPr>
        <w:t>Кр</w:t>
      </w:r>
      <w:r>
        <w:rPr>
          <w:lang w:eastAsia="en-US"/>
        </w:rPr>
        <w:t>аткая информация о котельной №1</w:t>
      </w:r>
    </w:p>
    <w:tbl>
      <w:tblPr>
        <w:tblStyle w:val="25"/>
        <w:tblW w:w="5000" w:type="pct"/>
        <w:tblLook w:val="04A0" w:firstRow="1" w:lastRow="0" w:firstColumn="1" w:lastColumn="0" w:noHBand="0" w:noVBand="1"/>
      </w:tblPr>
      <w:tblGrid>
        <w:gridCol w:w="2112"/>
        <w:gridCol w:w="2145"/>
        <w:gridCol w:w="1860"/>
        <w:gridCol w:w="2002"/>
        <w:gridCol w:w="2076"/>
      </w:tblGrid>
      <w:tr w:rsidR="00B82551" w:rsidRPr="00B82551" w14:paraId="4B35A0CE" w14:textId="77777777" w:rsidTr="00587BDB">
        <w:trPr>
          <w:trHeight w:val="170"/>
        </w:trPr>
        <w:tc>
          <w:tcPr>
            <w:tcW w:w="1036" w:type="pct"/>
            <w:shd w:val="clear" w:color="auto" w:fill="D9D9D9" w:themeFill="background1" w:themeFillShade="D9"/>
            <w:vAlign w:val="center"/>
          </w:tcPr>
          <w:p w14:paraId="5B6A5668" w14:textId="77777777" w:rsidR="00B82551" w:rsidRPr="00B82551" w:rsidRDefault="00B82551" w:rsidP="00B82551">
            <w:pPr>
              <w:spacing w:line="240" w:lineRule="auto"/>
              <w:ind w:firstLine="0"/>
              <w:jc w:val="center"/>
              <w:rPr>
                <w:b/>
                <w:sz w:val="20"/>
                <w:lang w:val="en-US"/>
              </w:rPr>
            </w:pPr>
            <w:r w:rsidRPr="00B82551">
              <w:rPr>
                <w:b/>
                <w:sz w:val="20"/>
                <w:lang w:val="en-US"/>
              </w:rPr>
              <w:t>Наименование</w:t>
            </w:r>
          </w:p>
        </w:tc>
        <w:tc>
          <w:tcPr>
            <w:tcW w:w="1052" w:type="pct"/>
            <w:shd w:val="clear" w:color="auto" w:fill="D9D9D9" w:themeFill="background1" w:themeFillShade="D9"/>
            <w:vAlign w:val="center"/>
          </w:tcPr>
          <w:p w14:paraId="1981AB73" w14:textId="77777777" w:rsidR="00B82551" w:rsidRPr="00B82551" w:rsidRDefault="00B82551" w:rsidP="00B82551">
            <w:pPr>
              <w:spacing w:line="240" w:lineRule="auto"/>
              <w:ind w:firstLine="0"/>
              <w:jc w:val="center"/>
              <w:rPr>
                <w:b/>
                <w:sz w:val="20"/>
                <w:lang w:val="en-US"/>
              </w:rPr>
            </w:pPr>
            <w:r w:rsidRPr="00B82551">
              <w:rPr>
                <w:b/>
                <w:sz w:val="20"/>
                <w:lang w:val="en-US"/>
              </w:rPr>
              <w:t>Адрес</w:t>
            </w:r>
          </w:p>
        </w:tc>
        <w:tc>
          <w:tcPr>
            <w:tcW w:w="912" w:type="pct"/>
            <w:shd w:val="clear" w:color="auto" w:fill="D9D9D9" w:themeFill="background1" w:themeFillShade="D9"/>
            <w:vAlign w:val="center"/>
          </w:tcPr>
          <w:p w14:paraId="1E9B2230" w14:textId="77777777" w:rsidR="00B82551" w:rsidRPr="00B82551" w:rsidRDefault="00B82551" w:rsidP="00B82551">
            <w:pPr>
              <w:spacing w:line="240" w:lineRule="auto"/>
              <w:ind w:firstLine="0"/>
              <w:jc w:val="center"/>
              <w:rPr>
                <w:b/>
                <w:sz w:val="20"/>
                <w:lang w:val="en-US"/>
              </w:rPr>
            </w:pPr>
            <w:r w:rsidRPr="00B82551">
              <w:rPr>
                <w:b/>
                <w:sz w:val="20"/>
                <w:lang w:val="en-US"/>
              </w:rPr>
              <w:t>Год ввода в эксплуатацию</w:t>
            </w:r>
          </w:p>
        </w:tc>
        <w:tc>
          <w:tcPr>
            <w:tcW w:w="982" w:type="pct"/>
            <w:shd w:val="clear" w:color="auto" w:fill="D9D9D9" w:themeFill="background1" w:themeFillShade="D9"/>
            <w:vAlign w:val="center"/>
          </w:tcPr>
          <w:p w14:paraId="407B42E2" w14:textId="77777777" w:rsidR="00B82551" w:rsidRPr="00B82551" w:rsidRDefault="00B82551" w:rsidP="00B82551">
            <w:pPr>
              <w:spacing w:line="240" w:lineRule="auto"/>
              <w:ind w:firstLine="0"/>
              <w:jc w:val="center"/>
              <w:rPr>
                <w:b/>
                <w:sz w:val="20"/>
                <w:lang w:val="en-US"/>
              </w:rPr>
            </w:pPr>
            <w:r w:rsidRPr="00B82551">
              <w:rPr>
                <w:b/>
                <w:sz w:val="20"/>
                <w:lang w:val="en-US"/>
              </w:rPr>
              <w:t>Подключенная нагрузка, Гкал/час</w:t>
            </w:r>
          </w:p>
        </w:tc>
        <w:tc>
          <w:tcPr>
            <w:tcW w:w="1018" w:type="pct"/>
            <w:shd w:val="clear" w:color="auto" w:fill="D9D9D9" w:themeFill="background1" w:themeFillShade="D9"/>
            <w:vAlign w:val="center"/>
          </w:tcPr>
          <w:p w14:paraId="53C1C1D3" w14:textId="77777777" w:rsidR="00B82551" w:rsidRPr="00B82551" w:rsidRDefault="00B82551" w:rsidP="00B82551">
            <w:pPr>
              <w:spacing w:line="240" w:lineRule="auto"/>
              <w:ind w:firstLine="0"/>
              <w:jc w:val="center"/>
              <w:rPr>
                <w:b/>
                <w:sz w:val="20"/>
              </w:rPr>
            </w:pPr>
            <w:r w:rsidRPr="00B82551">
              <w:rPr>
                <w:b/>
                <w:sz w:val="20"/>
              </w:rPr>
              <w:t>Расход на собственные нужды, Гкал/час</w:t>
            </w:r>
          </w:p>
        </w:tc>
      </w:tr>
      <w:tr w:rsidR="00B82551" w:rsidRPr="00B82551" w14:paraId="277EC2C4" w14:textId="77777777" w:rsidTr="003F3B5D">
        <w:trPr>
          <w:trHeight w:val="170"/>
        </w:trPr>
        <w:tc>
          <w:tcPr>
            <w:tcW w:w="1036" w:type="pct"/>
            <w:vAlign w:val="center"/>
          </w:tcPr>
          <w:p w14:paraId="6366E0EA" w14:textId="77777777" w:rsidR="00B82551" w:rsidRPr="00B82551" w:rsidRDefault="00B82551" w:rsidP="00B82551">
            <w:pPr>
              <w:spacing w:line="240" w:lineRule="auto"/>
              <w:ind w:firstLine="0"/>
              <w:jc w:val="center"/>
              <w:rPr>
                <w:sz w:val="20"/>
                <w:lang w:val="en-US"/>
              </w:rPr>
            </w:pPr>
            <w:r w:rsidRPr="00B82551">
              <w:rPr>
                <w:sz w:val="20"/>
                <w:lang w:val="en-US"/>
              </w:rPr>
              <w:t>Котельная №1</w:t>
            </w:r>
          </w:p>
        </w:tc>
        <w:tc>
          <w:tcPr>
            <w:tcW w:w="1052" w:type="pct"/>
            <w:vAlign w:val="center"/>
          </w:tcPr>
          <w:p w14:paraId="7CCF684A" w14:textId="77777777" w:rsidR="00B82551" w:rsidRPr="00B82551" w:rsidRDefault="00B82551" w:rsidP="00B82551">
            <w:pPr>
              <w:spacing w:line="240" w:lineRule="auto"/>
              <w:ind w:firstLine="0"/>
              <w:jc w:val="center"/>
              <w:rPr>
                <w:sz w:val="20"/>
                <w:lang w:val="en-US"/>
              </w:rPr>
            </w:pPr>
            <w:r w:rsidRPr="00B82551">
              <w:rPr>
                <w:sz w:val="20"/>
                <w:lang w:val="en-US"/>
              </w:rPr>
              <w:t>п. Нагорный ул.Совхозная 24</w:t>
            </w:r>
          </w:p>
        </w:tc>
        <w:tc>
          <w:tcPr>
            <w:tcW w:w="912" w:type="pct"/>
            <w:vAlign w:val="center"/>
          </w:tcPr>
          <w:p w14:paraId="3BE0E5AE" w14:textId="77777777" w:rsidR="00B82551" w:rsidRPr="00B82551" w:rsidRDefault="00B82551" w:rsidP="00B82551">
            <w:pPr>
              <w:spacing w:line="240" w:lineRule="auto"/>
              <w:ind w:firstLine="0"/>
              <w:jc w:val="center"/>
              <w:rPr>
                <w:sz w:val="20"/>
                <w:lang w:val="en-US"/>
              </w:rPr>
            </w:pPr>
            <w:r w:rsidRPr="00B82551">
              <w:rPr>
                <w:sz w:val="20"/>
                <w:lang w:val="en-US"/>
              </w:rPr>
              <w:t>1984</w:t>
            </w:r>
          </w:p>
        </w:tc>
        <w:tc>
          <w:tcPr>
            <w:tcW w:w="982" w:type="pct"/>
            <w:vAlign w:val="center"/>
          </w:tcPr>
          <w:p w14:paraId="3DD8155C" w14:textId="77777777" w:rsidR="00B82551" w:rsidRPr="00B82551" w:rsidRDefault="00B82551" w:rsidP="00B82551">
            <w:pPr>
              <w:spacing w:line="240" w:lineRule="auto"/>
              <w:ind w:firstLine="0"/>
              <w:jc w:val="center"/>
              <w:rPr>
                <w:sz w:val="20"/>
                <w:lang w:val="en-US"/>
              </w:rPr>
            </w:pPr>
            <w:r w:rsidRPr="00B82551">
              <w:rPr>
                <w:sz w:val="20"/>
                <w:lang w:val="en-US"/>
              </w:rPr>
              <w:t>2,8694</w:t>
            </w:r>
          </w:p>
        </w:tc>
        <w:tc>
          <w:tcPr>
            <w:tcW w:w="1018" w:type="pct"/>
            <w:vAlign w:val="center"/>
          </w:tcPr>
          <w:p w14:paraId="25B83966" w14:textId="77777777" w:rsidR="00B82551" w:rsidRPr="00B82551" w:rsidRDefault="00B82551" w:rsidP="00B82551">
            <w:pPr>
              <w:spacing w:line="240" w:lineRule="auto"/>
              <w:ind w:firstLine="0"/>
              <w:jc w:val="center"/>
              <w:rPr>
                <w:sz w:val="20"/>
                <w:lang w:val="en-US"/>
              </w:rPr>
            </w:pPr>
            <w:r w:rsidRPr="00B82551">
              <w:rPr>
                <w:sz w:val="20"/>
                <w:lang w:val="en-US"/>
              </w:rPr>
              <w:t>0,07</w:t>
            </w:r>
          </w:p>
        </w:tc>
      </w:tr>
    </w:tbl>
    <w:p w14:paraId="4502A255" w14:textId="77777777" w:rsidR="00B82551" w:rsidRPr="00B82551" w:rsidRDefault="00B82551" w:rsidP="0006547C">
      <w:pPr>
        <w:rPr>
          <w:rFonts w:eastAsia="Times New Roman"/>
          <w:lang w:eastAsia="en-US"/>
        </w:rPr>
      </w:pPr>
      <w:r w:rsidRPr="00B82551">
        <w:rPr>
          <w:rFonts w:eastAsia="Times New Roman"/>
          <w:lang w:eastAsia="en-US"/>
        </w:rPr>
        <w:t xml:space="preserve">Котельная №1 предназначена для теплоснабжения жилых и общественных зданий, расположенных по ул. Совхозная, ул. Гагарина, ул. Первомайская, ул. Юбилейная, ул. Зеленая, ул. Шоссейная в п. Нагорный. На котельной установлено три водогрейных котла марки Гефест0,6-95ТР производительностью 0,52 Гкал/час и два водогрейных котла КВм производительностью 1,5 Гкал/час. Общая установленная мощность котельной составляет 4,56 Гкал/час, располагаемая мощность котельной – 4,56 Гкал/час. Капитальных ремонтов котлового оборудования не производилось. </w:t>
      </w:r>
    </w:p>
    <w:p w14:paraId="111A7B83" w14:textId="3C609143" w:rsidR="00B82551" w:rsidRPr="00B82551" w:rsidRDefault="00B82551" w:rsidP="0006547C">
      <w:pPr>
        <w:rPr>
          <w:rFonts w:eastAsia="Times New Roman"/>
          <w:lang w:eastAsia="en-US"/>
        </w:rPr>
      </w:pPr>
      <w:r w:rsidRPr="00B82551">
        <w:rPr>
          <w:rFonts w:eastAsia="Times New Roman"/>
          <w:b/>
          <w:lang w:eastAsia="en-US"/>
        </w:rPr>
        <w:t>Давление</w:t>
      </w:r>
      <w:r w:rsidR="002C48AF">
        <w:rPr>
          <w:rFonts w:eastAsia="Times New Roman"/>
          <w:b/>
          <w:lang w:eastAsia="en-US"/>
        </w:rPr>
        <w:t xml:space="preserve"> </w:t>
      </w:r>
      <w:r w:rsidRPr="00B82551">
        <w:rPr>
          <w:rFonts w:eastAsia="Times New Roman"/>
          <w:b/>
          <w:lang w:eastAsia="en-US"/>
        </w:rPr>
        <w:t>теплоносителя</w:t>
      </w:r>
      <w:r w:rsidRPr="00B82551">
        <w:rPr>
          <w:rFonts w:eastAsia="Times New Roman"/>
          <w:lang w:eastAsia="en-US"/>
        </w:rPr>
        <w:t xml:space="preserve"> на выходе из котельной в подающем трубопроводе составляет 5,1 кгс/см</w:t>
      </w:r>
      <w:r w:rsidRPr="00B82551">
        <w:rPr>
          <w:rFonts w:eastAsia="Times New Roman"/>
          <w:vertAlign w:val="superscript"/>
          <w:lang w:eastAsia="en-US"/>
        </w:rPr>
        <w:t>2</w:t>
      </w:r>
      <w:r w:rsidRPr="00B82551">
        <w:rPr>
          <w:rFonts w:eastAsia="Times New Roman"/>
          <w:lang w:eastAsia="en-US"/>
        </w:rPr>
        <w:t>, в обратном трубопроводе -  2,6 кгс/см</w:t>
      </w:r>
      <w:r w:rsidRPr="00B82551">
        <w:rPr>
          <w:rFonts w:eastAsia="Times New Roman"/>
          <w:vertAlign w:val="superscript"/>
          <w:lang w:eastAsia="en-US"/>
        </w:rPr>
        <w:t>2</w:t>
      </w:r>
      <w:r w:rsidRPr="00B82551">
        <w:rPr>
          <w:rFonts w:eastAsia="Times New Roman"/>
          <w:lang w:eastAsia="en-US"/>
        </w:rPr>
        <w:t>.</w:t>
      </w:r>
    </w:p>
    <w:p w14:paraId="400101E5" w14:textId="77777777" w:rsidR="00B82551" w:rsidRPr="00B82551" w:rsidRDefault="00B82551" w:rsidP="0006547C">
      <w:pPr>
        <w:rPr>
          <w:rFonts w:eastAsia="Times New Roman"/>
          <w:lang w:eastAsia="en-US"/>
        </w:rPr>
      </w:pPr>
      <w:r w:rsidRPr="00B82551">
        <w:rPr>
          <w:rFonts w:eastAsia="Times New Roman"/>
          <w:b/>
          <w:lang w:eastAsia="en-US"/>
        </w:rPr>
        <w:lastRenderedPageBreak/>
        <w:t>Система теплоснабжения от Котельной №1 до потребителей</w:t>
      </w:r>
      <w:r w:rsidRPr="00B82551">
        <w:rPr>
          <w:rFonts w:eastAsia="Times New Roman"/>
          <w:lang w:eastAsia="en-US"/>
        </w:rPr>
        <w:t xml:space="preserve"> – зависимая. Теплоноситель поступает с параметрами 95/70°С. ГВС осуществляется по открытой схеме. </w:t>
      </w:r>
    </w:p>
    <w:p w14:paraId="01B2759A" w14:textId="77777777" w:rsidR="00B82551" w:rsidRPr="00B82551" w:rsidRDefault="00B82551" w:rsidP="0006547C">
      <w:pPr>
        <w:rPr>
          <w:rFonts w:eastAsia="Times New Roman"/>
          <w:lang w:eastAsia="en-US"/>
        </w:rPr>
      </w:pPr>
      <w:r w:rsidRPr="00B82551">
        <w:rPr>
          <w:rFonts w:eastAsia="Times New Roman"/>
          <w:b/>
          <w:lang w:eastAsia="en-US"/>
        </w:rPr>
        <w:t>Время работы системы</w:t>
      </w:r>
      <w:r w:rsidRPr="00B82551">
        <w:rPr>
          <w:rFonts w:eastAsia="Times New Roman"/>
          <w:lang w:eastAsia="en-US"/>
        </w:rPr>
        <w:t xml:space="preserve"> -  отопительный период, летнего ГВС нет.</w:t>
      </w:r>
    </w:p>
    <w:p w14:paraId="36564C65" w14:textId="77777777" w:rsidR="00B82551" w:rsidRPr="00B82551" w:rsidRDefault="00B82551" w:rsidP="00B82551">
      <w:pPr>
        <w:spacing w:before="100"/>
        <w:rPr>
          <w:rFonts w:eastAsia="Times New Roman" w:cs="Times New Roman"/>
          <w:b/>
          <w:szCs w:val="24"/>
          <w:lang w:eastAsia="en-US"/>
        </w:rPr>
      </w:pPr>
      <w:bookmarkStart w:id="24" w:name="_Toc392576222"/>
      <w:bookmarkStart w:id="25" w:name="_Toc393116345"/>
      <w:r w:rsidRPr="00B82551">
        <w:rPr>
          <w:rFonts w:eastAsia="Times New Roman" w:cs="Times New Roman"/>
          <w:b/>
          <w:szCs w:val="24"/>
          <w:lang w:eastAsia="en-US"/>
        </w:rPr>
        <w:t>Краткая информация о котельной №3</w:t>
      </w:r>
      <w:bookmarkEnd w:id="24"/>
      <w:bookmarkEnd w:id="25"/>
      <w:r w:rsidRPr="00B82551">
        <w:rPr>
          <w:rFonts w:eastAsia="Times New Roman" w:cs="Times New Roman"/>
          <w:b/>
          <w:szCs w:val="24"/>
          <w:lang w:eastAsia="en-US"/>
        </w:rPr>
        <w:t>.</w:t>
      </w:r>
    </w:p>
    <w:p w14:paraId="27BD820E" w14:textId="6B4BBFB7" w:rsidR="0006547C" w:rsidRDefault="0006547C" w:rsidP="00700409">
      <w:pPr>
        <w:pStyle w:val="a"/>
      </w:pPr>
      <w:r w:rsidRPr="00B82551">
        <w:rPr>
          <w:lang w:eastAsia="en-US"/>
        </w:rPr>
        <w:t>Кр</w:t>
      </w:r>
      <w:r>
        <w:rPr>
          <w:lang w:eastAsia="en-US"/>
        </w:rPr>
        <w:t>аткая информация о котельной №3</w:t>
      </w:r>
    </w:p>
    <w:tbl>
      <w:tblPr>
        <w:tblStyle w:val="2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2102"/>
        <w:gridCol w:w="1821"/>
        <w:gridCol w:w="1959"/>
        <w:gridCol w:w="2241"/>
      </w:tblGrid>
      <w:tr w:rsidR="00B82551" w:rsidRPr="00B82551" w14:paraId="4E3E7B77" w14:textId="77777777" w:rsidTr="00587BDB">
        <w:trPr>
          <w:trHeight w:val="170"/>
        </w:trPr>
        <w:tc>
          <w:tcPr>
            <w:tcW w:w="1016" w:type="pct"/>
            <w:shd w:val="clear" w:color="auto" w:fill="D9D9D9" w:themeFill="background1" w:themeFillShade="D9"/>
            <w:vAlign w:val="center"/>
          </w:tcPr>
          <w:p w14:paraId="2C3328E1" w14:textId="77777777" w:rsidR="00B82551" w:rsidRPr="00B82551" w:rsidRDefault="00B82551" w:rsidP="00B82551">
            <w:pPr>
              <w:spacing w:line="240" w:lineRule="auto"/>
              <w:ind w:firstLine="0"/>
              <w:jc w:val="center"/>
              <w:rPr>
                <w:b/>
                <w:sz w:val="20"/>
                <w:lang w:val="en-US"/>
              </w:rPr>
            </w:pPr>
            <w:r w:rsidRPr="00B82551">
              <w:rPr>
                <w:b/>
                <w:sz w:val="20"/>
                <w:lang w:val="en-US"/>
              </w:rPr>
              <w:t>Наименование</w:t>
            </w:r>
          </w:p>
        </w:tc>
        <w:tc>
          <w:tcPr>
            <w:tcW w:w="1031" w:type="pct"/>
            <w:shd w:val="clear" w:color="auto" w:fill="D9D9D9" w:themeFill="background1" w:themeFillShade="D9"/>
            <w:vAlign w:val="center"/>
          </w:tcPr>
          <w:p w14:paraId="41B418C1" w14:textId="77777777" w:rsidR="00B82551" w:rsidRPr="00B82551" w:rsidRDefault="00B82551" w:rsidP="00B82551">
            <w:pPr>
              <w:spacing w:line="240" w:lineRule="auto"/>
              <w:ind w:firstLine="0"/>
              <w:jc w:val="center"/>
              <w:rPr>
                <w:b/>
                <w:sz w:val="20"/>
                <w:lang w:val="en-US"/>
              </w:rPr>
            </w:pPr>
            <w:r w:rsidRPr="00B82551">
              <w:rPr>
                <w:b/>
                <w:sz w:val="20"/>
                <w:lang w:val="en-US"/>
              </w:rPr>
              <w:t>Адрес</w:t>
            </w:r>
          </w:p>
        </w:tc>
        <w:tc>
          <w:tcPr>
            <w:tcW w:w="893" w:type="pct"/>
            <w:shd w:val="clear" w:color="auto" w:fill="D9D9D9" w:themeFill="background1" w:themeFillShade="D9"/>
            <w:vAlign w:val="center"/>
          </w:tcPr>
          <w:p w14:paraId="352675DC" w14:textId="77777777" w:rsidR="00B82551" w:rsidRPr="00B82551" w:rsidRDefault="00B82551" w:rsidP="00B82551">
            <w:pPr>
              <w:spacing w:line="240" w:lineRule="auto"/>
              <w:ind w:firstLine="0"/>
              <w:jc w:val="center"/>
              <w:rPr>
                <w:b/>
                <w:sz w:val="20"/>
                <w:lang w:val="en-US"/>
              </w:rPr>
            </w:pPr>
            <w:r w:rsidRPr="00B82551">
              <w:rPr>
                <w:b/>
                <w:sz w:val="20"/>
                <w:lang w:val="en-US"/>
              </w:rPr>
              <w:t>Год ввода в эксплуатацию</w:t>
            </w:r>
          </w:p>
        </w:tc>
        <w:tc>
          <w:tcPr>
            <w:tcW w:w="961" w:type="pct"/>
            <w:shd w:val="clear" w:color="auto" w:fill="D9D9D9" w:themeFill="background1" w:themeFillShade="D9"/>
            <w:vAlign w:val="center"/>
          </w:tcPr>
          <w:p w14:paraId="1F845948" w14:textId="77777777" w:rsidR="00B82551" w:rsidRPr="00B82551" w:rsidRDefault="00B82551" w:rsidP="00B82551">
            <w:pPr>
              <w:spacing w:line="240" w:lineRule="auto"/>
              <w:ind w:firstLine="0"/>
              <w:jc w:val="center"/>
              <w:rPr>
                <w:b/>
                <w:sz w:val="20"/>
                <w:lang w:val="en-US"/>
              </w:rPr>
            </w:pPr>
            <w:r w:rsidRPr="00B82551">
              <w:rPr>
                <w:b/>
                <w:sz w:val="20"/>
                <w:lang w:val="en-US"/>
              </w:rPr>
              <w:t>Подключенная нагрузка, Гкал/час</w:t>
            </w:r>
          </w:p>
        </w:tc>
        <w:tc>
          <w:tcPr>
            <w:tcW w:w="1099" w:type="pct"/>
            <w:shd w:val="clear" w:color="auto" w:fill="D9D9D9" w:themeFill="background1" w:themeFillShade="D9"/>
            <w:vAlign w:val="center"/>
          </w:tcPr>
          <w:p w14:paraId="3361E943" w14:textId="77777777" w:rsidR="00B82551" w:rsidRPr="00B82551" w:rsidRDefault="00B82551" w:rsidP="00B82551">
            <w:pPr>
              <w:spacing w:line="240" w:lineRule="auto"/>
              <w:ind w:firstLine="0"/>
              <w:jc w:val="center"/>
              <w:rPr>
                <w:b/>
                <w:sz w:val="20"/>
              </w:rPr>
            </w:pPr>
            <w:r w:rsidRPr="00B82551">
              <w:rPr>
                <w:b/>
                <w:sz w:val="20"/>
              </w:rPr>
              <w:t>Расход на собственные нужды, Гкал/час</w:t>
            </w:r>
          </w:p>
        </w:tc>
      </w:tr>
      <w:tr w:rsidR="00B82551" w:rsidRPr="00B82551" w14:paraId="1074718D" w14:textId="77777777" w:rsidTr="0006547C">
        <w:trPr>
          <w:trHeight w:val="170"/>
        </w:trPr>
        <w:tc>
          <w:tcPr>
            <w:tcW w:w="1016" w:type="pct"/>
            <w:vAlign w:val="center"/>
          </w:tcPr>
          <w:p w14:paraId="4E13730D" w14:textId="77777777" w:rsidR="00B82551" w:rsidRPr="00B82551" w:rsidRDefault="00B82551" w:rsidP="00B82551">
            <w:pPr>
              <w:spacing w:line="240" w:lineRule="auto"/>
              <w:ind w:firstLine="0"/>
              <w:jc w:val="center"/>
              <w:rPr>
                <w:sz w:val="20"/>
                <w:lang w:val="en-US"/>
              </w:rPr>
            </w:pPr>
            <w:r w:rsidRPr="00B82551">
              <w:rPr>
                <w:sz w:val="20"/>
                <w:lang w:val="en-US"/>
              </w:rPr>
              <w:t>Котельная №3</w:t>
            </w:r>
          </w:p>
        </w:tc>
        <w:tc>
          <w:tcPr>
            <w:tcW w:w="1031" w:type="pct"/>
            <w:vAlign w:val="center"/>
          </w:tcPr>
          <w:p w14:paraId="5B318600" w14:textId="77777777" w:rsidR="00B82551" w:rsidRPr="00B82551" w:rsidRDefault="00B82551" w:rsidP="00B82551">
            <w:pPr>
              <w:spacing w:line="240" w:lineRule="auto"/>
              <w:ind w:firstLine="0"/>
              <w:jc w:val="center"/>
              <w:rPr>
                <w:sz w:val="20"/>
                <w:lang w:val="en-US"/>
              </w:rPr>
            </w:pPr>
            <w:r w:rsidRPr="00B82551">
              <w:rPr>
                <w:sz w:val="20"/>
                <w:lang w:val="en-US"/>
              </w:rPr>
              <w:t>п. Новый ул.Молодежная 12</w:t>
            </w:r>
          </w:p>
        </w:tc>
        <w:tc>
          <w:tcPr>
            <w:tcW w:w="893" w:type="pct"/>
            <w:vAlign w:val="center"/>
          </w:tcPr>
          <w:p w14:paraId="15EE8465" w14:textId="77777777" w:rsidR="00B82551" w:rsidRPr="00B82551" w:rsidRDefault="00B82551" w:rsidP="00B82551">
            <w:pPr>
              <w:spacing w:line="240" w:lineRule="auto"/>
              <w:ind w:firstLine="0"/>
              <w:jc w:val="center"/>
              <w:rPr>
                <w:sz w:val="20"/>
                <w:lang w:val="en-US"/>
              </w:rPr>
            </w:pPr>
            <w:r w:rsidRPr="00B82551">
              <w:rPr>
                <w:sz w:val="20"/>
                <w:lang w:val="en-US"/>
              </w:rPr>
              <w:t>1982</w:t>
            </w:r>
          </w:p>
        </w:tc>
        <w:tc>
          <w:tcPr>
            <w:tcW w:w="961" w:type="pct"/>
            <w:vAlign w:val="center"/>
          </w:tcPr>
          <w:p w14:paraId="7A59DAB9" w14:textId="77777777" w:rsidR="00B82551" w:rsidRPr="00B82551" w:rsidRDefault="00B82551" w:rsidP="00B82551">
            <w:pPr>
              <w:spacing w:line="240" w:lineRule="auto"/>
              <w:ind w:firstLine="0"/>
              <w:jc w:val="center"/>
              <w:rPr>
                <w:sz w:val="20"/>
                <w:lang w:val="en-US"/>
              </w:rPr>
            </w:pPr>
            <w:r w:rsidRPr="00B82551">
              <w:rPr>
                <w:sz w:val="20"/>
                <w:lang w:val="en-US"/>
              </w:rPr>
              <w:t>1,9597</w:t>
            </w:r>
          </w:p>
        </w:tc>
        <w:tc>
          <w:tcPr>
            <w:tcW w:w="1099" w:type="pct"/>
            <w:vAlign w:val="center"/>
          </w:tcPr>
          <w:p w14:paraId="6428E8B6" w14:textId="77777777" w:rsidR="00B82551" w:rsidRPr="00B82551" w:rsidRDefault="00B82551" w:rsidP="00B82551">
            <w:pPr>
              <w:spacing w:line="240" w:lineRule="auto"/>
              <w:ind w:firstLine="0"/>
              <w:jc w:val="center"/>
              <w:rPr>
                <w:sz w:val="20"/>
                <w:lang w:val="en-US"/>
              </w:rPr>
            </w:pPr>
            <w:r w:rsidRPr="00B82551">
              <w:rPr>
                <w:sz w:val="20"/>
                <w:lang w:val="en-US"/>
              </w:rPr>
              <w:t>0,03</w:t>
            </w:r>
          </w:p>
        </w:tc>
      </w:tr>
    </w:tbl>
    <w:p w14:paraId="5E34E31F" w14:textId="6286659C" w:rsidR="00B82551" w:rsidRPr="00B82551" w:rsidRDefault="00B82551" w:rsidP="0006547C">
      <w:pPr>
        <w:rPr>
          <w:rFonts w:eastAsia="Times New Roman"/>
          <w:lang w:eastAsia="en-US"/>
        </w:rPr>
      </w:pPr>
      <w:r w:rsidRPr="00B82551">
        <w:rPr>
          <w:rFonts w:eastAsia="Times New Roman"/>
          <w:lang w:eastAsia="en-US"/>
        </w:rPr>
        <w:t>Котельная №3 предназначена для теплоснабжения жилых и общественных зданий, расположенных по ул. Молодежная, ул. Центральная, ул. Полевая в п. Новый. На котельной установлено шесть водогрейных котлов Ломакина производительностью 0,4 Гкал/час каждый. Установленная мощность котельной составляет 2,4 Гкал/час, располагаемая мощность котельной – 2,4 Гкал/час. Сведения о проведённых работах: замена котлоагрегат</w:t>
      </w:r>
      <w:r w:rsidR="00F86F41">
        <w:rPr>
          <w:rFonts w:eastAsia="Times New Roman"/>
          <w:lang w:eastAsia="en-US"/>
        </w:rPr>
        <w:t>ов № 1,2 – август 2012 год П</w:t>
      </w:r>
      <w:r w:rsidRPr="00B82551">
        <w:rPr>
          <w:rFonts w:eastAsia="Times New Roman"/>
          <w:lang w:eastAsia="en-US"/>
        </w:rPr>
        <w:t>АО «Камчатскэнерго» РСУ «Коммунальная энергетика».</w:t>
      </w:r>
    </w:p>
    <w:p w14:paraId="2DF9FF3E" w14:textId="3BDFEF7F" w:rsidR="00B82551" w:rsidRPr="00B82551" w:rsidRDefault="00B82551" w:rsidP="0006547C">
      <w:pPr>
        <w:rPr>
          <w:rFonts w:eastAsia="Times New Roman"/>
          <w:lang w:eastAsia="en-US"/>
        </w:rPr>
      </w:pPr>
      <w:r w:rsidRPr="00B82551">
        <w:rPr>
          <w:rFonts w:eastAsia="Times New Roman"/>
          <w:b/>
          <w:lang w:eastAsia="en-US"/>
        </w:rPr>
        <w:t>Давление</w:t>
      </w:r>
      <w:r w:rsidR="002C48AF">
        <w:rPr>
          <w:rFonts w:eastAsia="Times New Roman"/>
          <w:b/>
          <w:lang w:eastAsia="en-US"/>
        </w:rPr>
        <w:t xml:space="preserve"> </w:t>
      </w:r>
      <w:r w:rsidRPr="00B82551">
        <w:rPr>
          <w:rFonts w:eastAsia="Times New Roman"/>
          <w:b/>
          <w:lang w:eastAsia="en-US"/>
        </w:rPr>
        <w:t>теплоносителя</w:t>
      </w:r>
      <w:r w:rsidRPr="00B82551">
        <w:rPr>
          <w:rFonts w:eastAsia="Times New Roman"/>
          <w:lang w:eastAsia="en-US"/>
        </w:rPr>
        <w:t xml:space="preserve"> на выходе из котельной в подающем трубопроводе </w:t>
      </w:r>
      <w:r w:rsidR="002C48AF" w:rsidRPr="00B82551">
        <w:rPr>
          <w:rFonts w:eastAsia="Times New Roman"/>
          <w:lang w:eastAsia="en-US"/>
        </w:rPr>
        <w:t>составляет 5</w:t>
      </w:r>
      <w:r w:rsidRPr="00B82551">
        <w:rPr>
          <w:rFonts w:eastAsia="Times New Roman"/>
          <w:lang w:eastAsia="en-US"/>
        </w:rPr>
        <w:t xml:space="preserve"> кгс/см</w:t>
      </w:r>
      <w:r w:rsidRPr="00B82551">
        <w:rPr>
          <w:rFonts w:eastAsia="Times New Roman"/>
          <w:vertAlign w:val="superscript"/>
          <w:lang w:eastAsia="en-US"/>
        </w:rPr>
        <w:t>2</w:t>
      </w:r>
      <w:r w:rsidRPr="00B82551">
        <w:rPr>
          <w:rFonts w:eastAsia="Times New Roman"/>
          <w:lang w:eastAsia="en-US"/>
        </w:rPr>
        <w:t>, в обратном трубопроводе -  2,5 кгс/см</w:t>
      </w:r>
      <w:r w:rsidRPr="00B82551">
        <w:rPr>
          <w:rFonts w:eastAsia="Times New Roman"/>
          <w:vertAlign w:val="superscript"/>
          <w:lang w:eastAsia="en-US"/>
        </w:rPr>
        <w:t>2</w:t>
      </w:r>
      <w:r w:rsidRPr="00B82551">
        <w:rPr>
          <w:rFonts w:eastAsia="Times New Roman"/>
          <w:lang w:eastAsia="en-US"/>
        </w:rPr>
        <w:t>.</w:t>
      </w:r>
    </w:p>
    <w:p w14:paraId="6AC1C556" w14:textId="77777777" w:rsidR="00B82551" w:rsidRPr="00B82551" w:rsidRDefault="00B82551" w:rsidP="0006547C">
      <w:pPr>
        <w:rPr>
          <w:rFonts w:eastAsia="Times New Roman"/>
          <w:lang w:eastAsia="en-US"/>
        </w:rPr>
      </w:pPr>
      <w:r w:rsidRPr="00B82551">
        <w:rPr>
          <w:rFonts w:eastAsia="Times New Roman"/>
          <w:b/>
          <w:lang w:eastAsia="en-US"/>
        </w:rPr>
        <w:t>Система теплоснабжения от Котельной №3 до потребителей</w:t>
      </w:r>
      <w:r w:rsidRPr="00B82551">
        <w:rPr>
          <w:rFonts w:eastAsia="Times New Roman"/>
          <w:lang w:eastAsia="en-US"/>
        </w:rPr>
        <w:t xml:space="preserve"> – зависимая. Теплоноситель поступает с параметрами 95/70°С. ГВС осуществляется по открытой схеме. </w:t>
      </w:r>
    </w:p>
    <w:p w14:paraId="26BC6FF3" w14:textId="77777777" w:rsidR="00B82551" w:rsidRPr="00B82551" w:rsidRDefault="00B82551" w:rsidP="0006547C">
      <w:pPr>
        <w:rPr>
          <w:rFonts w:eastAsia="Times New Roman"/>
          <w:lang w:eastAsia="en-US"/>
        </w:rPr>
      </w:pPr>
      <w:r w:rsidRPr="00B82551">
        <w:rPr>
          <w:rFonts w:eastAsia="Times New Roman"/>
          <w:b/>
          <w:lang w:eastAsia="en-US"/>
        </w:rPr>
        <w:t>Время работы системы</w:t>
      </w:r>
      <w:r w:rsidRPr="00B82551">
        <w:rPr>
          <w:rFonts w:eastAsia="Times New Roman"/>
          <w:lang w:eastAsia="en-US"/>
        </w:rPr>
        <w:t xml:space="preserve"> -  отопительный период, летнего ГВС нет.</w:t>
      </w:r>
    </w:p>
    <w:p w14:paraId="261F92D9" w14:textId="77777777" w:rsidR="0006547C" w:rsidRPr="0006547C" w:rsidRDefault="0006547C" w:rsidP="0006547C">
      <w:pPr>
        <w:spacing w:before="100"/>
        <w:rPr>
          <w:rFonts w:eastAsia="Times New Roman" w:cs="Times New Roman"/>
          <w:szCs w:val="24"/>
          <w:lang w:eastAsia="en-US"/>
        </w:rPr>
      </w:pPr>
      <w:r w:rsidRPr="0006547C">
        <w:rPr>
          <w:rFonts w:eastAsia="Times New Roman" w:cs="Times New Roman"/>
          <w:szCs w:val="24"/>
          <w:lang w:eastAsia="en-US"/>
        </w:rPr>
        <w:t>Среднегодовая загрузка котельных Новоавачинского с.п. составляет до 70%.</w:t>
      </w:r>
    </w:p>
    <w:p w14:paraId="5EE7C5A9" w14:textId="77777777" w:rsidR="00D50571" w:rsidRDefault="00D50571" w:rsidP="00D50571">
      <w:pPr>
        <w:pStyle w:val="aff4"/>
        <w:rPr>
          <w:b/>
        </w:rPr>
      </w:pPr>
      <w:r w:rsidRPr="00056538">
        <w:rPr>
          <w:b/>
        </w:rPr>
        <w:t>Тепловые сети</w:t>
      </w:r>
    </w:p>
    <w:p w14:paraId="7C96C3A0" w14:textId="77777777" w:rsidR="0006547C" w:rsidRPr="0006547C" w:rsidRDefault="0006547C" w:rsidP="0006547C">
      <w:r w:rsidRPr="0006547C">
        <w:t>Общая протяженность тепловых сетей с.п. Новоавачинское составляет 5844,5 м.</w:t>
      </w:r>
    </w:p>
    <w:p w14:paraId="3EDBCC28" w14:textId="77777777" w:rsidR="0006547C" w:rsidRPr="0006547C" w:rsidRDefault="0006547C" w:rsidP="0006547C">
      <w:r w:rsidRPr="0006547C">
        <w:t>Способ прокладки тепловых сетей – надземный и подземный. Средняя глубина заложения тепловых сетей 1,6 метра.</w:t>
      </w:r>
    </w:p>
    <w:p w14:paraId="1133FE44" w14:textId="77777777" w:rsidR="0006547C" w:rsidRDefault="0006547C" w:rsidP="0006547C">
      <w:r w:rsidRPr="0006547C">
        <w:t xml:space="preserve">Тепловые сети всех котельных имеют следующую структуру: подающий и обратный трубопровод, тепловые камеры и потребитель тепловой энергии. Центральные тепловые пункты на данных тепловых сетях отсутствуют. </w:t>
      </w:r>
    </w:p>
    <w:p w14:paraId="12AE211E" w14:textId="2E93D596" w:rsidR="0006547C" w:rsidRPr="0006547C" w:rsidRDefault="0006547C" w:rsidP="0006547C">
      <w:pPr>
        <w:rPr>
          <w:rFonts w:eastAsia="Times New Roman" w:cs="Times New Roman"/>
          <w:szCs w:val="24"/>
          <w:lang w:eastAsia="en-US"/>
        </w:rPr>
      </w:pPr>
      <w:r w:rsidRPr="0006547C">
        <w:rPr>
          <w:rFonts w:eastAsia="Times New Roman" w:cs="Times New Roman"/>
          <w:szCs w:val="24"/>
          <w:lang w:eastAsia="en-US"/>
        </w:rPr>
        <w:t xml:space="preserve">Материальная характеристика тепловых сетей, согласно данным, предоставленным эксплуатирующей организацией приведена в таблице </w:t>
      </w:r>
      <w:r>
        <w:rPr>
          <w:rFonts w:eastAsia="Times New Roman" w:cs="Times New Roman"/>
          <w:szCs w:val="24"/>
          <w:lang w:eastAsia="en-US"/>
        </w:rPr>
        <w:t>2</w:t>
      </w:r>
      <w:r w:rsidR="00700409">
        <w:rPr>
          <w:rFonts w:eastAsia="Times New Roman" w:cs="Times New Roman"/>
          <w:szCs w:val="24"/>
          <w:lang w:eastAsia="en-US"/>
        </w:rPr>
        <w:t>6</w:t>
      </w:r>
      <w:r w:rsidRPr="0006547C">
        <w:rPr>
          <w:rFonts w:eastAsia="Times New Roman" w:cs="Times New Roman"/>
          <w:szCs w:val="24"/>
          <w:lang w:eastAsia="en-US"/>
        </w:rPr>
        <w:t>.</w:t>
      </w:r>
    </w:p>
    <w:p w14:paraId="3D392808" w14:textId="6BB75BB9" w:rsidR="0006547C" w:rsidRDefault="0006547C" w:rsidP="00700409">
      <w:pPr>
        <w:pStyle w:val="a"/>
      </w:pPr>
      <w:r>
        <w:rPr>
          <w:lang w:eastAsia="en-US"/>
        </w:rPr>
        <w:t>Материальная характеристика</w:t>
      </w:r>
    </w:p>
    <w:tbl>
      <w:tblPr>
        <w:tblStyle w:val="38"/>
        <w:tblW w:w="5000" w:type="pct"/>
        <w:tblLook w:val="04A0" w:firstRow="1" w:lastRow="0" w:firstColumn="1" w:lastColumn="0" w:noHBand="0" w:noVBand="1"/>
      </w:tblPr>
      <w:tblGrid>
        <w:gridCol w:w="5097"/>
        <w:gridCol w:w="5098"/>
      </w:tblGrid>
      <w:tr w:rsidR="0006547C" w:rsidRPr="0006547C" w14:paraId="7E37749A" w14:textId="77777777" w:rsidTr="00587BDB">
        <w:trPr>
          <w:trHeight w:val="170"/>
        </w:trPr>
        <w:tc>
          <w:tcPr>
            <w:tcW w:w="2500" w:type="pct"/>
            <w:shd w:val="clear" w:color="auto" w:fill="D9D9D9" w:themeFill="background1" w:themeFillShade="D9"/>
            <w:vAlign w:val="bottom"/>
          </w:tcPr>
          <w:p w14:paraId="54C19438" w14:textId="77777777" w:rsidR="0006547C" w:rsidRPr="0006547C" w:rsidRDefault="0006547C" w:rsidP="0006547C">
            <w:pPr>
              <w:spacing w:line="240" w:lineRule="auto"/>
              <w:ind w:firstLine="0"/>
              <w:jc w:val="center"/>
              <w:rPr>
                <w:b/>
                <w:sz w:val="20"/>
              </w:rPr>
            </w:pPr>
            <w:r w:rsidRPr="0006547C">
              <w:rPr>
                <w:b/>
                <w:sz w:val="20"/>
              </w:rPr>
              <w:t>Источник</w:t>
            </w:r>
          </w:p>
        </w:tc>
        <w:tc>
          <w:tcPr>
            <w:tcW w:w="2500" w:type="pct"/>
            <w:shd w:val="clear" w:color="auto" w:fill="D9D9D9" w:themeFill="background1" w:themeFillShade="D9"/>
            <w:vAlign w:val="bottom"/>
          </w:tcPr>
          <w:p w14:paraId="216015F7" w14:textId="77777777" w:rsidR="0006547C" w:rsidRPr="0006547C" w:rsidRDefault="0006547C" w:rsidP="0006547C">
            <w:pPr>
              <w:spacing w:line="240" w:lineRule="auto"/>
              <w:ind w:firstLine="0"/>
              <w:jc w:val="center"/>
              <w:rPr>
                <w:b/>
                <w:sz w:val="20"/>
              </w:rPr>
            </w:pPr>
            <w:r w:rsidRPr="0006547C">
              <w:rPr>
                <w:b/>
                <w:sz w:val="20"/>
              </w:rPr>
              <w:t>Материальная характеристика, м</w:t>
            </w:r>
            <w:r w:rsidRPr="0006547C">
              <w:rPr>
                <w:b/>
                <w:sz w:val="20"/>
                <w:vertAlign w:val="superscript"/>
              </w:rPr>
              <w:t>2</w:t>
            </w:r>
          </w:p>
        </w:tc>
      </w:tr>
      <w:tr w:rsidR="0006547C" w:rsidRPr="0006547C" w14:paraId="1BD7F95B" w14:textId="77777777" w:rsidTr="003F3B5D">
        <w:trPr>
          <w:trHeight w:val="170"/>
        </w:trPr>
        <w:tc>
          <w:tcPr>
            <w:tcW w:w="2500" w:type="pct"/>
            <w:vAlign w:val="bottom"/>
          </w:tcPr>
          <w:p w14:paraId="308129EA" w14:textId="77777777" w:rsidR="0006547C" w:rsidRPr="0006547C" w:rsidRDefault="0006547C" w:rsidP="0006547C">
            <w:pPr>
              <w:spacing w:line="240" w:lineRule="auto"/>
              <w:ind w:firstLine="0"/>
              <w:jc w:val="center"/>
              <w:rPr>
                <w:sz w:val="20"/>
              </w:rPr>
            </w:pPr>
            <w:r w:rsidRPr="0006547C">
              <w:rPr>
                <w:sz w:val="20"/>
              </w:rPr>
              <w:t>Котельная №1</w:t>
            </w:r>
          </w:p>
        </w:tc>
        <w:tc>
          <w:tcPr>
            <w:tcW w:w="2500" w:type="pct"/>
            <w:vAlign w:val="bottom"/>
          </w:tcPr>
          <w:p w14:paraId="6631B41F" w14:textId="77777777" w:rsidR="0006547C" w:rsidRPr="0006547C" w:rsidRDefault="0006547C" w:rsidP="0006547C">
            <w:pPr>
              <w:spacing w:line="240" w:lineRule="auto"/>
              <w:ind w:firstLine="0"/>
              <w:jc w:val="center"/>
              <w:rPr>
                <w:sz w:val="20"/>
              </w:rPr>
            </w:pPr>
            <w:r w:rsidRPr="0006547C">
              <w:rPr>
                <w:sz w:val="20"/>
              </w:rPr>
              <w:t>373,123</w:t>
            </w:r>
          </w:p>
        </w:tc>
      </w:tr>
      <w:tr w:rsidR="0006547C" w:rsidRPr="0006547C" w14:paraId="44C80754" w14:textId="77777777" w:rsidTr="003F3B5D">
        <w:trPr>
          <w:trHeight w:val="170"/>
        </w:trPr>
        <w:tc>
          <w:tcPr>
            <w:tcW w:w="2500" w:type="pct"/>
            <w:vAlign w:val="bottom"/>
          </w:tcPr>
          <w:p w14:paraId="4785E7B5" w14:textId="77777777" w:rsidR="0006547C" w:rsidRPr="0006547C" w:rsidRDefault="0006547C" w:rsidP="0006547C">
            <w:pPr>
              <w:spacing w:line="240" w:lineRule="auto"/>
              <w:ind w:firstLine="0"/>
              <w:jc w:val="center"/>
              <w:rPr>
                <w:sz w:val="20"/>
              </w:rPr>
            </w:pPr>
            <w:r w:rsidRPr="0006547C">
              <w:rPr>
                <w:sz w:val="20"/>
              </w:rPr>
              <w:t>Котельная №3</w:t>
            </w:r>
          </w:p>
        </w:tc>
        <w:tc>
          <w:tcPr>
            <w:tcW w:w="2500" w:type="pct"/>
            <w:vAlign w:val="bottom"/>
          </w:tcPr>
          <w:p w14:paraId="7716E7D0" w14:textId="77777777" w:rsidR="0006547C" w:rsidRPr="0006547C" w:rsidRDefault="0006547C" w:rsidP="0006547C">
            <w:pPr>
              <w:spacing w:line="240" w:lineRule="auto"/>
              <w:ind w:firstLine="0"/>
              <w:jc w:val="center"/>
              <w:rPr>
                <w:sz w:val="20"/>
              </w:rPr>
            </w:pPr>
            <w:r w:rsidRPr="0006547C">
              <w:rPr>
                <w:sz w:val="20"/>
              </w:rPr>
              <w:t>181,695</w:t>
            </w:r>
          </w:p>
        </w:tc>
      </w:tr>
    </w:tbl>
    <w:p w14:paraId="48CE0997" w14:textId="284BA8B3" w:rsidR="0006547C" w:rsidRDefault="0006547C" w:rsidP="0006547C">
      <w:pPr>
        <w:rPr>
          <w:rFonts w:eastAsia="Times New Roman"/>
          <w:b/>
          <w:lang w:eastAsia="en-US"/>
        </w:rPr>
      </w:pPr>
    </w:p>
    <w:p w14:paraId="2352CB29" w14:textId="7F81EE97" w:rsidR="0006547C" w:rsidRPr="0006547C" w:rsidRDefault="0006547C" w:rsidP="0006547C">
      <w:pPr>
        <w:rPr>
          <w:rFonts w:eastAsia="Times New Roman"/>
          <w:lang w:eastAsia="en-US"/>
        </w:rPr>
      </w:pPr>
      <w:r w:rsidRPr="0006547C">
        <w:rPr>
          <w:rFonts w:eastAsia="Times New Roman"/>
          <w:lang w:eastAsia="en-US"/>
        </w:rPr>
        <w:t>Годы начала эксплуатации сети: п.</w:t>
      </w:r>
      <w:r w:rsidR="002C48AF">
        <w:rPr>
          <w:rFonts w:eastAsia="Times New Roman"/>
          <w:lang w:eastAsia="en-US"/>
        </w:rPr>
        <w:t xml:space="preserve"> </w:t>
      </w:r>
      <w:r w:rsidRPr="0006547C">
        <w:rPr>
          <w:rFonts w:eastAsia="Times New Roman"/>
          <w:lang w:eastAsia="en-US"/>
        </w:rPr>
        <w:t>Нагорный - 1965</w:t>
      </w:r>
      <w:r w:rsidR="002C48AF" w:rsidRPr="0006547C">
        <w:rPr>
          <w:rFonts w:eastAsia="Times New Roman"/>
          <w:lang w:eastAsia="en-US"/>
        </w:rPr>
        <w:t>г.;</w:t>
      </w:r>
      <w:r w:rsidRPr="0006547C">
        <w:rPr>
          <w:rFonts w:eastAsia="Times New Roman"/>
          <w:lang w:eastAsia="en-US"/>
        </w:rPr>
        <w:t xml:space="preserve"> п.</w:t>
      </w:r>
      <w:r w:rsidR="002C48AF">
        <w:rPr>
          <w:rFonts w:eastAsia="Times New Roman"/>
          <w:lang w:eastAsia="en-US"/>
        </w:rPr>
        <w:t xml:space="preserve"> </w:t>
      </w:r>
      <w:r w:rsidRPr="0006547C">
        <w:rPr>
          <w:rFonts w:eastAsia="Times New Roman"/>
          <w:lang w:eastAsia="en-US"/>
        </w:rPr>
        <w:t>Новый - 1960г.</w:t>
      </w:r>
    </w:p>
    <w:p w14:paraId="3A48AD8D" w14:textId="77777777" w:rsidR="0006547C" w:rsidRPr="0006547C" w:rsidRDefault="0006547C" w:rsidP="0006547C">
      <w:pPr>
        <w:rPr>
          <w:rFonts w:eastAsia="Times New Roman"/>
          <w:lang w:eastAsia="en-US"/>
        </w:rPr>
      </w:pPr>
      <w:r w:rsidRPr="0006547C">
        <w:rPr>
          <w:rFonts w:eastAsia="Times New Roman"/>
          <w:lang w:eastAsia="en-US"/>
        </w:rPr>
        <w:lastRenderedPageBreak/>
        <w:t>Способ прокладки трубопроводов тепловых сетей: надземный, воздушный, подземный канальный, подвальный. На тепловых сетях используется теплоизоляционный материал следующего типа: маты минераловатные прошивные.</w:t>
      </w:r>
    </w:p>
    <w:p w14:paraId="1136C2E8" w14:textId="77777777" w:rsidR="0006547C" w:rsidRPr="0006547C" w:rsidRDefault="0006547C" w:rsidP="0006547C">
      <w:pPr>
        <w:rPr>
          <w:rFonts w:eastAsia="Times New Roman"/>
          <w:lang w:eastAsia="en-US"/>
        </w:rPr>
      </w:pPr>
      <w:r w:rsidRPr="0006547C">
        <w:rPr>
          <w:rFonts w:eastAsia="Times New Roman"/>
          <w:lang w:eastAsia="en-US"/>
        </w:rPr>
        <w:t>Несущими грунтами являются суглинки.</w:t>
      </w:r>
    </w:p>
    <w:p w14:paraId="7CDFF919" w14:textId="77777777" w:rsidR="0006547C" w:rsidRPr="0006547C" w:rsidRDefault="0006547C" w:rsidP="0006547C">
      <w:pPr>
        <w:rPr>
          <w:rFonts w:eastAsia="Times New Roman"/>
          <w:lang w:eastAsia="en-US"/>
        </w:rPr>
      </w:pPr>
      <w:r w:rsidRPr="0006547C">
        <w:rPr>
          <w:rFonts w:eastAsia="Times New Roman"/>
          <w:lang w:eastAsia="en-US"/>
        </w:rPr>
        <w:t>Информация о характеристиках грунтов в местах прокладки трубопровода, с выделением наименее надёжных участков отсутствует.</w:t>
      </w:r>
    </w:p>
    <w:p w14:paraId="3764247A" w14:textId="77777777" w:rsidR="0006547C" w:rsidRDefault="0006547C" w:rsidP="0006547C">
      <w:pPr>
        <w:rPr>
          <w:rFonts w:eastAsia="Times New Roman"/>
          <w:lang w:eastAsia="en-US"/>
        </w:rPr>
      </w:pPr>
      <w:r w:rsidRPr="0006547C">
        <w:rPr>
          <w:rFonts w:eastAsia="Times New Roman"/>
          <w:lang w:eastAsia="en-US"/>
        </w:rPr>
        <w:t>Рабочее давление теплосети составляет 5,1 кгс/см</w:t>
      </w:r>
      <w:r w:rsidRPr="0006547C">
        <w:rPr>
          <w:rFonts w:eastAsia="Times New Roman"/>
          <w:vertAlign w:val="superscript"/>
          <w:lang w:eastAsia="en-US"/>
        </w:rPr>
        <w:t>2</w:t>
      </w:r>
      <w:r w:rsidRPr="0006547C">
        <w:rPr>
          <w:rFonts w:eastAsia="Times New Roman"/>
          <w:lang w:eastAsia="en-US"/>
        </w:rPr>
        <w:t xml:space="preserve"> в подающем трубопроводе и 2,6 кгс/см</w:t>
      </w:r>
      <w:r w:rsidRPr="0006547C">
        <w:rPr>
          <w:rFonts w:eastAsia="Times New Roman"/>
          <w:vertAlign w:val="superscript"/>
          <w:lang w:eastAsia="en-US"/>
        </w:rPr>
        <w:t xml:space="preserve">2 </w:t>
      </w:r>
      <w:r w:rsidRPr="0006547C">
        <w:rPr>
          <w:rFonts w:eastAsia="Times New Roman"/>
          <w:lang w:eastAsia="en-US"/>
        </w:rPr>
        <w:t>в обратном на котельной №1 и 5 кгс/см</w:t>
      </w:r>
      <w:r w:rsidRPr="0006547C">
        <w:rPr>
          <w:rFonts w:eastAsia="Times New Roman"/>
          <w:vertAlign w:val="superscript"/>
          <w:lang w:eastAsia="en-US"/>
        </w:rPr>
        <w:t>2</w:t>
      </w:r>
      <w:r w:rsidRPr="0006547C">
        <w:rPr>
          <w:rFonts w:eastAsia="Times New Roman"/>
          <w:lang w:eastAsia="en-US"/>
        </w:rPr>
        <w:t xml:space="preserve"> в подающем трубопроводе и 2,5 кгс/см</w:t>
      </w:r>
      <w:r w:rsidRPr="0006547C">
        <w:rPr>
          <w:rFonts w:eastAsia="Times New Roman"/>
          <w:vertAlign w:val="superscript"/>
          <w:lang w:eastAsia="en-US"/>
        </w:rPr>
        <w:t xml:space="preserve">2 </w:t>
      </w:r>
      <w:r w:rsidRPr="0006547C">
        <w:rPr>
          <w:rFonts w:eastAsia="Times New Roman"/>
          <w:lang w:eastAsia="en-US"/>
        </w:rPr>
        <w:t xml:space="preserve">в обратном на котельной №3. </w:t>
      </w:r>
    </w:p>
    <w:p w14:paraId="00402E3F" w14:textId="77777777" w:rsidR="0006547C" w:rsidRPr="0006547C" w:rsidRDefault="0006547C" w:rsidP="0006547C">
      <w:pPr>
        <w:spacing w:before="100"/>
        <w:ind w:firstLine="0"/>
        <w:rPr>
          <w:rFonts w:eastAsia="Times New Roman" w:cs="Times New Roman"/>
          <w:b/>
          <w:i/>
          <w:szCs w:val="24"/>
          <w:lang w:eastAsia="en-US"/>
        </w:rPr>
      </w:pPr>
      <w:bookmarkStart w:id="26" w:name="_Toc393116351"/>
      <w:r w:rsidRPr="0006547C">
        <w:rPr>
          <w:rFonts w:eastAsia="Times New Roman" w:cs="Times New Roman"/>
          <w:b/>
          <w:i/>
          <w:szCs w:val="24"/>
          <w:lang w:eastAsia="en-US"/>
        </w:rPr>
        <w:t>Тепловые сети котельной №1</w:t>
      </w:r>
      <w:bookmarkEnd w:id="26"/>
    </w:p>
    <w:p w14:paraId="393ADA70" w14:textId="4932668B" w:rsidR="0006547C" w:rsidRPr="0006547C" w:rsidRDefault="0006547C" w:rsidP="00700409">
      <w:pPr>
        <w:pStyle w:val="a"/>
      </w:pPr>
      <w:r w:rsidRPr="0006547C">
        <w:t>Тепловые сети котельной №1</w:t>
      </w:r>
    </w:p>
    <w:tbl>
      <w:tblPr>
        <w:tblStyle w:val="7"/>
        <w:tblW w:w="5000" w:type="pct"/>
        <w:tblLook w:val="04A0" w:firstRow="1" w:lastRow="0" w:firstColumn="1" w:lastColumn="0" w:noHBand="0" w:noVBand="1"/>
      </w:tblPr>
      <w:tblGrid>
        <w:gridCol w:w="2039"/>
        <w:gridCol w:w="2012"/>
        <w:gridCol w:w="2027"/>
        <w:gridCol w:w="2292"/>
        <w:gridCol w:w="1825"/>
      </w:tblGrid>
      <w:tr w:rsidR="0006547C" w:rsidRPr="0006547C" w14:paraId="16053268" w14:textId="77777777" w:rsidTr="00587BDB">
        <w:trPr>
          <w:trHeight w:val="170"/>
        </w:trPr>
        <w:tc>
          <w:tcPr>
            <w:tcW w:w="1000" w:type="pct"/>
            <w:shd w:val="clear" w:color="auto" w:fill="D9D9D9" w:themeFill="background1" w:themeFillShade="D9"/>
            <w:vAlign w:val="center"/>
          </w:tcPr>
          <w:p w14:paraId="21DAD355" w14:textId="77777777" w:rsidR="0006547C" w:rsidRPr="0006547C" w:rsidRDefault="0006547C" w:rsidP="0006547C">
            <w:pPr>
              <w:spacing w:line="240" w:lineRule="auto"/>
              <w:ind w:firstLine="0"/>
              <w:jc w:val="center"/>
              <w:rPr>
                <w:rFonts w:eastAsia="Times New Roman" w:cs="Times New Roman"/>
                <w:b/>
                <w:sz w:val="20"/>
                <w:szCs w:val="20"/>
                <w:lang w:val="en-US"/>
              </w:rPr>
            </w:pPr>
            <w:r w:rsidRPr="0006547C">
              <w:rPr>
                <w:rFonts w:eastAsia="Times New Roman" w:cs="Times New Roman"/>
                <w:b/>
                <w:sz w:val="20"/>
                <w:szCs w:val="20"/>
                <w:lang w:val="en-US"/>
              </w:rPr>
              <w:t>Схема теплоснабжения</w:t>
            </w:r>
          </w:p>
        </w:tc>
        <w:tc>
          <w:tcPr>
            <w:tcW w:w="987" w:type="pct"/>
            <w:shd w:val="clear" w:color="auto" w:fill="D9D9D9" w:themeFill="background1" w:themeFillShade="D9"/>
            <w:vAlign w:val="center"/>
          </w:tcPr>
          <w:p w14:paraId="62EA212B" w14:textId="77777777" w:rsidR="0006547C" w:rsidRPr="0006547C" w:rsidRDefault="0006547C" w:rsidP="0006547C">
            <w:pPr>
              <w:spacing w:line="240" w:lineRule="auto"/>
              <w:ind w:firstLine="0"/>
              <w:jc w:val="center"/>
              <w:rPr>
                <w:rFonts w:eastAsia="Times New Roman" w:cs="Times New Roman"/>
                <w:b/>
                <w:sz w:val="20"/>
                <w:szCs w:val="20"/>
                <w:lang w:val="en-US"/>
              </w:rPr>
            </w:pPr>
            <w:r w:rsidRPr="0006547C">
              <w:rPr>
                <w:rFonts w:eastAsia="Times New Roman" w:cs="Times New Roman"/>
                <w:b/>
                <w:sz w:val="20"/>
                <w:szCs w:val="20"/>
                <w:lang w:val="en-US"/>
              </w:rPr>
              <w:t>Температурный график</w:t>
            </w:r>
          </w:p>
        </w:tc>
        <w:tc>
          <w:tcPr>
            <w:tcW w:w="994" w:type="pct"/>
            <w:shd w:val="clear" w:color="auto" w:fill="D9D9D9" w:themeFill="background1" w:themeFillShade="D9"/>
            <w:vAlign w:val="center"/>
          </w:tcPr>
          <w:p w14:paraId="4B075ECA" w14:textId="77777777" w:rsidR="0006547C" w:rsidRPr="0006547C" w:rsidRDefault="0006547C" w:rsidP="0006547C">
            <w:pPr>
              <w:spacing w:line="240" w:lineRule="auto"/>
              <w:ind w:firstLine="0"/>
              <w:jc w:val="center"/>
              <w:rPr>
                <w:rFonts w:eastAsia="Times New Roman" w:cs="Times New Roman"/>
                <w:b/>
                <w:sz w:val="20"/>
                <w:szCs w:val="20"/>
                <w:lang w:val="en-US"/>
              </w:rPr>
            </w:pPr>
            <w:r w:rsidRPr="0006547C">
              <w:rPr>
                <w:rFonts w:eastAsia="Times New Roman" w:cs="Times New Roman"/>
                <w:b/>
                <w:sz w:val="20"/>
                <w:szCs w:val="20"/>
                <w:lang w:val="en-US"/>
              </w:rPr>
              <w:t>Протяженность, м</w:t>
            </w:r>
          </w:p>
        </w:tc>
        <w:tc>
          <w:tcPr>
            <w:tcW w:w="1124" w:type="pct"/>
            <w:shd w:val="clear" w:color="auto" w:fill="D9D9D9" w:themeFill="background1" w:themeFillShade="D9"/>
            <w:vAlign w:val="center"/>
          </w:tcPr>
          <w:p w14:paraId="74CC41FF" w14:textId="77777777" w:rsidR="0006547C" w:rsidRPr="0006547C" w:rsidRDefault="0006547C" w:rsidP="0006547C">
            <w:pPr>
              <w:spacing w:line="240" w:lineRule="auto"/>
              <w:ind w:firstLine="0"/>
              <w:jc w:val="center"/>
              <w:rPr>
                <w:rFonts w:eastAsia="Times New Roman" w:cs="Times New Roman"/>
                <w:b/>
                <w:sz w:val="20"/>
                <w:szCs w:val="20"/>
                <w:lang w:val="en-US"/>
              </w:rPr>
            </w:pPr>
            <w:r w:rsidRPr="0006547C">
              <w:rPr>
                <w:rFonts w:eastAsia="Times New Roman" w:cs="Times New Roman"/>
                <w:b/>
                <w:sz w:val="20"/>
                <w:szCs w:val="20"/>
                <w:lang w:val="en-US"/>
              </w:rPr>
              <w:t>Тип труб</w:t>
            </w:r>
          </w:p>
        </w:tc>
        <w:tc>
          <w:tcPr>
            <w:tcW w:w="895" w:type="pct"/>
            <w:shd w:val="clear" w:color="auto" w:fill="D9D9D9" w:themeFill="background1" w:themeFillShade="D9"/>
            <w:vAlign w:val="center"/>
          </w:tcPr>
          <w:p w14:paraId="5B0CD2F0" w14:textId="77777777" w:rsidR="0006547C" w:rsidRPr="0006547C" w:rsidRDefault="0006547C" w:rsidP="0006547C">
            <w:pPr>
              <w:spacing w:line="240" w:lineRule="auto"/>
              <w:ind w:firstLine="0"/>
              <w:jc w:val="center"/>
              <w:rPr>
                <w:rFonts w:eastAsia="Times New Roman" w:cs="Times New Roman"/>
                <w:b/>
                <w:sz w:val="20"/>
                <w:szCs w:val="20"/>
                <w:lang w:val="en-US"/>
              </w:rPr>
            </w:pPr>
            <w:r w:rsidRPr="0006547C">
              <w:rPr>
                <w:rFonts w:eastAsia="Times New Roman" w:cs="Times New Roman"/>
                <w:b/>
                <w:sz w:val="20"/>
                <w:szCs w:val="20"/>
                <w:lang w:val="en-US"/>
              </w:rPr>
              <w:t>Тип прокладки</w:t>
            </w:r>
          </w:p>
        </w:tc>
      </w:tr>
      <w:tr w:rsidR="0006547C" w:rsidRPr="0006547C" w14:paraId="594D4DFD" w14:textId="77777777" w:rsidTr="003F3B5D">
        <w:trPr>
          <w:trHeight w:val="170"/>
        </w:trPr>
        <w:tc>
          <w:tcPr>
            <w:tcW w:w="1000" w:type="pct"/>
            <w:vAlign w:val="center"/>
          </w:tcPr>
          <w:p w14:paraId="606B84DD" w14:textId="77777777" w:rsidR="0006547C" w:rsidRPr="0006547C" w:rsidRDefault="0006547C" w:rsidP="0006547C">
            <w:pPr>
              <w:spacing w:line="240" w:lineRule="auto"/>
              <w:ind w:firstLine="0"/>
              <w:jc w:val="center"/>
              <w:rPr>
                <w:rFonts w:eastAsia="Times New Roman" w:cs="Times New Roman"/>
                <w:sz w:val="20"/>
                <w:szCs w:val="20"/>
                <w:lang w:val="en-US"/>
              </w:rPr>
            </w:pPr>
            <w:r w:rsidRPr="0006547C">
              <w:rPr>
                <w:rFonts w:eastAsia="Times New Roman" w:cs="Times New Roman"/>
                <w:sz w:val="20"/>
                <w:szCs w:val="20"/>
                <w:lang w:val="en-US"/>
              </w:rPr>
              <w:t>Двухтрубная</w:t>
            </w:r>
          </w:p>
        </w:tc>
        <w:tc>
          <w:tcPr>
            <w:tcW w:w="987" w:type="pct"/>
            <w:vAlign w:val="center"/>
          </w:tcPr>
          <w:p w14:paraId="17D4FE42" w14:textId="77777777" w:rsidR="0006547C" w:rsidRPr="0006547C" w:rsidRDefault="0006547C" w:rsidP="0006547C">
            <w:pPr>
              <w:spacing w:line="240" w:lineRule="auto"/>
              <w:ind w:firstLine="0"/>
              <w:jc w:val="center"/>
              <w:rPr>
                <w:rFonts w:eastAsia="Times New Roman" w:cs="Times New Roman"/>
                <w:sz w:val="20"/>
                <w:szCs w:val="20"/>
                <w:lang w:val="en-US"/>
              </w:rPr>
            </w:pPr>
            <w:r w:rsidRPr="0006547C">
              <w:rPr>
                <w:rFonts w:eastAsia="Times New Roman" w:cs="Times New Roman"/>
                <w:sz w:val="20"/>
                <w:szCs w:val="20"/>
                <w:lang w:val="en-US"/>
              </w:rPr>
              <w:t>95/70°С</w:t>
            </w:r>
          </w:p>
        </w:tc>
        <w:tc>
          <w:tcPr>
            <w:tcW w:w="994" w:type="pct"/>
            <w:vAlign w:val="center"/>
          </w:tcPr>
          <w:p w14:paraId="612AFA00" w14:textId="77777777" w:rsidR="0006547C" w:rsidRPr="0006547C" w:rsidRDefault="0006547C" w:rsidP="0006547C">
            <w:pPr>
              <w:spacing w:line="240" w:lineRule="auto"/>
              <w:ind w:firstLine="0"/>
              <w:jc w:val="center"/>
              <w:rPr>
                <w:rFonts w:eastAsia="Times New Roman" w:cs="Times New Roman"/>
                <w:sz w:val="20"/>
                <w:szCs w:val="20"/>
                <w:lang w:val="en-US"/>
              </w:rPr>
            </w:pPr>
            <w:r w:rsidRPr="0006547C">
              <w:rPr>
                <w:rFonts w:eastAsia="Times New Roman" w:cs="Times New Roman"/>
                <w:sz w:val="20"/>
                <w:szCs w:val="20"/>
                <w:lang w:val="en-US"/>
              </w:rPr>
              <w:t>3644 м</w:t>
            </w:r>
          </w:p>
        </w:tc>
        <w:tc>
          <w:tcPr>
            <w:tcW w:w="1124" w:type="pct"/>
            <w:vAlign w:val="center"/>
          </w:tcPr>
          <w:p w14:paraId="48C5AB8A" w14:textId="77777777" w:rsidR="0006547C" w:rsidRPr="0006547C" w:rsidRDefault="0006547C" w:rsidP="0006547C">
            <w:pPr>
              <w:spacing w:line="240" w:lineRule="auto"/>
              <w:ind w:firstLine="0"/>
              <w:jc w:val="center"/>
              <w:rPr>
                <w:rFonts w:eastAsia="Times New Roman" w:cs="Times New Roman"/>
                <w:sz w:val="20"/>
                <w:szCs w:val="20"/>
              </w:rPr>
            </w:pPr>
            <w:r w:rsidRPr="0006547C">
              <w:rPr>
                <w:rFonts w:eastAsia="Times New Roman" w:cs="Times New Roman"/>
                <w:sz w:val="20"/>
                <w:szCs w:val="20"/>
              </w:rPr>
              <w:t xml:space="preserve">стальные </w:t>
            </w:r>
            <w:r w:rsidRPr="0006547C">
              <w:rPr>
                <w:rFonts w:eastAsia="Times New Roman" w:cs="Times New Roman"/>
                <w:sz w:val="20"/>
                <w:szCs w:val="20"/>
                <w:lang w:val="en-US"/>
              </w:rPr>
              <w:t>Dy</w:t>
            </w:r>
            <w:r w:rsidRPr="0006547C">
              <w:rPr>
                <w:rFonts w:eastAsia="Times New Roman" w:cs="Times New Roman"/>
                <w:sz w:val="20"/>
                <w:szCs w:val="20"/>
              </w:rPr>
              <w:t xml:space="preserve"> 25-200 мм</w:t>
            </w:r>
          </w:p>
          <w:p w14:paraId="6252A94B" w14:textId="77777777" w:rsidR="0006547C" w:rsidRPr="0006547C" w:rsidRDefault="0006547C" w:rsidP="0006547C">
            <w:pPr>
              <w:spacing w:line="240" w:lineRule="auto"/>
              <w:ind w:firstLine="0"/>
              <w:jc w:val="center"/>
              <w:rPr>
                <w:rFonts w:eastAsia="Times New Roman" w:cs="Times New Roman"/>
                <w:sz w:val="20"/>
                <w:szCs w:val="20"/>
              </w:rPr>
            </w:pPr>
            <w:r w:rsidRPr="0006547C">
              <w:rPr>
                <w:rFonts w:eastAsia="Times New Roman" w:cs="Times New Roman"/>
                <w:sz w:val="20"/>
                <w:szCs w:val="20"/>
              </w:rPr>
              <w:t xml:space="preserve">пластиковые </w:t>
            </w:r>
            <w:r w:rsidRPr="0006547C">
              <w:rPr>
                <w:rFonts w:eastAsia="Times New Roman" w:cs="Times New Roman"/>
                <w:sz w:val="20"/>
                <w:szCs w:val="20"/>
                <w:lang w:val="en-US"/>
              </w:rPr>
              <w:t>Dy</w:t>
            </w:r>
            <w:r w:rsidRPr="0006547C">
              <w:rPr>
                <w:rFonts w:eastAsia="Times New Roman" w:cs="Times New Roman"/>
                <w:sz w:val="20"/>
                <w:szCs w:val="20"/>
              </w:rPr>
              <w:t xml:space="preserve"> 25 мм</w:t>
            </w:r>
          </w:p>
        </w:tc>
        <w:tc>
          <w:tcPr>
            <w:tcW w:w="895" w:type="pct"/>
            <w:vAlign w:val="center"/>
          </w:tcPr>
          <w:p w14:paraId="18358C1F" w14:textId="77777777" w:rsidR="0006547C" w:rsidRPr="0006547C" w:rsidRDefault="0006547C" w:rsidP="0006547C">
            <w:pPr>
              <w:spacing w:line="240" w:lineRule="auto"/>
              <w:ind w:firstLine="0"/>
              <w:jc w:val="center"/>
              <w:rPr>
                <w:rFonts w:eastAsia="Times New Roman" w:cs="Times New Roman"/>
                <w:sz w:val="20"/>
                <w:szCs w:val="20"/>
                <w:lang w:val="en-US"/>
              </w:rPr>
            </w:pPr>
            <w:r w:rsidRPr="0006547C">
              <w:rPr>
                <w:rFonts w:eastAsia="Times New Roman" w:cs="Times New Roman"/>
                <w:sz w:val="20"/>
                <w:szCs w:val="20"/>
                <w:lang w:val="en-US"/>
              </w:rPr>
              <w:t>Подземная канальная, надземная</w:t>
            </w:r>
          </w:p>
        </w:tc>
      </w:tr>
    </w:tbl>
    <w:p w14:paraId="05B5BCC1" w14:textId="77777777" w:rsidR="0006547C" w:rsidRPr="0006547C" w:rsidRDefault="0006547C" w:rsidP="0006547C">
      <w:pPr>
        <w:spacing w:before="100"/>
        <w:rPr>
          <w:rFonts w:eastAsia="Times New Roman" w:cs="Times New Roman"/>
          <w:szCs w:val="24"/>
          <w:lang w:eastAsia="en-US"/>
        </w:rPr>
      </w:pPr>
      <w:bookmarkStart w:id="27" w:name="_Toc393116353"/>
      <w:r w:rsidRPr="0006547C">
        <w:rPr>
          <w:rFonts w:eastAsia="Times New Roman" w:cs="Times New Roman"/>
          <w:szCs w:val="24"/>
          <w:lang w:eastAsia="en-US"/>
        </w:rPr>
        <w:t xml:space="preserve">Распределение протяженности тепловых сетей по диаметрам представлено на </w:t>
      </w:r>
      <w:bookmarkEnd w:id="27"/>
      <w:r w:rsidRPr="0006547C">
        <w:rPr>
          <w:rFonts w:eastAsia="Times New Roman" w:cs="Times New Roman"/>
          <w:szCs w:val="24"/>
          <w:lang w:eastAsia="en-US"/>
        </w:rPr>
        <w:t xml:space="preserve">рисунке </w:t>
      </w:r>
      <w:r w:rsidR="005A2918">
        <w:rPr>
          <w:rFonts w:eastAsia="Times New Roman" w:cs="Times New Roman"/>
          <w:szCs w:val="24"/>
          <w:lang w:eastAsia="en-US"/>
        </w:rPr>
        <w:t>8</w:t>
      </w:r>
      <w:r w:rsidRPr="0006547C">
        <w:rPr>
          <w:rFonts w:eastAsia="Times New Roman" w:cs="Times New Roman"/>
          <w:szCs w:val="24"/>
          <w:lang w:eastAsia="en-US"/>
        </w:rPr>
        <w:t>.</w:t>
      </w:r>
    </w:p>
    <w:p w14:paraId="2816E36C" w14:textId="77777777" w:rsidR="0006547C" w:rsidRPr="0006547C" w:rsidRDefault="0006547C" w:rsidP="0006547C">
      <w:pPr>
        <w:keepNext/>
        <w:spacing w:before="100"/>
        <w:jc w:val="center"/>
      </w:pPr>
      <w:r w:rsidRPr="0006547C">
        <w:rPr>
          <w:rFonts w:eastAsia="Times New Roman" w:cs="Times New Roman"/>
          <w:noProof/>
          <w:szCs w:val="24"/>
        </w:rPr>
        <w:drawing>
          <wp:inline distT="0" distB="0" distL="0" distR="0" wp14:anchorId="423C9EF8" wp14:editId="1F1913EB">
            <wp:extent cx="4143375" cy="2409825"/>
            <wp:effectExtent l="0" t="0" r="9525" b="9525"/>
            <wp:docPr id="2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11F7FA1" w14:textId="42138C2C" w:rsidR="0006547C" w:rsidRPr="0006547C" w:rsidRDefault="0006547C" w:rsidP="0006547C">
      <w:pPr>
        <w:jc w:val="center"/>
        <w:rPr>
          <w:rFonts w:eastAsia="Times New Roman"/>
          <w:b/>
          <w:sz w:val="20"/>
          <w:szCs w:val="20"/>
          <w:lang w:eastAsia="en-US"/>
        </w:rPr>
      </w:pPr>
      <w:r w:rsidRPr="0006547C">
        <w:rPr>
          <w:b/>
          <w:sz w:val="20"/>
          <w:szCs w:val="20"/>
        </w:rPr>
        <w:t xml:space="preserve">Рисунок </w:t>
      </w:r>
      <w:r w:rsidR="00564A1B" w:rsidRPr="0006547C">
        <w:rPr>
          <w:b/>
          <w:sz w:val="20"/>
          <w:szCs w:val="20"/>
        </w:rPr>
        <w:fldChar w:fldCharType="begin"/>
      </w:r>
      <w:r w:rsidRPr="0006547C">
        <w:rPr>
          <w:b/>
          <w:sz w:val="20"/>
          <w:szCs w:val="20"/>
        </w:rPr>
        <w:instrText xml:space="preserve"> SEQ Рисунок \* ARABIC </w:instrText>
      </w:r>
      <w:r w:rsidR="00564A1B" w:rsidRPr="0006547C">
        <w:rPr>
          <w:b/>
          <w:sz w:val="20"/>
          <w:szCs w:val="20"/>
        </w:rPr>
        <w:fldChar w:fldCharType="separate"/>
      </w:r>
      <w:r w:rsidR="00493B04">
        <w:rPr>
          <w:b/>
          <w:noProof/>
          <w:sz w:val="20"/>
          <w:szCs w:val="20"/>
        </w:rPr>
        <w:t>8</w:t>
      </w:r>
      <w:r w:rsidR="00564A1B" w:rsidRPr="0006547C">
        <w:rPr>
          <w:b/>
          <w:sz w:val="20"/>
          <w:szCs w:val="20"/>
        </w:rPr>
        <w:fldChar w:fldCharType="end"/>
      </w:r>
      <w:r w:rsidRPr="0006547C">
        <w:rPr>
          <w:b/>
          <w:sz w:val="20"/>
          <w:szCs w:val="20"/>
        </w:rPr>
        <w:t xml:space="preserve">. </w:t>
      </w:r>
      <w:r w:rsidRPr="0006547C">
        <w:rPr>
          <w:rFonts w:eastAsia="Calibri"/>
          <w:b/>
          <w:sz w:val="20"/>
          <w:szCs w:val="20"/>
          <w:lang w:eastAsia="en-US"/>
        </w:rPr>
        <w:t>Диаграмма распределения протяженности трубопроводов в зависимости от диаметров в подающем трубопроводе.</w:t>
      </w:r>
    </w:p>
    <w:p w14:paraId="006FEB5B" w14:textId="77777777" w:rsidR="0006547C" w:rsidRPr="0006547C" w:rsidRDefault="0006547C" w:rsidP="0006547C">
      <w:pPr>
        <w:rPr>
          <w:rFonts w:eastAsia="Times New Roman"/>
          <w:lang w:eastAsia="en-US"/>
        </w:rPr>
      </w:pPr>
      <w:r w:rsidRPr="0006547C">
        <w:rPr>
          <w:rFonts w:eastAsia="Times New Roman"/>
          <w:lang w:eastAsia="en-US"/>
        </w:rPr>
        <w:t>В большинстве случаев прокладка тепловых сетей подземная в непроходных каналах.</w:t>
      </w:r>
    </w:p>
    <w:p w14:paraId="60A4A772" w14:textId="77777777" w:rsidR="0006547C" w:rsidRPr="0006547C" w:rsidRDefault="0006547C" w:rsidP="0006547C">
      <w:pPr>
        <w:rPr>
          <w:rFonts w:eastAsia="Times New Roman"/>
          <w:lang w:eastAsia="en-US"/>
        </w:rPr>
      </w:pPr>
      <w:r w:rsidRPr="0006547C">
        <w:rPr>
          <w:rFonts w:eastAsia="Times New Roman"/>
          <w:lang w:eastAsia="en-US"/>
        </w:rPr>
        <w:t>На участках тепловых сетей имеется 41 тепловая камера.</w:t>
      </w:r>
    </w:p>
    <w:p w14:paraId="27B8B2C2" w14:textId="77777777" w:rsidR="0006547C" w:rsidRPr="0006547C" w:rsidRDefault="0006547C" w:rsidP="0006547C">
      <w:pPr>
        <w:rPr>
          <w:rFonts w:eastAsia="Times New Roman"/>
          <w:lang w:eastAsia="en-US"/>
        </w:rPr>
      </w:pPr>
      <w:r w:rsidRPr="0006547C">
        <w:rPr>
          <w:rFonts w:eastAsia="Times New Roman"/>
          <w:lang w:eastAsia="en-US"/>
        </w:rPr>
        <w:t>Потери в тепловых сетях составляют 0,314 Гкал/час.</w:t>
      </w:r>
    </w:p>
    <w:p w14:paraId="73AE8275" w14:textId="77777777" w:rsidR="0006547C" w:rsidRPr="0006547C" w:rsidRDefault="0006547C" w:rsidP="0006547C">
      <w:pPr>
        <w:rPr>
          <w:rFonts w:eastAsia="Times New Roman"/>
          <w:b/>
          <w:lang w:eastAsia="en-US"/>
        </w:rPr>
      </w:pPr>
      <w:r w:rsidRPr="0006547C">
        <w:rPr>
          <w:rFonts w:eastAsia="Times New Roman"/>
          <w:lang w:eastAsia="en-US"/>
        </w:rPr>
        <w:t>Приборами учета оборудовано 22,7% потребителей.</w:t>
      </w:r>
    </w:p>
    <w:p w14:paraId="08CFB55F" w14:textId="1E024D97" w:rsidR="0006547C" w:rsidRPr="0006547C" w:rsidRDefault="0006547C" w:rsidP="0006547C">
      <w:pPr>
        <w:spacing w:before="100"/>
        <w:ind w:firstLine="0"/>
        <w:rPr>
          <w:rFonts w:eastAsia="Times New Roman" w:cs="Times New Roman"/>
          <w:b/>
          <w:i/>
          <w:szCs w:val="24"/>
          <w:lang w:eastAsia="en-US"/>
        </w:rPr>
      </w:pPr>
      <w:bookmarkStart w:id="28" w:name="_Toc393116354"/>
      <w:r w:rsidRPr="0006547C">
        <w:rPr>
          <w:rFonts w:eastAsia="Times New Roman" w:cs="Times New Roman"/>
          <w:b/>
          <w:i/>
          <w:szCs w:val="24"/>
          <w:lang w:eastAsia="en-US"/>
        </w:rPr>
        <w:t>Тепловые сети котельной №3</w:t>
      </w:r>
      <w:bookmarkEnd w:id="28"/>
    </w:p>
    <w:p w14:paraId="236DC286" w14:textId="5EB50D52" w:rsidR="0006547C" w:rsidRPr="0006547C" w:rsidRDefault="0006547C" w:rsidP="00700409">
      <w:pPr>
        <w:pStyle w:val="a"/>
      </w:pPr>
      <w:r w:rsidRPr="0006547C">
        <w:t>Тепловые сети котельной №3</w:t>
      </w:r>
    </w:p>
    <w:tbl>
      <w:tblPr>
        <w:tblStyle w:val="7"/>
        <w:tblW w:w="5000" w:type="pct"/>
        <w:tblLook w:val="04A0" w:firstRow="1" w:lastRow="0" w:firstColumn="1" w:lastColumn="0" w:noHBand="0" w:noVBand="1"/>
      </w:tblPr>
      <w:tblGrid>
        <w:gridCol w:w="1808"/>
        <w:gridCol w:w="1962"/>
        <w:gridCol w:w="1970"/>
        <w:gridCol w:w="2461"/>
        <w:gridCol w:w="1994"/>
      </w:tblGrid>
      <w:tr w:rsidR="0006547C" w:rsidRPr="0006547C" w14:paraId="2E4F38C0" w14:textId="77777777" w:rsidTr="00E9405B">
        <w:trPr>
          <w:trHeight w:val="170"/>
        </w:trPr>
        <w:tc>
          <w:tcPr>
            <w:tcW w:w="886" w:type="pct"/>
            <w:shd w:val="clear" w:color="auto" w:fill="D9D9D9" w:themeFill="background1" w:themeFillShade="D9"/>
            <w:vAlign w:val="center"/>
          </w:tcPr>
          <w:p w14:paraId="44CC4D52" w14:textId="77777777" w:rsidR="0006547C" w:rsidRPr="0006547C" w:rsidRDefault="0006547C" w:rsidP="0006547C">
            <w:pPr>
              <w:spacing w:line="240" w:lineRule="auto"/>
              <w:ind w:firstLine="0"/>
              <w:jc w:val="center"/>
              <w:rPr>
                <w:rFonts w:eastAsia="Times New Roman" w:cs="Times New Roman"/>
                <w:b/>
                <w:sz w:val="20"/>
                <w:szCs w:val="20"/>
                <w:lang w:val="en-US"/>
              </w:rPr>
            </w:pPr>
            <w:r w:rsidRPr="0006547C">
              <w:rPr>
                <w:rFonts w:eastAsia="Times New Roman" w:cs="Times New Roman"/>
                <w:b/>
                <w:sz w:val="20"/>
                <w:szCs w:val="20"/>
                <w:lang w:val="en-US"/>
              </w:rPr>
              <w:t>Схема теплоснабжения</w:t>
            </w:r>
          </w:p>
        </w:tc>
        <w:tc>
          <w:tcPr>
            <w:tcW w:w="962" w:type="pct"/>
            <w:shd w:val="clear" w:color="auto" w:fill="D9D9D9" w:themeFill="background1" w:themeFillShade="D9"/>
            <w:vAlign w:val="center"/>
          </w:tcPr>
          <w:p w14:paraId="6CBF16EE" w14:textId="77777777" w:rsidR="0006547C" w:rsidRPr="0006547C" w:rsidRDefault="0006547C" w:rsidP="0006547C">
            <w:pPr>
              <w:spacing w:line="240" w:lineRule="auto"/>
              <w:ind w:firstLine="0"/>
              <w:jc w:val="center"/>
              <w:rPr>
                <w:rFonts w:eastAsia="Times New Roman" w:cs="Times New Roman"/>
                <w:b/>
                <w:sz w:val="20"/>
                <w:szCs w:val="20"/>
                <w:lang w:val="en-US"/>
              </w:rPr>
            </w:pPr>
            <w:r w:rsidRPr="0006547C">
              <w:rPr>
                <w:rFonts w:eastAsia="Times New Roman" w:cs="Times New Roman"/>
                <w:b/>
                <w:sz w:val="20"/>
                <w:szCs w:val="20"/>
                <w:lang w:val="en-US"/>
              </w:rPr>
              <w:t>Температурный график</w:t>
            </w:r>
          </w:p>
        </w:tc>
        <w:tc>
          <w:tcPr>
            <w:tcW w:w="966" w:type="pct"/>
            <w:shd w:val="clear" w:color="auto" w:fill="D9D9D9" w:themeFill="background1" w:themeFillShade="D9"/>
            <w:vAlign w:val="center"/>
          </w:tcPr>
          <w:p w14:paraId="79DFA7FC" w14:textId="77777777" w:rsidR="0006547C" w:rsidRPr="0006547C" w:rsidRDefault="0006547C" w:rsidP="0006547C">
            <w:pPr>
              <w:spacing w:line="240" w:lineRule="auto"/>
              <w:ind w:firstLine="0"/>
              <w:jc w:val="center"/>
              <w:rPr>
                <w:rFonts w:eastAsia="Times New Roman" w:cs="Times New Roman"/>
                <w:b/>
                <w:sz w:val="20"/>
                <w:szCs w:val="20"/>
                <w:lang w:val="en-US"/>
              </w:rPr>
            </w:pPr>
            <w:r w:rsidRPr="0006547C">
              <w:rPr>
                <w:rFonts w:eastAsia="Times New Roman" w:cs="Times New Roman"/>
                <w:b/>
                <w:sz w:val="20"/>
                <w:szCs w:val="20"/>
                <w:lang w:val="en-US"/>
              </w:rPr>
              <w:t>Протяженность, м</w:t>
            </w:r>
          </w:p>
        </w:tc>
        <w:tc>
          <w:tcPr>
            <w:tcW w:w="1207" w:type="pct"/>
            <w:shd w:val="clear" w:color="auto" w:fill="D9D9D9" w:themeFill="background1" w:themeFillShade="D9"/>
            <w:vAlign w:val="center"/>
          </w:tcPr>
          <w:p w14:paraId="143C74BF" w14:textId="77777777" w:rsidR="0006547C" w:rsidRPr="0006547C" w:rsidRDefault="0006547C" w:rsidP="0006547C">
            <w:pPr>
              <w:spacing w:line="240" w:lineRule="auto"/>
              <w:ind w:firstLine="0"/>
              <w:jc w:val="center"/>
              <w:rPr>
                <w:rFonts w:eastAsia="Times New Roman" w:cs="Times New Roman"/>
                <w:b/>
                <w:sz w:val="20"/>
                <w:szCs w:val="20"/>
                <w:lang w:val="en-US"/>
              </w:rPr>
            </w:pPr>
            <w:r w:rsidRPr="0006547C">
              <w:rPr>
                <w:rFonts w:eastAsia="Times New Roman" w:cs="Times New Roman"/>
                <w:b/>
                <w:sz w:val="20"/>
                <w:szCs w:val="20"/>
                <w:lang w:val="en-US"/>
              </w:rPr>
              <w:t>Тип труб</w:t>
            </w:r>
          </w:p>
        </w:tc>
        <w:tc>
          <w:tcPr>
            <w:tcW w:w="978" w:type="pct"/>
            <w:shd w:val="clear" w:color="auto" w:fill="D9D9D9" w:themeFill="background1" w:themeFillShade="D9"/>
            <w:vAlign w:val="center"/>
          </w:tcPr>
          <w:p w14:paraId="6E578326" w14:textId="77777777" w:rsidR="0006547C" w:rsidRPr="0006547C" w:rsidRDefault="0006547C" w:rsidP="0006547C">
            <w:pPr>
              <w:spacing w:line="240" w:lineRule="auto"/>
              <w:ind w:firstLine="0"/>
              <w:jc w:val="center"/>
              <w:rPr>
                <w:rFonts w:eastAsia="Times New Roman" w:cs="Times New Roman"/>
                <w:b/>
                <w:sz w:val="20"/>
                <w:szCs w:val="20"/>
                <w:lang w:val="en-US"/>
              </w:rPr>
            </w:pPr>
            <w:r w:rsidRPr="0006547C">
              <w:rPr>
                <w:rFonts w:eastAsia="Times New Roman" w:cs="Times New Roman"/>
                <w:b/>
                <w:sz w:val="20"/>
                <w:szCs w:val="20"/>
                <w:lang w:val="en-US"/>
              </w:rPr>
              <w:t>Тип прокладки</w:t>
            </w:r>
          </w:p>
        </w:tc>
      </w:tr>
      <w:tr w:rsidR="0006547C" w:rsidRPr="0006547C" w14:paraId="5F226DBC" w14:textId="77777777" w:rsidTr="003F3B5D">
        <w:trPr>
          <w:trHeight w:val="170"/>
        </w:trPr>
        <w:tc>
          <w:tcPr>
            <w:tcW w:w="886" w:type="pct"/>
            <w:vAlign w:val="center"/>
          </w:tcPr>
          <w:p w14:paraId="3040DF9D" w14:textId="77777777" w:rsidR="0006547C" w:rsidRPr="0006547C" w:rsidRDefault="0006547C" w:rsidP="0006547C">
            <w:pPr>
              <w:spacing w:line="240" w:lineRule="auto"/>
              <w:ind w:firstLine="0"/>
              <w:jc w:val="center"/>
              <w:rPr>
                <w:rFonts w:eastAsia="Times New Roman" w:cs="Times New Roman"/>
                <w:sz w:val="20"/>
                <w:szCs w:val="20"/>
                <w:lang w:val="en-US"/>
              </w:rPr>
            </w:pPr>
            <w:r w:rsidRPr="0006547C">
              <w:rPr>
                <w:rFonts w:eastAsia="Times New Roman" w:cs="Times New Roman"/>
                <w:sz w:val="20"/>
                <w:szCs w:val="20"/>
                <w:lang w:val="en-US"/>
              </w:rPr>
              <w:t>Двухтрубная</w:t>
            </w:r>
          </w:p>
        </w:tc>
        <w:tc>
          <w:tcPr>
            <w:tcW w:w="962" w:type="pct"/>
            <w:vAlign w:val="center"/>
          </w:tcPr>
          <w:p w14:paraId="43CF56E9" w14:textId="77777777" w:rsidR="0006547C" w:rsidRPr="0006547C" w:rsidRDefault="0006547C" w:rsidP="0006547C">
            <w:pPr>
              <w:spacing w:line="240" w:lineRule="auto"/>
              <w:ind w:firstLine="0"/>
              <w:jc w:val="center"/>
              <w:rPr>
                <w:rFonts w:eastAsia="Times New Roman" w:cs="Times New Roman"/>
                <w:sz w:val="20"/>
                <w:szCs w:val="20"/>
                <w:lang w:val="en-US"/>
              </w:rPr>
            </w:pPr>
            <w:r w:rsidRPr="0006547C">
              <w:rPr>
                <w:rFonts w:eastAsia="Times New Roman" w:cs="Times New Roman"/>
                <w:sz w:val="20"/>
                <w:szCs w:val="20"/>
                <w:lang w:val="en-US"/>
              </w:rPr>
              <w:t>95/70°С</w:t>
            </w:r>
          </w:p>
        </w:tc>
        <w:tc>
          <w:tcPr>
            <w:tcW w:w="966" w:type="pct"/>
            <w:vAlign w:val="center"/>
          </w:tcPr>
          <w:p w14:paraId="0446106D" w14:textId="77777777" w:rsidR="0006547C" w:rsidRPr="0006547C" w:rsidRDefault="0006547C" w:rsidP="0006547C">
            <w:pPr>
              <w:spacing w:line="240" w:lineRule="auto"/>
              <w:ind w:firstLine="0"/>
              <w:jc w:val="center"/>
              <w:rPr>
                <w:rFonts w:eastAsia="Times New Roman" w:cs="Times New Roman"/>
                <w:sz w:val="20"/>
                <w:szCs w:val="20"/>
                <w:lang w:val="en-US"/>
              </w:rPr>
            </w:pPr>
            <w:r w:rsidRPr="0006547C">
              <w:rPr>
                <w:rFonts w:eastAsia="Times New Roman" w:cs="Times New Roman"/>
                <w:sz w:val="20"/>
                <w:szCs w:val="20"/>
                <w:lang w:val="en-US"/>
              </w:rPr>
              <w:t>2200,5 м</w:t>
            </w:r>
          </w:p>
        </w:tc>
        <w:tc>
          <w:tcPr>
            <w:tcW w:w="1207" w:type="pct"/>
            <w:vAlign w:val="center"/>
          </w:tcPr>
          <w:p w14:paraId="0EF0C8AB" w14:textId="77777777" w:rsidR="0006547C" w:rsidRPr="0006547C" w:rsidRDefault="0006547C" w:rsidP="0006547C">
            <w:pPr>
              <w:spacing w:line="240" w:lineRule="auto"/>
              <w:ind w:firstLine="0"/>
              <w:jc w:val="center"/>
              <w:rPr>
                <w:rFonts w:eastAsia="Times New Roman" w:cs="Times New Roman"/>
                <w:sz w:val="20"/>
                <w:szCs w:val="20"/>
                <w:lang w:val="en-US"/>
              </w:rPr>
            </w:pPr>
            <w:r w:rsidRPr="0006547C">
              <w:rPr>
                <w:rFonts w:eastAsia="Times New Roman" w:cs="Times New Roman"/>
                <w:sz w:val="20"/>
                <w:szCs w:val="20"/>
                <w:lang w:val="en-US"/>
              </w:rPr>
              <w:t>стальные Dy 25-200 мм</w:t>
            </w:r>
          </w:p>
        </w:tc>
        <w:tc>
          <w:tcPr>
            <w:tcW w:w="978" w:type="pct"/>
            <w:vAlign w:val="center"/>
          </w:tcPr>
          <w:p w14:paraId="464EFBE6" w14:textId="77777777" w:rsidR="0006547C" w:rsidRPr="0006547C" w:rsidRDefault="0006547C" w:rsidP="0006547C">
            <w:pPr>
              <w:spacing w:line="240" w:lineRule="auto"/>
              <w:ind w:firstLine="0"/>
              <w:jc w:val="center"/>
              <w:rPr>
                <w:rFonts w:eastAsia="Times New Roman" w:cs="Times New Roman"/>
                <w:sz w:val="20"/>
                <w:szCs w:val="20"/>
                <w:lang w:val="en-US"/>
              </w:rPr>
            </w:pPr>
            <w:r w:rsidRPr="0006547C">
              <w:rPr>
                <w:rFonts w:eastAsia="Times New Roman" w:cs="Times New Roman"/>
                <w:sz w:val="20"/>
                <w:szCs w:val="20"/>
                <w:lang w:val="en-US"/>
              </w:rPr>
              <w:t>Подземная канальная</w:t>
            </w:r>
          </w:p>
        </w:tc>
      </w:tr>
    </w:tbl>
    <w:p w14:paraId="46D8B491" w14:textId="77777777" w:rsidR="0006547C" w:rsidRPr="0006547C" w:rsidRDefault="0006547C" w:rsidP="0006547C">
      <w:pPr>
        <w:rPr>
          <w:rFonts w:eastAsia="Times New Roman"/>
          <w:lang w:eastAsia="en-US"/>
        </w:rPr>
      </w:pPr>
      <w:bookmarkStart w:id="29" w:name="_Toc393116356"/>
      <w:r w:rsidRPr="0006547C">
        <w:rPr>
          <w:rFonts w:eastAsia="Times New Roman"/>
          <w:lang w:eastAsia="en-US"/>
        </w:rPr>
        <w:lastRenderedPageBreak/>
        <w:t xml:space="preserve">Распределение протяженности тепловых сетей по диаметрам представлено на </w:t>
      </w:r>
      <w:bookmarkEnd w:id="29"/>
      <w:r w:rsidRPr="0006547C">
        <w:rPr>
          <w:rFonts w:eastAsia="Times New Roman"/>
          <w:lang w:eastAsia="en-US"/>
        </w:rPr>
        <w:t xml:space="preserve">рисунке </w:t>
      </w:r>
      <w:r w:rsidR="005A2918">
        <w:rPr>
          <w:rFonts w:eastAsia="Times New Roman"/>
          <w:lang w:eastAsia="en-US"/>
        </w:rPr>
        <w:t>9</w:t>
      </w:r>
    </w:p>
    <w:p w14:paraId="0293EE67" w14:textId="77777777" w:rsidR="0006547C" w:rsidRPr="0006547C" w:rsidRDefault="0006547C" w:rsidP="0006547C">
      <w:pPr>
        <w:keepNext/>
        <w:spacing w:before="100"/>
        <w:ind w:firstLine="0"/>
        <w:jc w:val="center"/>
      </w:pPr>
      <w:r w:rsidRPr="0006547C">
        <w:rPr>
          <w:rFonts w:eastAsia="Times New Roman" w:cs="Times New Roman"/>
          <w:noProof/>
          <w:szCs w:val="24"/>
        </w:rPr>
        <w:drawing>
          <wp:inline distT="0" distB="0" distL="0" distR="0" wp14:anchorId="0C50EFE8" wp14:editId="13695C58">
            <wp:extent cx="4572000" cy="2714625"/>
            <wp:effectExtent l="0" t="0" r="0" b="9525"/>
            <wp:docPr id="2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02DA317" w14:textId="00C4763C" w:rsidR="0006547C" w:rsidRPr="0006547C" w:rsidRDefault="0006547C" w:rsidP="0006547C">
      <w:pPr>
        <w:jc w:val="center"/>
        <w:rPr>
          <w:rFonts w:eastAsia="Times New Roman"/>
          <w:b/>
          <w:sz w:val="20"/>
          <w:szCs w:val="20"/>
          <w:lang w:eastAsia="en-US"/>
        </w:rPr>
      </w:pPr>
      <w:r w:rsidRPr="0006547C">
        <w:rPr>
          <w:b/>
          <w:sz w:val="20"/>
          <w:szCs w:val="20"/>
        </w:rPr>
        <w:t xml:space="preserve">Рисунок </w:t>
      </w:r>
      <w:r w:rsidR="00564A1B" w:rsidRPr="0006547C">
        <w:rPr>
          <w:b/>
          <w:sz w:val="20"/>
          <w:szCs w:val="20"/>
        </w:rPr>
        <w:fldChar w:fldCharType="begin"/>
      </w:r>
      <w:r w:rsidRPr="0006547C">
        <w:rPr>
          <w:b/>
          <w:sz w:val="20"/>
          <w:szCs w:val="20"/>
        </w:rPr>
        <w:instrText xml:space="preserve"> SEQ Рисунок \* ARABIC </w:instrText>
      </w:r>
      <w:r w:rsidR="00564A1B" w:rsidRPr="0006547C">
        <w:rPr>
          <w:b/>
          <w:sz w:val="20"/>
          <w:szCs w:val="20"/>
        </w:rPr>
        <w:fldChar w:fldCharType="separate"/>
      </w:r>
      <w:r w:rsidR="00493B04">
        <w:rPr>
          <w:b/>
          <w:noProof/>
          <w:sz w:val="20"/>
          <w:szCs w:val="20"/>
        </w:rPr>
        <w:t>9</w:t>
      </w:r>
      <w:r w:rsidR="00564A1B" w:rsidRPr="0006547C">
        <w:rPr>
          <w:b/>
          <w:sz w:val="20"/>
          <w:szCs w:val="20"/>
        </w:rPr>
        <w:fldChar w:fldCharType="end"/>
      </w:r>
      <w:r w:rsidRPr="0006547C">
        <w:rPr>
          <w:b/>
          <w:sz w:val="20"/>
          <w:szCs w:val="20"/>
        </w:rPr>
        <w:t xml:space="preserve">. </w:t>
      </w:r>
      <w:r w:rsidRPr="0006547C">
        <w:rPr>
          <w:rFonts w:eastAsia="Calibri"/>
          <w:b/>
          <w:sz w:val="20"/>
          <w:szCs w:val="20"/>
          <w:lang w:eastAsia="en-US"/>
        </w:rPr>
        <w:t>Диаграмма распределения протяженности трубопроводов в зависимости от диаметров в подающем трубопроводе.</w:t>
      </w:r>
    </w:p>
    <w:p w14:paraId="71D64946" w14:textId="59D6A4C5" w:rsidR="0006547C" w:rsidRPr="0006547C" w:rsidRDefault="0006547C" w:rsidP="0006547C">
      <w:pPr>
        <w:rPr>
          <w:rFonts w:eastAsia="Times New Roman"/>
          <w:lang w:eastAsia="en-US"/>
        </w:rPr>
      </w:pPr>
      <w:r w:rsidRPr="0006547C">
        <w:rPr>
          <w:rFonts w:eastAsia="Times New Roman"/>
          <w:lang w:eastAsia="en-US"/>
        </w:rPr>
        <w:t xml:space="preserve">Прокладка тепловых сетей подземная, в </w:t>
      </w:r>
      <w:r w:rsidR="002C48AF" w:rsidRPr="0006547C">
        <w:rPr>
          <w:rFonts w:eastAsia="Times New Roman"/>
          <w:lang w:eastAsia="en-US"/>
        </w:rPr>
        <w:t>непроходных каналах</w:t>
      </w:r>
      <w:r w:rsidRPr="0006547C">
        <w:rPr>
          <w:rFonts w:eastAsia="Times New Roman"/>
          <w:lang w:eastAsia="en-US"/>
        </w:rPr>
        <w:t>.</w:t>
      </w:r>
    </w:p>
    <w:p w14:paraId="44C601CD" w14:textId="77777777" w:rsidR="0006547C" w:rsidRPr="0006547C" w:rsidRDefault="0006547C" w:rsidP="0006547C">
      <w:pPr>
        <w:rPr>
          <w:rFonts w:eastAsia="Times New Roman"/>
          <w:lang w:eastAsia="en-US"/>
        </w:rPr>
      </w:pPr>
      <w:r w:rsidRPr="0006547C">
        <w:rPr>
          <w:rFonts w:eastAsia="Times New Roman"/>
          <w:lang w:eastAsia="en-US"/>
        </w:rPr>
        <w:t>На участках тепловых сетей имеется 25 тепловых камер.</w:t>
      </w:r>
    </w:p>
    <w:p w14:paraId="7B3FFD65" w14:textId="77777777" w:rsidR="0006547C" w:rsidRPr="0006547C" w:rsidRDefault="0006547C" w:rsidP="0006547C">
      <w:pPr>
        <w:rPr>
          <w:rFonts w:eastAsia="Times New Roman"/>
          <w:lang w:eastAsia="en-US"/>
        </w:rPr>
      </w:pPr>
      <w:r w:rsidRPr="0006547C">
        <w:rPr>
          <w:rFonts w:eastAsia="Times New Roman"/>
          <w:lang w:eastAsia="en-US"/>
        </w:rPr>
        <w:t>Потери в тепловых сетях составляют 0,216 Гкал/час.</w:t>
      </w:r>
    </w:p>
    <w:p w14:paraId="60E9096B" w14:textId="77777777" w:rsidR="0006547C" w:rsidRPr="0006547C" w:rsidRDefault="0006547C" w:rsidP="0006547C">
      <w:pPr>
        <w:rPr>
          <w:rFonts w:eastAsia="Times New Roman"/>
          <w:lang w:eastAsia="en-US"/>
        </w:rPr>
      </w:pPr>
      <w:r w:rsidRPr="0006547C">
        <w:rPr>
          <w:rFonts w:eastAsia="Times New Roman"/>
          <w:lang w:eastAsia="en-US"/>
        </w:rPr>
        <w:t>Приборами учета оборудовано 34,3% потребителей.</w:t>
      </w:r>
    </w:p>
    <w:p w14:paraId="671B4647" w14:textId="77777777" w:rsidR="0006547C" w:rsidRDefault="0006547C" w:rsidP="005A2918">
      <w:r w:rsidRPr="0006547C">
        <w:t>На тепловых сетях Новоавачинского с.п. в общей сложности расположено 66 тепловых камер.</w:t>
      </w:r>
    </w:p>
    <w:p w14:paraId="1C640E07" w14:textId="77777777" w:rsidR="005A2918" w:rsidRPr="005A2918" w:rsidRDefault="005A2918" w:rsidP="005A2918">
      <w:r w:rsidRPr="005A2918">
        <w:t xml:space="preserve">На тепловых сетях п. Нагорный установлено 78 задвижек, на тепловых сетях п. Новый - 60 задвижек.  </w:t>
      </w:r>
    </w:p>
    <w:p w14:paraId="457ADC2A" w14:textId="77777777" w:rsidR="005A2918" w:rsidRPr="005A2918" w:rsidRDefault="005A2918" w:rsidP="005A2918">
      <w:pPr>
        <w:rPr>
          <w:rFonts w:eastAsia="Times New Roman" w:cs="Times New Roman"/>
          <w:szCs w:val="24"/>
          <w:lang w:eastAsia="en-US"/>
        </w:rPr>
      </w:pPr>
      <w:r w:rsidRPr="005A2918">
        <w:rPr>
          <w:rFonts w:eastAsia="Times New Roman" w:cs="Times New Roman"/>
          <w:szCs w:val="24"/>
          <w:lang w:eastAsia="en-US"/>
        </w:rPr>
        <w:t xml:space="preserve">Статистика восстановлений (аварийно-восстановительных ремонтов) тепловых сетей и данные о среднем времени, затраченном на восстановление работоспособности тепловых сетей, за последние 5 лет отсутствует. </w:t>
      </w:r>
    </w:p>
    <w:p w14:paraId="155D04E3" w14:textId="77777777" w:rsidR="00D50571" w:rsidRDefault="005A2918" w:rsidP="00D50571">
      <w:pPr>
        <w:pStyle w:val="aff4"/>
        <w:spacing w:before="240"/>
        <w:rPr>
          <w:b/>
        </w:rPr>
      </w:pPr>
      <w:r>
        <w:rPr>
          <w:b/>
        </w:rPr>
        <w:t>Баланс мощности и ресурса</w:t>
      </w:r>
    </w:p>
    <w:p w14:paraId="2C9132D6" w14:textId="77777777" w:rsidR="003F3B5D" w:rsidRPr="003F3B5D" w:rsidRDefault="003F3B5D" w:rsidP="003F3B5D">
      <w:pPr>
        <w:rPr>
          <w:rFonts w:eastAsia="Times New Roman"/>
          <w:lang w:eastAsia="en-US"/>
        </w:rPr>
      </w:pPr>
      <w:r w:rsidRPr="003F3B5D">
        <w:rPr>
          <w:rFonts w:eastAsia="Times New Roman"/>
          <w:lang w:eastAsia="en-US"/>
        </w:rPr>
        <w:t>Централизованное теплоснабжение в Новоавачинском с.п. осуществляется от 2х угольных котельных. Котельная №1 в поселке Нагорный и котельная №3 в поселке Новый.</w:t>
      </w:r>
    </w:p>
    <w:p w14:paraId="59580253" w14:textId="77777777" w:rsidR="003F3B5D" w:rsidRPr="003F3B5D" w:rsidRDefault="003F3B5D" w:rsidP="003F3B5D">
      <w:pPr>
        <w:rPr>
          <w:rFonts w:eastAsia="Times New Roman"/>
          <w:lang w:eastAsia="en-US"/>
        </w:rPr>
      </w:pPr>
      <w:r w:rsidRPr="003F3B5D">
        <w:rPr>
          <w:rFonts w:eastAsia="Times New Roman"/>
          <w:lang w:eastAsia="en-US"/>
        </w:rPr>
        <w:t>ИЖС поселков Нагорный и Новый частично отапливается от индивидуальных источников. Поселки Красный и Двуречье полностью отапливаются от индивидуальных источников теплоснабжения.</w:t>
      </w:r>
    </w:p>
    <w:p w14:paraId="205E080A" w14:textId="3E511A5B" w:rsidR="003F3B5D" w:rsidRPr="003F3B5D" w:rsidRDefault="003F3B5D" w:rsidP="003F3B5D">
      <w:pPr>
        <w:rPr>
          <w:rFonts w:eastAsia="Times New Roman"/>
          <w:lang w:eastAsia="en-US"/>
        </w:rPr>
      </w:pPr>
      <w:r w:rsidRPr="003F3B5D">
        <w:rPr>
          <w:rFonts w:eastAsia="Times New Roman"/>
          <w:lang w:eastAsia="en-US"/>
        </w:rPr>
        <w:t xml:space="preserve">Объемы годовой выработки тепловой энергии представлены в таблице </w:t>
      </w:r>
      <w:r>
        <w:rPr>
          <w:rFonts w:eastAsia="Times New Roman"/>
          <w:lang w:eastAsia="en-US"/>
        </w:rPr>
        <w:t>2</w:t>
      </w:r>
      <w:r w:rsidR="00700409">
        <w:rPr>
          <w:rFonts w:eastAsia="Times New Roman"/>
          <w:lang w:eastAsia="en-US"/>
        </w:rPr>
        <w:t>9</w:t>
      </w:r>
      <w:r w:rsidRPr="003F3B5D">
        <w:rPr>
          <w:rFonts w:eastAsia="Times New Roman"/>
          <w:lang w:eastAsia="en-US"/>
        </w:rPr>
        <w:t>.</w:t>
      </w:r>
    </w:p>
    <w:p w14:paraId="526731F6" w14:textId="0FAE3B87" w:rsidR="003F3B5D" w:rsidRPr="00E9405B" w:rsidRDefault="003F3B5D" w:rsidP="00700409">
      <w:pPr>
        <w:pStyle w:val="a"/>
      </w:pPr>
      <w:r w:rsidRPr="00E9405B">
        <w:t>Годовая выработка тепловой энергии</w:t>
      </w:r>
    </w:p>
    <w:tbl>
      <w:tblPr>
        <w:tblStyle w:val="42"/>
        <w:tblW w:w="5000" w:type="pct"/>
        <w:tblLook w:val="04A0" w:firstRow="1" w:lastRow="0" w:firstColumn="1" w:lastColumn="0" w:noHBand="0" w:noVBand="1"/>
      </w:tblPr>
      <w:tblGrid>
        <w:gridCol w:w="6593"/>
        <w:gridCol w:w="1802"/>
        <w:gridCol w:w="1800"/>
      </w:tblGrid>
      <w:tr w:rsidR="003F3B5D" w:rsidRPr="003F3B5D" w14:paraId="598A4C1A" w14:textId="77777777" w:rsidTr="00E9405B">
        <w:trPr>
          <w:trHeight w:val="170"/>
        </w:trPr>
        <w:tc>
          <w:tcPr>
            <w:tcW w:w="3233" w:type="pct"/>
            <w:shd w:val="clear" w:color="auto" w:fill="D9D9D9" w:themeFill="background1" w:themeFillShade="D9"/>
            <w:vAlign w:val="center"/>
          </w:tcPr>
          <w:p w14:paraId="5BF48B66" w14:textId="77777777" w:rsidR="003F3B5D" w:rsidRPr="003F3B5D" w:rsidRDefault="003F3B5D" w:rsidP="003F3B5D">
            <w:pPr>
              <w:spacing w:line="240" w:lineRule="auto"/>
              <w:ind w:firstLine="0"/>
              <w:jc w:val="center"/>
              <w:rPr>
                <w:b/>
                <w:sz w:val="20"/>
              </w:rPr>
            </w:pPr>
            <w:r w:rsidRPr="003F3B5D">
              <w:rPr>
                <w:b/>
                <w:sz w:val="20"/>
              </w:rPr>
              <w:t>Источник/Годовая выработка тепловой энергии</w:t>
            </w:r>
          </w:p>
        </w:tc>
        <w:tc>
          <w:tcPr>
            <w:tcW w:w="884" w:type="pct"/>
            <w:shd w:val="clear" w:color="auto" w:fill="D9D9D9" w:themeFill="background1" w:themeFillShade="D9"/>
            <w:vAlign w:val="center"/>
          </w:tcPr>
          <w:p w14:paraId="4F94AA83" w14:textId="77777777" w:rsidR="003F3B5D" w:rsidRPr="003F3B5D" w:rsidRDefault="003F3B5D" w:rsidP="003F3B5D">
            <w:pPr>
              <w:spacing w:line="240" w:lineRule="auto"/>
              <w:ind w:firstLine="0"/>
              <w:jc w:val="center"/>
              <w:rPr>
                <w:b/>
                <w:sz w:val="20"/>
                <w:lang w:val="en-US"/>
              </w:rPr>
            </w:pPr>
            <w:r w:rsidRPr="003F3B5D">
              <w:rPr>
                <w:b/>
                <w:sz w:val="20"/>
                <w:lang w:val="en-US"/>
              </w:rPr>
              <w:t>2012г. Гкал</w:t>
            </w:r>
          </w:p>
        </w:tc>
        <w:tc>
          <w:tcPr>
            <w:tcW w:w="883" w:type="pct"/>
            <w:shd w:val="clear" w:color="auto" w:fill="D9D9D9" w:themeFill="background1" w:themeFillShade="D9"/>
            <w:vAlign w:val="center"/>
          </w:tcPr>
          <w:p w14:paraId="155E30FE" w14:textId="77777777" w:rsidR="003F3B5D" w:rsidRPr="003F3B5D" w:rsidRDefault="003F3B5D" w:rsidP="003F3B5D">
            <w:pPr>
              <w:spacing w:line="240" w:lineRule="auto"/>
              <w:ind w:firstLine="0"/>
              <w:jc w:val="center"/>
              <w:rPr>
                <w:b/>
                <w:sz w:val="20"/>
                <w:lang w:val="en-US"/>
              </w:rPr>
            </w:pPr>
            <w:r w:rsidRPr="003F3B5D">
              <w:rPr>
                <w:b/>
                <w:sz w:val="20"/>
                <w:lang w:val="en-US"/>
              </w:rPr>
              <w:t>2013г, Гкал</w:t>
            </w:r>
          </w:p>
        </w:tc>
      </w:tr>
      <w:tr w:rsidR="003F3B5D" w:rsidRPr="003F3B5D" w14:paraId="172C3960" w14:textId="77777777" w:rsidTr="003F3B5D">
        <w:trPr>
          <w:trHeight w:val="170"/>
        </w:trPr>
        <w:tc>
          <w:tcPr>
            <w:tcW w:w="3233" w:type="pct"/>
            <w:vAlign w:val="center"/>
          </w:tcPr>
          <w:p w14:paraId="29965465" w14:textId="77777777" w:rsidR="003F3B5D" w:rsidRPr="003F3B5D" w:rsidRDefault="003F3B5D" w:rsidP="003F3B5D">
            <w:pPr>
              <w:spacing w:line="240" w:lineRule="auto"/>
              <w:ind w:firstLine="0"/>
              <w:jc w:val="center"/>
              <w:rPr>
                <w:sz w:val="20"/>
                <w:lang w:val="en-US"/>
              </w:rPr>
            </w:pPr>
            <w:r w:rsidRPr="003F3B5D">
              <w:rPr>
                <w:sz w:val="20"/>
                <w:lang w:val="en-US"/>
              </w:rPr>
              <w:t>Котельная №1</w:t>
            </w:r>
          </w:p>
        </w:tc>
        <w:tc>
          <w:tcPr>
            <w:tcW w:w="884" w:type="pct"/>
            <w:vAlign w:val="center"/>
          </w:tcPr>
          <w:p w14:paraId="07305D18" w14:textId="77777777" w:rsidR="003F3B5D" w:rsidRPr="003F3B5D" w:rsidRDefault="003F3B5D" w:rsidP="003F3B5D">
            <w:pPr>
              <w:spacing w:line="240" w:lineRule="auto"/>
              <w:ind w:firstLine="0"/>
              <w:jc w:val="center"/>
              <w:rPr>
                <w:sz w:val="20"/>
                <w:lang w:val="en-US"/>
              </w:rPr>
            </w:pPr>
            <w:r w:rsidRPr="003F3B5D">
              <w:rPr>
                <w:sz w:val="20"/>
                <w:lang w:val="en-US"/>
              </w:rPr>
              <w:t>9602,3</w:t>
            </w:r>
          </w:p>
        </w:tc>
        <w:tc>
          <w:tcPr>
            <w:tcW w:w="883" w:type="pct"/>
            <w:vAlign w:val="center"/>
          </w:tcPr>
          <w:p w14:paraId="6570103F" w14:textId="77777777" w:rsidR="003F3B5D" w:rsidRPr="003F3B5D" w:rsidRDefault="003F3B5D" w:rsidP="003F3B5D">
            <w:pPr>
              <w:spacing w:line="240" w:lineRule="auto"/>
              <w:ind w:firstLine="0"/>
              <w:jc w:val="center"/>
              <w:rPr>
                <w:sz w:val="20"/>
                <w:lang w:val="en-US"/>
              </w:rPr>
            </w:pPr>
            <w:r w:rsidRPr="003F3B5D">
              <w:rPr>
                <w:sz w:val="20"/>
                <w:lang w:val="en-US"/>
              </w:rPr>
              <w:t>10713,7</w:t>
            </w:r>
          </w:p>
        </w:tc>
      </w:tr>
      <w:tr w:rsidR="003F3B5D" w:rsidRPr="003F3B5D" w14:paraId="054F0C79" w14:textId="77777777" w:rsidTr="003F3B5D">
        <w:trPr>
          <w:trHeight w:val="170"/>
        </w:trPr>
        <w:tc>
          <w:tcPr>
            <w:tcW w:w="3233" w:type="pct"/>
            <w:vAlign w:val="center"/>
          </w:tcPr>
          <w:p w14:paraId="16A1CE5A" w14:textId="77777777" w:rsidR="003F3B5D" w:rsidRPr="003F3B5D" w:rsidRDefault="003F3B5D" w:rsidP="003F3B5D">
            <w:pPr>
              <w:spacing w:line="240" w:lineRule="auto"/>
              <w:ind w:firstLine="0"/>
              <w:jc w:val="center"/>
              <w:rPr>
                <w:sz w:val="20"/>
                <w:lang w:val="en-US"/>
              </w:rPr>
            </w:pPr>
            <w:r w:rsidRPr="003F3B5D">
              <w:rPr>
                <w:sz w:val="20"/>
                <w:lang w:val="en-US"/>
              </w:rPr>
              <w:t>Котельная №3</w:t>
            </w:r>
          </w:p>
        </w:tc>
        <w:tc>
          <w:tcPr>
            <w:tcW w:w="884" w:type="pct"/>
            <w:vAlign w:val="center"/>
          </w:tcPr>
          <w:p w14:paraId="58760831" w14:textId="77777777" w:rsidR="003F3B5D" w:rsidRPr="003F3B5D" w:rsidRDefault="003F3B5D" w:rsidP="003F3B5D">
            <w:pPr>
              <w:spacing w:line="240" w:lineRule="auto"/>
              <w:ind w:firstLine="0"/>
              <w:jc w:val="center"/>
              <w:rPr>
                <w:sz w:val="20"/>
                <w:lang w:val="en-US"/>
              </w:rPr>
            </w:pPr>
            <w:r w:rsidRPr="003F3B5D">
              <w:rPr>
                <w:sz w:val="20"/>
                <w:lang w:val="en-US"/>
              </w:rPr>
              <w:t>7383,9</w:t>
            </w:r>
          </w:p>
        </w:tc>
        <w:tc>
          <w:tcPr>
            <w:tcW w:w="883" w:type="pct"/>
            <w:vAlign w:val="center"/>
          </w:tcPr>
          <w:p w14:paraId="4325342A" w14:textId="77777777" w:rsidR="003F3B5D" w:rsidRPr="003F3B5D" w:rsidRDefault="003F3B5D" w:rsidP="003F3B5D">
            <w:pPr>
              <w:spacing w:line="240" w:lineRule="auto"/>
              <w:ind w:firstLine="0"/>
              <w:jc w:val="center"/>
              <w:rPr>
                <w:sz w:val="20"/>
                <w:lang w:val="en-US"/>
              </w:rPr>
            </w:pPr>
            <w:r w:rsidRPr="003F3B5D">
              <w:rPr>
                <w:sz w:val="20"/>
                <w:lang w:val="en-US"/>
              </w:rPr>
              <w:t>8619,3</w:t>
            </w:r>
          </w:p>
        </w:tc>
      </w:tr>
    </w:tbl>
    <w:p w14:paraId="449E2FEF" w14:textId="12B51A45" w:rsidR="003F3B5D" w:rsidRPr="003F3B5D" w:rsidRDefault="003F3B5D" w:rsidP="003F3B5D">
      <w:pPr>
        <w:spacing w:before="100"/>
        <w:rPr>
          <w:rFonts w:eastAsia="Times New Roman" w:cs="Times New Roman"/>
          <w:szCs w:val="24"/>
          <w:lang w:eastAsia="en-US"/>
        </w:rPr>
      </w:pPr>
      <w:r w:rsidRPr="003F3B5D">
        <w:rPr>
          <w:rFonts w:eastAsia="Times New Roman" w:cs="Times New Roman"/>
          <w:szCs w:val="24"/>
          <w:lang w:eastAsia="en-US"/>
        </w:rPr>
        <w:lastRenderedPageBreak/>
        <w:t xml:space="preserve">Тепловые нагрузки потребителей с разбивкой по административному делению и типу нагрузок представлены в таблице </w:t>
      </w:r>
      <w:r w:rsidR="00700409">
        <w:rPr>
          <w:rFonts w:eastAsia="Times New Roman" w:cs="Times New Roman"/>
          <w:szCs w:val="24"/>
          <w:lang w:eastAsia="en-US"/>
        </w:rPr>
        <w:t>30</w:t>
      </w:r>
      <w:r w:rsidRPr="003F3B5D">
        <w:rPr>
          <w:rFonts w:eastAsia="Times New Roman" w:cs="Times New Roman"/>
          <w:szCs w:val="24"/>
          <w:lang w:eastAsia="en-US"/>
        </w:rPr>
        <w:t>.</w:t>
      </w:r>
    </w:p>
    <w:p w14:paraId="03A1C396" w14:textId="7F5461DB" w:rsidR="003F3B5D" w:rsidRDefault="003F3B5D" w:rsidP="00700409">
      <w:pPr>
        <w:pStyle w:val="a"/>
      </w:pPr>
      <w:r w:rsidRPr="003F3B5D">
        <w:rPr>
          <w:lang w:val="en-US" w:eastAsia="en-US"/>
        </w:rPr>
        <w:t>Тепловые нагрузки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0"/>
        <w:gridCol w:w="1570"/>
        <w:gridCol w:w="1389"/>
        <w:gridCol w:w="1631"/>
        <w:gridCol w:w="1378"/>
        <w:gridCol w:w="2227"/>
      </w:tblGrid>
      <w:tr w:rsidR="003F3B5D" w:rsidRPr="003F3B5D" w14:paraId="5BB863F0" w14:textId="77777777" w:rsidTr="00E9405B">
        <w:trPr>
          <w:trHeight w:val="170"/>
        </w:trPr>
        <w:tc>
          <w:tcPr>
            <w:tcW w:w="981" w:type="pct"/>
            <w:vMerge w:val="restart"/>
            <w:shd w:val="clear" w:color="auto" w:fill="D9D9D9" w:themeFill="background1" w:themeFillShade="D9"/>
            <w:vAlign w:val="center"/>
            <w:hideMark/>
          </w:tcPr>
          <w:p w14:paraId="6FD90A36" w14:textId="77777777" w:rsidR="003F3B5D" w:rsidRPr="003F3B5D" w:rsidRDefault="003F3B5D" w:rsidP="003F3B5D">
            <w:pPr>
              <w:spacing w:line="240" w:lineRule="auto"/>
              <w:ind w:firstLine="0"/>
              <w:jc w:val="center"/>
              <w:rPr>
                <w:rFonts w:eastAsia="Times New Roman" w:cs="Times New Roman"/>
                <w:b/>
                <w:color w:val="000000"/>
                <w:sz w:val="20"/>
                <w:szCs w:val="20"/>
                <w:lang w:val="en-US" w:eastAsia="en-US"/>
              </w:rPr>
            </w:pPr>
            <w:r w:rsidRPr="003F3B5D">
              <w:rPr>
                <w:rFonts w:eastAsia="Times New Roman" w:cs="Times New Roman"/>
                <w:b/>
                <w:color w:val="000000"/>
                <w:sz w:val="20"/>
                <w:szCs w:val="20"/>
                <w:lang w:val="en-US" w:eastAsia="en-US"/>
              </w:rPr>
              <w:t>Населенный пункт/Нагрузка</w:t>
            </w:r>
          </w:p>
        </w:tc>
        <w:tc>
          <w:tcPr>
            <w:tcW w:w="2927" w:type="pct"/>
            <w:gridSpan w:val="4"/>
            <w:shd w:val="clear" w:color="auto" w:fill="D9D9D9" w:themeFill="background1" w:themeFillShade="D9"/>
            <w:vAlign w:val="center"/>
            <w:hideMark/>
          </w:tcPr>
          <w:p w14:paraId="7469A6B6" w14:textId="77777777" w:rsidR="003F3B5D" w:rsidRPr="003F3B5D" w:rsidRDefault="003F3B5D" w:rsidP="003F3B5D">
            <w:pPr>
              <w:spacing w:line="240" w:lineRule="auto"/>
              <w:ind w:firstLine="0"/>
              <w:jc w:val="center"/>
              <w:rPr>
                <w:rFonts w:eastAsia="Times New Roman" w:cs="Times New Roman"/>
                <w:b/>
                <w:color w:val="000000"/>
                <w:sz w:val="20"/>
                <w:szCs w:val="20"/>
                <w:lang w:val="en-US" w:eastAsia="en-US"/>
              </w:rPr>
            </w:pPr>
            <w:r w:rsidRPr="003F3B5D">
              <w:rPr>
                <w:rFonts w:eastAsia="Times New Roman" w:cs="Times New Roman"/>
                <w:b/>
                <w:color w:val="000000"/>
                <w:sz w:val="20"/>
                <w:szCs w:val="20"/>
                <w:lang w:val="en-US" w:eastAsia="en-US"/>
              </w:rPr>
              <w:t>Централизованное теплоснабжение, Гкал/час</w:t>
            </w:r>
          </w:p>
        </w:tc>
        <w:tc>
          <w:tcPr>
            <w:tcW w:w="1092" w:type="pct"/>
            <w:vMerge w:val="restart"/>
            <w:shd w:val="clear" w:color="auto" w:fill="D9D9D9" w:themeFill="background1" w:themeFillShade="D9"/>
            <w:vAlign w:val="center"/>
          </w:tcPr>
          <w:p w14:paraId="142D7FF1" w14:textId="77777777" w:rsidR="003F3B5D" w:rsidRPr="003F3B5D" w:rsidRDefault="003F3B5D" w:rsidP="003F3B5D">
            <w:pPr>
              <w:spacing w:line="240" w:lineRule="auto"/>
              <w:ind w:firstLine="0"/>
              <w:jc w:val="center"/>
              <w:rPr>
                <w:rFonts w:eastAsia="Times New Roman" w:cs="Times New Roman"/>
                <w:b/>
                <w:color w:val="000000"/>
                <w:sz w:val="20"/>
                <w:szCs w:val="20"/>
                <w:lang w:val="en-US" w:eastAsia="en-US"/>
              </w:rPr>
            </w:pPr>
            <w:r w:rsidRPr="003F3B5D">
              <w:rPr>
                <w:rFonts w:eastAsia="Times New Roman" w:cs="Times New Roman"/>
                <w:b/>
                <w:color w:val="000000"/>
                <w:sz w:val="20"/>
                <w:szCs w:val="20"/>
                <w:lang w:val="en-US" w:eastAsia="en-US"/>
              </w:rPr>
              <w:t>Индивидуальные</w:t>
            </w:r>
          </w:p>
          <w:p w14:paraId="309202B7" w14:textId="77777777" w:rsidR="003F3B5D" w:rsidRPr="003F3B5D" w:rsidRDefault="003F3B5D" w:rsidP="003F3B5D">
            <w:pPr>
              <w:spacing w:line="240" w:lineRule="auto"/>
              <w:ind w:firstLine="0"/>
              <w:jc w:val="center"/>
              <w:rPr>
                <w:rFonts w:eastAsia="Times New Roman" w:cs="Times New Roman"/>
                <w:b/>
                <w:color w:val="000000"/>
                <w:sz w:val="20"/>
                <w:szCs w:val="20"/>
                <w:lang w:val="en-US" w:eastAsia="en-US"/>
              </w:rPr>
            </w:pPr>
            <w:r w:rsidRPr="003F3B5D">
              <w:rPr>
                <w:rFonts w:eastAsia="Times New Roman" w:cs="Times New Roman"/>
                <w:b/>
                <w:color w:val="000000"/>
                <w:sz w:val="20"/>
                <w:szCs w:val="20"/>
                <w:lang w:val="en-US" w:eastAsia="en-US"/>
              </w:rPr>
              <w:t>источники,</w:t>
            </w:r>
          </w:p>
          <w:p w14:paraId="6C7EE8DD" w14:textId="77777777" w:rsidR="003F3B5D" w:rsidRPr="003F3B5D" w:rsidRDefault="003F3B5D" w:rsidP="003F3B5D">
            <w:pPr>
              <w:spacing w:line="240" w:lineRule="auto"/>
              <w:ind w:firstLine="0"/>
              <w:jc w:val="center"/>
              <w:rPr>
                <w:rFonts w:eastAsia="Times New Roman" w:cs="Times New Roman"/>
                <w:b/>
                <w:color w:val="000000"/>
                <w:sz w:val="20"/>
                <w:szCs w:val="20"/>
                <w:lang w:val="en-US" w:eastAsia="en-US"/>
              </w:rPr>
            </w:pPr>
            <w:r w:rsidRPr="003F3B5D">
              <w:rPr>
                <w:rFonts w:eastAsia="Times New Roman" w:cs="Times New Roman"/>
                <w:b/>
                <w:color w:val="000000"/>
                <w:sz w:val="20"/>
                <w:szCs w:val="20"/>
                <w:lang w:val="en-US" w:eastAsia="en-US"/>
              </w:rPr>
              <w:t>Гкал/час*</w:t>
            </w:r>
          </w:p>
        </w:tc>
      </w:tr>
      <w:tr w:rsidR="003F3B5D" w:rsidRPr="003F3B5D" w14:paraId="0E30F16F" w14:textId="77777777" w:rsidTr="00E9405B">
        <w:trPr>
          <w:trHeight w:val="170"/>
        </w:trPr>
        <w:tc>
          <w:tcPr>
            <w:tcW w:w="981" w:type="pct"/>
            <w:vMerge/>
            <w:shd w:val="clear" w:color="auto" w:fill="D9D9D9" w:themeFill="background1" w:themeFillShade="D9"/>
            <w:vAlign w:val="center"/>
            <w:hideMark/>
          </w:tcPr>
          <w:p w14:paraId="4BDEDF8E"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p>
        </w:tc>
        <w:tc>
          <w:tcPr>
            <w:tcW w:w="770" w:type="pct"/>
            <w:shd w:val="clear" w:color="auto" w:fill="D9D9D9" w:themeFill="background1" w:themeFillShade="D9"/>
            <w:vAlign w:val="center"/>
            <w:hideMark/>
          </w:tcPr>
          <w:p w14:paraId="40331D9B" w14:textId="77777777" w:rsidR="003F3B5D" w:rsidRPr="003F3B5D" w:rsidRDefault="003F3B5D" w:rsidP="003F3B5D">
            <w:pPr>
              <w:spacing w:line="240" w:lineRule="auto"/>
              <w:ind w:firstLine="0"/>
              <w:jc w:val="center"/>
              <w:rPr>
                <w:rFonts w:eastAsia="Times New Roman" w:cs="Times New Roman"/>
                <w:b/>
                <w:color w:val="000000"/>
                <w:sz w:val="20"/>
                <w:szCs w:val="20"/>
                <w:lang w:val="en-US" w:eastAsia="en-US"/>
              </w:rPr>
            </w:pPr>
            <w:r w:rsidRPr="003F3B5D">
              <w:rPr>
                <w:rFonts w:eastAsia="Times New Roman" w:cs="Times New Roman"/>
                <w:b/>
                <w:color w:val="000000"/>
                <w:sz w:val="20"/>
                <w:szCs w:val="20"/>
                <w:lang w:val="en-US" w:eastAsia="en-US"/>
              </w:rPr>
              <w:t>Отопление</w:t>
            </w:r>
          </w:p>
        </w:tc>
        <w:tc>
          <w:tcPr>
            <w:tcW w:w="681" w:type="pct"/>
            <w:shd w:val="clear" w:color="auto" w:fill="D9D9D9" w:themeFill="background1" w:themeFillShade="D9"/>
            <w:vAlign w:val="center"/>
            <w:hideMark/>
          </w:tcPr>
          <w:p w14:paraId="0403A70B" w14:textId="77777777" w:rsidR="003F3B5D" w:rsidRPr="003F3B5D" w:rsidRDefault="003F3B5D" w:rsidP="003F3B5D">
            <w:pPr>
              <w:spacing w:line="240" w:lineRule="auto"/>
              <w:ind w:firstLine="0"/>
              <w:jc w:val="center"/>
              <w:rPr>
                <w:rFonts w:eastAsia="Times New Roman" w:cs="Times New Roman"/>
                <w:b/>
                <w:color w:val="000000"/>
                <w:sz w:val="20"/>
                <w:szCs w:val="20"/>
                <w:lang w:val="en-US" w:eastAsia="en-US"/>
              </w:rPr>
            </w:pPr>
            <w:r w:rsidRPr="003F3B5D">
              <w:rPr>
                <w:rFonts w:eastAsia="Times New Roman" w:cs="Times New Roman"/>
                <w:b/>
                <w:color w:val="000000"/>
                <w:sz w:val="20"/>
                <w:szCs w:val="20"/>
                <w:lang w:val="en-US" w:eastAsia="en-US"/>
              </w:rPr>
              <w:t>ГВС</w:t>
            </w:r>
          </w:p>
        </w:tc>
        <w:tc>
          <w:tcPr>
            <w:tcW w:w="800" w:type="pct"/>
            <w:shd w:val="clear" w:color="auto" w:fill="D9D9D9" w:themeFill="background1" w:themeFillShade="D9"/>
            <w:vAlign w:val="center"/>
            <w:hideMark/>
          </w:tcPr>
          <w:p w14:paraId="1B2BFB68" w14:textId="77777777" w:rsidR="003F3B5D" w:rsidRPr="003F3B5D" w:rsidRDefault="003F3B5D" w:rsidP="003F3B5D">
            <w:pPr>
              <w:spacing w:line="240" w:lineRule="auto"/>
              <w:ind w:firstLine="0"/>
              <w:jc w:val="center"/>
              <w:rPr>
                <w:rFonts w:eastAsia="Times New Roman" w:cs="Times New Roman"/>
                <w:b/>
                <w:color w:val="000000"/>
                <w:sz w:val="20"/>
                <w:szCs w:val="20"/>
                <w:lang w:val="en-US" w:eastAsia="en-US"/>
              </w:rPr>
            </w:pPr>
            <w:r w:rsidRPr="003F3B5D">
              <w:rPr>
                <w:rFonts w:eastAsia="Times New Roman" w:cs="Times New Roman"/>
                <w:b/>
                <w:color w:val="000000"/>
                <w:sz w:val="20"/>
                <w:szCs w:val="20"/>
                <w:lang w:val="en-US" w:eastAsia="en-US"/>
              </w:rPr>
              <w:t>Вентиляция</w:t>
            </w:r>
          </w:p>
        </w:tc>
        <w:tc>
          <w:tcPr>
            <w:tcW w:w="676" w:type="pct"/>
            <w:shd w:val="clear" w:color="auto" w:fill="D9D9D9" w:themeFill="background1" w:themeFillShade="D9"/>
            <w:vAlign w:val="center"/>
          </w:tcPr>
          <w:p w14:paraId="01589748" w14:textId="77777777" w:rsidR="003F3B5D" w:rsidRPr="003F3B5D" w:rsidRDefault="003F3B5D" w:rsidP="003F3B5D">
            <w:pPr>
              <w:spacing w:line="240" w:lineRule="auto"/>
              <w:ind w:firstLine="0"/>
              <w:jc w:val="center"/>
              <w:rPr>
                <w:rFonts w:eastAsia="Times New Roman" w:cs="Times New Roman"/>
                <w:b/>
                <w:color w:val="000000"/>
                <w:sz w:val="20"/>
                <w:szCs w:val="20"/>
                <w:lang w:val="en-US" w:eastAsia="en-US"/>
              </w:rPr>
            </w:pPr>
            <w:r w:rsidRPr="003F3B5D">
              <w:rPr>
                <w:rFonts w:eastAsia="Times New Roman" w:cs="Times New Roman"/>
                <w:b/>
                <w:color w:val="000000"/>
                <w:sz w:val="20"/>
                <w:szCs w:val="20"/>
                <w:lang w:val="en-US" w:eastAsia="en-US"/>
              </w:rPr>
              <w:t>Сумма</w:t>
            </w:r>
          </w:p>
        </w:tc>
        <w:tc>
          <w:tcPr>
            <w:tcW w:w="1092" w:type="pct"/>
            <w:vMerge/>
            <w:shd w:val="clear" w:color="auto" w:fill="D9D9D9" w:themeFill="background1" w:themeFillShade="D9"/>
            <w:vAlign w:val="center"/>
          </w:tcPr>
          <w:p w14:paraId="3EB0581C"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p>
        </w:tc>
      </w:tr>
      <w:tr w:rsidR="003F3B5D" w:rsidRPr="003F3B5D" w14:paraId="78E9C15A" w14:textId="77777777" w:rsidTr="003F3B5D">
        <w:trPr>
          <w:trHeight w:val="170"/>
        </w:trPr>
        <w:tc>
          <w:tcPr>
            <w:tcW w:w="981" w:type="pct"/>
            <w:shd w:val="clear" w:color="auto" w:fill="auto"/>
            <w:vAlign w:val="center"/>
            <w:hideMark/>
          </w:tcPr>
          <w:p w14:paraId="06AAE44D"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Новый</w:t>
            </w:r>
          </w:p>
        </w:tc>
        <w:tc>
          <w:tcPr>
            <w:tcW w:w="770" w:type="pct"/>
            <w:shd w:val="clear" w:color="auto" w:fill="auto"/>
            <w:vAlign w:val="center"/>
            <w:hideMark/>
          </w:tcPr>
          <w:p w14:paraId="6505218E" w14:textId="77777777" w:rsidR="003F3B5D" w:rsidRPr="003F3B5D" w:rsidRDefault="003F3B5D" w:rsidP="003F3B5D">
            <w:pPr>
              <w:spacing w:line="240" w:lineRule="auto"/>
              <w:ind w:firstLine="0"/>
              <w:jc w:val="center"/>
              <w:rPr>
                <w:rFonts w:eastAsia="Times New Roman" w:cs="Times New Roman"/>
                <w:color w:val="000000"/>
                <w:sz w:val="20"/>
                <w:szCs w:val="20"/>
                <w:lang w:eastAsia="en-US"/>
              </w:rPr>
            </w:pPr>
            <w:r w:rsidRPr="003F3B5D">
              <w:rPr>
                <w:rFonts w:eastAsia="Times New Roman" w:cs="Times New Roman"/>
                <w:color w:val="000000"/>
                <w:sz w:val="20"/>
                <w:szCs w:val="20"/>
                <w:lang w:val="en-US" w:eastAsia="en-US"/>
              </w:rPr>
              <w:t>1,7</w:t>
            </w:r>
            <w:r w:rsidRPr="003F3B5D">
              <w:rPr>
                <w:rFonts w:eastAsia="Times New Roman" w:cs="Times New Roman"/>
                <w:color w:val="000000"/>
                <w:sz w:val="20"/>
                <w:szCs w:val="20"/>
                <w:lang w:eastAsia="en-US"/>
              </w:rPr>
              <w:t>584</w:t>
            </w:r>
          </w:p>
        </w:tc>
        <w:tc>
          <w:tcPr>
            <w:tcW w:w="681" w:type="pct"/>
            <w:shd w:val="clear" w:color="auto" w:fill="auto"/>
            <w:vAlign w:val="center"/>
            <w:hideMark/>
          </w:tcPr>
          <w:p w14:paraId="10E53EA6" w14:textId="77777777" w:rsidR="003F3B5D" w:rsidRPr="003F3B5D" w:rsidRDefault="003F3B5D" w:rsidP="003F3B5D">
            <w:pPr>
              <w:spacing w:line="240" w:lineRule="auto"/>
              <w:ind w:firstLine="0"/>
              <w:jc w:val="center"/>
              <w:rPr>
                <w:rFonts w:eastAsia="Times New Roman" w:cs="Times New Roman"/>
                <w:color w:val="000000"/>
                <w:sz w:val="20"/>
                <w:szCs w:val="20"/>
                <w:lang w:eastAsia="en-US"/>
              </w:rPr>
            </w:pPr>
            <w:r w:rsidRPr="003F3B5D">
              <w:rPr>
                <w:rFonts w:eastAsia="Times New Roman" w:cs="Times New Roman"/>
                <w:color w:val="000000"/>
                <w:sz w:val="20"/>
                <w:szCs w:val="20"/>
                <w:lang w:val="en-US" w:eastAsia="en-US"/>
              </w:rPr>
              <w:t>0,20</w:t>
            </w:r>
            <w:r w:rsidRPr="003F3B5D">
              <w:rPr>
                <w:rFonts w:eastAsia="Times New Roman" w:cs="Times New Roman"/>
                <w:color w:val="000000"/>
                <w:sz w:val="20"/>
                <w:szCs w:val="20"/>
                <w:lang w:eastAsia="en-US"/>
              </w:rPr>
              <w:t>13</w:t>
            </w:r>
          </w:p>
        </w:tc>
        <w:tc>
          <w:tcPr>
            <w:tcW w:w="800" w:type="pct"/>
            <w:shd w:val="clear" w:color="auto" w:fill="auto"/>
            <w:vAlign w:val="center"/>
            <w:hideMark/>
          </w:tcPr>
          <w:p w14:paraId="45A115A9"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0</w:t>
            </w:r>
          </w:p>
        </w:tc>
        <w:tc>
          <w:tcPr>
            <w:tcW w:w="676" w:type="pct"/>
            <w:vAlign w:val="center"/>
          </w:tcPr>
          <w:p w14:paraId="4FC8C671" w14:textId="77777777" w:rsidR="003F3B5D" w:rsidRPr="003F3B5D" w:rsidRDefault="003F3B5D" w:rsidP="003F3B5D">
            <w:pPr>
              <w:spacing w:line="240" w:lineRule="auto"/>
              <w:ind w:firstLine="0"/>
              <w:jc w:val="center"/>
              <w:rPr>
                <w:rFonts w:eastAsia="Times New Roman" w:cs="Times New Roman"/>
                <w:color w:val="000000"/>
                <w:sz w:val="20"/>
                <w:szCs w:val="20"/>
                <w:lang w:eastAsia="en-US"/>
              </w:rPr>
            </w:pPr>
            <w:r w:rsidRPr="003F3B5D">
              <w:rPr>
                <w:rFonts w:eastAsia="Times New Roman" w:cs="Times New Roman"/>
                <w:color w:val="000000"/>
                <w:sz w:val="20"/>
                <w:szCs w:val="20"/>
                <w:lang w:val="en-US" w:eastAsia="en-US"/>
              </w:rPr>
              <w:t>1,</w:t>
            </w:r>
            <w:r w:rsidRPr="003F3B5D">
              <w:rPr>
                <w:rFonts w:eastAsia="Times New Roman" w:cs="Times New Roman"/>
                <w:color w:val="000000"/>
                <w:sz w:val="20"/>
                <w:szCs w:val="20"/>
                <w:lang w:eastAsia="en-US"/>
              </w:rPr>
              <w:t>9597</w:t>
            </w:r>
          </w:p>
        </w:tc>
        <w:tc>
          <w:tcPr>
            <w:tcW w:w="1092" w:type="pct"/>
            <w:shd w:val="clear" w:color="auto" w:fill="auto"/>
            <w:vAlign w:val="center"/>
          </w:tcPr>
          <w:p w14:paraId="6471B2EB" w14:textId="77777777" w:rsidR="003F3B5D" w:rsidRPr="003F3B5D" w:rsidRDefault="003F3B5D" w:rsidP="003F3B5D">
            <w:pPr>
              <w:spacing w:line="240" w:lineRule="auto"/>
              <w:ind w:firstLine="0"/>
              <w:jc w:val="center"/>
              <w:rPr>
                <w:rFonts w:eastAsia="Times New Roman" w:cs="Times New Roman"/>
                <w:color w:val="000000"/>
                <w:sz w:val="20"/>
                <w:szCs w:val="20"/>
                <w:lang w:eastAsia="en-US"/>
              </w:rPr>
            </w:pPr>
            <w:r w:rsidRPr="003F3B5D">
              <w:rPr>
                <w:rFonts w:eastAsia="Times New Roman" w:cs="Times New Roman"/>
                <w:color w:val="000000"/>
                <w:sz w:val="20"/>
                <w:szCs w:val="20"/>
                <w:lang w:val="en-US" w:eastAsia="en-US"/>
              </w:rPr>
              <w:t>0,164</w:t>
            </w:r>
            <w:r w:rsidRPr="003F3B5D">
              <w:rPr>
                <w:rFonts w:eastAsia="Times New Roman" w:cs="Times New Roman"/>
                <w:color w:val="000000"/>
                <w:sz w:val="20"/>
                <w:szCs w:val="20"/>
                <w:lang w:eastAsia="en-US"/>
              </w:rPr>
              <w:t>0</w:t>
            </w:r>
          </w:p>
        </w:tc>
      </w:tr>
      <w:tr w:rsidR="003F3B5D" w:rsidRPr="003F3B5D" w14:paraId="31E79688" w14:textId="77777777" w:rsidTr="003F3B5D">
        <w:trPr>
          <w:trHeight w:val="170"/>
        </w:trPr>
        <w:tc>
          <w:tcPr>
            <w:tcW w:w="981" w:type="pct"/>
            <w:shd w:val="clear" w:color="auto" w:fill="auto"/>
            <w:vAlign w:val="center"/>
            <w:hideMark/>
          </w:tcPr>
          <w:p w14:paraId="3AAB8DAF"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Нагорный</w:t>
            </w:r>
          </w:p>
        </w:tc>
        <w:tc>
          <w:tcPr>
            <w:tcW w:w="770" w:type="pct"/>
            <w:shd w:val="clear" w:color="auto" w:fill="auto"/>
            <w:vAlign w:val="center"/>
            <w:hideMark/>
          </w:tcPr>
          <w:p w14:paraId="6267534E" w14:textId="77777777" w:rsidR="003F3B5D" w:rsidRPr="003F3B5D" w:rsidRDefault="003F3B5D" w:rsidP="003F3B5D">
            <w:pPr>
              <w:spacing w:line="240" w:lineRule="auto"/>
              <w:ind w:firstLine="0"/>
              <w:jc w:val="center"/>
              <w:rPr>
                <w:rFonts w:eastAsia="Times New Roman" w:cs="Times New Roman"/>
                <w:color w:val="000000"/>
                <w:sz w:val="20"/>
                <w:szCs w:val="20"/>
                <w:lang w:eastAsia="en-US"/>
              </w:rPr>
            </w:pPr>
            <w:r w:rsidRPr="003F3B5D">
              <w:rPr>
                <w:rFonts w:eastAsia="Times New Roman" w:cs="Times New Roman"/>
                <w:color w:val="000000"/>
                <w:sz w:val="20"/>
                <w:szCs w:val="20"/>
                <w:lang w:eastAsia="en-US"/>
              </w:rPr>
              <w:t>2,5935</w:t>
            </w:r>
          </w:p>
        </w:tc>
        <w:tc>
          <w:tcPr>
            <w:tcW w:w="681" w:type="pct"/>
            <w:shd w:val="clear" w:color="auto" w:fill="auto"/>
            <w:vAlign w:val="center"/>
            <w:hideMark/>
          </w:tcPr>
          <w:p w14:paraId="30F3C448" w14:textId="77777777" w:rsidR="003F3B5D" w:rsidRPr="003F3B5D" w:rsidRDefault="003F3B5D" w:rsidP="003F3B5D">
            <w:pPr>
              <w:spacing w:line="240" w:lineRule="auto"/>
              <w:ind w:firstLine="0"/>
              <w:jc w:val="center"/>
              <w:rPr>
                <w:rFonts w:eastAsia="Times New Roman" w:cs="Times New Roman"/>
                <w:color w:val="000000"/>
                <w:sz w:val="20"/>
                <w:szCs w:val="20"/>
                <w:lang w:eastAsia="en-US"/>
              </w:rPr>
            </w:pPr>
            <w:r w:rsidRPr="003F3B5D">
              <w:rPr>
                <w:rFonts w:eastAsia="Times New Roman" w:cs="Times New Roman"/>
                <w:color w:val="000000"/>
                <w:sz w:val="20"/>
                <w:szCs w:val="20"/>
                <w:lang w:val="en-US" w:eastAsia="en-US"/>
              </w:rPr>
              <w:t>0,27</w:t>
            </w:r>
            <w:r w:rsidRPr="003F3B5D">
              <w:rPr>
                <w:rFonts w:eastAsia="Times New Roman" w:cs="Times New Roman"/>
                <w:color w:val="000000"/>
                <w:sz w:val="20"/>
                <w:szCs w:val="20"/>
                <w:lang w:eastAsia="en-US"/>
              </w:rPr>
              <w:t>59</w:t>
            </w:r>
          </w:p>
        </w:tc>
        <w:tc>
          <w:tcPr>
            <w:tcW w:w="800" w:type="pct"/>
            <w:shd w:val="clear" w:color="auto" w:fill="auto"/>
            <w:vAlign w:val="center"/>
            <w:hideMark/>
          </w:tcPr>
          <w:p w14:paraId="12BDDC0B"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0</w:t>
            </w:r>
          </w:p>
        </w:tc>
        <w:tc>
          <w:tcPr>
            <w:tcW w:w="676" w:type="pct"/>
            <w:vAlign w:val="center"/>
          </w:tcPr>
          <w:p w14:paraId="18AF5C54" w14:textId="77777777" w:rsidR="003F3B5D" w:rsidRPr="003F3B5D" w:rsidRDefault="003F3B5D" w:rsidP="003F3B5D">
            <w:pPr>
              <w:spacing w:line="240" w:lineRule="auto"/>
              <w:ind w:firstLine="0"/>
              <w:jc w:val="center"/>
              <w:rPr>
                <w:rFonts w:eastAsia="Times New Roman" w:cs="Times New Roman"/>
                <w:color w:val="000000"/>
                <w:sz w:val="20"/>
                <w:szCs w:val="20"/>
                <w:lang w:eastAsia="en-US"/>
              </w:rPr>
            </w:pPr>
            <w:r w:rsidRPr="003F3B5D">
              <w:rPr>
                <w:rFonts w:eastAsia="Times New Roman" w:cs="Times New Roman"/>
                <w:color w:val="000000"/>
                <w:sz w:val="20"/>
                <w:szCs w:val="20"/>
                <w:lang w:val="en-US" w:eastAsia="en-US"/>
              </w:rPr>
              <w:t>2,8</w:t>
            </w:r>
            <w:r w:rsidRPr="003F3B5D">
              <w:rPr>
                <w:rFonts w:eastAsia="Times New Roman" w:cs="Times New Roman"/>
                <w:color w:val="000000"/>
                <w:sz w:val="20"/>
                <w:szCs w:val="20"/>
                <w:lang w:eastAsia="en-US"/>
              </w:rPr>
              <w:t>694</w:t>
            </w:r>
          </w:p>
        </w:tc>
        <w:tc>
          <w:tcPr>
            <w:tcW w:w="1092" w:type="pct"/>
            <w:shd w:val="clear" w:color="auto" w:fill="auto"/>
            <w:vAlign w:val="center"/>
          </w:tcPr>
          <w:p w14:paraId="1A75BD30" w14:textId="77777777" w:rsidR="003F3B5D" w:rsidRPr="003F3B5D" w:rsidRDefault="003F3B5D" w:rsidP="003F3B5D">
            <w:pPr>
              <w:spacing w:line="240" w:lineRule="auto"/>
              <w:ind w:firstLine="0"/>
              <w:jc w:val="center"/>
              <w:rPr>
                <w:rFonts w:eastAsia="Times New Roman" w:cs="Times New Roman"/>
                <w:color w:val="000000"/>
                <w:sz w:val="20"/>
                <w:szCs w:val="20"/>
                <w:lang w:eastAsia="en-US"/>
              </w:rPr>
            </w:pPr>
            <w:r w:rsidRPr="003F3B5D">
              <w:rPr>
                <w:rFonts w:eastAsia="Times New Roman" w:cs="Times New Roman"/>
                <w:color w:val="000000"/>
                <w:sz w:val="20"/>
                <w:szCs w:val="20"/>
                <w:lang w:val="en-US" w:eastAsia="en-US"/>
              </w:rPr>
              <w:t>0,91</w:t>
            </w:r>
            <w:r w:rsidRPr="003F3B5D">
              <w:rPr>
                <w:rFonts w:eastAsia="Times New Roman" w:cs="Times New Roman"/>
                <w:color w:val="000000"/>
                <w:sz w:val="20"/>
                <w:szCs w:val="20"/>
                <w:lang w:eastAsia="en-US"/>
              </w:rPr>
              <w:t>00</w:t>
            </w:r>
          </w:p>
        </w:tc>
      </w:tr>
      <w:tr w:rsidR="003F3B5D" w:rsidRPr="003F3B5D" w14:paraId="111105F7" w14:textId="77777777" w:rsidTr="003F3B5D">
        <w:trPr>
          <w:trHeight w:val="170"/>
        </w:trPr>
        <w:tc>
          <w:tcPr>
            <w:tcW w:w="981" w:type="pct"/>
            <w:shd w:val="clear" w:color="auto" w:fill="auto"/>
            <w:vAlign w:val="center"/>
            <w:hideMark/>
          </w:tcPr>
          <w:p w14:paraId="1C86ACCF"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Красный</w:t>
            </w:r>
          </w:p>
        </w:tc>
        <w:tc>
          <w:tcPr>
            <w:tcW w:w="770" w:type="pct"/>
            <w:shd w:val="clear" w:color="auto" w:fill="auto"/>
            <w:vAlign w:val="center"/>
            <w:hideMark/>
          </w:tcPr>
          <w:p w14:paraId="75A04D06"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w:t>
            </w:r>
          </w:p>
        </w:tc>
        <w:tc>
          <w:tcPr>
            <w:tcW w:w="681" w:type="pct"/>
            <w:shd w:val="clear" w:color="auto" w:fill="auto"/>
            <w:vAlign w:val="center"/>
            <w:hideMark/>
          </w:tcPr>
          <w:p w14:paraId="21B7D87E"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w:t>
            </w:r>
          </w:p>
        </w:tc>
        <w:tc>
          <w:tcPr>
            <w:tcW w:w="800" w:type="pct"/>
            <w:shd w:val="clear" w:color="auto" w:fill="auto"/>
            <w:vAlign w:val="center"/>
            <w:hideMark/>
          </w:tcPr>
          <w:p w14:paraId="24F91040"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w:t>
            </w:r>
          </w:p>
        </w:tc>
        <w:tc>
          <w:tcPr>
            <w:tcW w:w="676" w:type="pct"/>
            <w:vAlign w:val="center"/>
          </w:tcPr>
          <w:p w14:paraId="01F11CC1"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w:t>
            </w:r>
          </w:p>
        </w:tc>
        <w:tc>
          <w:tcPr>
            <w:tcW w:w="1092" w:type="pct"/>
            <w:shd w:val="clear" w:color="auto" w:fill="auto"/>
            <w:vAlign w:val="center"/>
          </w:tcPr>
          <w:p w14:paraId="19E8BFC1" w14:textId="77777777" w:rsidR="003F3B5D" w:rsidRPr="003F3B5D" w:rsidRDefault="003F3B5D" w:rsidP="003F3B5D">
            <w:pPr>
              <w:spacing w:line="240" w:lineRule="auto"/>
              <w:ind w:firstLine="0"/>
              <w:jc w:val="center"/>
              <w:rPr>
                <w:rFonts w:eastAsia="Times New Roman" w:cs="Times New Roman"/>
                <w:color w:val="000000"/>
                <w:sz w:val="20"/>
                <w:szCs w:val="20"/>
                <w:lang w:eastAsia="en-US"/>
              </w:rPr>
            </w:pPr>
            <w:r w:rsidRPr="003F3B5D">
              <w:rPr>
                <w:rFonts w:eastAsia="Times New Roman" w:cs="Times New Roman"/>
                <w:color w:val="000000"/>
                <w:sz w:val="20"/>
                <w:szCs w:val="20"/>
                <w:lang w:val="en-US" w:eastAsia="en-US"/>
              </w:rPr>
              <w:t>0,48</w:t>
            </w:r>
            <w:r w:rsidRPr="003F3B5D">
              <w:rPr>
                <w:rFonts w:eastAsia="Times New Roman" w:cs="Times New Roman"/>
                <w:color w:val="000000"/>
                <w:sz w:val="20"/>
                <w:szCs w:val="20"/>
                <w:lang w:eastAsia="en-US"/>
              </w:rPr>
              <w:t>00</w:t>
            </w:r>
          </w:p>
        </w:tc>
      </w:tr>
      <w:tr w:rsidR="003F3B5D" w:rsidRPr="003F3B5D" w14:paraId="348C3BCB" w14:textId="77777777" w:rsidTr="003F3B5D">
        <w:trPr>
          <w:trHeight w:val="170"/>
        </w:trPr>
        <w:tc>
          <w:tcPr>
            <w:tcW w:w="981" w:type="pct"/>
            <w:shd w:val="clear" w:color="auto" w:fill="auto"/>
            <w:vAlign w:val="center"/>
            <w:hideMark/>
          </w:tcPr>
          <w:p w14:paraId="551E9DB6"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Двуречье</w:t>
            </w:r>
          </w:p>
        </w:tc>
        <w:tc>
          <w:tcPr>
            <w:tcW w:w="770" w:type="pct"/>
            <w:shd w:val="clear" w:color="auto" w:fill="auto"/>
            <w:vAlign w:val="center"/>
            <w:hideMark/>
          </w:tcPr>
          <w:p w14:paraId="129525D0"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w:t>
            </w:r>
          </w:p>
        </w:tc>
        <w:tc>
          <w:tcPr>
            <w:tcW w:w="681" w:type="pct"/>
            <w:shd w:val="clear" w:color="auto" w:fill="auto"/>
            <w:vAlign w:val="center"/>
            <w:hideMark/>
          </w:tcPr>
          <w:p w14:paraId="7ED8561B"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w:t>
            </w:r>
          </w:p>
        </w:tc>
        <w:tc>
          <w:tcPr>
            <w:tcW w:w="800" w:type="pct"/>
            <w:shd w:val="clear" w:color="auto" w:fill="auto"/>
            <w:vAlign w:val="center"/>
            <w:hideMark/>
          </w:tcPr>
          <w:p w14:paraId="4C6C36D4"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w:t>
            </w:r>
          </w:p>
        </w:tc>
        <w:tc>
          <w:tcPr>
            <w:tcW w:w="676" w:type="pct"/>
            <w:vAlign w:val="center"/>
          </w:tcPr>
          <w:p w14:paraId="6E8047F1"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w:t>
            </w:r>
          </w:p>
        </w:tc>
        <w:tc>
          <w:tcPr>
            <w:tcW w:w="1092" w:type="pct"/>
            <w:shd w:val="clear" w:color="auto" w:fill="auto"/>
            <w:vAlign w:val="center"/>
          </w:tcPr>
          <w:p w14:paraId="4A54DC17" w14:textId="77777777" w:rsidR="003F3B5D" w:rsidRPr="003F3B5D" w:rsidRDefault="003F3B5D" w:rsidP="003F3B5D">
            <w:pPr>
              <w:spacing w:line="240" w:lineRule="auto"/>
              <w:ind w:firstLine="0"/>
              <w:jc w:val="center"/>
              <w:rPr>
                <w:rFonts w:eastAsia="Times New Roman" w:cs="Times New Roman"/>
                <w:color w:val="000000"/>
                <w:sz w:val="20"/>
                <w:szCs w:val="20"/>
                <w:lang w:eastAsia="en-US"/>
              </w:rPr>
            </w:pPr>
            <w:r w:rsidRPr="003F3B5D">
              <w:rPr>
                <w:rFonts w:eastAsia="Times New Roman" w:cs="Times New Roman"/>
                <w:color w:val="000000"/>
                <w:sz w:val="20"/>
                <w:szCs w:val="20"/>
                <w:lang w:val="en-US" w:eastAsia="en-US"/>
              </w:rPr>
              <w:t>0,52</w:t>
            </w:r>
            <w:r w:rsidRPr="003F3B5D">
              <w:rPr>
                <w:rFonts w:eastAsia="Times New Roman" w:cs="Times New Roman"/>
                <w:color w:val="000000"/>
                <w:sz w:val="20"/>
                <w:szCs w:val="20"/>
                <w:lang w:eastAsia="en-US"/>
              </w:rPr>
              <w:t>00</w:t>
            </w:r>
          </w:p>
        </w:tc>
      </w:tr>
    </w:tbl>
    <w:p w14:paraId="02DEA1A2" w14:textId="77777777" w:rsidR="003F3B5D" w:rsidRPr="003F3B5D" w:rsidRDefault="003F3B5D" w:rsidP="003F3B5D">
      <w:pPr>
        <w:spacing w:before="100"/>
        <w:rPr>
          <w:rFonts w:eastAsia="Times New Roman" w:cs="Times New Roman"/>
          <w:szCs w:val="24"/>
          <w:lang w:eastAsia="en-US"/>
        </w:rPr>
      </w:pPr>
      <w:r w:rsidRPr="003F3B5D">
        <w:rPr>
          <w:rFonts w:eastAsia="Times New Roman" w:cs="Times New Roman"/>
          <w:szCs w:val="24"/>
          <w:lang w:eastAsia="en-US"/>
        </w:rPr>
        <w:t>*Указана расчетная суммарная нагрузка индивидуальных тепловых источников.</w:t>
      </w:r>
    </w:p>
    <w:p w14:paraId="31EB70E2" w14:textId="53FC697E" w:rsidR="003F3B5D" w:rsidRPr="003F3B5D" w:rsidRDefault="003F3B5D" w:rsidP="005B17FD">
      <w:pPr>
        <w:rPr>
          <w:rFonts w:eastAsia="Times New Roman"/>
          <w:lang w:eastAsia="en-US"/>
        </w:rPr>
      </w:pPr>
      <w:r w:rsidRPr="003F3B5D">
        <w:rPr>
          <w:rFonts w:eastAsia="Times New Roman"/>
          <w:lang w:eastAsia="en-US"/>
        </w:rPr>
        <w:t xml:space="preserve">Значение потребления тепловой энергии при расчётных температурах наружного воздуха за отопительный период указаны в Таблице </w:t>
      </w:r>
      <w:r w:rsidR="005B17FD">
        <w:rPr>
          <w:rFonts w:eastAsia="Times New Roman"/>
          <w:lang w:eastAsia="en-US"/>
        </w:rPr>
        <w:t>3</w:t>
      </w:r>
      <w:r w:rsidR="00700409">
        <w:rPr>
          <w:rFonts w:eastAsia="Times New Roman"/>
          <w:lang w:eastAsia="en-US"/>
        </w:rPr>
        <w:t>1</w:t>
      </w:r>
      <w:r w:rsidRPr="003F3B5D">
        <w:rPr>
          <w:rFonts w:eastAsia="Times New Roman"/>
          <w:lang w:eastAsia="en-US"/>
        </w:rPr>
        <w:t>. Годовое потребление тепловой энергии равно потреблению тепловой энергии за отопительный период в связи с отсутствием летнего ГВС.</w:t>
      </w:r>
    </w:p>
    <w:p w14:paraId="30566E50" w14:textId="3C338A57" w:rsidR="005B17FD" w:rsidRDefault="005B17FD" w:rsidP="00700409">
      <w:pPr>
        <w:pStyle w:val="a"/>
      </w:pPr>
      <w:r w:rsidRPr="003F3B5D">
        <w:rPr>
          <w:lang w:eastAsia="en-US"/>
        </w:rPr>
        <w:t>Годовое значен</w:t>
      </w:r>
      <w:r>
        <w:rPr>
          <w:lang w:eastAsia="en-US"/>
        </w:rPr>
        <w:t>ие потребления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7"/>
        <w:gridCol w:w="5638"/>
      </w:tblGrid>
      <w:tr w:rsidR="003F3B5D" w:rsidRPr="003F3B5D" w14:paraId="770BB719" w14:textId="77777777" w:rsidTr="00E9405B">
        <w:trPr>
          <w:trHeight w:val="170"/>
        </w:trPr>
        <w:tc>
          <w:tcPr>
            <w:tcW w:w="5000" w:type="pct"/>
            <w:gridSpan w:val="2"/>
            <w:shd w:val="clear" w:color="auto" w:fill="D9D9D9" w:themeFill="background1" w:themeFillShade="D9"/>
            <w:noWrap/>
            <w:vAlign w:val="center"/>
            <w:hideMark/>
          </w:tcPr>
          <w:p w14:paraId="7ED2C63B" w14:textId="77777777" w:rsidR="003F3B5D" w:rsidRPr="003F3B5D" w:rsidRDefault="003F3B5D" w:rsidP="003F3B5D">
            <w:pPr>
              <w:spacing w:line="240" w:lineRule="auto"/>
              <w:ind w:firstLine="0"/>
              <w:jc w:val="center"/>
              <w:rPr>
                <w:rFonts w:eastAsia="Times New Roman" w:cs="Times New Roman"/>
                <w:b/>
                <w:bCs/>
                <w:color w:val="000000"/>
                <w:sz w:val="20"/>
                <w:szCs w:val="20"/>
                <w:lang w:val="en-US" w:eastAsia="en-US"/>
              </w:rPr>
            </w:pPr>
            <w:r w:rsidRPr="003F3B5D">
              <w:rPr>
                <w:rFonts w:eastAsia="Times New Roman" w:cs="Times New Roman"/>
                <w:b/>
                <w:bCs/>
                <w:color w:val="000000"/>
                <w:sz w:val="20"/>
                <w:szCs w:val="20"/>
                <w:lang w:val="en-US" w:eastAsia="en-US"/>
              </w:rPr>
              <w:t>Нагорный</w:t>
            </w:r>
          </w:p>
        </w:tc>
      </w:tr>
      <w:tr w:rsidR="003F3B5D" w:rsidRPr="003F3B5D" w14:paraId="539CF235" w14:textId="77777777" w:rsidTr="00E9405B">
        <w:trPr>
          <w:trHeight w:val="170"/>
        </w:trPr>
        <w:tc>
          <w:tcPr>
            <w:tcW w:w="2235" w:type="pct"/>
            <w:shd w:val="clear" w:color="auto" w:fill="D9D9D9" w:themeFill="background1" w:themeFillShade="D9"/>
            <w:noWrap/>
            <w:vAlign w:val="center"/>
            <w:hideMark/>
          </w:tcPr>
          <w:p w14:paraId="177C290E" w14:textId="77777777" w:rsidR="003F3B5D" w:rsidRPr="003F3B5D" w:rsidRDefault="003F3B5D" w:rsidP="003F3B5D">
            <w:pPr>
              <w:spacing w:line="240" w:lineRule="auto"/>
              <w:ind w:firstLine="0"/>
              <w:jc w:val="center"/>
              <w:rPr>
                <w:rFonts w:eastAsia="Times New Roman" w:cs="Times New Roman"/>
                <w:b/>
                <w:bCs/>
                <w:color w:val="000000"/>
                <w:sz w:val="20"/>
                <w:szCs w:val="20"/>
                <w:lang w:val="en-US" w:eastAsia="en-US"/>
              </w:rPr>
            </w:pPr>
            <w:r w:rsidRPr="003F3B5D">
              <w:rPr>
                <w:rFonts w:eastAsia="Times New Roman" w:cs="Times New Roman"/>
                <w:b/>
                <w:bCs/>
                <w:color w:val="000000"/>
                <w:sz w:val="20"/>
                <w:szCs w:val="20"/>
                <w:lang w:val="en-US" w:eastAsia="en-US"/>
              </w:rPr>
              <w:t>Адрес потребителя</w:t>
            </w:r>
          </w:p>
        </w:tc>
        <w:tc>
          <w:tcPr>
            <w:tcW w:w="2765" w:type="pct"/>
            <w:shd w:val="clear" w:color="auto" w:fill="D9D9D9" w:themeFill="background1" w:themeFillShade="D9"/>
            <w:noWrap/>
            <w:vAlign w:val="center"/>
            <w:hideMark/>
          </w:tcPr>
          <w:p w14:paraId="113FB204" w14:textId="77777777" w:rsidR="003F3B5D" w:rsidRPr="003F3B5D" w:rsidRDefault="003F3B5D" w:rsidP="003F3B5D">
            <w:pPr>
              <w:spacing w:line="240" w:lineRule="auto"/>
              <w:ind w:firstLine="0"/>
              <w:jc w:val="center"/>
              <w:rPr>
                <w:rFonts w:eastAsia="Times New Roman" w:cs="Times New Roman"/>
                <w:b/>
                <w:bCs/>
                <w:color w:val="000000"/>
                <w:sz w:val="20"/>
                <w:szCs w:val="20"/>
                <w:lang w:eastAsia="en-US"/>
              </w:rPr>
            </w:pPr>
            <w:r w:rsidRPr="003F3B5D">
              <w:rPr>
                <w:rFonts w:eastAsia="Times New Roman" w:cs="Times New Roman"/>
                <w:b/>
                <w:bCs/>
                <w:color w:val="000000"/>
                <w:sz w:val="20"/>
                <w:szCs w:val="20"/>
                <w:lang w:eastAsia="en-US"/>
              </w:rPr>
              <w:t>Расчетное годовое потребление тепловой энергии, Гкал</w:t>
            </w:r>
          </w:p>
        </w:tc>
      </w:tr>
      <w:tr w:rsidR="003F3B5D" w:rsidRPr="003F3B5D" w14:paraId="778A4179" w14:textId="77777777" w:rsidTr="005B17FD">
        <w:trPr>
          <w:trHeight w:val="170"/>
        </w:trPr>
        <w:tc>
          <w:tcPr>
            <w:tcW w:w="2235" w:type="pct"/>
            <w:shd w:val="clear" w:color="000000" w:fill="FFFFFF"/>
            <w:noWrap/>
            <w:vAlign w:val="center"/>
            <w:hideMark/>
          </w:tcPr>
          <w:p w14:paraId="4704C248"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Гагарина 5</w:t>
            </w:r>
          </w:p>
        </w:tc>
        <w:tc>
          <w:tcPr>
            <w:tcW w:w="2765" w:type="pct"/>
            <w:shd w:val="clear" w:color="auto" w:fill="auto"/>
            <w:noWrap/>
            <w:vAlign w:val="center"/>
            <w:hideMark/>
          </w:tcPr>
          <w:p w14:paraId="1C9E14A2"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76,2325</w:t>
            </w:r>
          </w:p>
        </w:tc>
      </w:tr>
      <w:tr w:rsidR="003F3B5D" w:rsidRPr="003F3B5D" w14:paraId="06533BC3" w14:textId="77777777" w:rsidTr="005B17FD">
        <w:trPr>
          <w:trHeight w:val="170"/>
        </w:trPr>
        <w:tc>
          <w:tcPr>
            <w:tcW w:w="2235" w:type="pct"/>
            <w:shd w:val="clear" w:color="000000" w:fill="FFFFFF"/>
            <w:noWrap/>
            <w:vAlign w:val="center"/>
            <w:hideMark/>
          </w:tcPr>
          <w:p w14:paraId="0DFEA8C2"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Гагарина 6</w:t>
            </w:r>
          </w:p>
        </w:tc>
        <w:tc>
          <w:tcPr>
            <w:tcW w:w="2765" w:type="pct"/>
            <w:shd w:val="clear" w:color="auto" w:fill="auto"/>
            <w:noWrap/>
            <w:vAlign w:val="center"/>
            <w:hideMark/>
          </w:tcPr>
          <w:p w14:paraId="7D9CE03B"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86,185</w:t>
            </w:r>
          </w:p>
        </w:tc>
      </w:tr>
      <w:tr w:rsidR="003F3B5D" w:rsidRPr="003F3B5D" w14:paraId="0A8FB8B9" w14:textId="77777777" w:rsidTr="005B17FD">
        <w:trPr>
          <w:trHeight w:val="170"/>
        </w:trPr>
        <w:tc>
          <w:tcPr>
            <w:tcW w:w="2235" w:type="pct"/>
            <w:shd w:val="clear" w:color="000000" w:fill="FFFFFF"/>
            <w:noWrap/>
            <w:vAlign w:val="center"/>
            <w:hideMark/>
          </w:tcPr>
          <w:p w14:paraId="422852EC"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Гагарина 7</w:t>
            </w:r>
          </w:p>
        </w:tc>
        <w:tc>
          <w:tcPr>
            <w:tcW w:w="2765" w:type="pct"/>
            <w:shd w:val="clear" w:color="auto" w:fill="auto"/>
            <w:noWrap/>
            <w:vAlign w:val="center"/>
            <w:hideMark/>
          </w:tcPr>
          <w:p w14:paraId="20021296"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86,2241</w:t>
            </w:r>
          </w:p>
        </w:tc>
      </w:tr>
      <w:tr w:rsidR="003F3B5D" w:rsidRPr="003F3B5D" w14:paraId="3518B579" w14:textId="77777777" w:rsidTr="005B17FD">
        <w:trPr>
          <w:trHeight w:val="170"/>
        </w:trPr>
        <w:tc>
          <w:tcPr>
            <w:tcW w:w="2235" w:type="pct"/>
            <w:shd w:val="clear" w:color="000000" w:fill="FFFFFF"/>
            <w:noWrap/>
            <w:vAlign w:val="center"/>
            <w:hideMark/>
          </w:tcPr>
          <w:p w14:paraId="46AE3579"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Гагарина 8</w:t>
            </w:r>
          </w:p>
        </w:tc>
        <w:tc>
          <w:tcPr>
            <w:tcW w:w="2765" w:type="pct"/>
            <w:shd w:val="clear" w:color="auto" w:fill="auto"/>
            <w:noWrap/>
            <w:vAlign w:val="center"/>
            <w:hideMark/>
          </w:tcPr>
          <w:p w14:paraId="24463980"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78,4434</w:t>
            </w:r>
          </w:p>
        </w:tc>
      </w:tr>
      <w:tr w:rsidR="003F3B5D" w:rsidRPr="003F3B5D" w14:paraId="7BFD0101" w14:textId="77777777" w:rsidTr="005B17FD">
        <w:trPr>
          <w:trHeight w:val="170"/>
        </w:trPr>
        <w:tc>
          <w:tcPr>
            <w:tcW w:w="2235" w:type="pct"/>
            <w:shd w:val="clear" w:color="000000" w:fill="FFFFFF"/>
            <w:noWrap/>
            <w:vAlign w:val="center"/>
            <w:hideMark/>
          </w:tcPr>
          <w:p w14:paraId="0FF6B1DC"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Гагарина 13</w:t>
            </w:r>
          </w:p>
        </w:tc>
        <w:tc>
          <w:tcPr>
            <w:tcW w:w="2765" w:type="pct"/>
            <w:shd w:val="clear" w:color="auto" w:fill="auto"/>
            <w:noWrap/>
            <w:vAlign w:val="center"/>
            <w:hideMark/>
          </w:tcPr>
          <w:p w14:paraId="061202AB"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80,3734</w:t>
            </w:r>
          </w:p>
        </w:tc>
      </w:tr>
      <w:tr w:rsidR="003F3B5D" w:rsidRPr="003F3B5D" w14:paraId="2BCA2544" w14:textId="77777777" w:rsidTr="005B17FD">
        <w:trPr>
          <w:trHeight w:val="170"/>
        </w:trPr>
        <w:tc>
          <w:tcPr>
            <w:tcW w:w="2235" w:type="pct"/>
            <w:shd w:val="clear" w:color="000000" w:fill="FFFFFF"/>
            <w:noWrap/>
            <w:vAlign w:val="center"/>
            <w:hideMark/>
          </w:tcPr>
          <w:p w14:paraId="341C8DFB"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Гагарина 17</w:t>
            </w:r>
          </w:p>
        </w:tc>
        <w:tc>
          <w:tcPr>
            <w:tcW w:w="2765" w:type="pct"/>
            <w:shd w:val="clear" w:color="auto" w:fill="auto"/>
            <w:noWrap/>
            <w:vAlign w:val="center"/>
            <w:hideMark/>
          </w:tcPr>
          <w:p w14:paraId="467FB185"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99,9834</w:t>
            </w:r>
          </w:p>
        </w:tc>
      </w:tr>
      <w:tr w:rsidR="003F3B5D" w:rsidRPr="003F3B5D" w14:paraId="26B640FA" w14:textId="77777777" w:rsidTr="005B17FD">
        <w:trPr>
          <w:trHeight w:val="170"/>
        </w:trPr>
        <w:tc>
          <w:tcPr>
            <w:tcW w:w="2235" w:type="pct"/>
            <w:shd w:val="clear" w:color="000000" w:fill="FFFFFF"/>
            <w:noWrap/>
            <w:vAlign w:val="center"/>
            <w:hideMark/>
          </w:tcPr>
          <w:p w14:paraId="05047567"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Гагарина 16</w:t>
            </w:r>
          </w:p>
        </w:tc>
        <w:tc>
          <w:tcPr>
            <w:tcW w:w="2765" w:type="pct"/>
            <w:shd w:val="clear" w:color="auto" w:fill="auto"/>
            <w:noWrap/>
            <w:vAlign w:val="center"/>
            <w:hideMark/>
          </w:tcPr>
          <w:p w14:paraId="17189FC7"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100,996</w:t>
            </w:r>
          </w:p>
        </w:tc>
      </w:tr>
      <w:tr w:rsidR="003F3B5D" w:rsidRPr="003F3B5D" w14:paraId="5FF4FA5C" w14:textId="77777777" w:rsidTr="005B17FD">
        <w:trPr>
          <w:trHeight w:val="170"/>
        </w:trPr>
        <w:tc>
          <w:tcPr>
            <w:tcW w:w="2235" w:type="pct"/>
            <w:shd w:val="clear" w:color="000000" w:fill="FFFFFF"/>
            <w:noWrap/>
            <w:vAlign w:val="center"/>
            <w:hideMark/>
          </w:tcPr>
          <w:p w14:paraId="38E78CB0"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Гагарина 15</w:t>
            </w:r>
          </w:p>
        </w:tc>
        <w:tc>
          <w:tcPr>
            <w:tcW w:w="2765" w:type="pct"/>
            <w:shd w:val="clear" w:color="auto" w:fill="auto"/>
            <w:noWrap/>
            <w:vAlign w:val="center"/>
            <w:hideMark/>
          </w:tcPr>
          <w:p w14:paraId="260D1BEC"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28,2153</w:t>
            </w:r>
          </w:p>
        </w:tc>
      </w:tr>
      <w:tr w:rsidR="003F3B5D" w:rsidRPr="003F3B5D" w14:paraId="58AB236B" w14:textId="77777777" w:rsidTr="005B17FD">
        <w:trPr>
          <w:trHeight w:val="170"/>
        </w:trPr>
        <w:tc>
          <w:tcPr>
            <w:tcW w:w="2235" w:type="pct"/>
            <w:shd w:val="clear" w:color="000000" w:fill="FFFFFF"/>
            <w:noWrap/>
            <w:vAlign w:val="center"/>
            <w:hideMark/>
          </w:tcPr>
          <w:p w14:paraId="54357C27"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Гагарина 14</w:t>
            </w:r>
          </w:p>
        </w:tc>
        <w:tc>
          <w:tcPr>
            <w:tcW w:w="2765" w:type="pct"/>
            <w:shd w:val="clear" w:color="auto" w:fill="auto"/>
            <w:noWrap/>
            <w:vAlign w:val="center"/>
            <w:hideMark/>
          </w:tcPr>
          <w:p w14:paraId="22E8D11E"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117,315</w:t>
            </w:r>
          </w:p>
        </w:tc>
      </w:tr>
      <w:tr w:rsidR="003F3B5D" w:rsidRPr="003F3B5D" w14:paraId="5040C36D" w14:textId="77777777" w:rsidTr="005B17FD">
        <w:trPr>
          <w:trHeight w:val="170"/>
        </w:trPr>
        <w:tc>
          <w:tcPr>
            <w:tcW w:w="2235" w:type="pct"/>
            <w:shd w:val="clear" w:color="000000" w:fill="FFFFFF"/>
            <w:noWrap/>
            <w:vAlign w:val="center"/>
            <w:hideMark/>
          </w:tcPr>
          <w:p w14:paraId="387AB090"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зеленая 7 ДС</w:t>
            </w:r>
          </w:p>
        </w:tc>
        <w:tc>
          <w:tcPr>
            <w:tcW w:w="2765" w:type="pct"/>
            <w:shd w:val="clear" w:color="auto" w:fill="auto"/>
            <w:noWrap/>
            <w:vAlign w:val="center"/>
            <w:hideMark/>
          </w:tcPr>
          <w:p w14:paraId="55D46558"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346,862</w:t>
            </w:r>
          </w:p>
        </w:tc>
      </w:tr>
      <w:tr w:rsidR="003F3B5D" w:rsidRPr="003F3B5D" w14:paraId="2147A0F7" w14:textId="77777777" w:rsidTr="005B17FD">
        <w:trPr>
          <w:trHeight w:val="170"/>
        </w:trPr>
        <w:tc>
          <w:tcPr>
            <w:tcW w:w="2235" w:type="pct"/>
            <w:shd w:val="clear" w:color="000000" w:fill="FFFFFF"/>
            <w:noWrap/>
            <w:vAlign w:val="center"/>
            <w:hideMark/>
          </w:tcPr>
          <w:p w14:paraId="5F95F9FF"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Первомайская 24</w:t>
            </w:r>
          </w:p>
        </w:tc>
        <w:tc>
          <w:tcPr>
            <w:tcW w:w="2765" w:type="pct"/>
            <w:shd w:val="clear" w:color="auto" w:fill="auto"/>
            <w:noWrap/>
            <w:vAlign w:val="center"/>
            <w:hideMark/>
          </w:tcPr>
          <w:p w14:paraId="17A49DD5"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626,687</w:t>
            </w:r>
          </w:p>
        </w:tc>
      </w:tr>
      <w:tr w:rsidR="003F3B5D" w:rsidRPr="003F3B5D" w14:paraId="65CAC839" w14:textId="77777777" w:rsidTr="005B17FD">
        <w:trPr>
          <w:trHeight w:val="170"/>
        </w:trPr>
        <w:tc>
          <w:tcPr>
            <w:tcW w:w="2235" w:type="pct"/>
            <w:shd w:val="clear" w:color="000000" w:fill="FFFFFF"/>
            <w:noWrap/>
            <w:vAlign w:val="center"/>
            <w:hideMark/>
          </w:tcPr>
          <w:p w14:paraId="53F6DA21"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Совхозная 17</w:t>
            </w:r>
          </w:p>
        </w:tc>
        <w:tc>
          <w:tcPr>
            <w:tcW w:w="2765" w:type="pct"/>
            <w:shd w:val="clear" w:color="auto" w:fill="auto"/>
            <w:noWrap/>
            <w:vAlign w:val="center"/>
            <w:hideMark/>
          </w:tcPr>
          <w:p w14:paraId="401AF8E2"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532,081</w:t>
            </w:r>
          </w:p>
        </w:tc>
      </w:tr>
      <w:tr w:rsidR="003F3B5D" w:rsidRPr="003F3B5D" w14:paraId="21864E6D" w14:textId="77777777" w:rsidTr="005B17FD">
        <w:trPr>
          <w:trHeight w:val="170"/>
        </w:trPr>
        <w:tc>
          <w:tcPr>
            <w:tcW w:w="2235" w:type="pct"/>
            <w:shd w:val="clear" w:color="000000" w:fill="FFFFFF"/>
            <w:noWrap/>
            <w:vAlign w:val="center"/>
            <w:hideMark/>
          </w:tcPr>
          <w:p w14:paraId="2F700F8B"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Совхозная 19</w:t>
            </w:r>
          </w:p>
        </w:tc>
        <w:tc>
          <w:tcPr>
            <w:tcW w:w="2765" w:type="pct"/>
            <w:shd w:val="clear" w:color="auto" w:fill="auto"/>
            <w:noWrap/>
            <w:vAlign w:val="center"/>
            <w:hideMark/>
          </w:tcPr>
          <w:p w14:paraId="7911235B"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520,057</w:t>
            </w:r>
          </w:p>
        </w:tc>
      </w:tr>
      <w:tr w:rsidR="003F3B5D" w:rsidRPr="003F3B5D" w14:paraId="62B740C3" w14:textId="77777777" w:rsidTr="005B17FD">
        <w:trPr>
          <w:trHeight w:val="170"/>
        </w:trPr>
        <w:tc>
          <w:tcPr>
            <w:tcW w:w="2235" w:type="pct"/>
            <w:shd w:val="clear" w:color="000000" w:fill="FFFFFF"/>
            <w:noWrap/>
            <w:vAlign w:val="center"/>
            <w:hideMark/>
          </w:tcPr>
          <w:p w14:paraId="387B6285"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Первомайская 7а ДК</w:t>
            </w:r>
          </w:p>
        </w:tc>
        <w:tc>
          <w:tcPr>
            <w:tcW w:w="2765" w:type="pct"/>
            <w:shd w:val="clear" w:color="auto" w:fill="auto"/>
            <w:noWrap/>
            <w:vAlign w:val="center"/>
            <w:hideMark/>
          </w:tcPr>
          <w:p w14:paraId="707F679F"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128,639</w:t>
            </w:r>
          </w:p>
        </w:tc>
      </w:tr>
      <w:tr w:rsidR="003F3B5D" w:rsidRPr="003F3B5D" w14:paraId="23F55D2F" w14:textId="77777777" w:rsidTr="005B17FD">
        <w:trPr>
          <w:trHeight w:val="170"/>
        </w:trPr>
        <w:tc>
          <w:tcPr>
            <w:tcW w:w="2235" w:type="pct"/>
            <w:shd w:val="clear" w:color="000000" w:fill="FFFFFF"/>
            <w:noWrap/>
            <w:vAlign w:val="center"/>
            <w:hideMark/>
          </w:tcPr>
          <w:p w14:paraId="2B3C5860"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Юбилейная 3</w:t>
            </w:r>
          </w:p>
        </w:tc>
        <w:tc>
          <w:tcPr>
            <w:tcW w:w="2765" w:type="pct"/>
            <w:shd w:val="clear" w:color="auto" w:fill="auto"/>
            <w:noWrap/>
            <w:vAlign w:val="center"/>
            <w:hideMark/>
          </w:tcPr>
          <w:p w14:paraId="4517250E"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250,643</w:t>
            </w:r>
          </w:p>
        </w:tc>
      </w:tr>
      <w:tr w:rsidR="003F3B5D" w:rsidRPr="003F3B5D" w14:paraId="0F8C24FC" w14:textId="77777777" w:rsidTr="005B17FD">
        <w:trPr>
          <w:trHeight w:val="170"/>
        </w:trPr>
        <w:tc>
          <w:tcPr>
            <w:tcW w:w="2235" w:type="pct"/>
            <w:shd w:val="clear" w:color="000000" w:fill="FFFFFF"/>
            <w:noWrap/>
            <w:vAlign w:val="center"/>
            <w:hideMark/>
          </w:tcPr>
          <w:p w14:paraId="17049869"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Шоссейная 41</w:t>
            </w:r>
          </w:p>
        </w:tc>
        <w:tc>
          <w:tcPr>
            <w:tcW w:w="2765" w:type="pct"/>
            <w:shd w:val="clear" w:color="auto" w:fill="auto"/>
            <w:noWrap/>
            <w:vAlign w:val="center"/>
            <w:hideMark/>
          </w:tcPr>
          <w:p w14:paraId="2657C0CC"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131,707</w:t>
            </w:r>
          </w:p>
        </w:tc>
      </w:tr>
      <w:tr w:rsidR="003F3B5D" w:rsidRPr="003F3B5D" w14:paraId="10CFCC7E" w14:textId="77777777" w:rsidTr="005B17FD">
        <w:trPr>
          <w:trHeight w:val="170"/>
        </w:trPr>
        <w:tc>
          <w:tcPr>
            <w:tcW w:w="2235" w:type="pct"/>
            <w:shd w:val="clear" w:color="000000" w:fill="FFFFFF"/>
            <w:noWrap/>
            <w:vAlign w:val="center"/>
            <w:hideMark/>
          </w:tcPr>
          <w:p w14:paraId="0E7386FB"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Юбилейная 2</w:t>
            </w:r>
          </w:p>
        </w:tc>
        <w:tc>
          <w:tcPr>
            <w:tcW w:w="2765" w:type="pct"/>
            <w:shd w:val="clear" w:color="auto" w:fill="auto"/>
            <w:noWrap/>
            <w:vAlign w:val="center"/>
            <w:hideMark/>
          </w:tcPr>
          <w:p w14:paraId="010DFDD7"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263,005</w:t>
            </w:r>
          </w:p>
        </w:tc>
      </w:tr>
      <w:tr w:rsidR="003F3B5D" w:rsidRPr="003F3B5D" w14:paraId="58A730C2" w14:textId="77777777" w:rsidTr="005B17FD">
        <w:trPr>
          <w:trHeight w:val="170"/>
        </w:trPr>
        <w:tc>
          <w:tcPr>
            <w:tcW w:w="2235" w:type="pct"/>
            <w:shd w:val="clear" w:color="000000" w:fill="FFFFFF"/>
            <w:noWrap/>
            <w:vAlign w:val="center"/>
            <w:hideMark/>
          </w:tcPr>
          <w:p w14:paraId="0EE4B7C6"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Юбилейная 1</w:t>
            </w:r>
          </w:p>
        </w:tc>
        <w:tc>
          <w:tcPr>
            <w:tcW w:w="2765" w:type="pct"/>
            <w:shd w:val="clear" w:color="auto" w:fill="auto"/>
            <w:noWrap/>
            <w:vAlign w:val="center"/>
            <w:hideMark/>
          </w:tcPr>
          <w:p w14:paraId="776AD62B"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249,484</w:t>
            </w:r>
          </w:p>
        </w:tc>
      </w:tr>
      <w:tr w:rsidR="003F3B5D" w:rsidRPr="003F3B5D" w14:paraId="1E142234" w14:textId="77777777" w:rsidTr="005B17FD">
        <w:trPr>
          <w:trHeight w:val="170"/>
        </w:trPr>
        <w:tc>
          <w:tcPr>
            <w:tcW w:w="2235" w:type="pct"/>
            <w:shd w:val="clear" w:color="000000" w:fill="FFFFFF"/>
            <w:noWrap/>
            <w:vAlign w:val="center"/>
            <w:hideMark/>
          </w:tcPr>
          <w:p w14:paraId="210671BF"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Совхозная 14</w:t>
            </w:r>
          </w:p>
        </w:tc>
        <w:tc>
          <w:tcPr>
            <w:tcW w:w="2765" w:type="pct"/>
            <w:shd w:val="clear" w:color="auto" w:fill="auto"/>
            <w:noWrap/>
            <w:vAlign w:val="center"/>
            <w:hideMark/>
          </w:tcPr>
          <w:p w14:paraId="0F467C1D"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941,157</w:t>
            </w:r>
          </w:p>
        </w:tc>
      </w:tr>
      <w:tr w:rsidR="003F3B5D" w:rsidRPr="003F3B5D" w14:paraId="4E57A73C" w14:textId="77777777" w:rsidTr="005B17FD">
        <w:trPr>
          <w:trHeight w:val="170"/>
        </w:trPr>
        <w:tc>
          <w:tcPr>
            <w:tcW w:w="2235" w:type="pct"/>
            <w:shd w:val="clear" w:color="000000" w:fill="FFFFFF"/>
            <w:noWrap/>
            <w:vAlign w:val="center"/>
            <w:hideMark/>
          </w:tcPr>
          <w:p w14:paraId="0570EB2D"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Совхозная 16</w:t>
            </w:r>
          </w:p>
        </w:tc>
        <w:tc>
          <w:tcPr>
            <w:tcW w:w="2765" w:type="pct"/>
            <w:shd w:val="clear" w:color="auto" w:fill="auto"/>
            <w:noWrap/>
            <w:vAlign w:val="center"/>
            <w:hideMark/>
          </w:tcPr>
          <w:p w14:paraId="57FADF5C"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346,233</w:t>
            </w:r>
          </w:p>
        </w:tc>
      </w:tr>
      <w:tr w:rsidR="003F3B5D" w:rsidRPr="003F3B5D" w14:paraId="2FE0E58C" w14:textId="77777777" w:rsidTr="005B17FD">
        <w:trPr>
          <w:trHeight w:val="170"/>
        </w:trPr>
        <w:tc>
          <w:tcPr>
            <w:tcW w:w="2235" w:type="pct"/>
            <w:shd w:val="clear" w:color="000000" w:fill="FFFFFF"/>
            <w:noWrap/>
            <w:vAlign w:val="center"/>
            <w:hideMark/>
          </w:tcPr>
          <w:p w14:paraId="13B78855"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Совхозная 18</w:t>
            </w:r>
          </w:p>
        </w:tc>
        <w:tc>
          <w:tcPr>
            <w:tcW w:w="2765" w:type="pct"/>
            <w:shd w:val="clear" w:color="auto" w:fill="auto"/>
            <w:noWrap/>
            <w:vAlign w:val="center"/>
            <w:hideMark/>
          </w:tcPr>
          <w:p w14:paraId="02F5EF10"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75,9944</w:t>
            </w:r>
          </w:p>
        </w:tc>
      </w:tr>
      <w:tr w:rsidR="003F3B5D" w:rsidRPr="003F3B5D" w14:paraId="11C7EF19" w14:textId="77777777" w:rsidTr="005B17FD">
        <w:trPr>
          <w:trHeight w:val="170"/>
        </w:trPr>
        <w:tc>
          <w:tcPr>
            <w:tcW w:w="2235" w:type="pct"/>
            <w:shd w:val="clear" w:color="000000" w:fill="FFFFFF"/>
            <w:noWrap/>
            <w:vAlign w:val="center"/>
            <w:hideMark/>
          </w:tcPr>
          <w:p w14:paraId="61D2F032"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Совхозная 22</w:t>
            </w:r>
          </w:p>
        </w:tc>
        <w:tc>
          <w:tcPr>
            <w:tcW w:w="2765" w:type="pct"/>
            <w:shd w:val="clear" w:color="auto" w:fill="auto"/>
            <w:noWrap/>
            <w:vAlign w:val="center"/>
            <w:hideMark/>
          </w:tcPr>
          <w:p w14:paraId="745591D1"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113,942</w:t>
            </w:r>
          </w:p>
        </w:tc>
      </w:tr>
      <w:tr w:rsidR="003F3B5D" w:rsidRPr="003F3B5D" w14:paraId="6F155DBE" w14:textId="77777777" w:rsidTr="005B17FD">
        <w:trPr>
          <w:trHeight w:val="170"/>
        </w:trPr>
        <w:tc>
          <w:tcPr>
            <w:tcW w:w="2235" w:type="pct"/>
            <w:shd w:val="clear" w:color="000000" w:fill="FFFFFF"/>
            <w:noWrap/>
            <w:vAlign w:val="center"/>
            <w:hideMark/>
          </w:tcPr>
          <w:p w14:paraId="3E2C4269"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Совхозная 20</w:t>
            </w:r>
          </w:p>
        </w:tc>
        <w:tc>
          <w:tcPr>
            <w:tcW w:w="2765" w:type="pct"/>
            <w:shd w:val="clear" w:color="auto" w:fill="auto"/>
            <w:noWrap/>
            <w:vAlign w:val="center"/>
            <w:hideMark/>
          </w:tcPr>
          <w:p w14:paraId="42FC960E"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551,123</w:t>
            </w:r>
          </w:p>
        </w:tc>
      </w:tr>
      <w:tr w:rsidR="003F3B5D" w:rsidRPr="003F3B5D" w14:paraId="24DE2410" w14:textId="77777777" w:rsidTr="005B17FD">
        <w:trPr>
          <w:trHeight w:val="170"/>
        </w:trPr>
        <w:tc>
          <w:tcPr>
            <w:tcW w:w="2235" w:type="pct"/>
            <w:shd w:val="clear" w:color="000000" w:fill="FFFFFF"/>
            <w:noWrap/>
            <w:vAlign w:val="center"/>
            <w:hideMark/>
          </w:tcPr>
          <w:p w14:paraId="21BA26E1"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Юбилейная 5</w:t>
            </w:r>
          </w:p>
        </w:tc>
        <w:tc>
          <w:tcPr>
            <w:tcW w:w="2765" w:type="pct"/>
            <w:shd w:val="clear" w:color="auto" w:fill="auto"/>
            <w:noWrap/>
            <w:vAlign w:val="center"/>
            <w:hideMark/>
          </w:tcPr>
          <w:p w14:paraId="7D724C18"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1627,22</w:t>
            </w:r>
          </w:p>
        </w:tc>
      </w:tr>
      <w:tr w:rsidR="003F3B5D" w:rsidRPr="003F3B5D" w14:paraId="4CDAFA85" w14:textId="77777777" w:rsidTr="005B17FD">
        <w:trPr>
          <w:trHeight w:val="170"/>
        </w:trPr>
        <w:tc>
          <w:tcPr>
            <w:tcW w:w="2235" w:type="pct"/>
            <w:shd w:val="clear" w:color="000000" w:fill="FFFFFF"/>
            <w:noWrap/>
            <w:vAlign w:val="center"/>
            <w:hideMark/>
          </w:tcPr>
          <w:p w14:paraId="791A50A7"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Гагарина 12</w:t>
            </w:r>
          </w:p>
        </w:tc>
        <w:tc>
          <w:tcPr>
            <w:tcW w:w="2765" w:type="pct"/>
            <w:shd w:val="clear" w:color="auto" w:fill="auto"/>
            <w:noWrap/>
            <w:vAlign w:val="center"/>
            <w:hideMark/>
          </w:tcPr>
          <w:p w14:paraId="01950484"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81,7668</w:t>
            </w:r>
          </w:p>
        </w:tc>
      </w:tr>
      <w:tr w:rsidR="003F3B5D" w:rsidRPr="003F3B5D" w14:paraId="4B0202F9" w14:textId="77777777" w:rsidTr="005B17FD">
        <w:trPr>
          <w:trHeight w:val="170"/>
        </w:trPr>
        <w:tc>
          <w:tcPr>
            <w:tcW w:w="2235" w:type="pct"/>
            <w:shd w:val="clear" w:color="000000" w:fill="FFFFFF"/>
            <w:noWrap/>
            <w:vAlign w:val="center"/>
            <w:hideMark/>
          </w:tcPr>
          <w:p w14:paraId="07C98D7F"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Гагарина 11</w:t>
            </w:r>
          </w:p>
        </w:tc>
        <w:tc>
          <w:tcPr>
            <w:tcW w:w="2765" w:type="pct"/>
            <w:shd w:val="clear" w:color="auto" w:fill="auto"/>
            <w:noWrap/>
            <w:vAlign w:val="center"/>
            <w:hideMark/>
          </w:tcPr>
          <w:p w14:paraId="5A460386"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84,9978</w:t>
            </w:r>
          </w:p>
        </w:tc>
      </w:tr>
      <w:tr w:rsidR="003F3B5D" w:rsidRPr="003F3B5D" w14:paraId="3A03984E" w14:textId="77777777" w:rsidTr="005B17FD">
        <w:trPr>
          <w:trHeight w:val="170"/>
        </w:trPr>
        <w:tc>
          <w:tcPr>
            <w:tcW w:w="2235" w:type="pct"/>
            <w:shd w:val="clear" w:color="000000" w:fill="FFFFFF"/>
            <w:noWrap/>
            <w:vAlign w:val="center"/>
            <w:hideMark/>
          </w:tcPr>
          <w:p w14:paraId="2738D563"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Юбилейная 4</w:t>
            </w:r>
          </w:p>
        </w:tc>
        <w:tc>
          <w:tcPr>
            <w:tcW w:w="2765" w:type="pct"/>
            <w:shd w:val="clear" w:color="auto" w:fill="auto"/>
            <w:noWrap/>
            <w:vAlign w:val="center"/>
            <w:hideMark/>
          </w:tcPr>
          <w:p w14:paraId="4A5F0304"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689,412</w:t>
            </w:r>
          </w:p>
        </w:tc>
      </w:tr>
      <w:tr w:rsidR="003F3B5D" w:rsidRPr="003F3B5D" w14:paraId="24D91CFC" w14:textId="77777777" w:rsidTr="005B17FD">
        <w:trPr>
          <w:trHeight w:val="170"/>
        </w:trPr>
        <w:tc>
          <w:tcPr>
            <w:tcW w:w="2235" w:type="pct"/>
            <w:shd w:val="clear" w:color="000000" w:fill="FFFFFF"/>
            <w:noWrap/>
            <w:vAlign w:val="center"/>
            <w:hideMark/>
          </w:tcPr>
          <w:p w14:paraId="36F6B8BC"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Первомайская 8</w:t>
            </w:r>
          </w:p>
        </w:tc>
        <w:tc>
          <w:tcPr>
            <w:tcW w:w="2765" w:type="pct"/>
            <w:shd w:val="clear" w:color="auto" w:fill="auto"/>
            <w:noWrap/>
            <w:vAlign w:val="center"/>
            <w:hideMark/>
          </w:tcPr>
          <w:p w14:paraId="3219DA51"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39,5611</w:t>
            </w:r>
          </w:p>
        </w:tc>
      </w:tr>
      <w:tr w:rsidR="003F3B5D" w:rsidRPr="003F3B5D" w14:paraId="3BA7D674" w14:textId="77777777" w:rsidTr="005B17FD">
        <w:trPr>
          <w:trHeight w:val="170"/>
        </w:trPr>
        <w:tc>
          <w:tcPr>
            <w:tcW w:w="2235" w:type="pct"/>
            <w:shd w:val="clear" w:color="000000" w:fill="FFFFFF"/>
            <w:noWrap/>
            <w:vAlign w:val="center"/>
            <w:hideMark/>
          </w:tcPr>
          <w:p w14:paraId="3839B4EE"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Первомайская 6</w:t>
            </w:r>
          </w:p>
        </w:tc>
        <w:tc>
          <w:tcPr>
            <w:tcW w:w="2765" w:type="pct"/>
            <w:shd w:val="clear" w:color="auto" w:fill="auto"/>
            <w:noWrap/>
            <w:vAlign w:val="center"/>
            <w:hideMark/>
          </w:tcPr>
          <w:p w14:paraId="18DEEFF2"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92,1245</w:t>
            </w:r>
          </w:p>
        </w:tc>
      </w:tr>
      <w:tr w:rsidR="003F3B5D" w:rsidRPr="003F3B5D" w14:paraId="29FCC033" w14:textId="77777777" w:rsidTr="005B17FD">
        <w:trPr>
          <w:trHeight w:val="170"/>
        </w:trPr>
        <w:tc>
          <w:tcPr>
            <w:tcW w:w="2235" w:type="pct"/>
            <w:shd w:val="clear" w:color="000000" w:fill="FFFFFF"/>
            <w:noWrap/>
            <w:vAlign w:val="center"/>
            <w:hideMark/>
          </w:tcPr>
          <w:p w14:paraId="30DAFB2E"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Первомайская 5</w:t>
            </w:r>
          </w:p>
        </w:tc>
        <w:tc>
          <w:tcPr>
            <w:tcW w:w="2765" w:type="pct"/>
            <w:shd w:val="clear" w:color="auto" w:fill="auto"/>
            <w:noWrap/>
            <w:vAlign w:val="center"/>
            <w:hideMark/>
          </w:tcPr>
          <w:p w14:paraId="5BE2E1C9"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55,0799</w:t>
            </w:r>
          </w:p>
        </w:tc>
      </w:tr>
      <w:tr w:rsidR="003F3B5D" w:rsidRPr="003F3B5D" w14:paraId="11A7E4E2" w14:textId="77777777" w:rsidTr="005B17FD">
        <w:trPr>
          <w:trHeight w:val="170"/>
        </w:trPr>
        <w:tc>
          <w:tcPr>
            <w:tcW w:w="2235" w:type="pct"/>
            <w:shd w:val="clear" w:color="000000" w:fill="FFFFFF"/>
            <w:noWrap/>
            <w:vAlign w:val="center"/>
            <w:hideMark/>
          </w:tcPr>
          <w:p w14:paraId="606638BF"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Первомайская 10</w:t>
            </w:r>
          </w:p>
        </w:tc>
        <w:tc>
          <w:tcPr>
            <w:tcW w:w="2765" w:type="pct"/>
            <w:shd w:val="clear" w:color="auto" w:fill="auto"/>
            <w:noWrap/>
            <w:vAlign w:val="center"/>
            <w:hideMark/>
          </w:tcPr>
          <w:p w14:paraId="4C9BD785"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55,7766</w:t>
            </w:r>
          </w:p>
        </w:tc>
      </w:tr>
      <w:tr w:rsidR="003F3B5D" w:rsidRPr="003F3B5D" w14:paraId="3DBF200C" w14:textId="77777777" w:rsidTr="005B17FD">
        <w:trPr>
          <w:trHeight w:val="170"/>
        </w:trPr>
        <w:tc>
          <w:tcPr>
            <w:tcW w:w="2235" w:type="pct"/>
            <w:shd w:val="clear" w:color="000000" w:fill="FFFFFF"/>
            <w:noWrap/>
            <w:vAlign w:val="center"/>
            <w:hideMark/>
          </w:tcPr>
          <w:p w14:paraId="7104643A"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Гагарина 4</w:t>
            </w:r>
          </w:p>
        </w:tc>
        <w:tc>
          <w:tcPr>
            <w:tcW w:w="2765" w:type="pct"/>
            <w:shd w:val="clear" w:color="auto" w:fill="auto"/>
            <w:noWrap/>
            <w:vAlign w:val="center"/>
            <w:hideMark/>
          </w:tcPr>
          <w:p w14:paraId="5085F2C4"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97,2714</w:t>
            </w:r>
          </w:p>
        </w:tc>
      </w:tr>
      <w:tr w:rsidR="003F3B5D" w:rsidRPr="003F3B5D" w14:paraId="406DFAB4" w14:textId="77777777" w:rsidTr="005B17FD">
        <w:trPr>
          <w:trHeight w:val="170"/>
        </w:trPr>
        <w:tc>
          <w:tcPr>
            <w:tcW w:w="2235" w:type="pct"/>
            <w:shd w:val="clear" w:color="000000" w:fill="FFFFFF"/>
            <w:noWrap/>
            <w:vAlign w:val="center"/>
            <w:hideMark/>
          </w:tcPr>
          <w:p w14:paraId="683D33D7"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Гагарина 3</w:t>
            </w:r>
          </w:p>
        </w:tc>
        <w:tc>
          <w:tcPr>
            <w:tcW w:w="2765" w:type="pct"/>
            <w:shd w:val="clear" w:color="auto" w:fill="auto"/>
            <w:noWrap/>
            <w:vAlign w:val="center"/>
            <w:hideMark/>
          </w:tcPr>
          <w:p w14:paraId="0EFAA3E3"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91,6873</w:t>
            </w:r>
          </w:p>
        </w:tc>
      </w:tr>
      <w:tr w:rsidR="003F3B5D" w:rsidRPr="003F3B5D" w14:paraId="3D6F5E24" w14:textId="77777777" w:rsidTr="005B17FD">
        <w:trPr>
          <w:trHeight w:val="170"/>
        </w:trPr>
        <w:tc>
          <w:tcPr>
            <w:tcW w:w="2235" w:type="pct"/>
            <w:shd w:val="clear" w:color="000000" w:fill="FFFFFF"/>
            <w:noWrap/>
            <w:vAlign w:val="center"/>
            <w:hideMark/>
          </w:tcPr>
          <w:p w14:paraId="5637B0EB"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Гагарина 9</w:t>
            </w:r>
          </w:p>
        </w:tc>
        <w:tc>
          <w:tcPr>
            <w:tcW w:w="2765" w:type="pct"/>
            <w:shd w:val="clear" w:color="auto" w:fill="auto"/>
            <w:noWrap/>
            <w:vAlign w:val="center"/>
            <w:hideMark/>
          </w:tcPr>
          <w:p w14:paraId="318B05EF"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78,9765</w:t>
            </w:r>
          </w:p>
        </w:tc>
      </w:tr>
      <w:tr w:rsidR="003F3B5D" w:rsidRPr="003F3B5D" w14:paraId="73A2061A" w14:textId="77777777" w:rsidTr="005B17FD">
        <w:trPr>
          <w:trHeight w:val="170"/>
        </w:trPr>
        <w:tc>
          <w:tcPr>
            <w:tcW w:w="2235" w:type="pct"/>
            <w:shd w:val="clear" w:color="000000" w:fill="FFFFFF"/>
            <w:noWrap/>
            <w:vAlign w:val="center"/>
            <w:hideMark/>
          </w:tcPr>
          <w:p w14:paraId="747B6D62"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Гагарина 10</w:t>
            </w:r>
          </w:p>
        </w:tc>
        <w:tc>
          <w:tcPr>
            <w:tcW w:w="2765" w:type="pct"/>
            <w:shd w:val="clear" w:color="auto" w:fill="auto"/>
            <w:noWrap/>
            <w:vAlign w:val="center"/>
            <w:hideMark/>
          </w:tcPr>
          <w:p w14:paraId="3E202E6E"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80,2739</w:t>
            </w:r>
          </w:p>
        </w:tc>
      </w:tr>
      <w:tr w:rsidR="003F3B5D" w:rsidRPr="003F3B5D" w14:paraId="0CE48EF0" w14:textId="77777777" w:rsidTr="005B17FD">
        <w:trPr>
          <w:trHeight w:val="170"/>
        </w:trPr>
        <w:tc>
          <w:tcPr>
            <w:tcW w:w="2235" w:type="pct"/>
            <w:shd w:val="clear" w:color="000000" w:fill="FFFFFF"/>
            <w:noWrap/>
            <w:vAlign w:val="center"/>
            <w:hideMark/>
          </w:tcPr>
          <w:p w14:paraId="29D112FA"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Юбилейная 4</w:t>
            </w:r>
          </w:p>
        </w:tc>
        <w:tc>
          <w:tcPr>
            <w:tcW w:w="2765" w:type="pct"/>
            <w:shd w:val="clear" w:color="auto" w:fill="auto"/>
            <w:noWrap/>
            <w:vAlign w:val="center"/>
            <w:hideMark/>
          </w:tcPr>
          <w:p w14:paraId="54D1BA4A"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689,412</w:t>
            </w:r>
          </w:p>
        </w:tc>
      </w:tr>
      <w:tr w:rsidR="003F3B5D" w:rsidRPr="003F3B5D" w14:paraId="20D66244" w14:textId="77777777" w:rsidTr="005B17FD">
        <w:trPr>
          <w:trHeight w:val="170"/>
        </w:trPr>
        <w:tc>
          <w:tcPr>
            <w:tcW w:w="2235" w:type="pct"/>
            <w:shd w:val="clear" w:color="000000" w:fill="FFFFFF"/>
            <w:noWrap/>
            <w:vAlign w:val="center"/>
            <w:hideMark/>
          </w:tcPr>
          <w:p w14:paraId="374C4FCD"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Первомайская 7</w:t>
            </w:r>
          </w:p>
        </w:tc>
        <w:tc>
          <w:tcPr>
            <w:tcW w:w="2765" w:type="pct"/>
            <w:shd w:val="clear" w:color="auto" w:fill="auto"/>
            <w:noWrap/>
            <w:vAlign w:val="center"/>
            <w:hideMark/>
          </w:tcPr>
          <w:p w14:paraId="059E314F"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51,8525</w:t>
            </w:r>
          </w:p>
        </w:tc>
      </w:tr>
      <w:tr w:rsidR="003F3B5D" w:rsidRPr="003F3B5D" w14:paraId="4CAD757D" w14:textId="77777777" w:rsidTr="005B17FD">
        <w:trPr>
          <w:trHeight w:val="170"/>
        </w:trPr>
        <w:tc>
          <w:tcPr>
            <w:tcW w:w="2235" w:type="pct"/>
            <w:shd w:val="clear" w:color="000000" w:fill="FFFFFF"/>
            <w:noWrap/>
            <w:vAlign w:val="center"/>
            <w:hideMark/>
          </w:tcPr>
          <w:p w14:paraId="5B8497E1"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Первомайская Б/Н</w:t>
            </w:r>
          </w:p>
        </w:tc>
        <w:tc>
          <w:tcPr>
            <w:tcW w:w="2765" w:type="pct"/>
            <w:shd w:val="clear" w:color="auto" w:fill="auto"/>
            <w:noWrap/>
            <w:vAlign w:val="center"/>
            <w:hideMark/>
          </w:tcPr>
          <w:p w14:paraId="08C37007"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30,1027</w:t>
            </w:r>
          </w:p>
        </w:tc>
      </w:tr>
      <w:tr w:rsidR="003F3B5D" w:rsidRPr="003F3B5D" w14:paraId="55F63280" w14:textId="77777777" w:rsidTr="005B17FD">
        <w:trPr>
          <w:trHeight w:val="170"/>
        </w:trPr>
        <w:tc>
          <w:tcPr>
            <w:tcW w:w="2235" w:type="pct"/>
            <w:shd w:val="clear" w:color="000000" w:fill="FFFFFF"/>
            <w:noWrap/>
            <w:vAlign w:val="center"/>
            <w:hideMark/>
          </w:tcPr>
          <w:p w14:paraId="3581180C"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lastRenderedPageBreak/>
              <w:t>Юбилейная 6 Б/Н</w:t>
            </w:r>
          </w:p>
        </w:tc>
        <w:tc>
          <w:tcPr>
            <w:tcW w:w="2765" w:type="pct"/>
            <w:shd w:val="clear" w:color="auto" w:fill="auto"/>
            <w:noWrap/>
            <w:vAlign w:val="center"/>
            <w:hideMark/>
          </w:tcPr>
          <w:p w14:paraId="348463D2"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522,136</w:t>
            </w:r>
          </w:p>
        </w:tc>
      </w:tr>
      <w:tr w:rsidR="003F3B5D" w:rsidRPr="003F3B5D" w14:paraId="5B4AD402" w14:textId="77777777" w:rsidTr="005B17FD">
        <w:trPr>
          <w:trHeight w:val="170"/>
        </w:trPr>
        <w:tc>
          <w:tcPr>
            <w:tcW w:w="2235" w:type="pct"/>
            <w:shd w:val="clear" w:color="000000" w:fill="FFFFFF"/>
            <w:noWrap/>
            <w:vAlign w:val="center"/>
            <w:hideMark/>
          </w:tcPr>
          <w:p w14:paraId="60FC2FB7"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Итого п.Нагорный:</w:t>
            </w:r>
          </w:p>
        </w:tc>
        <w:tc>
          <w:tcPr>
            <w:tcW w:w="2765" w:type="pct"/>
            <w:shd w:val="clear" w:color="000000" w:fill="FFFFFF"/>
            <w:noWrap/>
            <w:vAlign w:val="center"/>
            <w:hideMark/>
          </w:tcPr>
          <w:p w14:paraId="45BF69CE"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10199,2</w:t>
            </w:r>
          </w:p>
        </w:tc>
      </w:tr>
      <w:tr w:rsidR="003F3B5D" w:rsidRPr="003F3B5D" w14:paraId="7CDCF6CF" w14:textId="77777777" w:rsidTr="003F3B5D">
        <w:trPr>
          <w:trHeight w:val="170"/>
        </w:trPr>
        <w:tc>
          <w:tcPr>
            <w:tcW w:w="5000" w:type="pct"/>
            <w:gridSpan w:val="2"/>
            <w:shd w:val="clear" w:color="auto" w:fill="auto"/>
            <w:noWrap/>
            <w:vAlign w:val="center"/>
            <w:hideMark/>
          </w:tcPr>
          <w:p w14:paraId="60B43833" w14:textId="77777777" w:rsidR="003F3B5D" w:rsidRPr="003F3B5D" w:rsidRDefault="003F3B5D" w:rsidP="003F3B5D">
            <w:pPr>
              <w:spacing w:line="240" w:lineRule="auto"/>
              <w:ind w:firstLine="0"/>
              <w:jc w:val="center"/>
              <w:rPr>
                <w:rFonts w:eastAsia="Times New Roman" w:cs="Times New Roman"/>
                <w:b/>
                <w:bCs/>
                <w:color w:val="000000"/>
                <w:sz w:val="20"/>
                <w:szCs w:val="20"/>
                <w:lang w:val="en-US" w:eastAsia="en-US"/>
              </w:rPr>
            </w:pPr>
            <w:r w:rsidRPr="003F3B5D">
              <w:rPr>
                <w:rFonts w:eastAsia="Times New Roman" w:cs="Times New Roman"/>
                <w:b/>
                <w:bCs/>
                <w:color w:val="000000"/>
                <w:sz w:val="20"/>
                <w:szCs w:val="20"/>
                <w:lang w:val="en-US" w:eastAsia="en-US"/>
              </w:rPr>
              <w:t>Новый</w:t>
            </w:r>
          </w:p>
        </w:tc>
      </w:tr>
      <w:tr w:rsidR="003F3B5D" w:rsidRPr="003F3B5D" w14:paraId="7987631A" w14:textId="77777777" w:rsidTr="005B17FD">
        <w:trPr>
          <w:trHeight w:val="170"/>
        </w:trPr>
        <w:tc>
          <w:tcPr>
            <w:tcW w:w="2235" w:type="pct"/>
            <w:shd w:val="clear" w:color="000000" w:fill="FFFFFF"/>
            <w:noWrap/>
            <w:vAlign w:val="center"/>
            <w:hideMark/>
          </w:tcPr>
          <w:p w14:paraId="43F54DD3" w14:textId="77777777" w:rsidR="003F3B5D" w:rsidRPr="003F3B5D" w:rsidRDefault="003F3B5D" w:rsidP="003F3B5D">
            <w:pPr>
              <w:spacing w:line="240" w:lineRule="auto"/>
              <w:ind w:firstLine="0"/>
              <w:jc w:val="center"/>
              <w:rPr>
                <w:rFonts w:eastAsia="Times New Roman" w:cs="Times New Roman"/>
                <w:b/>
                <w:bCs/>
                <w:color w:val="000000"/>
                <w:sz w:val="20"/>
                <w:szCs w:val="20"/>
                <w:lang w:val="en-US" w:eastAsia="en-US"/>
              </w:rPr>
            </w:pPr>
            <w:r w:rsidRPr="003F3B5D">
              <w:rPr>
                <w:rFonts w:eastAsia="Times New Roman" w:cs="Times New Roman"/>
                <w:b/>
                <w:bCs/>
                <w:color w:val="000000"/>
                <w:sz w:val="20"/>
                <w:szCs w:val="20"/>
                <w:lang w:val="en-US" w:eastAsia="en-US"/>
              </w:rPr>
              <w:t>Адрес потребителя</w:t>
            </w:r>
          </w:p>
        </w:tc>
        <w:tc>
          <w:tcPr>
            <w:tcW w:w="2765" w:type="pct"/>
            <w:shd w:val="clear" w:color="000000" w:fill="FFFFFF"/>
            <w:noWrap/>
            <w:vAlign w:val="center"/>
            <w:hideMark/>
          </w:tcPr>
          <w:p w14:paraId="34B75D69" w14:textId="77777777" w:rsidR="003F3B5D" w:rsidRPr="003F3B5D" w:rsidRDefault="003F3B5D" w:rsidP="003F3B5D">
            <w:pPr>
              <w:spacing w:line="240" w:lineRule="auto"/>
              <w:ind w:firstLine="0"/>
              <w:jc w:val="center"/>
              <w:rPr>
                <w:rFonts w:eastAsia="Times New Roman" w:cs="Times New Roman"/>
                <w:b/>
                <w:bCs/>
                <w:color w:val="000000"/>
                <w:sz w:val="20"/>
                <w:szCs w:val="20"/>
                <w:lang w:eastAsia="en-US"/>
              </w:rPr>
            </w:pPr>
            <w:r w:rsidRPr="003F3B5D">
              <w:rPr>
                <w:rFonts w:eastAsia="Times New Roman" w:cs="Times New Roman"/>
                <w:b/>
                <w:bCs/>
                <w:color w:val="000000"/>
                <w:sz w:val="20"/>
                <w:szCs w:val="20"/>
                <w:lang w:eastAsia="en-US"/>
              </w:rPr>
              <w:t>Расчетное годовое потребление тепловой энергии, Гкал/</w:t>
            </w:r>
          </w:p>
        </w:tc>
      </w:tr>
      <w:tr w:rsidR="003F3B5D" w:rsidRPr="003F3B5D" w14:paraId="4723118B" w14:textId="77777777" w:rsidTr="005B17FD">
        <w:trPr>
          <w:trHeight w:val="170"/>
        </w:trPr>
        <w:tc>
          <w:tcPr>
            <w:tcW w:w="2235" w:type="pct"/>
            <w:shd w:val="clear" w:color="000000" w:fill="FFFFFF"/>
            <w:noWrap/>
            <w:vAlign w:val="center"/>
            <w:hideMark/>
          </w:tcPr>
          <w:p w14:paraId="59F1D41B"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Молодежная 13</w:t>
            </w:r>
          </w:p>
        </w:tc>
        <w:tc>
          <w:tcPr>
            <w:tcW w:w="2765" w:type="pct"/>
            <w:shd w:val="clear" w:color="auto" w:fill="auto"/>
            <w:noWrap/>
            <w:vAlign w:val="center"/>
            <w:hideMark/>
          </w:tcPr>
          <w:p w14:paraId="2D62ECCC"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202,704</w:t>
            </w:r>
          </w:p>
        </w:tc>
      </w:tr>
      <w:tr w:rsidR="003F3B5D" w:rsidRPr="003F3B5D" w14:paraId="283A2EB9" w14:textId="77777777" w:rsidTr="005B17FD">
        <w:trPr>
          <w:trHeight w:val="170"/>
        </w:trPr>
        <w:tc>
          <w:tcPr>
            <w:tcW w:w="2235" w:type="pct"/>
            <w:shd w:val="clear" w:color="000000" w:fill="FFFFFF"/>
            <w:noWrap/>
            <w:vAlign w:val="center"/>
            <w:hideMark/>
          </w:tcPr>
          <w:p w14:paraId="2764ED9F"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Молодежная 15</w:t>
            </w:r>
          </w:p>
        </w:tc>
        <w:tc>
          <w:tcPr>
            <w:tcW w:w="2765" w:type="pct"/>
            <w:shd w:val="clear" w:color="auto" w:fill="auto"/>
            <w:noWrap/>
            <w:vAlign w:val="center"/>
            <w:hideMark/>
          </w:tcPr>
          <w:p w14:paraId="65FCA45B"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233,514</w:t>
            </w:r>
          </w:p>
        </w:tc>
      </w:tr>
      <w:tr w:rsidR="003F3B5D" w:rsidRPr="003F3B5D" w14:paraId="52B9F0CB" w14:textId="77777777" w:rsidTr="005B17FD">
        <w:trPr>
          <w:trHeight w:val="170"/>
        </w:trPr>
        <w:tc>
          <w:tcPr>
            <w:tcW w:w="2235" w:type="pct"/>
            <w:shd w:val="clear" w:color="000000" w:fill="FFFFFF"/>
            <w:noWrap/>
            <w:vAlign w:val="center"/>
            <w:hideMark/>
          </w:tcPr>
          <w:p w14:paraId="5B1F25C1"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Молодежная 20</w:t>
            </w:r>
          </w:p>
        </w:tc>
        <w:tc>
          <w:tcPr>
            <w:tcW w:w="2765" w:type="pct"/>
            <w:shd w:val="clear" w:color="auto" w:fill="auto"/>
            <w:noWrap/>
            <w:vAlign w:val="center"/>
            <w:hideMark/>
          </w:tcPr>
          <w:p w14:paraId="54F83FF1"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379,328</w:t>
            </w:r>
          </w:p>
        </w:tc>
      </w:tr>
      <w:tr w:rsidR="003F3B5D" w:rsidRPr="003F3B5D" w14:paraId="30FA4C2F" w14:textId="77777777" w:rsidTr="005B17FD">
        <w:trPr>
          <w:trHeight w:val="170"/>
        </w:trPr>
        <w:tc>
          <w:tcPr>
            <w:tcW w:w="2235" w:type="pct"/>
            <w:shd w:val="clear" w:color="000000" w:fill="FFFFFF"/>
            <w:noWrap/>
            <w:vAlign w:val="center"/>
            <w:hideMark/>
          </w:tcPr>
          <w:p w14:paraId="42577955"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Молодежная 17</w:t>
            </w:r>
          </w:p>
        </w:tc>
        <w:tc>
          <w:tcPr>
            <w:tcW w:w="2765" w:type="pct"/>
            <w:shd w:val="clear" w:color="auto" w:fill="auto"/>
            <w:noWrap/>
            <w:vAlign w:val="center"/>
            <w:hideMark/>
          </w:tcPr>
          <w:p w14:paraId="30D686B3"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255,633</w:t>
            </w:r>
          </w:p>
        </w:tc>
      </w:tr>
      <w:tr w:rsidR="003F3B5D" w:rsidRPr="003F3B5D" w14:paraId="289B0A32" w14:textId="77777777" w:rsidTr="005B17FD">
        <w:trPr>
          <w:trHeight w:val="170"/>
        </w:trPr>
        <w:tc>
          <w:tcPr>
            <w:tcW w:w="2235" w:type="pct"/>
            <w:shd w:val="clear" w:color="000000" w:fill="FFFFFF"/>
            <w:noWrap/>
            <w:vAlign w:val="center"/>
            <w:hideMark/>
          </w:tcPr>
          <w:p w14:paraId="0D4961AC"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Молодежная 19</w:t>
            </w:r>
          </w:p>
        </w:tc>
        <w:tc>
          <w:tcPr>
            <w:tcW w:w="2765" w:type="pct"/>
            <w:shd w:val="clear" w:color="auto" w:fill="auto"/>
            <w:noWrap/>
            <w:vAlign w:val="center"/>
            <w:hideMark/>
          </w:tcPr>
          <w:p w14:paraId="5334B89C"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385,947</w:t>
            </w:r>
          </w:p>
        </w:tc>
      </w:tr>
      <w:tr w:rsidR="003F3B5D" w:rsidRPr="003F3B5D" w14:paraId="3F8D29A7" w14:textId="77777777" w:rsidTr="005B17FD">
        <w:trPr>
          <w:trHeight w:val="170"/>
        </w:trPr>
        <w:tc>
          <w:tcPr>
            <w:tcW w:w="2235" w:type="pct"/>
            <w:shd w:val="clear" w:color="000000" w:fill="FFFFFF"/>
            <w:noWrap/>
            <w:vAlign w:val="center"/>
            <w:hideMark/>
          </w:tcPr>
          <w:p w14:paraId="5EE2EB9E"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Молодежная 6</w:t>
            </w:r>
          </w:p>
        </w:tc>
        <w:tc>
          <w:tcPr>
            <w:tcW w:w="2765" w:type="pct"/>
            <w:shd w:val="clear" w:color="auto" w:fill="auto"/>
            <w:noWrap/>
            <w:vAlign w:val="center"/>
            <w:hideMark/>
          </w:tcPr>
          <w:p w14:paraId="4275E2DE"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46,0907</w:t>
            </w:r>
          </w:p>
        </w:tc>
      </w:tr>
      <w:tr w:rsidR="003F3B5D" w:rsidRPr="003F3B5D" w14:paraId="4611F5E5" w14:textId="77777777" w:rsidTr="005B17FD">
        <w:trPr>
          <w:trHeight w:val="170"/>
        </w:trPr>
        <w:tc>
          <w:tcPr>
            <w:tcW w:w="2235" w:type="pct"/>
            <w:shd w:val="clear" w:color="000000" w:fill="FFFFFF"/>
            <w:noWrap/>
            <w:vAlign w:val="center"/>
            <w:hideMark/>
          </w:tcPr>
          <w:p w14:paraId="2583BEB1"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Молодежная 4</w:t>
            </w:r>
          </w:p>
        </w:tc>
        <w:tc>
          <w:tcPr>
            <w:tcW w:w="2765" w:type="pct"/>
            <w:shd w:val="clear" w:color="auto" w:fill="auto"/>
            <w:noWrap/>
            <w:vAlign w:val="center"/>
            <w:hideMark/>
          </w:tcPr>
          <w:p w14:paraId="4A3749AB"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38,7223</w:t>
            </w:r>
          </w:p>
        </w:tc>
      </w:tr>
      <w:tr w:rsidR="003F3B5D" w:rsidRPr="003F3B5D" w14:paraId="61677DDE" w14:textId="77777777" w:rsidTr="005B17FD">
        <w:trPr>
          <w:trHeight w:val="170"/>
        </w:trPr>
        <w:tc>
          <w:tcPr>
            <w:tcW w:w="2235" w:type="pct"/>
            <w:shd w:val="clear" w:color="000000" w:fill="FFFFFF"/>
            <w:noWrap/>
            <w:vAlign w:val="center"/>
            <w:hideMark/>
          </w:tcPr>
          <w:p w14:paraId="3A1324B0"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Центральная 3</w:t>
            </w:r>
          </w:p>
        </w:tc>
        <w:tc>
          <w:tcPr>
            <w:tcW w:w="2765" w:type="pct"/>
            <w:shd w:val="clear" w:color="auto" w:fill="auto"/>
            <w:noWrap/>
            <w:vAlign w:val="center"/>
            <w:hideMark/>
          </w:tcPr>
          <w:p w14:paraId="0B734D41"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86,089</w:t>
            </w:r>
          </w:p>
        </w:tc>
      </w:tr>
      <w:tr w:rsidR="003F3B5D" w:rsidRPr="003F3B5D" w14:paraId="73BBFB94" w14:textId="77777777" w:rsidTr="005B17FD">
        <w:trPr>
          <w:trHeight w:val="170"/>
        </w:trPr>
        <w:tc>
          <w:tcPr>
            <w:tcW w:w="2235" w:type="pct"/>
            <w:shd w:val="clear" w:color="000000" w:fill="FFFFFF"/>
            <w:noWrap/>
            <w:vAlign w:val="center"/>
            <w:hideMark/>
          </w:tcPr>
          <w:p w14:paraId="5A54A3E2"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Центральная 5</w:t>
            </w:r>
          </w:p>
        </w:tc>
        <w:tc>
          <w:tcPr>
            <w:tcW w:w="2765" w:type="pct"/>
            <w:shd w:val="clear" w:color="auto" w:fill="auto"/>
            <w:noWrap/>
            <w:vAlign w:val="center"/>
            <w:hideMark/>
          </w:tcPr>
          <w:p w14:paraId="7C200710"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60,3405</w:t>
            </w:r>
          </w:p>
        </w:tc>
      </w:tr>
      <w:tr w:rsidR="003F3B5D" w:rsidRPr="003F3B5D" w14:paraId="147B1D24" w14:textId="77777777" w:rsidTr="005B17FD">
        <w:trPr>
          <w:trHeight w:val="170"/>
        </w:trPr>
        <w:tc>
          <w:tcPr>
            <w:tcW w:w="2235" w:type="pct"/>
            <w:shd w:val="clear" w:color="000000" w:fill="FFFFFF"/>
            <w:noWrap/>
            <w:vAlign w:val="center"/>
            <w:hideMark/>
          </w:tcPr>
          <w:p w14:paraId="0DAF45E5"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Центральная 10</w:t>
            </w:r>
          </w:p>
        </w:tc>
        <w:tc>
          <w:tcPr>
            <w:tcW w:w="2765" w:type="pct"/>
            <w:shd w:val="clear" w:color="auto" w:fill="auto"/>
            <w:noWrap/>
            <w:vAlign w:val="center"/>
            <w:hideMark/>
          </w:tcPr>
          <w:p w14:paraId="18190FAD"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62,3488</w:t>
            </w:r>
          </w:p>
        </w:tc>
      </w:tr>
      <w:tr w:rsidR="003F3B5D" w:rsidRPr="003F3B5D" w14:paraId="65237EC8" w14:textId="77777777" w:rsidTr="005B17FD">
        <w:trPr>
          <w:trHeight w:val="170"/>
        </w:trPr>
        <w:tc>
          <w:tcPr>
            <w:tcW w:w="2235" w:type="pct"/>
            <w:shd w:val="clear" w:color="000000" w:fill="FFFFFF"/>
            <w:noWrap/>
            <w:vAlign w:val="center"/>
            <w:hideMark/>
          </w:tcPr>
          <w:p w14:paraId="5219B7E2"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Центральная 12</w:t>
            </w:r>
          </w:p>
        </w:tc>
        <w:tc>
          <w:tcPr>
            <w:tcW w:w="2765" w:type="pct"/>
            <w:shd w:val="clear" w:color="auto" w:fill="auto"/>
            <w:noWrap/>
            <w:vAlign w:val="center"/>
            <w:hideMark/>
          </w:tcPr>
          <w:p w14:paraId="3FB02FB8"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119,512</w:t>
            </w:r>
          </w:p>
        </w:tc>
      </w:tr>
      <w:tr w:rsidR="003F3B5D" w:rsidRPr="003F3B5D" w14:paraId="5548AF95" w14:textId="77777777" w:rsidTr="005B17FD">
        <w:trPr>
          <w:trHeight w:val="170"/>
        </w:trPr>
        <w:tc>
          <w:tcPr>
            <w:tcW w:w="2235" w:type="pct"/>
            <w:shd w:val="clear" w:color="000000" w:fill="FFFFFF"/>
            <w:noWrap/>
            <w:vAlign w:val="center"/>
            <w:hideMark/>
          </w:tcPr>
          <w:p w14:paraId="1DC3AFCD"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Центральная 8</w:t>
            </w:r>
          </w:p>
        </w:tc>
        <w:tc>
          <w:tcPr>
            <w:tcW w:w="2765" w:type="pct"/>
            <w:shd w:val="clear" w:color="auto" w:fill="auto"/>
            <w:noWrap/>
            <w:vAlign w:val="center"/>
            <w:hideMark/>
          </w:tcPr>
          <w:p w14:paraId="773C0996"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60,8417</w:t>
            </w:r>
          </w:p>
        </w:tc>
      </w:tr>
      <w:tr w:rsidR="003F3B5D" w:rsidRPr="003F3B5D" w14:paraId="68FAAE7B" w14:textId="77777777" w:rsidTr="005B17FD">
        <w:trPr>
          <w:trHeight w:val="170"/>
        </w:trPr>
        <w:tc>
          <w:tcPr>
            <w:tcW w:w="2235" w:type="pct"/>
            <w:shd w:val="clear" w:color="000000" w:fill="FFFFFF"/>
            <w:noWrap/>
            <w:vAlign w:val="center"/>
            <w:hideMark/>
          </w:tcPr>
          <w:p w14:paraId="6084DD24"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Центральная 6</w:t>
            </w:r>
          </w:p>
        </w:tc>
        <w:tc>
          <w:tcPr>
            <w:tcW w:w="2765" w:type="pct"/>
            <w:shd w:val="clear" w:color="auto" w:fill="auto"/>
            <w:noWrap/>
            <w:vAlign w:val="center"/>
            <w:hideMark/>
          </w:tcPr>
          <w:p w14:paraId="64248B23"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88,5025</w:t>
            </w:r>
          </w:p>
        </w:tc>
      </w:tr>
      <w:tr w:rsidR="003F3B5D" w:rsidRPr="003F3B5D" w14:paraId="2CBAFF7F" w14:textId="77777777" w:rsidTr="005B17FD">
        <w:trPr>
          <w:trHeight w:val="170"/>
        </w:trPr>
        <w:tc>
          <w:tcPr>
            <w:tcW w:w="2235" w:type="pct"/>
            <w:shd w:val="clear" w:color="000000" w:fill="FFFFFF"/>
            <w:noWrap/>
            <w:vAlign w:val="center"/>
            <w:hideMark/>
          </w:tcPr>
          <w:p w14:paraId="74048CAE"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Молодежная 2</w:t>
            </w:r>
          </w:p>
        </w:tc>
        <w:tc>
          <w:tcPr>
            <w:tcW w:w="2765" w:type="pct"/>
            <w:shd w:val="clear" w:color="auto" w:fill="auto"/>
            <w:noWrap/>
            <w:vAlign w:val="center"/>
            <w:hideMark/>
          </w:tcPr>
          <w:p w14:paraId="6D95F3E8"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609,355</w:t>
            </w:r>
          </w:p>
        </w:tc>
      </w:tr>
      <w:tr w:rsidR="003F3B5D" w:rsidRPr="003F3B5D" w14:paraId="7C959E77" w14:textId="77777777" w:rsidTr="005B17FD">
        <w:trPr>
          <w:trHeight w:val="170"/>
        </w:trPr>
        <w:tc>
          <w:tcPr>
            <w:tcW w:w="2235" w:type="pct"/>
            <w:shd w:val="clear" w:color="000000" w:fill="FFFFFF"/>
            <w:noWrap/>
            <w:vAlign w:val="center"/>
            <w:hideMark/>
          </w:tcPr>
          <w:p w14:paraId="1CE87A7D"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Молодежная 1</w:t>
            </w:r>
          </w:p>
        </w:tc>
        <w:tc>
          <w:tcPr>
            <w:tcW w:w="2765" w:type="pct"/>
            <w:shd w:val="clear" w:color="auto" w:fill="auto"/>
            <w:noWrap/>
            <w:vAlign w:val="center"/>
            <w:hideMark/>
          </w:tcPr>
          <w:p w14:paraId="1DAFCE9A"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245,645</w:t>
            </w:r>
          </w:p>
        </w:tc>
      </w:tr>
      <w:tr w:rsidR="003F3B5D" w:rsidRPr="003F3B5D" w14:paraId="2646118D" w14:textId="77777777" w:rsidTr="005B17FD">
        <w:trPr>
          <w:trHeight w:val="170"/>
        </w:trPr>
        <w:tc>
          <w:tcPr>
            <w:tcW w:w="2235" w:type="pct"/>
            <w:shd w:val="clear" w:color="000000" w:fill="FFFFFF"/>
            <w:noWrap/>
            <w:vAlign w:val="center"/>
            <w:hideMark/>
          </w:tcPr>
          <w:p w14:paraId="12ED4819"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Молодежная 3</w:t>
            </w:r>
          </w:p>
        </w:tc>
        <w:tc>
          <w:tcPr>
            <w:tcW w:w="2765" w:type="pct"/>
            <w:shd w:val="clear" w:color="auto" w:fill="auto"/>
            <w:noWrap/>
            <w:vAlign w:val="center"/>
            <w:hideMark/>
          </w:tcPr>
          <w:p w14:paraId="33F3AD24"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65,9352</w:t>
            </w:r>
          </w:p>
        </w:tc>
      </w:tr>
      <w:tr w:rsidR="003F3B5D" w:rsidRPr="003F3B5D" w14:paraId="7A95A9F4" w14:textId="77777777" w:rsidTr="005B17FD">
        <w:trPr>
          <w:trHeight w:val="170"/>
        </w:trPr>
        <w:tc>
          <w:tcPr>
            <w:tcW w:w="2235" w:type="pct"/>
            <w:shd w:val="clear" w:color="000000" w:fill="FFFFFF"/>
            <w:noWrap/>
            <w:vAlign w:val="center"/>
            <w:hideMark/>
          </w:tcPr>
          <w:p w14:paraId="691C0F09"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Молодежная 1а</w:t>
            </w:r>
          </w:p>
        </w:tc>
        <w:tc>
          <w:tcPr>
            <w:tcW w:w="2765" w:type="pct"/>
            <w:shd w:val="clear" w:color="auto" w:fill="auto"/>
            <w:noWrap/>
            <w:vAlign w:val="center"/>
            <w:hideMark/>
          </w:tcPr>
          <w:p w14:paraId="7479AAAD"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24,0957</w:t>
            </w:r>
          </w:p>
        </w:tc>
      </w:tr>
      <w:tr w:rsidR="003F3B5D" w:rsidRPr="003F3B5D" w14:paraId="1D96CAD4" w14:textId="77777777" w:rsidTr="005B17FD">
        <w:trPr>
          <w:trHeight w:val="170"/>
        </w:trPr>
        <w:tc>
          <w:tcPr>
            <w:tcW w:w="2235" w:type="pct"/>
            <w:shd w:val="clear" w:color="000000" w:fill="FFFFFF"/>
            <w:noWrap/>
            <w:vAlign w:val="center"/>
            <w:hideMark/>
          </w:tcPr>
          <w:p w14:paraId="5AA5E043"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Молодежная 21</w:t>
            </w:r>
          </w:p>
        </w:tc>
        <w:tc>
          <w:tcPr>
            <w:tcW w:w="2765" w:type="pct"/>
            <w:shd w:val="clear" w:color="auto" w:fill="auto"/>
            <w:noWrap/>
            <w:vAlign w:val="center"/>
            <w:hideMark/>
          </w:tcPr>
          <w:p w14:paraId="28995677"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377,661</w:t>
            </w:r>
          </w:p>
        </w:tc>
      </w:tr>
      <w:tr w:rsidR="003F3B5D" w:rsidRPr="003F3B5D" w14:paraId="2DF0C04A" w14:textId="77777777" w:rsidTr="005B17FD">
        <w:trPr>
          <w:trHeight w:val="170"/>
        </w:trPr>
        <w:tc>
          <w:tcPr>
            <w:tcW w:w="2235" w:type="pct"/>
            <w:shd w:val="clear" w:color="000000" w:fill="FFFFFF"/>
            <w:noWrap/>
            <w:vAlign w:val="center"/>
            <w:hideMark/>
          </w:tcPr>
          <w:p w14:paraId="3CEFF850"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Молодежная 8 ДС</w:t>
            </w:r>
          </w:p>
        </w:tc>
        <w:tc>
          <w:tcPr>
            <w:tcW w:w="2765" w:type="pct"/>
            <w:shd w:val="clear" w:color="auto" w:fill="auto"/>
            <w:noWrap/>
            <w:vAlign w:val="center"/>
            <w:hideMark/>
          </w:tcPr>
          <w:p w14:paraId="5D15F1F9"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339,949</w:t>
            </w:r>
          </w:p>
        </w:tc>
      </w:tr>
      <w:tr w:rsidR="003F3B5D" w:rsidRPr="003F3B5D" w14:paraId="7A7DC86A" w14:textId="77777777" w:rsidTr="005B17FD">
        <w:trPr>
          <w:trHeight w:val="170"/>
        </w:trPr>
        <w:tc>
          <w:tcPr>
            <w:tcW w:w="2235" w:type="pct"/>
            <w:shd w:val="clear" w:color="000000" w:fill="FFFFFF"/>
            <w:noWrap/>
            <w:vAlign w:val="center"/>
            <w:hideMark/>
          </w:tcPr>
          <w:p w14:paraId="080DA0C4"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Молодежная 25</w:t>
            </w:r>
          </w:p>
        </w:tc>
        <w:tc>
          <w:tcPr>
            <w:tcW w:w="2765" w:type="pct"/>
            <w:shd w:val="clear" w:color="auto" w:fill="auto"/>
            <w:noWrap/>
            <w:vAlign w:val="center"/>
            <w:hideMark/>
          </w:tcPr>
          <w:p w14:paraId="0DDD366E"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519,986</w:t>
            </w:r>
          </w:p>
        </w:tc>
      </w:tr>
      <w:tr w:rsidR="003F3B5D" w:rsidRPr="003F3B5D" w14:paraId="397BA113" w14:textId="77777777" w:rsidTr="005B17FD">
        <w:trPr>
          <w:trHeight w:val="170"/>
        </w:trPr>
        <w:tc>
          <w:tcPr>
            <w:tcW w:w="2235" w:type="pct"/>
            <w:shd w:val="clear" w:color="000000" w:fill="FFFFFF"/>
            <w:noWrap/>
            <w:vAlign w:val="center"/>
            <w:hideMark/>
          </w:tcPr>
          <w:p w14:paraId="467E7C06"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Молодежная 22</w:t>
            </w:r>
          </w:p>
        </w:tc>
        <w:tc>
          <w:tcPr>
            <w:tcW w:w="2765" w:type="pct"/>
            <w:shd w:val="clear" w:color="auto" w:fill="auto"/>
            <w:noWrap/>
            <w:vAlign w:val="center"/>
            <w:hideMark/>
          </w:tcPr>
          <w:p w14:paraId="7D68D335"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524,578</w:t>
            </w:r>
          </w:p>
        </w:tc>
      </w:tr>
      <w:tr w:rsidR="003F3B5D" w:rsidRPr="003F3B5D" w14:paraId="00F678FD" w14:textId="77777777" w:rsidTr="005B17FD">
        <w:trPr>
          <w:trHeight w:val="170"/>
        </w:trPr>
        <w:tc>
          <w:tcPr>
            <w:tcW w:w="2235" w:type="pct"/>
            <w:shd w:val="clear" w:color="000000" w:fill="FFFFFF"/>
            <w:noWrap/>
            <w:vAlign w:val="center"/>
            <w:hideMark/>
          </w:tcPr>
          <w:p w14:paraId="56DF2374"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Молодежная 22а</w:t>
            </w:r>
          </w:p>
        </w:tc>
        <w:tc>
          <w:tcPr>
            <w:tcW w:w="2765" w:type="pct"/>
            <w:shd w:val="clear" w:color="auto" w:fill="auto"/>
            <w:noWrap/>
            <w:vAlign w:val="center"/>
            <w:hideMark/>
          </w:tcPr>
          <w:p w14:paraId="495FF2E8"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518,958</w:t>
            </w:r>
          </w:p>
        </w:tc>
      </w:tr>
      <w:tr w:rsidR="003F3B5D" w:rsidRPr="003F3B5D" w14:paraId="00ABDEC1" w14:textId="77777777" w:rsidTr="005B17FD">
        <w:trPr>
          <w:trHeight w:val="170"/>
        </w:trPr>
        <w:tc>
          <w:tcPr>
            <w:tcW w:w="2235" w:type="pct"/>
            <w:shd w:val="clear" w:color="000000" w:fill="FFFFFF"/>
            <w:noWrap/>
            <w:vAlign w:val="center"/>
            <w:hideMark/>
          </w:tcPr>
          <w:p w14:paraId="0A8C3910"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Полевая 8</w:t>
            </w:r>
          </w:p>
        </w:tc>
        <w:tc>
          <w:tcPr>
            <w:tcW w:w="2765" w:type="pct"/>
            <w:shd w:val="clear" w:color="auto" w:fill="auto"/>
            <w:noWrap/>
            <w:vAlign w:val="center"/>
            <w:hideMark/>
          </w:tcPr>
          <w:p w14:paraId="4075C24D"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108,77</w:t>
            </w:r>
          </w:p>
        </w:tc>
      </w:tr>
      <w:tr w:rsidR="003F3B5D" w:rsidRPr="003F3B5D" w14:paraId="6359D1B7" w14:textId="77777777" w:rsidTr="005B17FD">
        <w:trPr>
          <w:trHeight w:val="170"/>
        </w:trPr>
        <w:tc>
          <w:tcPr>
            <w:tcW w:w="2235" w:type="pct"/>
            <w:shd w:val="clear" w:color="000000" w:fill="FFFFFF"/>
            <w:noWrap/>
            <w:vAlign w:val="center"/>
            <w:hideMark/>
          </w:tcPr>
          <w:p w14:paraId="5C8D3494"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Полевая 6</w:t>
            </w:r>
          </w:p>
        </w:tc>
        <w:tc>
          <w:tcPr>
            <w:tcW w:w="2765" w:type="pct"/>
            <w:shd w:val="clear" w:color="auto" w:fill="auto"/>
            <w:noWrap/>
            <w:vAlign w:val="center"/>
            <w:hideMark/>
          </w:tcPr>
          <w:p w14:paraId="302700E3"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108,766</w:t>
            </w:r>
          </w:p>
        </w:tc>
      </w:tr>
      <w:tr w:rsidR="003F3B5D" w:rsidRPr="003F3B5D" w14:paraId="34D0E10F" w14:textId="77777777" w:rsidTr="005B17FD">
        <w:trPr>
          <w:trHeight w:val="170"/>
        </w:trPr>
        <w:tc>
          <w:tcPr>
            <w:tcW w:w="2235" w:type="pct"/>
            <w:shd w:val="clear" w:color="000000" w:fill="FFFFFF"/>
            <w:noWrap/>
            <w:vAlign w:val="center"/>
            <w:hideMark/>
          </w:tcPr>
          <w:p w14:paraId="07CF3DBD"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Полевая 4</w:t>
            </w:r>
          </w:p>
        </w:tc>
        <w:tc>
          <w:tcPr>
            <w:tcW w:w="2765" w:type="pct"/>
            <w:shd w:val="clear" w:color="auto" w:fill="auto"/>
            <w:noWrap/>
            <w:vAlign w:val="center"/>
            <w:hideMark/>
          </w:tcPr>
          <w:p w14:paraId="3480307C"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221,045</w:t>
            </w:r>
          </w:p>
        </w:tc>
      </w:tr>
      <w:tr w:rsidR="003F3B5D" w:rsidRPr="003F3B5D" w14:paraId="452103EA" w14:textId="77777777" w:rsidTr="005B17FD">
        <w:trPr>
          <w:trHeight w:val="170"/>
        </w:trPr>
        <w:tc>
          <w:tcPr>
            <w:tcW w:w="2235" w:type="pct"/>
            <w:shd w:val="clear" w:color="000000" w:fill="FFFFFF"/>
            <w:noWrap/>
            <w:vAlign w:val="center"/>
            <w:hideMark/>
          </w:tcPr>
          <w:p w14:paraId="4C56D863"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Полевая 2</w:t>
            </w:r>
          </w:p>
        </w:tc>
        <w:tc>
          <w:tcPr>
            <w:tcW w:w="2765" w:type="pct"/>
            <w:shd w:val="clear" w:color="auto" w:fill="auto"/>
            <w:noWrap/>
            <w:vAlign w:val="center"/>
            <w:hideMark/>
          </w:tcPr>
          <w:p w14:paraId="3AB822EF"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219,289</w:t>
            </w:r>
          </w:p>
        </w:tc>
      </w:tr>
      <w:tr w:rsidR="003F3B5D" w:rsidRPr="003F3B5D" w14:paraId="2A9A00E5" w14:textId="77777777" w:rsidTr="005B17FD">
        <w:trPr>
          <w:trHeight w:val="170"/>
        </w:trPr>
        <w:tc>
          <w:tcPr>
            <w:tcW w:w="2235" w:type="pct"/>
            <w:shd w:val="clear" w:color="000000" w:fill="FFFFFF"/>
            <w:noWrap/>
            <w:vAlign w:val="center"/>
            <w:hideMark/>
          </w:tcPr>
          <w:p w14:paraId="1EA000BA"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Молодежная 23/23а</w:t>
            </w:r>
          </w:p>
        </w:tc>
        <w:tc>
          <w:tcPr>
            <w:tcW w:w="2765" w:type="pct"/>
            <w:shd w:val="clear" w:color="auto" w:fill="auto"/>
            <w:noWrap/>
            <w:vAlign w:val="center"/>
            <w:hideMark/>
          </w:tcPr>
          <w:p w14:paraId="7B489571"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1062,03</w:t>
            </w:r>
          </w:p>
        </w:tc>
      </w:tr>
      <w:tr w:rsidR="003F3B5D" w:rsidRPr="003F3B5D" w14:paraId="31E5EF3C" w14:textId="77777777" w:rsidTr="005B17FD">
        <w:trPr>
          <w:trHeight w:val="170"/>
        </w:trPr>
        <w:tc>
          <w:tcPr>
            <w:tcW w:w="2235" w:type="pct"/>
            <w:shd w:val="clear" w:color="000000" w:fill="FFFFFF"/>
            <w:noWrap/>
            <w:vAlign w:val="center"/>
            <w:hideMark/>
          </w:tcPr>
          <w:p w14:paraId="712119F2"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Итого п.Новый:</w:t>
            </w:r>
          </w:p>
        </w:tc>
        <w:tc>
          <w:tcPr>
            <w:tcW w:w="2765" w:type="pct"/>
            <w:shd w:val="clear" w:color="000000" w:fill="FFFFFF"/>
            <w:noWrap/>
            <w:vAlign w:val="center"/>
            <w:hideMark/>
          </w:tcPr>
          <w:p w14:paraId="1DED4111"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6965,64</w:t>
            </w:r>
          </w:p>
        </w:tc>
      </w:tr>
      <w:tr w:rsidR="003F3B5D" w:rsidRPr="003F3B5D" w14:paraId="479FB526" w14:textId="77777777" w:rsidTr="005B17FD">
        <w:trPr>
          <w:trHeight w:val="170"/>
        </w:trPr>
        <w:tc>
          <w:tcPr>
            <w:tcW w:w="2235" w:type="pct"/>
            <w:shd w:val="clear" w:color="auto" w:fill="auto"/>
            <w:noWrap/>
            <w:vAlign w:val="center"/>
            <w:hideMark/>
          </w:tcPr>
          <w:p w14:paraId="5D17A444"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Итого с.п. Новоавачинское:</w:t>
            </w:r>
          </w:p>
        </w:tc>
        <w:tc>
          <w:tcPr>
            <w:tcW w:w="2765" w:type="pct"/>
            <w:shd w:val="clear" w:color="auto" w:fill="auto"/>
            <w:noWrap/>
            <w:vAlign w:val="center"/>
            <w:hideMark/>
          </w:tcPr>
          <w:p w14:paraId="6F05ABE0" w14:textId="77777777" w:rsidR="003F3B5D" w:rsidRPr="003F3B5D" w:rsidRDefault="003F3B5D" w:rsidP="003F3B5D">
            <w:pPr>
              <w:spacing w:line="240" w:lineRule="auto"/>
              <w:ind w:firstLine="0"/>
              <w:jc w:val="center"/>
              <w:rPr>
                <w:rFonts w:eastAsia="Times New Roman" w:cs="Times New Roman"/>
                <w:color w:val="000000"/>
                <w:sz w:val="20"/>
                <w:szCs w:val="20"/>
                <w:lang w:val="en-US" w:eastAsia="en-US"/>
              </w:rPr>
            </w:pPr>
            <w:r w:rsidRPr="003F3B5D">
              <w:rPr>
                <w:rFonts w:eastAsia="Times New Roman" w:cs="Times New Roman"/>
                <w:color w:val="000000"/>
                <w:sz w:val="20"/>
                <w:szCs w:val="20"/>
                <w:lang w:val="en-US" w:eastAsia="en-US"/>
              </w:rPr>
              <w:t>17164,9</w:t>
            </w:r>
          </w:p>
        </w:tc>
      </w:tr>
    </w:tbl>
    <w:p w14:paraId="54F5478C" w14:textId="61016D6D" w:rsidR="005B17FD" w:rsidRPr="005B17FD" w:rsidRDefault="005B17FD" w:rsidP="005B17FD">
      <w:pPr>
        <w:rPr>
          <w:rFonts w:eastAsia="Times New Roman"/>
          <w:lang w:eastAsia="en-US"/>
        </w:rPr>
      </w:pPr>
      <w:r w:rsidRPr="005B17FD">
        <w:rPr>
          <w:rFonts w:eastAsia="Times New Roman"/>
          <w:lang w:eastAsia="en-US"/>
        </w:rPr>
        <w:t xml:space="preserve">Значение потребления тепловой энергии при расчётных температурах наружного воздуха в зонах действия источника тепловой энергии с разбивкой по потребителям приведены в таблице </w:t>
      </w:r>
      <w:r>
        <w:rPr>
          <w:rFonts w:eastAsia="Times New Roman"/>
          <w:lang w:eastAsia="en-US"/>
        </w:rPr>
        <w:t>3</w:t>
      </w:r>
      <w:r w:rsidR="00700409">
        <w:rPr>
          <w:rFonts w:eastAsia="Times New Roman"/>
          <w:lang w:eastAsia="en-US"/>
        </w:rPr>
        <w:t>2</w:t>
      </w:r>
      <w:r w:rsidRPr="005B17FD">
        <w:rPr>
          <w:rFonts w:eastAsia="Times New Roman"/>
          <w:lang w:eastAsia="en-US"/>
        </w:rPr>
        <w:t>.</w:t>
      </w:r>
    </w:p>
    <w:p w14:paraId="60C6B068" w14:textId="564A137C" w:rsidR="005B17FD" w:rsidRDefault="005B17FD" w:rsidP="00700409">
      <w:pPr>
        <w:pStyle w:val="a"/>
      </w:pPr>
      <w:bookmarkStart w:id="30" w:name="_Toc382829631"/>
      <w:r w:rsidRPr="005B17FD">
        <w:rPr>
          <w:lang w:eastAsia="en-US"/>
        </w:rPr>
        <w:t>Адресный перечень потребителей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9"/>
        <w:gridCol w:w="4051"/>
        <w:gridCol w:w="3515"/>
      </w:tblGrid>
      <w:tr w:rsidR="005B17FD" w:rsidRPr="005B17FD" w14:paraId="2A925509" w14:textId="77777777" w:rsidTr="005D06E8">
        <w:trPr>
          <w:trHeight w:val="170"/>
        </w:trPr>
        <w:tc>
          <w:tcPr>
            <w:tcW w:w="5000" w:type="pct"/>
            <w:gridSpan w:val="3"/>
            <w:shd w:val="clear" w:color="auto" w:fill="auto"/>
            <w:noWrap/>
            <w:vAlign w:val="bottom"/>
            <w:hideMark/>
          </w:tcPr>
          <w:p w14:paraId="416A6ADC" w14:textId="77777777" w:rsidR="005B17FD" w:rsidRPr="005B17FD" w:rsidRDefault="005B17FD" w:rsidP="005B17FD">
            <w:pPr>
              <w:spacing w:line="240" w:lineRule="auto"/>
              <w:ind w:firstLine="0"/>
              <w:jc w:val="center"/>
              <w:rPr>
                <w:rFonts w:eastAsia="Times New Roman" w:cs="Times New Roman"/>
                <w:b/>
                <w:bCs/>
                <w:color w:val="000000"/>
                <w:sz w:val="20"/>
                <w:szCs w:val="20"/>
                <w:lang w:val="en-US" w:eastAsia="en-US"/>
              </w:rPr>
            </w:pPr>
            <w:bookmarkStart w:id="31" w:name="_Toc382829632"/>
            <w:bookmarkEnd w:id="30"/>
            <w:r w:rsidRPr="005B17FD">
              <w:rPr>
                <w:rFonts w:eastAsia="Times New Roman" w:cs="Times New Roman"/>
                <w:b/>
                <w:bCs/>
                <w:color w:val="000000"/>
                <w:sz w:val="20"/>
                <w:szCs w:val="20"/>
                <w:lang w:val="en-US" w:eastAsia="en-US"/>
              </w:rPr>
              <w:t>Нагорный</w:t>
            </w:r>
          </w:p>
        </w:tc>
      </w:tr>
      <w:tr w:rsidR="005B17FD" w:rsidRPr="005B17FD" w14:paraId="540C732B" w14:textId="77777777" w:rsidTr="005B17FD">
        <w:trPr>
          <w:trHeight w:val="170"/>
        </w:trPr>
        <w:tc>
          <w:tcPr>
            <w:tcW w:w="1289" w:type="pct"/>
            <w:shd w:val="clear" w:color="000000" w:fill="FFFFFF"/>
            <w:noWrap/>
            <w:vAlign w:val="bottom"/>
            <w:hideMark/>
          </w:tcPr>
          <w:p w14:paraId="4AD50F50" w14:textId="77777777" w:rsidR="005B17FD" w:rsidRPr="005B17FD" w:rsidRDefault="005B17FD" w:rsidP="005B17FD">
            <w:pPr>
              <w:spacing w:line="240" w:lineRule="auto"/>
              <w:ind w:firstLine="0"/>
              <w:jc w:val="center"/>
              <w:rPr>
                <w:rFonts w:eastAsia="Times New Roman" w:cs="Times New Roman"/>
                <w:b/>
                <w:bCs/>
                <w:color w:val="000000"/>
                <w:sz w:val="20"/>
                <w:szCs w:val="20"/>
                <w:lang w:val="en-US" w:eastAsia="en-US"/>
              </w:rPr>
            </w:pPr>
            <w:r w:rsidRPr="005B17FD">
              <w:rPr>
                <w:rFonts w:eastAsia="Times New Roman" w:cs="Times New Roman"/>
                <w:b/>
                <w:bCs/>
                <w:color w:val="000000"/>
                <w:sz w:val="20"/>
                <w:szCs w:val="20"/>
                <w:lang w:val="en-US" w:eastAsia="en-US"/>
              </w:rPr>
              <w:t>Адрес потребителя</w:t>
            </w:r>
          </w:p>
        </w:tc>
        <w:tc>
          <w:tcPr>
            <w:tcW w:w="1987" w:type="pct"/>
            <w:shd w:val="clear" w:color="000000" w:fill="FFFFFF"/>
            <w:noWrap/>
            <w:vAlign w:val="bottom"/>
            <w:hideMark/>
          </w:tcPr>
          <w:p w14:paraId="6AB9501E" w14:textId="77777777" w:rsidR="005B17FD" w:rsidRPr="005B17FD" w:rsidRDefault="005B17FD" w:rsidP="005B17FD">
            <w:pPr>
              <w:spacing w:line="240" w:lineRule="auto"/>
              <w:ind w:firstLine="0"/>
              <w:jc w:val="center"/>
              <w:rPr>
                <w:rFonts w:eastAsia="Times New Roman" w:cs="Times New Roman"/>
                <w:b/>
                <w:bCs/>
                <w:color w:val="000000"/>
                <w:sz w:val="20"/>
                <w:szCs w:val="20"/>
                <w:lang w:eastAsia="en-US"/>
              </w:rPr>
            </w:pPr>
            <w:r w:rsidRPr="005B17FD">
              <w:rPr>
                <w:rFonts w:eastAsia="Times New Roman" w:cs="Times New Roman"/>
                <w:b/>
                <w:bCs/>
                <w:color w:val="000000"/>
                <w:sz w:val="20"/>
                <w:szCs w:val="20"/>
                <w:lang w:eastAsia="en-US"/>
              </w:rPr>
              <w:t>Расчетная нагрузка на отопление, Гкал/ч</w:t>
            </w:r>
          </w:p>
        </w:tc>
        <w:tc>
          <w:tcPr>
            <w:tcW w:w="1724" w:type="pct"/>
            <w:shd w:val="clear" w:color="000000" w:fill="FFFFFF"/>
            <w:noWrap/>
            <w:vAlign w:val="bottom"/>
            <w:hideMark/>
          </w:tcPr>
          <w:p w14:paraId="624389DB" w14:textId="77777777" w:rsidR="005B17FD" w:rsidRPr="005B17FD" w:rsidRDefault="005B17FD" w:rsidP="005B17FD">
            <w:pPr>
              <w:spacing w:line="240" w:lineRule="auto"/>
              <w:ind w:firstLine="0"/>
              <w:jc w:val="center"/>
              <w:rPr>
                <w:rFonts w:eastAsia="Times New Roman" w:cs="Times New Roman"/>
                <w:b/>
                <w:bCs/>
                <w:color w:val="000000"/>
                <w:sz w:val="20"/>
                <w:szCs w:val="20"/>
                <w:lang w:eastAsia="en-US"/>
              </w:rPr>
            </w:pPr>
            <w:r w:rsidRPr="005B17FD">
              <w:rPr>
                <w:rFonts w:eastAsia="Times New Roman" w:cs="Times New Roman"/>
                <w:b/>
                <w:bCs/>
                <w:color w:val="000000"/>
                <w:sz w:val="20"/>
                <w:szCs w:val="20"/>
                <w:lang w:eastAsia="en-US"/>
              </w:rPr>
              <w:t>Расчетная нагрузка на ГВС, Гкал/ч</w:t>
            </w:r>
          </w:p>
        </w:tc>
      </w:tr>
      <w:tr w:rsidR="005B17FD" w:rsidRPr="005B17FD" w14:paraId="04B9FC5F" w14:textId="77777777" w:rsidTr="005B17FD">
        <w:trPr>
          <w:trHeight w:val="170"/>
        </w:trPr>
        <w:tc>
          <w:tcPr>
            <w:tcW w:w="1289" w:type="pct"/>
            <w:shd w:val="clear" w:color="000000" w:fill="FFFFFF"/>
            <w:noWrap/>
            <w:vAlign w:val="bottom"/>
            <w:hideMark/>
          </w:tcPr>
          <w:p w14:paraId="7CAB25F0"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Гагарина 5</w:t>
            </w:r>
          </w:p>
        </w:tc>
        <w:tc>
          <w:tcPr>
            <w:tcW w:w="1987" w:type="pct"/>
            <w:shd w:val="clear" w:color="000000" w:fill="FFFFFF"/>
            <w:noWrap/>
            <w:vAlign w:val="bottom"/>
            <w:hideMark/>
          </w:tcPr>
          <w:p w14:paraId="4CDB68EA"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0,01996</w:t>
            </w:r>
          </w:p>
        </w:tc>
        <w:tc>
          <w:tcPr>
            <w:tcW w:w="1724" w:type="pct"/>
            <w:shd w:val="clear" w:color="000000" w:fill="FFFFFF"/>
            <w:noWrap/>
            <w:vAlign w:val="bottom"/>
            <w:hideMark/>
          </w:tcPr>
          <w:p w14:paraId="1854B53F"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0,00148</w:t>
            </w:r>
          </w:p>
        </w:tc>
      </w:tr>
      <w:tr w:rsidR="005B17FD" w:rsidRPr="005B17FD" w14:paraId="4C6340FB" w14:textId="77777777" w:rsidTr="005B17FD">
        <w:trPr>
          <w:trHeight w:val="170"/>
        </w:trPr>
        <w:tc>
          <w:tcPr>
            <w:tcW w:w="1289" w:type="pct"/>
            <w:shd w:val="clear" w:color="000000" w:fill="FFFFFF"/>
            <w:noWrap/>
            <w:vAlign w:val="bottom"/>
            <w:hideMark/>
          </w:tcPr>
          <w:p w14:paraId="6E136AC0"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Гагарина 6</w:t>
            </w:r>
          </w:p>
        </w:tc>
        <w:tc>
          <w:tcPr>
            <w:tcW w:w="1987" w:type="pct"/>
            <w:shd w:val="clear" w:color="000000" w:fill="FFFFFF"/>
            <w:noWrap/>
            <w:vAlign w:val="bottom"/>
            <w:hideMark/>
          </w:tcPr>
          <w:p w14:paraId="79F34853"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0,02301</w:t>
            </w:r>
          </w:p>
        </w:tc>
        <w:tc>
          <w:tcPr>
            <w:tcW w:w="1724" w:type="pct"/>
            <w:shd w:val="clear" w:color="000000" w:fill="FFFFFF"/>
            <w:noWrap/>
            <w:vAlign w:val="bottom"/>
            <w:hideMark/>
          </w:tcPr>
          <w:p w14:paraId="052A8CAB"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0,00124</w:t>
            </w:r>
          </w:p>
        </w:tc>
      </w:tr>
      <w:tr w:rsidR="005B17FD" w:rsidRPr="005B17FD" w14:paraId="7ED7E736" w14:textId="77777777" w:rsidTr="005B17FD">
        <w:trPr>
          <w:trHeight w:val="170"/>
        </w:trPr>
        <w:tc>
          <w:tcPr>
            <w:tcW w:w="1289" w:type="pct"/>
            <w:shd w:val="clear" w:color="000000" w:fill="FFFFFF"/>
            <w:noWrap/>
            <w:vAlign w:val="bottom"/>
            <w:hideMark/>
          </w:tcPr>
          <w:p w14:paraId="16C0B441"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Гагарина 7</w:t>
            </w:r>
          </w:p>
        </w:tc>
        <w:tc>
          <w:tcPr>
            <w:tcW w:w="1987" w:type="pct"/>
            <w:shd w:val="clear" w:color="000000" w:fill="FFFFFF"/>
            <w:noWrap/>
            <w:vAlign w:val="bottom"/>
            <w:hideMark/>
          </w:tcPr>
          <w:p w14:paraId="79CFD7A2"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0,02278</w:t>
            </w:r>
          </w:p>
        </w:tc>
        <w:tc>
          <w:tcPr>
            <w:tcW w:w="1724" w:type="pct"/>
            <w:shd w:val="clear" w:color="000000" w:fill="FFFFFF"/>
            <w:noWrap/>
            <w:vAlign w:val="bottom"/>
            <w:hideMark/>
          </w:tcPr>
          <w:p w14:paraId="359060A2"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0,00148</w:t>
            </w:r>
          </w:p>
        </w:tc>
      </w:tr>
      <w:tr w:rsidR="005B17FD" w:rsidRPr="005B17FD" w14:paraId="2C82E087" w14:textId="77777777" w:rsidTr="005B17FD">
        <w:trPr>
          <w:trHeight w:val="170"/>
        </w:trPr>
        <w:tc>
          <w:tcPr>
            <w:tcW w:w="1289" w:type="pct"/>
            <w:shd w:val="clear" w:color="000000" w:fill="FFFFFF"/>
            <w:noWrap/>
            <w:vAlign w:val="bottom"/>
            <w:hideMark/>
          </w:tcPr>
          <w:p w14:paraId="3BCE03F2"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Гагарина 8</w:t>
            </w:r>
          </w:p>
        </w:tc>
        <w:tc>
          <w:tcPr>
            <w:tcW w:w="1987" w:type="pct"/>
            <w:shd w:val="clear" w:color="000000" w:fill="FFFFFF"/>
            <w:noWrap/>
            <w:vAlign w:val="bottom"/>
            <w:hideMark/>
          </w:tcPr>
          <w:p w14:paraId="697A222B"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0,02083</w:t>
            </w:r>
          </w:p>
        </w:tc>
        <w:tc>
          <w:tcPr>
            <w:tcW w:w="1724" w:type="pct"/>
            <w:shd w:val="clear" w:color="000000" w:fill="FFFFFF"/>
            <w:noWrap/>
            <w:vAlign w:val="bottom"/>
            <w:hideMark/>
          </w:tcPr>
          <w:p w14:paraId="0D7DC1DD"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0,00124</w:t>
            </w:r>
          </w:p>
        </w:tc>
      </w:tr>
      <w:tr w:rsidR="005B17FD" w:rsidRPr="005B17FD" w14:paraId="3BC9D8CA" w14:textId="77777777" w:rsidTr="005B17FD">
        <w:trPr>
          <w:trHeight w:val="170"/>
        </w:trPr>
        <w:tc>
          <w:tcPr>
            <w:tcW w:w="1289" w:type="pct"/>
            <w:shd w:val="clear" w:color="000000" w:fill="FFFFFF"/>
            <w:noWrap/>
            <w:vAlign w:val="bottom"/>
            <w:hideMark/>
          </w:tcPr>
          <w:p w14:paraId="33EC5916"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Гагарина 13</w:t>
            </w:r>
          </w:p>
        </w:tc>
        <w:tc>
          <w:tcPr>
            <w:tcW w:w="1987" w:type="pct"/>
            <w:shd w:val="clear" w:color="000000" w:fill="FFFFFF"/>
            <w:noWrap/>
            <w:vAlign w:val="bottom"/>
            <w:hideMark/>
          </w:tcPr>
          <w:p w14:paraId="0D2263C2"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0,02187</w:t>
            </w:r>
          </w:p>
        </w:tc>
        <w:tc>
          <w:tcPr>
            <w:tcW w:w="1724" w:type="pct"/>
            <w:shd w:val="clear" w:color="000000" w:fill="FFFFFF"/>
            <w:noWrap/>
            <w:vAlign w:val="bottom"/>
            <w:hideMark/>
          </w:tcPr>
          <w:p w14:paraId="7B59B6E1"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0,00074</w:t>
            </w:r>
          </w:p>
        </w:tc>
      </w:tr>
      <w:tr w:rsidR="005B17FD" w:rsidRPr="005B17FD" w14:paraId="72FC37C0" w14:textId="77777777" w:rsidTr="005B17FD">
        <w:trPr>
          <w:trHeight w:val="170"/>
        </w:trPr>
        <w:tc>
          <w:tcPr>
            <w:tcW w:w="1289" w:type="pct"/>
            <w:shd w:val="clear" w:color="000000" w:fill="FFFFFF"/>
            <w:noWrap/>
            <w:vAlign w:val="bottom"/>
            <w:hideMark/>
          </w:tcPr>
          <w:p w14:paraId="498E8B62"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Гагарина 17</w:t>
            </w:r>
          </w:p>
        </w:tc>
        <w:tc>
          <w:tcPr>
            <w:tcW w:w="1987" w:type="pct"/>
            <w:shd w:val="clear" w:color="000000" w:fill="FFFFFF"/>
            <w:noWrap/>
            <w:vAlign w:val="bottom"/>
            <w:hideMark/>
          </w:tcPr>
          <w:p w14:paraId="7C860BCF"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0,02615</w:t>
            </w:r>
          </w:p>
        </w:tc>
        <w:tc>
          <w:tcPr>
            <w:tcW w:w="1724" w:type="pct"/>
            <w:shd w:val="clear" w:color="000000" w:fill="FFFFFF"/>
            <w:noWrap/>
            <w:vAlign w:val="bottom"/>
            <w:hideMark/>
          </w:tcPr>
          <w:p w14:paraId="3D8002E7"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0,00198</w:t>
            </w:r>
          </w:p>
        </w:tc>
      </w:tr>
      <w:tr w:rsidR="005B17FD" w:rsidRPr="005B17FD" w14:paraId="304E1D62" w14:textId="77777777" w:rsidTr="005B17FD">
        <w:trPr>
          <w:trHeight w:val="170"/>
        </w:trPr>
        <w:tc>
          <w:tcPr>
            <w:tcW w:w="1289" w:type="pct"/>
            <w:shd w:val="clear" w:color="000000" w:fill="FFFFFF"/>
            <w:noWrap/>
            <w:vAlign w:val="bottom"/>
            <w:hideMark/>
          </w:tcPr>
          <w:p w14:paraId="50F3A6CD"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Гагарина 16</w:t>
            </w:r>
          </w:p>
        </w:tc>
        <w:tc>
          <w:tcPr>
            <w:tcW w:w="1987" w:type="pct"/>
            <w:shd w:val="clear" w:color="000000" w:fill="FFFFFF"/>
            <w:noWrap/>
            <w:vAlign w:val="bottom"/>
            <w:hideMark/>
          </w:tcPr>
          <w:p w14:paraId="2E52EF99"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0,02668</w:t>
            </w:r>
          </w:p>
        </w:tc>
        <w:tc>
          <w:tcPr>
            <w:tcW w:w="1724" w:type="pct"/>
            <w:shd w:val="clear" w:color="000000" w:fill="FFFFFF"/>
            <w:noWrap/>
            <w:vAlign w:val="bottom"/>
            <w:hideMark/>
          </w:tcPr>
          <w:p w14:paraId="3EBE945A"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0,00173</w:t>
            </w:r>
          </w:p>
        </w:tc>
      </w:tr>
      <w:tr w:rsidR="005B17FD" w:rsidRPr="005B17FD" w14:paraId="66450F91" w14:textId="77777777" w:rsidTr="005B17FD">
        <w:trPr>
          <w:trHeight w:val="170"/>
        </w:trPr>
        <w:tc>
          <w:tcPr>
            <w:tcW w:w="1289" w:type="pct"/>
            <w:shd w:val="clear" w:color="000000" w:fill="FFFFFF"/>
            <w:noWrap/>
            <w:vAlign w:val="bottom"/>
            <w:hideMark/>
          </w:tcPr>
          <w:p w14:paraId="3FCA0687"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Гагарина 15</w:t>
            </w:r>
          </w:p>
        </w:tc>
        <w:tc>
          <w:tcPr>
            <w:tcW w:w="1987" w:type="pct"/>
            <w:shd w:val="clear" w:color="000000" w:fill="FFFFFF"/>
            <w:noWrap/>
            <w:vAlign w:val="bottom"/>
            <w:hideMark/>
          </w:tcPr>
          <w:p w14:paraId="44693F49"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0,00621</w:t>
            </w:r>
          </w:p>
        </w:tc>
        <w:tc>
          <w:tcPr>
            <w:tcW w:w="1724" w:type="pct"/>
            <w:shd w:val="clear" w:color="000000" w:fill="FFFFFF"/>
            <w:noWrap/>
            <w:vAlign w:val="bottom"/>
            <w:hideMark/>
          </w:tcPr>
          <w:p w14:paraId="14ADAFFC"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0,00173</w:t>
            </w:r>
          </w:p>
        </w:tc>
      </w:tr>
      <w:tr w:rsidR="005B17FD" w:rsidRPr="005B17FD" w14:paraId="23F83FE8" w14:textId="77777777" w:rsidTr="005B17FD">
        <w:trPr>
          <w:trHeight w:val="170"/>
        </w:trPr>
        <w:tc>
          <w:tcPr>
            <w:tcW w:w="1289" w:type="pct"/>
            <w:shd w:val="clear" w:color="000000" w:fill="FFFFFF"/>
            <w:noWrap/>
            <w:vAlign w:val="bottom"/>
            <w:hideMark/>
          </w:tcPr>
          <w:p w14:paraId="02731049"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Гагарина 14</w:t>
            </w:r>
          </w:p>
        </w:tc>
        <w:tc>
          <w:tcPr>
            <w:tcW w:w="1987" w:type="pct"/>
            <w:shd w:val="clear" w:color="000000" w:fill="FFFFFF"/>
            <w:noWrap/>
            <w:vAlign w:val="bottom"/>
            <w:hideMark/>
          </w:tcPr>
          <w:p w14:paraId="1344757F"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0,03128</w:t>
            </w:r>
          </w:p>
        </w:tc>
        <w:tc>
          <w:tcPr>
            <w:tcW w:w="1724" w:type="pct"/>
            <w:shd w:val="clear" w:color="000000" w:fill="FFFFFF"/>
            <w:noWrap/>
            <w:vAlign w:val="bottom"/>
            <w:hideMark/>
          </w:tcPr>
          <w:p w14:paraId="445C4CB9"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0,00173</w:t>
            </w:r>
          </w:p>
        </w:tc>
      </w:tr>
      <w:tr w:rsidR="005B17FD" w:rsidRPr="005B17FD" w14:paraId="33BDD585" w14:textId="77777777" w:rsidTr="005B17FD">
        <w:trPr>
          <w:trHeight w:val="170"/>
        </w:trPr>
        <w:tc>
          <w:tcPr>
            <w:tcW w:w="1289" w:type="pct"/>
            <w:shd w:val="clear" w:color="000000" w:fill="FFFFFF"/>
            <w:noWrap/>
            <w:vAlign w:val="bottom"/>
            <w:hideMark/>
          </w:tcPr>
          <w:p w14:paraId="05B873F0"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зеленая 7 ДС</w:t>
            </w:r>
          </w:p>
        </w:tc>
        <w:tc>
          <w:tcPr>
            <w:tcW w:w="1987" w:type="pct"/>
            <w:shd w:val="clear" w:color="000000" w:fill="FFFFFF"/>
            <w:noWrap/>
            <w:vAlign w:val="bottom"/>
            <w:hideMark/>
          </w:tcPr>
          <w:p w14:paraId="10446AB3"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0,09759</w:t>
            </w:r>
          </w:p>
        </w:tc>
        <w:tc>
          <w:tcPr>
            <w:tcW w:w="1724" w:type="pct"/>
            <w:shd w:val="clear" w:color="000000" w:fill="FFFFFF"/>
            <w:noWrap/>
            <w:vAlign w:val="bottom"/>
            <w:hideMark/>
          </w:tcPr>
          <w:p w14:paraId="2BBE0475"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w:t>
            </w:r>
          </w:p>
        </w:tc>
      </w:tr>
      <w:tr w:rsidR="005B17FD" w:rsidRPr="005B17FD" w14:paraId="2DA4737C" w14:textId="77777777" w:rsidTr="005B17FD">
        <w:trPr>
          <w:trHeight w:val="170"/>
        </w:trPr>
        <w:tc>
          <w:tcPr>
            <w:tcW w:w="1289" w:type="pct"/>
            <w:shd w:val="clear" w:color="000000" w:fill="FFFFFF"/>
            <w:noWrap/>
            <w:vAlign w:val="bottom"/>
            <w:hideMark/>
          </w:tcPr>
          <w:p w14:paraId="14B52111"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Первомайская 24</w:t>
            </w:r>
          </w:p>
        </w:tc>
        <w:tc>
          <w:tcPr>
            <w:tcW w:w="1987" w:type="pct"/>
            <w:shd w:val="clear" w:color="000000" w:fill="FFFFFF"/>
            <w:noWrap/>
            <w:vAlign w:val="bottom"/>
            <w:hideMark/>
          </w:tcPr>
          <w:p w14:paraId="03C2432D"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0,17558</w:t>
            </w:r>
          </w:p>
        </w:tc>
        <w:tc>
          <w:tcPr>
            <w:tcW w:w="1724" w:type="pct"/>
            <w:shd w:val="clear" w:color="000000" w:fill="FFFFFF"/>
            <w:noWrap/>
            <w:vAlign w:val="bottom"/>
            <w:hideMark/>
          </w:tcPr>
          <w:p w14:paraId="4E97B917"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0,00073</w:t>
            </w:r>
          </w:p>
        </w:tc>
      </w:tr>
      <w:tr w:rsidR="005B17FD" w:rsidRPr="005B17FD" w14:paraId="45E2F1FE" w14:textId="77777777" w:rsidTr="005B17FD">
        <w:trPr>
          <w:trHeight w:val="170"/>
        </w:trPr>
        <w:tc>
          <w:tcPr>
            <w:tcW w:w="1289" w:type="pct"/>
            <w:shd w:val="clear" w:color="000000" w:fill="FFFFFF"/>
            <w:noWrap/>
            <w:vAlign w:val="bottom"/>
            <w:hideMark/>
          </w:tcPr>
          <w:p w14:paraId="18EF2481"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Совхозная 17</w:t>
            </w:r>
          </w:p>
        </w:tc>
        <w:tc>
          <w:tcPr>
            <w:tcW w:w="1987" w:type="pct"/>
            <w:shd w:val="clear" w:color="000000" w:fill="FFFFFF"/>
            <w:noWrap/>
            <w:vAlign w:val="bottom"/>
            <w:hideMark/>
          </w:tcPr>
          <w:p w14:paraId="29583524"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0,12943</w:t>
            </w:r>
          </w:p>
        </w:tc>
        <w:tc>
          <w:tcPr>
            <w:tcW w:w="1724" w:type="pct"/>
            <w:shd w:val="clear" w:color="000000" w:fill="FFFFFF"/>
            <w:noWrap/>
            <w:vAlign w:val="bottom"/>
            <w:hideMark/>
          </w:tcPr>
          <w:p w14:paraId="37FB7C79"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0,02027</w:t>
            </w:r>
          </w:p>
        </w:tc>
      </w:tr>
      <w:tr w:rsidR="005B17FD" w:rsidRPr="005B17FD" w14:paraId="7D7BEFDD" w14:textId="77777777" w:rsidTr="005B17FD">
        <w:trPr>
          <w:trHeight w:val="170"/>
        </w:trPr>
        <w:tc>
          <w:tcPr>
            <w:tcW w:w="1289" w:type="pct"/>
            <w:shd w:val="clear" w:color="000000" w:fill="FFFFFF"/>
            <w:noWrap/>
            <w:vAlign w:val="bottom"/>
            <w:hideMark/>
          </w:tcPr>
          <w:p w14:paraId="2E6A746B"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Совхозная 19</w:t>
            </w:r>
          </w:p>
        </w:tc>
        <w:tc>
          <w:tcPr>
            <w:tcW w:w="1987" w:type="pct"/>
            <w:shd w:val="clear" w:color="000000" w:fill="FFFFFF"/>
            <w:noWrap/>
            <w:vAlign w:val="bottom"/>
            <w:hideMark/>
          </w:tcPr>
          <w:p w14:paraId="4500E9DD"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0,12703</w:t>
            </w:r>
          </w:p>
        </w:tc>
        <w:tc>
          <w:tcPr>
            <w:tcW w:w="1724" w:type="pct"/>
            <w:shd w:val="clear" w:color="000000" w:fill="FFFFFF"/>
            <w:noWrap/>
            <w:vAlign w:val="bottom"/>
            <w:hideMark/>
          </w:tcPr>
          <w:p w14:paraId="4F189794"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0,01928</w:t>
            </w:r>
          </w:p>
        </w:tc>
      </w:tr>
      <w:tr w:rsidR="005B17FD" w:rsidRPr="005B17FD" w14:paraId="16FFFE72" w14:textId="77777777" w:rsidTr="005B17FD">
        <w:trPr>
          <w:trHeight w:val="170"/>
        </w:trPr>
        <w:tc>
          <w:tcPr>
            <w:tcW w:w="1289" w:type="pct"/>
            <w:shd w:val="clear" w:color="000000" w:fill="FFFFFF"/>
            <w:noWrap/>
            <w:vAlign w:val="bottom"/>
            <w:hideMark/>
          </w:tcPr>
          <w:p w14:paraId="16ADEF18"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Первомайская 7а ДК</w:t>
            </w:r>
          </w:p>
        </w:tc>
        <w:tc>
          <w:tcPr>
            <w:tcW w:w="1987" w:type="pct"/>
            <w:shd w:val="clear" w:color="000000" w:fill="FFFFFF"/>
            <w:noWrap/>
            <w:vAlign w:val="bottom"/>
            <w:hideMark/>
          </w:tcPr>
          <w:p w14:paraId="29BA1E4C"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0,03586</w:t>
            </w:r>
          </w:p>
        </w:tc>
        <w:tc>
          <w:tcPr>
            <w:tcW w:w="1724" w:type="pct"/>
            <w:shd w:val="clear" w:color="000000" w:fill="FFFFFF"/>
            <w:noWrap/>
            <w:vAlign w:val="bottom"/>
            <w:hideMark/>
          </w:tcPr>
          <w:p w14:paraId="64291463"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0,00033</w:t>
            </w:r>
          </w:p>
        </w:tc>
      </w:tr>
      <w:tr w:rsidR="005B17FD" w:rsidRPr="005B17FD" w14:paraId="405C9239" w14:textId="77777777" w:rsidTr="005B17FD">
        <w:trPr>
          <w:trHeight w:val="170"/>
        </w:trPr>
        <w:tc>
          <w:tcPr>
            <w:tcW w:w="1289" w:type="pct"/>
            <w:shd w:val="clear" w:color="000000" w:fill="FFFFFF"/>
            <w:noWrap/>
            <w:vAlign w:val="bottom"/>
            <w:hideMark/>
          </w:tcPr>
          <w:p w14:paraId="75D12524"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Юбилейная 3</w:t>
            </w:r>
          </w:p>
        </w:tc>
        <w:tc>
          <w:tcPr>
            <w:tcW w:w="1987" w:type="pct"/>
            <w:shd w:val="clear" w:color="000000" w:fill="FFFFFF"/>
            <w:noWrap/>
            <w:vAlign w:val="bottom"/>
            <w:hideMark/>
          </w:tcPr>
          <w:p w14:paraId="738ACC16"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0,06285</w:t>
            </w:r>
          </w:p>
        </w:tc>
        <w:tc>
          <w:tcPr>
            <w:tcW w:w="1724" w:type="pct"/>
            <w:shd w:val="clear" w:color="000000" w:fill="FFFFFF"/>
            <w:noWrap/>
            <w:vAlign w:val="bottom"/>
            <w:hideMark/>
          </w:tcPr>
          <w:p w14:paraId="2EC46B7E"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0,00766</w:t>
            </w:r>
          </w:p>
        </w:tc>
      </w:tr>
      <w:tr w:rsidR="005B17FD" w:rsidRPr="005B17FD" w14:paraId="61E57A8B" w14:textId="77777777" w:rsidTr="005B17FD">
        <w:trPr>
          <w:trHeight w:val="170"/>
        </w:trPr>
        <w:tc>
          <w:tcPr>
            <w:tcW w:w="1289" w:type="pct"/>
            <w:shd w:val="clear" w:color="000000" w:fill="FFFFFF"/>
            <w:noWrap/>
            <w:vAlign w:val="bottom"/>
            <w:hideMark/>
          </w:tcPr>
          <w:p w14:paraId="3A625931"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Шоссейная 41</w:t>
            </w:r>
          </w:p>
        </w:tc>
        <w:tc>
          <w:tcPr>
            <w:tcW w:w="1987" w:type="pct"/>
            <w:shd w:val="clear" w:color="000000" w:fill="FFFFFF"/>
            <w:noWrap/>
            <w:vAlign w:val="bottom"/>
            <w:hideMark/>
          </w:tcPr>
          <w:p w14:paraId="6A048763"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0,03705</w:t>
            </w:r>
          </w:p>
        </w:tc>
        <w:tc>
          <w:tcPr>
            <w:tcW w:w="1724" w:type="pct"/>
            <w:shd w:val="clear" w:color="000000" w:fill="FFFFFF"/>
            <w:noWrap/>
            <w:vAlign w:val="bottom"/>
            <w:hideMark/>
          </w:tcPr>
          <w:p w14:paraId="4ACAD1F5"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w:t>
            </w:r>
          </w:p>
        </w:tc>
      </w:tr>
      <w:tr w:rsidR="005B17FD" w:rsidRPr="005B17FD" w14:paraId="25ACEFCF" w14:textId="77777777" w:rsidTr="005B17FD">
        <w:trPr>
          <w:trHeight w:val="170"/>
        </w:trPr>
        <w:tc>
          <w:tcPr>
            <w:tcW w:w="1289" w:type="pct"/>
            <w:shd w:val="clear" w:color="000000" w:fill="FFFFFF"/>
            <w:noWrap/>
            <w:vAlign w:val="bottom"/>
            <w:hideMark/>
          </w:tcPr>
          <w:p w14:paraId="3B9B1ED5"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Юбилейная 2</w:t>
            </w:r>
          </w:p>
        </w:tc>
        <w:tc>
          <w:tcPr>
            <w:tcW w:w="1987" w:type="pct"/>
            <w:shd w:val="clear" w:color="000000" w:fill="FFFFFF"/>
            <w:noWrap/>
            <w:vAlign w:val="bottom"/>
            <w:hideMark/>
          </w:tcPr>
          <w:p w14:paraId="48FAA047"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0,06312</w:t>
            </w:r>
          </w:p>
        </w:tc>
        <w:tc>
          <w:tcPr>
            <w:tcW w:w="1724" w:type="pct"/>
            <w:shd w:val="clear" w:color="000000" w:fill="FFFFFF"/>
            <w:noWrap/>
            <w:vAlign w:val="bottom"/>
            <w:hideMark/>
          </w:tcPr>
          <w:p w14:paraId="51E3A7E5"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0,01088</w:t>
            </w:r>
          </w:p>
        </w:tc>
      </w:tr>
      <w:tr w:rsidR="005B17FD" w:rsidRPr="005B17FD" w14:paraId="59B08A08" w14:textId="77777777" w:rsidTr="005B17FD">
        <w:trPr>
          <w:trHeight w:val="170"/>
        </w:trPr>
        <w:tc>
          <w:tcPr>
            <w:tcW w:w="1289" w:type="pct"/>
            <w:shd w:val="clear" w:color="000000" w:fill="FFFFFF"/>
            <w:noWrap/>
            <w:vAlign w:val="bottom"/>
            <w:hideMark/>
          </w:tcPr>
          <w:p w14:paraId="76789616"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Юбилейная 1</w:t>
            </w:r>
          </w:p>
        </w:tc>
        <w:tc>
          <w:tcPr>
            <w:tcW w:w="1987" w:type="pct"/>
            <w:shd w:val="clear" w:color="000000" w:fill="FFFFFF"/>
            <w:noWrap/>
            <w:vAlign w:val="bottom"/>
            <w:hideMark/>
          </w:tcPr>
          <w:p w14:paraId="0B22CB8C"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0,06302</w:t>
            </w:r>
          </w:p>
        </w:tc>
        <w:tc>
          <w:tcPr>
            <w:tcW w:w="1724" w:type="pct"/>
            <w:shd w:val="clear" w:color="000000" w:fill="FFFFFF"/>
            <w:noWrap/>
            <w:vAlign w:val="bottom"/>
            <w:hideMark/>
          </w:tcPr>
          <w:p w14:paraId="50E76F95"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0,00717</w:t>
            </w:r>
          </w:p>
        </w:tc>
      </w:tr>
      <w:tr w:rsidR="005B17FD" w:rsidRPr="005B17FD" w14:paraId="5A572CD0" w14:textId="77777777" w:rsidTr="005B17FD">
        <w:trPr>
          <w:trHeight w:val="170"/>
        </w:trPr>
        <w:tc>
          <w:tcPr>
            <w:tcW w:w="1289" w:type="pct"/>
            <w:shd w:val="clear" w:color="000000" w:fill="FFFFFF"/>
            <w:noWrap/>
            <w:vAlign w:val="bottom"/>
            <w:hideMark/>
          </w:tcPr>
          <w:p w14:paraId="64AC4C1E"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Совхозная 14</w:t>
            </w:r>
          </w:p>
        </w:tc>
        <w:tc>
          <w:tcPr>
            <w:tcW w:w="1987" w:type="pct"/>
            <w:shd w:val="clear" w:color="000000" w:fill="FFFFFF"/>
            <w:noWrap/>
            <w:vAlign w:val="bottom"/>
            <w:hideMark/>
          </w:tcPr>
          <w:p w14:paraId="40F0F45D"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0,22276</w:t>
            </w:r>
          </w:p>
        </w:tc>
        <w:tc>
          <w:tcPr>
            <w:tcW w:w="1724" w:type="pct"/>
            <w:shd w:val="clear" w:color="000000" w:fill="FFFFFF"/>
            <w:noWrap/>
            <w:vAlign w:val="bottom"/>
            <w:hideMark/>
          </w:tcPr>
          <w:p w14:paraId="76DB68FA"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0,04202</w:t>
            </w:r>
          </w:p>
        </w:tc>
      </w:tr>
      <w:tr w:rsidR="005B17FD" w:rsidRPr="005B17FD" w14:paraId="24FDBDEF" w14:textId="77777777" w:rsidTr="005B17FD">
        <w:trPr>
          <w:trHeight w:val="170"/>
        </w:trPr>
        <w:tc>
          <w:tcPr>
            <w:tcW w:w="1289" w:type="pct"/>
            <w:shd w:val="clear" w:color="000000" w:fill="FFFFFF"/>
            <w:noWrap/>
            <w:vAlign w:val="bottom"/>
            <w:hideMark/>
          </w:tcPr>
          <w:p w14:paraId="5D5F1A47"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Совхозная 16</w:t>
            </w:r>
          </w:p>
        </w:tc>
        <w:tc>
          <w:tcPr>
            <w:tcW w:w="1987" w:type="pct"/>
            <w:shd w:val="clear" w:color="000000" w:fill="FFFFFF"/>
            <w:noWrap/>
            <w:vAlign w:val="bottom"/>
            <w:hideMark/>
          </w:tcPr>
          <w:p w14:paraId="247FF328"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0,0848</w:t>
            </w:r>
          </w:p>
        </w:tc>
        <w:tc>
          <w:tcPr>
            <w:tcW w:w="1724" w:type="pct"/>
            <w:shd w:val="clear" w:color="000000" w:fill="FFFFFF"/>
            <w:noWrap/>
            <w:vAlign w:val="bottom"/>
            <w:hideMark/>
          </w:tcPr>
          <w:p w14:paraId="5BA00572"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0,01261</w:t>
            </w:r>
          </w:p>
        </w:tc>
      </w:tr>
      <w:tr w:rsidR="005B17FD" w:rsidRPr="005B17FD" w14:paraId="5EFE5653" w14:textId="77777777" w:rsidTr="005B17FD">
        <w:trPr>
          <w:trHeight w:val="170"/>
        </w:trPr>
        <w:tc>
          <w:tcPr>
            <w:tcW w:w="1289" w:type="pct"/>
            <w:shd w:val="clear" w:color="000000" w:fill="FFFFFF"/>
            <w:noWrap/>
            <w:vAlign w:val="bottom"/>
            <w:hideMark/>
          </w:tcPr>
          <w:p w14:paraId="356C334C"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lastRenderedPageBreak/>
              <w:t>Совхозная 18</w:t>
            </w:r>
          </w:p>
        </w:tc>
        <w:tc>
          <w:tcPr>
            <w:tcW w:w="1987" w:type="pct"/>
            <w:shd w:val="clear" w:color="000000" w:fill="FFFFFF"/>
            <w:noWrap/>
            <w:vAlign w:val="bottom"/>
            <w:hideMark/>
          </w:tcPr>
          <w:p w14:paraId="12F8AA4D"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0,02136</w:t>
            </w:r>
          </w:p>
        </w:tc>
        <w:tc>
          <w:tcPr>
            <w:tcW w:w="1724" w:type="pct"/>
            <w:shd w:val="clear" w:color="000000" w:fill="FFFFFF"/>
            <w:noWrap/>
            <w:vAlign w:val="bottom"/>
            <w:hideMark/>
          </w:tcPr>
          <w:p w14:paraId="68AA0E95"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1,60E-05</w:t>
            </w:r>
          </w:p>
        </w:tc>
      </w:tr>
      <w:tr w:rsidR="005B17FD" w:rsidRPr="005B17FD" w14:paraId="0E30B193" w14:textId="77777777" w:rsidTr="005B17FD">
        <w:trPr>
          <w:trHeight w:val="170"/>
        </w:trPr>
        <w:tc>
          <w:tcPr>
            <w:tcW w:w="1289" w:type="pct"/>
            <w:shd w:val="clear" w:color="000000" w:fill="FFFFFF"/>
            <w:noWrap/>
            <w:vAlign w:val="bottom"/>
            <w:hideMark/>
          </w:tcPr>
          <w:p w14:paraId="5E429314"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Совхозная 22</w:t>
            </w:r>
          </w:p>
        </w:tc>
        <w:tc>
          <w:tcPr>
            <w:tcW w:w="1987" w:type="pct"/>
            <w:shd w:val="clear" w:color="000000" w:fill="FFFFFF"/>
            <w:noWrap/>
            <w:vAlign w:val="bottom"/>
            <w:hideMark/>
          </w:tcPr>
          <w:p w14:paraId="3B1159CE"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0,03197</w:t>
            </w:r>
          </w:p>
        </w:tc>
        <w:tc>
          <w:tcPr>
            <w:tcW w:w="1724" w:type="pct"/>
            <w:shd w:val="clear" w:color="000000" w:fill="FFFFFF"/>
            <w:noWrap/>
            <w:vAlign w:val="bottom"/>
            <w:hideMark/>
          </w:tcPr>
          <w:p w14:paraId="23AF1120"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8,20E-05</w:t>
            </w:r>
          </w:p>
        </w:tc>
      </w:tr>
      <w:tr w:rsidR="005B17FD" w:rsidRPr="005B17FD" w14:paraId="2F726F9B" w14:textId="77777777" w:rsidTr="005B17FD">
        <w:trPr>
          <w:trHeight w:val="170"/>
        </w:trPr>
        <w:tc>
          <w:tcPr>
            <w:tcW w:w="1289" w:type="pct"/>
            <w:shd w:val="clear" w:color="000000" w:fill="FFFFFF"/>
            <w:noWrap/>
            <w:vAlign w:val="bottom"/>
            <w:hideMark/>
          </w:tcPr>
          <w:p w14:paraId="7D1909AC"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Совхозная 20</w:t>
            </w:r>
          </w:p>
        </w:tc>
        <w:tc>
          <w:tcPr>
            <w:tcW w:w="1987" w:type="pct"/>
            <w:shd w:val="clear" w:color="000000" w:fill="FFFFFF"/>
            <w:noWrap/>
            <w:vAlign w:val="bottom"/>
            <w:hideMark/>
          </w:tcPr>
          <w:p w14:paraId="4495114E"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0,13775</w:t>
            </w:r>
          </w:p>
        </w:tc>
        <w:tc>
          <w:tcPr>
            <w:tcW w:w="1724" w:type="pct"/>
            <w:shd w:val="clear" w:color="000000" w:fill="FFFFFF"/>
            <w:noWrap/>
            <w:vAlign w:val="bottom"/>
            <w:hideMark/>
          </w:tcPr>
          <w:p w14:paraId="25C5C710"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0,0173</w:t>
            </w:r>
          </w:p>
        </w:tc>
      </w:tr>
      <w:tr w:rsidR="005B17FD" w:rsidRPr="005B17FD" w14:paraId="6A30FDD4" w14:textId="77777777" w:rsidTr="005B17FD">
        <w:trPr>
          <w:trHeight w:val="170"/>
        </w:trPr>
        <w:tc>
          <w:tcPr>
            <w:tcW w:w="1289" w:type="pct"/>
            <w:shd w:val="clear" w:color="000000" w:fill="FFFFFF"/>
            <w:noWrap/>
            <w:vAlign w:val="bottom"/>
            <w:hideMark/>
          </w:tcPr>
          <w:p w14:paraId="54304907"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Юбилейная 5</w:t>
            </w:r>
          </w:p>
        </w:tc>
        <w:tc>
          <w:tcPr>
            <w:tcW w:w="1987" w:type="pct"/>
            <w:shd w:val="clear" w:color="000000" w:fill="FFFFFF"/>
            <w:noWrap/>
            <w:vAlign w:val="bottom"/>
            <w:hideMark/>
          </w:tcPr>
          <w:p w14:paraId="5B6E6277"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0,39526</w:t>
            </w:r>
          </w:p>
        </w:tc>
        <w:tc>
          <w:tcPr>
            <w:tcW w:w="1724" w:type="pct"/>
            <w:shd w:val="clear" w:color="000000" w:fill="FFFFFF"/>
            <w:noWrap/>
            <w:vAlign w:val="bottom"/>
            <w:hideMark/>
          </w:tcPr>
          <w:p w14:paraId="34C44FAA"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0,06254</w:t>
            </w:r>
          </w:p>
        </w:tc>
      </w:tr>
      <w:tr w:rsidR="005B17FD" w:rsidRPr="005B17FD" w14:paraId="7C1FD282" w14:textId="77777777" w:rsidTr="005B17FD">
        <w:trPr>
          <w:trHeight w:val="170"/>
        </w:trPr>
        <w:tc>
          <w:tcPr>
            <w:tcW w:w="1289" w:type="pct"/>
            <w:shd w:val="clear" w:color="000000" w:fill="FFFFFF"/>
            <w:noWrap/>
            <w:vAlign w:val="bottom"/>
            <w:hideMark/>
          </w:tcPr>
          <w:p w14:paraId="74869C62"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Гагарина 12</w:t>
            </w:r>
          </w:p>
        </w:tc>
        <w:tc>
          <w:tcPr>
            <w:tcW w:w="1987" w:type="pct"/>
            <w:shd w:val="clear" w:color="000000" w:fill="FFFFFF"/>
            <w:noWrap/>
            <w:vAlign w:val="bottom"/>
            <w:hideMark/>
          </w:tcPr>
          <w:p w14:paraId="6B2A4ACB"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0,02103</w:t>
            </w:r>
          </w:p>
        </w:tc>
        <w:tc>
          <w:tcPr>
            <w:tcW w:w="1724" w:type="pct"/>
            <w:shd w:val="clear" w:color="000000" w:fill="FFFFFF"/>
            <w:noWrap/>
            <w:vAlign w:val="bottom"/>
            <w:hideMark/>
          </w:tcPr>
          <w:p w14:paraId="50843CDD"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0,00198</w:t>
            </w:r>
          </w:p>
        </w:tc>
      </w:tr>
      <w:tr w:rsidR="005B17FD" w:rsidRPr="005B17FD" w14:paraId="275D8753" w14:textId="77777777" w:rsidTr="005B17FD">
        <w:trPr>
          <w:trHeight w:val="170"/>
        </w:trPr>
        <w:tc>
          <w:tcPr>
            <w:tcW w:w="1289" w:type="pct"/>
            <w:shd w:val="clear" w:color="000000" w:fill="FFFFFF"/>
            <w:noWrap/>
            <w:vAlign w:val="bottom"/>
            <w:hideMark/>
          </w:tcPr>
          <w:p w14:paraId="6BDBB877"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Гагарина 11</w:t>
            </w:r>
          </w:p>
        </w:tc>
        <w:tc>
          <w:tcPr>
            <w:tcW w:w="1987" w:type="pct"/>
            <w:shd w:val="clear" w:color="000000" w:fill="FFFFFF"/>
            <w:noWrap/>
            <w:vAlign w:val="bottom"/>
            <w:hideMark/>
          </w:tcPr>
          <w:p w14:paraId="67409527"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0,02342</w:t>
            </w:r>
          </w:p>
        </w:tc>
        <w:tc>
          <w:tcPr>
            <w:tcW w:w="1724" w:type="pct"/>
            <w:shd w:val="clear" w:color="000000" w:fill="FFFFFF"/>
            <w:noWrap/>
            <w:vAlign w:val="bottom"/>
            <w:hideMark/>
          </w:tcPr>
          <w:p w14:paraId="33A6F6F9"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0,00049</w:t>
            </w:r>
          </w:p>
        </w:tc>
      </w:tr>
      <w:tr w:rsidR="005B17FD" w:rsidRPr="005B17FD" w14:paraId="5EDC38F2" w14:textId="77777777" w:rsidTr="005B17FD">
        <w:trPr>
          <w:trHeight w:val="170"/>
        </w:trPr>
        <w:tc>
          <w:tcPr>
            <w:tcW w:w="1289" w:type="pct"/>
            <w:shd w:val="clear" w:color="000000" w:fill="FFFFFF"/>
            <w:noWrap/>
            <w:vAlign w:val="bottom"/>
            <w:hideMark/>
          </w:tcPr>
          <w:p w14:paraId="4A1D3EF6"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Юбилейная 4</w:t>
            </w:r>
          </w:p>
        </w:tc>
        <w:tc>
          <w:tcPr>
            <w:tcW w:w="1987" w:type="pct"/>
            <w:shd w:val="clear" w:color="000000" w:fill="FFFFFF"/>
            <w:noWrap/>
            <w:vAlign w:val="bottom"/>
            <w:hideMark/>
          </w:tcPr>
          <w:p w14:paraId="5F054BF7"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0,17109</w:t>
            </w:r>
          </w:p>
        </w:tc>
        <w:tc>
          <w:tcPr>
            <w:tcW w:w="1724" w:type="pct"/>
            <w:shd w:val="clear" w:color="000000" w:fill="FFFFFF"/>
            <w:noWrap/>
            <w:vAlign w:val="bottom"/>
            <w:hideMark/>
          </w:tcPr>
          <w:p w14:paraId="69403272"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0,02287</w:t>
            </w:r>
          </w:p>
        </w:tc>
      </w:tr>
      <w:tr w:rsidR="005B17FD" w:rsidRPr="005B17FD" w14:paraId="7491F0D9" w14:textId="77777777" w:rsidTr="005B17FD">
        <w:trPr>
          <w:trHeight w:val="170"/>
        </w:trPr>
        <w:tc>
          <w:tcPr>
            <w:tcW w:w="1289" w:type="pct"/>
            <w:shd w:val="clear" w:color="000000" w:fill="FFFFFF"/>
            <w:noWrap/>
            <w:vAlign w:val="bottom"/>
            <w:hideMark/>
          </w:tcPr>
          <w:p w14:paraId="41818D95"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Первомайская 8</w:t>
            </w:r>
          </w:p>
        </w:tc>
        <w:tc>
          <w:tcPr>
            <w:tcW w:w="1987" w:type="pct"/>
            <w:shd w:val="clear" w:color="000000" w:fill="FFFFFF"/>
            <w:noWrap/>
            <w:vAlign w:val="bottom"/>
            <w:hideMark/>
          </w:tcPr>
          <w:p w14:paraId="222155A9"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0,01071</w:t>
            </w:r>
          </w:p>
        </w:tc>
        <w:tc>
          <w:tcPr>
            <w:tcW w:w="1724" w:type="pct"/>
            <w:shd w:val="clear" w:color="000000" w:fill="FFFFFF"/>
            <w:noWrap/>
            <w:vAlign w:val="bottom"/>
            <w:hideMark/>
          </w:tcPr>
          <w:p w14:paraId="73E007A3"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0,00042</w:t>
            </w:r>
          </w:p>
        </w:tc>
      </w:tr>
      <w:tr w:rsidR="005B17FD" w:rsidRPr="005B17FD" w14:paraId="28BD3D15" w14:textId="77777777" w:rsidTr="005B17FD">
        <w:trPr>
          <w:trHeight w:val="170"/>
        </w:trPr>
        <w:tc>
          <w:tcPr>
            <w:tcW w:w="1289" w:type="pct"/>
            <w:shd w:val="clear" w:color="000000" w:fill="FFFFFF"/>
            <w:noWrap/>
            <w:vAlign w:val="bottom"/>
            <w:hideMark/>
          </w:tcPr>
          <w:p w14:paraId="1DD19FC2"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Первомайская 6</w:t>
            </w:r>
          </w:p>
        </w:tc>
        <w:tc>
          <w:tcPr>
            <w:tcW w:w="1987" w:type="pct"/>
            <w:shd w:val="clear" w:color="000000" w:fill="FFFFFF"/>
            <w:noWrap/>
            <w:vAlign w:val="bottom"/>
            <w:hideMark/>
          </w:tcPr>
          <w:p w14:paraId="0DEA90C0"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0,02451</w:t>
            </w:r>
          </w:p>
        </w:tc>
        <w:tc>
          <w:tcPr>
            <w:tcW w:w="1724" w:type="pct"/>
            <w:shd w:val="clear" w:color="000000" w:fill="FFFFFF"/>
            <w:noWrap/>
            <w:vAlign w:val="bottom"/>
            <w:hideMark/>
          </w:tcPr>
          <w:p w14:paraId="7ABFBCDC"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0,00141</w:t>
            </w:r>
          </w:p>
        </w:tc>
      </w:tr>
      <w:tr w:rsidR="005B17FD" w:rsidRPr="005B17FD" w14:paraId="317F0857" w14:textId="77777777" w:rsidTr="005B17FD">
        <w:trPr>
          <w:trHeight w:val="170"/>
        </w:trPr>
        <w:tc>
          <w:tcPr>
            <w:tcW w:w="1289" w:type="pct"/>
            <w:shd w:val="clear" w:color="000000" w:fill="FFFFFF"/>
            <w:noWrap/>
            <w:vAlign w:val="bottom"/>
            <w:hideMark/>
          </w:tcPr>
          <w:p w14:paraId="7EDD1D86"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Первомайская 5</w:t>
            </w:r>
          </w:p>
        </w:tc>
        <w:tc>
          <w:tcPr>
            <w:tcW w:w="1987" w:type="pct"/>
            <w:shd w:val="clear" w:color="000000" w:fill="FFFFFF"/>
            <w:noWrap/>
            <w:vAlign w:val="bottom"/>
            <w:hideMark/>
          </w:tcPr>
          <w:p w14:paraId="03C2A827"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0,01493</w:t>
            </w:r>
          </w:p>
        </w:tc>
        <w:tc>
          <w:tcPr>
            <w:tcW w:w="1724" w:type="pct"/>
            <w:shd w:val="clear" w:color="000000" w:fill="FFFFFF"/>
            <w:noWrap/>
            <w:vAlign w:val="bottom"/>
            <w:hideMark/>
          </w:tcPr>
          <w:p w14:paraId="5DB9870E"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0,00057</w:t>
            </w:r>
          </w:p>
        </w:tc>
      </w:tr>
      <w:tr w:rsidR="005B17FD" w:rsidRPr="005B17FD" w14:paraId="26A0E87A" w14:textId="77777777" w:rsidTr="005B17FD">
        <w:trPr>
          <w:trHeight w:val="170"/>
        </w:trPr>
        <w:tc>
          <w:tcPr>
            <w:tcW w:w="1289" w:type="pct"/>
            <w:shd w:val="clear" w:color="000000" w:fill="FFFFFF"/>
            <w:noWrap/>
            <w:vAlign w:val="bottom"/>
            <w:hideMark/>
          </w:tcPr>
          <w:p w14:paraId="716FCCCA"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Первомайская 10</w:t>
            </w:r>
          </w:p>
        </w:tc>
        <w:tc>
          <w:tcPr>
            <w:tcW w:w="1987" w:type="pct"/>
            <w:shd w:val="clear" w:color="000000" w:fill="FFFFFF"/>
            <w:noWrap/>
            <w:vAlign w:val="bottom"/>
            <w:hideMark/>
          </w:tcPr>
          <w:p w14:paraId="691063C1"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0,01527</w:t>
            </w:r>
          </w:p>
        </w:tc>
        <w:tc>
          <w:tcPr>
            <w:tcW w:w="1724" w:type="pct"/>
            <w:shd w:val="clear" w:color="000000" w:fill="FFFFFF"/>
            <w:noWrap/>
            <w:vAlign w:val="bottom"/>
            <w:hideMark/>
          </w:tcPr>
          <w:p w14:paraId="34CFE56A"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0,00042</w:t>
            </w:r>
          </w:p>
        </w:tc>
      </w:tr>
      <w:tr w:rsidR="005B17FD" w:rsidRPr="005B17FD" w14:paraId="69FE345F" w14:textId="77777777" w:rsidTr="005B17FD">
        <w:trPr>
          <w:trHeight w:val="170"/>
        </w:trPr>
        <w:tc>
          <w:tcPr>
            <w:tcW w:w="1289" w:type="pct"/>
            <w:shd w:val="clear" w:color="000000" w:fill="FFFFFF"/>
            <w:noWrap/>
            <w:vAlign w:val="bottom"/>
            <w:hideMark/>
          </w:tcPr>
          <w:p w14:paraId="0603696A"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Гагарина 4</w:t>
            </w:r>
          </w:p>
        </w:tc>
        <w:tc>
          <w:tcPr>
            <w:tcW w:w="1987" w:type="pct"/>
            <w:shd w:val="clear" w:color="000000" w:fill="FFFFFF"/>
            <w:noWrap/>
            <w:vAlign w:val="bottom"/>
            <w:hideMark/>
          </w:tcPr>
          <w:p w14:paraId="4BEFB9DC"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0,02638</w:t>
            </w:r>
          </w:p>
        </w:tc>
        <w:tc>
          <w:tcPr>
            <w:tcW w:w="1724" w:type="pct"/>
            <w:shd w:val="clear" w:color="000000" w:fill="FFFFFF"/>
            <w:noWrap/>
            <w:vAlign w:val="bottom"/>
            <w:hideMark/>
          </w:tcPr>
          <w:p w14:paraId="46BA0929"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0,00099</w:t>
            </w:r>
          </w:p>
        </w:tc>
      </w:tr>
      <w:tr w:rsidR="005B17FD" w:rsidRPr="005B17FD" w14:paraId="1CDDC88A" w14:textId="77777777" w:rsidTr="005B17FD">
        <w:trPr>
          <w:trHeight w:val="170"/>
        </w:trPr>
        <w:tc>
          <w:tcPr>
            <w:tcW w:w="1289" w:type="pct"/>
            <w:shd w:val="clear" w:color="000000" w:fill="FFFFFF"/>
            <w:noWrap/>
            <w:vAlign w:val="bottom"/>
            <w:hideMark/>
          </w:tcPr>
          <w:p w14:paraId="582C0F7B"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Гагарина 3</w:t>
            </w:r>
          </w:p>
        </w:tc>
        <w:tc>
          <w:tcPr>
            <w:tcW w:w="1987" w:type="pct"/>
            <w:shd w:val="clear" w:color="000000" w:fill="FFFFFF"/>
            <w:noWrap/>
            <w:vAlign w:val="bottom"/>
            <w:hideMark/>
          </w:tcPr>
          <w:p w14:paraId="2D5ABBE6"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0,02481</w:t>
            </w:r>
          </w:p>
        </w:tc>
        <w:tc>
          <w:tcPr>
            <w:tcW w:w="1724" w:type="pct"/>
            <w:shd w:val="clear" w:color="000000" w:fill="FFFFFF"/>
            <w:noWrap/>
            <w:vAlign w:val="bottom"/>
            <w:hideMark/>
          </w:tcPr>
          <w:p w14:paraId="0CE734B5"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0,00099</w:t>
            </w:r>
          </w:p>
        </w:tc>
      </w:tr>
      <w:tr w:rsidR="005B17FD" w:rsidRPr="005B17FD" w14:paraId="6E11F91A" w14:textId="77777777" w:rsidTr="005B17FD">
        <w:trPr>
          <w:trHeight w:val="170"/>
        </w:trPr>
        <w:tc>
          <w:tcPr>
            <w:tcW w:w="1289" w:type="pct"/>
            <w:shd w:val="clear" w:color="000000" w:fill="FFFFFF"/>
            <w:noWrap/>
            <w:vAlign w:val="bottom"/>
            <w:hideMark/>
          </w:tcPr>
          <w:p w14:paraId="0363263C"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Гагарина 9</w:t>
            </w:r>
          </w:p>
        </w:tc>
        <w:tc>
          <w:tcPr>
            <w:tcW w:w="1987" w:type="pct"/>
            <w:shd w:val="clear" w:color="000000" w:fill="FFFFFF"/>
            <w:noWrap/>
            <w:vAlign w:val="bottom"/>
            <w:hideMark/>
          </w:tcPr>
          <w:p w14:paraId="0DBE85F2"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0,02074</w:t>
            </w:r>
          </w:p>
        </w:tc>
        <w:tc>
          <w:tcPr>
            <w:tcW w:w="1724" w:type="pct"/>
            <w:shd w:val="clear" w:color="000000" w:fill="FFFFFF"/>
            <w:noWrap/>
            <w:vAlign w:val="bottom"/>
            <w:hideMark/>
          </w:tcPr>
          <w:p w14:paraId="61254697"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0,00148</w:t>
            </w:r>
          </w:p>
        </w:tc>
      </w:tr>
      <w:tr w:rsidR="005B17FD" w:rsidRPr="005B17FD" w14:paraId="6AB18DB7" w14:textId="77777777" w:rsidTr="005B17FD">
        <w:trPr>
          <w:trHeight w:val="170"/>
        </w:trPr>
        <w:tc>
          <w:tcPr>
            <w:tcW w:w="1289" w:type="pct"/>
            <w:shd w:val="clear" w:color="000000" w:fill="FFFFFF"/>
            <w:noWrap/>
            <w:vAlign w:val="bottom"/>
            <w:hideMark/>
          </w:tcPr>
          <w:p w14:paraId="428E4A04"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Гагарина 10</w:t>
            </w:r>
          </w:p>
        </w:tc>
        <w:tc>
          <w:tcPr>
            <w:tcW w:w="1987" w:type="pct"/>
            <w:shd w:val="clear" w:color="000000" w:fill="FFFFFF"/>
            <w:noWrap/>
            <w:vAlign w:val="bottom"/>
            <w:hideMark/>
          </w:tcPr>
          <w:p w14:paraId="67BA40C2"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0,02135</w:t>
            </w:r>
          </w:p>
        </w:tc>
        <w:tc>
          <w:tcPr>
            <w:tcW w:w="1724" w:type="pct"/>
            <w:shd w:val="clear" w:color="000000" w:fill="FFFFFF"/>
            <w:noWrap/>
            <w:vAlign w:val="bottom"/>
            <w:hideMark/>
          </w:tcPr>
          <w:p w14:paraId="6F53535A"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0,00124</w:t>
            </w:r>
          </w:p>
        </w:tc>
      </w:tr>
      <w:tr w:rsidR="005B17FD" w:rsidRPr="005B17FD" w14:paraId="0D5FF274" w14:textId="77777777" w:rsidTr="005B17FD">
        <w:trPr>
          <w:trHeight w:val="170"/>
        </w:trPr>
        <w:tc>
          <w:tcPr>
            <w:tcW w:w="1289" w:type="pct"/>
            <w:shd w:val="clear" w:color="000000" w:fill="FFFFFF"/>
            <w:noWrap/>
            <w:vAlign w:val="bottom"/>
            <w:hideMark/>
          </w:tcPr>
          <w:p w14:paraId="3896A695"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Юбилейная 4</w:t>
            </w:r>
          </w:p>
        </w:tc>
        <w:tc>
          <w:tcPr>
            <w:tcW w:w="1987" w:type="pct"/>
            <w:shd w:val="clear" w:color="000000" w:fill="FFFFFF"/>
            <w:noWrap/>
            <w:vAlign w:val="bottom"/>
            <w:hideMark/>
          </w:tcPr>
          <w:p w14:paraId="06817AB3"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0,17109</w:t>
            </w:r>
          </w:p>
        </w:tc>
        <w:tc>
          <w:tcPr>
            <w:tcW w:w="1724" w:type="pct"/>
            <w:shd w:val="clear" w:color="000000" w:fill="FFFFFF"/>
            <w:noWrap/>
            <w:vAlign w:val="bottom"/>
            <w:hideMark/>
          </w:tcPr>
          <w:p w14:paraId="304CCCF7"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0,02287</w:t>
            </w:r>
          </w:p>
        </w:tc>
      </w:tr>
      <w:tr w:rsidR="005B17FD" w:rsidRPr="005B17FD" w14:paraId="5EA8E0D6" w14:textId="77777777" w:rsidTr="005B17FD">
        <w:trPr>
          <w:trHeight w:val="170"/>
        </w:trPr>
        <w:tc>
          <w:tcPr>
            <w:tcW w:w="1289" w:type="pct"/>
            <w:shd w:val="clear" w:color="000000" w:fill="FFFFFF"/>
            <w:noWrap/>
            <w:vAlign w:val="bottom"/>
            <w:hideMark/>
          </w:tcPr>
          <w:p w14:paraId="34E513FF"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Первомайская 7</w:t>
            </w:r>
          </w:p>
        </w:tc>
        <w:tc>
          <w:tcPr>
            <w:tcW w:w="1987" w:type="pct"/>
            <w:shd w:val="clear" w:color="000000" w:fill="FFFFFF"/>
            <w:noWrap/>
            <w:vAlign w:val="bottom"/>
            <w:hideMark/>
          </w:tcPr>
          <w:p w14:paraId="533CFEE5"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0,01431</w:t>
            </w:r>
          </w:p>
        </w:tc>
        <w:tc>
          <w:tcPr>
            <w:tcW w:w="1724" w:type="pct"/>
            <w:shd w:val="clear" w:color="000000" w:fill="FFFFFF"/>
            <w:noWrap/>
            <w:vAlign w:val="bottom"/>
            <w:hideMark/>
          </w:tcPr>
          <w:p w14:paraId="660B6830"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0,00028</w:t>
            </w:r>
          </w:p>
        </w:tc>
      </w:tr>
      <w:tr w:rsidR="005B17FD" w:rsidRPr="005B17FD" w14:paraId="3942A274" w14:textId="77777777" w:rsidTr="005B17FD">
        <w:trPr>
          <w:trHeight w:val="170"/>
        </w:trPr>
        <w:tc>
          <w:tcPr>
            <w:tcW w:w="1289" w:type="pct"/>
            <w:shd w:val="clear" w:color="000000" w:fill="FFFFFF"/>
            <w:noWrap/>
            <w:vAlign w:val="bottom"/>
            <w:hideMark/>
          </w:tcPr>
          <w:p w14:paraId="0FC6650F"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Первомайская Б/Н</w:t>
            </w:r>
          </w:p>
        </w:tc>
        <w:tc>
          <w:tcPr>
            <w:tcW w:w="1987" w:type="pct"/>
            <w:shd w:val="clear" w:color="000000" w:fill="FFFFFF"/>
            <w:noWrap/>
            <w:vAlign w:val="bottom"/>
            <w:hideMark/>
          </w:tcPr>
          <w:p w14:paraId="491FB8D4"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0,00819</w:t>
            </w:r>
          </w:p>
        </w:tc>
        <w:tc>
          <w:tcPr>
            <w:tcW w:w="1724" w:type="pct"/>
            <w:shd w:val="clear" w:color="000000" w:fill="FFFFFF"/>
            <w:noWrap/>
            <w:vAlign w:val="bottom"/>
            <w:hideMark/>
          </w:tcPr>
          <w:p w14:paraId="610288B0"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0,00028</w:t>
            </w:r>
          </w:p>
        </w:tc>
      </w:tr>
      <w:tr w:rsidR="005B17FD" w:rsidRPr="005B17FD" w14:paraId="2ED9058F" w14:textId="77777777" w:rsidTr="005B17FD">
        <w:trPr>
          <w:trHeight w:val="170"/>
        </w:trPr>
        <w:tc>
          <w:tcPr>
            <w:tcW w:w="1289" w:type="pct"/>
            <w:shd w:val="clear" w:color="000000" w:fill="FFFFFF"/>
            <w:noWrap/>
            <w:vAlign w:val="bottom"/>
            <w:hideMark/>
          </w:tcPr>
          <w:p w14:paraId="4C5EFFCD"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Юбилейная 6 Б/Н</w:t>
            </w:r>
          </w:p>
        </w:tc>
        <w:tc>
          <w:tcPr>
            <w:tcW w:w="1987" w:type="pct"/>
            <w:shd w:val="clear" w:color="000000" w:fill="FFFFFF"/>
            <w:noWrap/>
            <w:vAlign w:val="bottom"/>
            <w:hideMark/>
          </w:tcPr>
          <w:p w14:paraId="73883622"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0,14146</w:t>
            </w:r>
          </w:p>
        </w:tc>
        <w:tc>
          <w:tcPr>
            <w:tcW w:w="1724" w:type="pct"/>
            <w:shd w:val="clear" w:color="000000" w:fill="FFFFFF"/>
            <w:noWrap/>
            <w:vAlign w:val="bottom"/>
            <w:hideMark/>
          </w:tcPr>
          <w:p w14:paraId="4B91AE50"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0,00544</w:t>
            </w:r>
          </w:p>
        </w:tc>
      </w:tr>
      <w:tr w:rsidR="005B17FD" w:rsidRPr="005B17FD" w14:paraId="62865620" w14:textId="77777777" w:rsidTr="005B17FD">
        <w:trPr>
          <w:trHeight w:val="170"/>
        </w:trPr>
        <w:tc>
          <w:tcPr>
            <w:tcW w:w="1289" w:type="pct"/>
            <w:shd w:val="clear" w:color="000000" w:fill="FFFFFF"/>
            <w:noWrap/>
            <w:vAlign w:val="bottom"/>
            <w:hideMark/>
          </w:tcPr>
          <w:p w14:paraId="56B71843"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Итого п.Нагорный:</w:t>
            </w:r>
          </w:p>
        </w:tc>
        <w:tc>
          <w:tcPr>
            <w:tcW w:w="1987" w:type="pct"/>
            <w:shd w:val="clear" w:color="000000" w:fill="FFFFFF"/>
            <w:noWrap/>
            <w:vAlign w:val="bottom"/>
            <w:hideMark/>
          </w:tcPr>
          <w:p w14:paraId="492AAFF6"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2,59346</w:t>
            </w:r>
          </w:p>
        </w:tc>
        <w:tc>
          <w:tcPr>
            <w:tcW w:w="1724" w:type="pct"/>
            <w:shd w:val="clear" w:color="000000" w:fill="FFFFFF"/>
            <w:noWrap/>
            <w:vAlign w:val="bottom"/>
            <w:hideMark/>
          </w:tcPr>
          <w:p w14:paraId="05AD403F"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0,27597</w:t>
            </w:r>
          </w:p>
        </w:tc>
      </w:tr>
      <w:tr w:rsidR="005B17FD" w:rsidRPr="005B17FD" w14:paraId="43926BAB" w14:textId="77777777" w:rsidTr="00E9405B">
        <w:trPr>
          <w:trHeight w:val="170"/>
        </w:trPr>
        <w:tc>
          <w:tcPr>
            <w:tcW w:w="5000" w:type="pct"/>
            <w:gridSpan w:val="3"/>
            <w:shd w:val="clear" w:color="auto" w:fill="D9D9D9" w:themeFill="background1" w:themeFillShade="D9"/>
            <w:noWrap/>
            <w:vAlign w:val="bottom"/>
            <w:hideMark/>
          </w:tcPr>
          <w:p w14:paraId="56A2EE07" w14:textId="77777777" w:rsidR="005B17FD" w:rsidRPr="005B17FD" w:rsidRDefault="005B17FD" w:rsidP="005B17FD">
            <w:pPr>
              <w:spacing w:line="240" w:lineRule="auto"/>
              <w:ind w:firstLine="0"/>
              <w:jc w:val="center"/>
              <w:rPr>
                <w:rFonts w:eastAsia="Times New Roman" w:cs="Times New Roman"/>
                <w:b/>
                <w:bCs/>
                <w:color w:val="000000"/>
                <w:sz w:val="20"/>
                <w:szCs w:val="20"/>
                <w:lang w:val="en-US" w:eastAsia="en-US"/>
              </w:rPr>
            </w:pPr>
            <w:r w:rsidRPr="005B17FD">
              <w:rPr>
                <w:rFonts w:eastAsia="Times New Roman" w:cs="Times New Roman"/>
                <w:b/>
                <w:bCs/>
                <w:color w:val="000000"/>
                <w:sz w:val="20"/>
                <w:szCs w:val="20"/>
                <w:lang w:val="en-US" w:eastAsia="en-US"/>
              </w:rPr>
              <w:t>Новый</w:t>
            </w:r>
          </w:p>
        </w:tc>
      </w:tr>
      <w:tr w:rsidR="005B17FD" w:rsidRPr="005B17FD" w14:paraId="6368C7FB" w14:textId="77777777" w:rsidTr="00E9405B">
        <w:trPr>
          <w:trHeight w:val="170"/>
        </w:trPr>
        <w:tc>
          <w:tcPr>
            <w:tcW w:w="1289" w:type="pct"/>
            <w:shd w:val="clear" w:color="auto" w:fill="D9D9D9" w:themeFill="background1" w:themeFillShade="D9"/>
            <w:noWrap/>
            <w:vAlign w:val="bottom"/>
            <w:hideMark/>
          </w:tcPr>
          <w:p w14:paraId="633952E4" w14:textId="77777777" w:rsidR="005B17FD" w:rsidRPr="005B17FD" w:rsidRDefault="005B17FD" w:rsidP="005B17FD">
            <w:pPr>
              <w:spacing w:line="240" w:lineRule="auto"/>
              <w:ind w:firstLine="0"/>
              <w:jc w:val="center"/>
              <w:rPr>
                <w:rFonts w:eastAsia="Times New Roman" w:cs="Times New Roman"/>
                <w:b/>
                <w:bCs/>
                <w:color w:val="000000"/>
                <w:sz w:val="20"/>
                <w:szCs w:val="20"/>
                <w:lang w:val="en-US" w:eastAsia="en-US"/>
              </w:rPr>
            </w:pPr>
            <w:r w:rsidRPr="005B17FD">
              <w:rPr>
                <w:rFonts w:eastAsia="Times New Roman" w:cs="Times New Roman"/>
                <w:b/>
                <w:bCs/>
                <w:color w:val="000000"/>
                <w:sz w:val="20"/>
                <w:szCs w:val="20"/>
                <w:lang w:val="en-US" w:eastAsia="en-US"/>
              </w:rPr>
              <w:t>Адрес потребителя</w:t>
            </w:r>
          </w:p>
        </w:tc>
        <w:tc>
          <w:tcPr>
            <w:tcW w:w="1987" w:type="pct"/>
            <w:shd w:val="clear" w:color="auto" w:fill="D9D9D9" w:themeFill="background1" w:themeFillShade="D9"/>
            <w:noWrap/>
            <w:vAlign w:val="bottom"/>
            <w:hideMark/>
          </w:tcPr>
          <w:p w14:paraId="292DD184" w14:textId="77777777" w:rsidR="005B17FD" w:rsidRPr="005B17FD" w:rsidRDefault="005B17FD" w:rsidP="005B17FD">
            <w:pPr>
              <w:spacing w:line="240" w:lineRule="auto"/>
              <w:ind w:firstLine="0"/>
              <w:jc w:val="center"/>
              <w:rPr>
                <w:rFonts w:eastAsia="Times New Roman" w:cs="Times New Roman"/>
                <w:b/>
                <w:bCs/>
                <w:color w:val="000000"/>
                <w:sz w:val="20"/>
                <w:szCs w:val="20"/>
                <w:lang w:eastAsia="en-US"/>
              </w:rPr>
            </w:pPr>
            <w:r w:rsidRPr="005B17FD">
              <w:rPr>
                <w:rFonts w:eastAsia="Times New Roman" w:cs="Times New Roman"/>
                <w:b/>
                <w:bCs/>
                <w:color w:val="000000"/>
                <w:sz w:val="20"/>
                <w:szCs w:val="20"/>
                <w:lang w:eastAsia="en-US"/>
              </w:rPr>
              <w:t>Расчетная нагрузка на отопление, Гкал/ч</w:t>
            </w:r>
          </w:p>
        </w:tc>
        <w:tc>
          <w:tcPr>
            <w:tcW w:w="1724" w:type="pct"/>
            <w:shd w:val="clear" w:color="auto" w:fill="D9D9D9" w:themeFill="background1" w:themeFillShade="D9"/>
            <w:noWrap/>
            <w:vAlign w:val="bottom"/>
            <w:hideMark/>
          </w:tcPr>
          <w:p w14:paraId="5DCB82E1" w14:textId="77777777" w:rsidR="005B17FD" w:rsidRPr="005B17FD" w:rsidRDefault="005B17FD" w:rsidP="005B17FD">
            <w:pPr>
              <w:spacing w:line="240" w:lineRule="auto"/>
              <w:ind w:firstLine="0"/>
              <w:jc w:val="center"/>
              <w:rPr>
                <w:rFonts w:eastAsia="Times New Roman" w:cs="Times New Roman"/>
                <w:b/>
                <w:bCs/>
                <w:color w:val="000000"/>
                <w:sz w:val="20"/>
                <w:szCs w:val="20"/>
                <w:lang w:eastAsia="en-US"/>
              </w:rPr>
            </w:pPr>
            <w:r w:rsidRPr="005B17FD">
              <w:rPr>
                <w:rFonts w:eastAsia="Times New Roman" w:cs="Times New Roman"/>
                <w:b/>
                <w:bCs/>
                <w:color w:val="000000"/>
                <w:sz w:val="20"/>
                <w:szCs w:val="20"/>
                <w:lang w:eastAsia="en-US"/>
              </w:rPr>
              <w:t>Расчетная нагрузка на ГВС, Гкал/ч</w:t>
            </w:r>
          </w:p>
        </w:tc>
      </w:tr>
      <w:tr w:rsidR="005B17FD" w:rsidRPr="005B17FD" w14:paraId="5122ACD0" w14:textId="77777777" w:rsidTr="005B17FD">
        <w:trPr>
          <w:trHeight w:val="170"/>
        </w:trPr>
        <w:tc>
          <w:tcPr>
            <w:tcW w:w="1289" w:type="pct"/>
            <w:shd w:val="clear" w:color="000000" w:fill="FFFFFF"/>
            <w:noWrap/>
            <w:vAlign w:val="bottom"/>
            <w:hideMark/>
          </w:tcPr>
          <w:p w14:paraId="45CCC4A5"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Молодежная 13</w:t>
            </w:r>
          </w:p>
        </w:tc>
        <w:tc>
          <w:tcPr>
            <w:tcW w:w="1987" w:type="pct"/>
            <w:shd w:val="clear" w:color="000000" w:fill="FFFFFF"/>
            <w:noWrap/>
            <w:vAlign w:val="bottom"/>
            <w:hideMark/>
          </w:tcPr>
          <w:p w14:paraId="5BA0CD53"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0,05184</w:t>
            </w:r>
          </w:p>
        </w:tc>
        <w:tc>
          <w:tcPr>
            <w:tcW w:w="1724" w:type="pct"/>
            <w:shd w:val="clear" w:color="000000" w:fill="FFFFFF"/>
            <w:noWrap/>
            <w:vAlign w:val="bottom"/>
            <w:hideMark/>
          </w:tcPr>
          <w:p w14:paraId="42F1CBC2"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0,00519</w:t>
            </w:r>
          </w:p>
        </w:tc>
      </w:tr>
      <w:tr w:rsidR="005B17FD" w:rsidRPr="005B17FD" w14:paraId="7FC09634" w14:textId="77777777" w:rsidTr="005B17FD">
        <w:trPr>
          <w:trHeight w:val="170"/>
        </w:trPr>
        <w:tc>
          <w:tcPr>
            <w:tcW w:w="1289" w:type="pct"/>
            <w:shd w:val="clear" w:color="000000" w:fill="FFFFFF"/>
            <w:noWrap/>
            <w:vAlign w:val="bottom"/>
            <w:hideMark/>
          </w:tcPr>
          <w:p w14:paraId="3A4C9183"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Молодежная 15</w:t>
            </w:r>
          </w:p>
        </w:tc>
        <w:tc>
          <w:tcPr>
            <w:tcW w:w="1987" w:type="pct"/>
            <w:shd w:val="clear" w:color="000000" w:fill="FFFFFF"/>
            <w:noWrap/>
            <w:vAlign w:val="bottom"/>
            <w:hideMark/>
          </w:tcPr>
          <w:p w14:paraId="26772249"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0,05902</w:t>
            </w:r>
          </w:p>
        </w:tc>
        <w:tc>
          <w:tcPr>
            <w:tcW w:w="1724" w:type="pct"/>
            <w:shd w:val="clear" w:color="000000" w:fill="FFFFFF"/>
            <w:noWrap/>
            <w:vAlign w:val="bottom"/>
            <w:hideMark/>
          </w:tcPr>
          <w:p w14:paraId="436B203D"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0,00667</w:t>
            </w:r>
          </w:p>
        </w:tc>
      </w:tr>
      <w:tr w:rsidR="005B17FD" w:rsidRPr="005B17FD" w14:paraId="575CA241" w14:textId="77777777" w:rsidTr="005B17FD">
        <w:trPr>
          <w:trHeight w:val="170"/>
        </w:trPr>
        <w:tc>
          <w:tcPr>
            <w:tcW w:w="1289" w:type="pct"/>
            <w:shd w:val="clear" w:color="000000" w:fill="FFFFFF"/>
            <w:noWrap/>
            <w:vAlign w:val="bottom"/>
            <w:hideMark/>
          </w:tcPr>
          <w:p w14:paraId="1A4F4520"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Молодежная 20</w:t>
            </w:r>
          </w:p>
        </w:tc>
        <w:tc>
          <w:tcPr>
            <w:tcW w:w="1987" w:type="pct"/>
            <w:shd w:val="clear" w:color="000000" w:fill="FFFFFF"/>
            <w:noWrap/>
            <w:vAlign w:val="bottom"/>
            <w:hideMark/>
          </w:tcPr>
          <w:p w14:paraId="6E1B9664"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0,09312</w:t>
            </w:r>
          </w:p>
        </w:tc>
        <w:tc>
          <w:tcPr>
            <w:tcW w:w="1724" w:type="pct"/>
            <w:shd w:val="clear" w:color="000000" w:fill="FFFFFF"/>
            <w:noWrap/>
            <w:vAlign w:val="bottom"/>
            <w:hideMark/>
          </w:tcPr>
          <w:p w14:paraId="33657C41"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0,0136</w:t>
            </w:r>
          </w:p>
        </w:tc>
      </w:tr>
      <w:tr w:rsidR="005B17FD" w:rsidRPr="005B17FD" w14:paraId="572BF67F" w14:textId="77777777" w:rsidTr="005B17FD">
        <w:trPr>
          <w:trHeight w:val="170"/>
        </w:trPr>
        <w:tc>
          <w:tcPr>
            <w:tcW w:w="1289" w:type="pct"/>
            <w:shd w:val="clear" w:color="000000" w:fill="FFFFFF"/>
            <w:noWrap/>
            <w:vAlign w:val="bottom"/>
            <w:hideMark/>
          </w:tcPr>
          <w:p w14:paraId="17C96CE2"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Молодежная 17</w:t>
            </w:r>
          </w:p>
        </w:tc>
        <w:tc>
          <w:tcPr>
            <w:tcW w:w="1987" w:type="pct"/>
            <w:shd w:val="clear" w:color="000000" w:fill="FFFFFF"/>
            <w:noWrap/>
            <w:vAlign w:val="bottom"/>
            <w:hideMark/>
          </w:tcPr>
          <w:p w14:paraId="2562E8B4"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0,06302</w:t>
            </w:r>
          </w:p>
        </w:tc>
        <w:tc>
          <w:tcPr>
            <w:tcW w:w="1724" w:type="pct"/>
            <w:shd w:val="clear" w:color="000000" w:fill="FFFFFF"/>
            <w:noWrap/>
            <w:vAlign w:val="bottom"/>
            <w:hideMark/>
          </w:tcPr>
          <w:p w14:paraId="5E86099F"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0,0089</w:t>
            </w:r>
          </w:p>
        </w:tc>
      </w:tr>
      <w:tr w:rsidR="005B17FD" w:rsidRPr="005B17FD" w14:paraId="62BD139C" w14:textId="77777777" w:rsidTr="005B17FD">
        <w:trPr>
          <w:trHeight w:val="170"/>
        </w:trPr>
        <w:tc>
          <w:tcPr>
            <w:tcW w:w="1289" w:type="pct"/>
            <w:shd w:val="clear" w:color="000000" w:fill="FFFFFF"/>
            <w:noWrap/>
            <w:vAlign w:val="bottom"/>
            <w:hideMark/>
          </w:tcPr>
          <w:p w14:paraId="4C9C48E4"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Молодежная 19</w:t>
            </w:r>
          </w:p>
        </w:tc>
        <w:tc>
          <w:tcPr>
            <w:tcW w:w="1987" w:type="pct"/>
            <w:shd w:val="clear" w:color="000000" w:fill="FFFFFF"/>
            <w:noWrap/>
            <w:vAlign w:val="bottom"/>
            <w:hideMark/>
          </w:tcPr>
          <w:p w14:paraId="22A53C1B"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0,09672</w:t>
            </w:r>
          </w:p>
        </w:tc>
        <w:tc>
          <w:tcPr>
            <w:tcW w:w="1724" w:type="pct"/>
            <w:shd w:val="clear" w:color="000000" w:fill="FFFFFF"/>
            <w:noWrap/>
            <w:vAlign w:val="bottom"/>
            <w:hideMark/>
          </w:tcPr>
          <w:p w14:paraId="37FF9327"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0,01187</w:t>
            </w:r>
          </w:p>
        </w:tc>
      </w:tr>
      <w:tr w:rsidR="005B17FD" w:rsidRPr="005B17FD" w14:paraId="45C8F4C3" w14:textId="77777777" w:rsidTr="005B17FD">
        <w:trPr>
          <w:trHeight w:val="170"/>
        </w:trPr>
        <w:tc>
          <w:tcPr>
            <w:tcW w:w="1289" w:type="pct"/>
            <w:shd w:val="clear" w:color="000000" w:fill="FFFFFF"/>
            <w:noWrap/>
            <w:vAlign w:val="bottom"/>
            <w:hideMark/>
          </w:tcPr>
          <w:p w14:paraId="0AA63CB7"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Молодежная 6</w:t>
            </w:r>
          </w:p>
        </w:tc>
        <w:tc>
          <w:tcPr>
            <w:tcW w:w="1987" w:type="pct"/>
            <w:shd w:val="clear" w:color="000000" w:fill="FFFFFF"/>
            <w:noWrap/>
            <w:vAlign w:val="bottom"/>
            <w:hideMark/>
          </w:tcPr>
          <w:p w14:paraId="2673E151"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0,0124</w:t>
            </w:r>
          </w:p>
        </w:tc>
        <w:tc>
          <w:tcPr>
            <w:tcW w:w="1724" w:type="pct"/>
            <w:shd w:val="clear" w:color="000000" w:fill="FFFFFF"/>
            <w:noWrap/>
            <w:vAlign w:val="bottom"/>
            <w:hideMark/>
          </w:tcPr>
          <w:p w14:paraId="4697BA0A"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0,00057</w:t>
            </w:r>
          </w:p>
        </w:tc>
      </w:tr>
      <w:tr w:rsidR="005B17FD" w:rsidRPr="005B17FD" w14:paraId="29A28D3D" w14:textId="77777777" w:rsidTr="005B17FD">
        <w:trPr>
          <w:trHeight w:val="170"/>
        </w:trPr>
        <w:tc>
          <w:tcPr>
            <w:tcW w:w="1289" w:type="pct"/>
            <w:shd w:val="clear" w:color="000000" w:fill="FFFFFF"/>
            <w:noWrap/>
            <w:vAlign w:val="bottom"/>
            <w:hideMark/>
          </w:tcPr>
          <w:p w14:paraId="4962C298"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Молодежная 4</w:t>
            </w:r>
          </w:p>
        </w:tc>
        <w:tc>
          <w:tcPr>
            <w:tcW w:w="1987" w:type="pct"/>
            <w:shd w:val="clear" w:color="000000" w:fill="FFFFFF"/>
            <w:noWrap/>
            <w:vAlign w:val="bottom"/>
            <w:hideMark/>
          </w:tcPr>
          <w:p w14:paraId="6CD00E51"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0,00912</w:t>
            </w:r>
          </w:p>
        </w:tc>
        <w:tc>
          <w:tcPr>
            <w:tcW w:w="1724" w:type="pct"/>
            <w:shd w:val="clear" w:color="000000" w:fill="FFFFFF"/>
            <w:noWrap/>
            <w:vAlign w:val="bottom"/>
            <w:hideMark/>
          </w:tcPr>
          <w:p w14:paraId="04C2361C"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0,00178</w:t>
            </w:r>
          </w:p>
        </w:tc>
      </w:tr>
      <w:tr w:rsidR="005B17FD" w:rsidRPr="005B17FD" w14:paraId="29254274" w14:textId="77777777" w:rsidTr="005B17FD">
        <w:trPr>
          <w:trHeight w:val="170"/>
        </w:trPr>
        <w:tc>
          <w:tcPr>
            <w:tcW w:w="1289" w:type="pct"/>
            <w:shd w:val="clear" w:color="000000" w:fill="FFFFFF"/>
            <w:noWrap/>
            <w:vAlign w:val="bottom"/>
            <w:hideMark/>
          </w:tcPr>
          <w:p w14:paraId="5C11386C"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Центральная 3</w:t>
            </w:r>
          </w:p>
        </w:tc>
        <w:tc>
          <w:tcPr>
            <w:tcW w:w="1987" w:type="pct"/>
            <w:shd w:val="clear" w:color="000000" w:fill="FFFFFF"/>
            <w:noWrap/>
            <w:vAlign w:val="bottom"/>
            <w:hideMark/>
          </w:tcPr>
          <w:p w14:paraId="1BAE6A38"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0,02309</w:t>
            </w:r>
          </w:p>
        </w:tc>
        <w:tc>
          <w:tcPr>
            <w:tcW w:w="1724" w:type="pct"/>
            <w:shd w:val="clear" w:color="000000" w:fill="FFFFFF"/>
            <w:noWrap/>
            <w:vAlign w:val="bottom"/>
            <w:hideMark/>
          </w:tcPr>
          <w:p w14:paraId="0D2D97CD"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0,00113</w:t>
            </w:r>
          </w:p>
        </w:tc>
      </w:tr>
      <w:tr w:rsidR="005B17FD" w:rsidRPr="005B17FD" w14:paraId="497C85F2" w14:textId="77777777" w:rsidTr="005B17FD">
        <w:trPr>
          <w:trHeight w:val="170"/>
        </w:trPr>
        <w:tc>
          <w:tcPr>
            <w:tcW w:w="1289" w:type="pct"/>
            <w:shd w:val="clear" w:color="000000" w:fill="FFFFFF"/>
            <w:noWrap/>
            <w:vAlign w:val="bottom"/>
            <w:hideMark/>
          </w:tcPr>
          <w:p w14:paraId="157331B6"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Центральная 5</w:t>
            </w:r>
          </w:p>
        </w:tc>
        <w:tc>
          <w:tcPr>
            <w:tcW w:w="1987" w:type="pct"/>
            <w:shd w:val="clear" w:color="000000" w:fill="FFFFFF"/>
            <w:noWrap/>
            <w:vAlign w:val="bottom"/>
            <w:hideMark/>
          </w:tcPr>
          <w:p w14:paraId="7F46D739"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0,01655</w:t>
            </w:r>
          </w:p>
        </w:tc>
        <w:tc>
          <w:tcPr>
            <w:tcW w:w="1724" w:type="pct"/>
            <w:shd w:val="clear" w:color="000000" w:fill="FFFFFF"/>
            <w:noWrap/>
            <w:vAlign w:val="bottom"/>
            <w:hideMark/>
          </w:tcPr>
          <w:p w14:paraId="5BBBAA2E"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0,00042</w:t>
            </w:r>
          </w:p>
        </w:tc>
      </w:tr>
      <w:tr w:rsidR="005B17FD" w:rsidRPr="005B17FD" w14:paraId="240E8F61" w14:textId="77777777" w:rsidTr="005B17FD">
        <w:trPr>
          <w:trHeight w:val="170"/>
        </w:trPr>
        <w:tc>
          <w:tcPr>
            <w:tcW w:w="1289" w:type="pct"/>
            <w:shd w:val="clear" w:color="000000" w:fill="FFFFFF"/>
            <w:noWrap/>
            <w:vAlign w:val="bottom"/>
            <w:hideMark/>
          </w:tcPr>
          <w:p w14:paraId="492B6995"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Центральная 10</w:t>
            </w:r>
          </w:p>
        </w:tc>
        <w:tc>
          <w:tcPr>
            <w:tcW w:w="1987" w:type="pct"/>
            <w:shd w:val="clear" w:color="000000" w:fill="FFFFFF"/>
            <w:noWrap/>
            <w:vAlign w:val="bottom"/>
            <w:hideMark/>
          </w:tcPr>
          <w:p w14:paraId="217E5CB6"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0,01655</w:t>
            </w:r>
          </w:p>
        </w:tc>
        <w:tc>
          <w:tcPr>
            <w:tcW w:w="1724" w:type="pct"/>
            <w:shd w:val="clear" w:color="000000" w:fill="FFFFFF"/>
            <w:noWrap/>
            <w:vAlign w:val="bottom"/>
            <w:hideMark/>
          </w:tcPr>
          <w:p w14:paraId="07B774F5"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0,00099</w:t>
            </w:r>
          </w:p>
        </w:tc>
      </w:tr>
      <w:tr w:rsidR="005B17FD" w:rsidRPr="005B17FD" w14:paraId="4FF4368B" w14:textId="77777777" w:rsidTr="005B17FD">
        <w:trPr>
          <w:trHeight w:val="170"/>
        </w:trPr>
        <w:tc>
          <w:tcPr>
            <w:tcW w:w="1289" w:type="pct"/>
            <w:shd w:val="clear" w:color="000000" w:fill="FFFFFF"/>
            <w:noWrap/>
            <w:vAlign w:val="bottom"/>
            <w:hideMark/>
          </w:tcPr>
          <w:p w14:paraId="5D9F54CD"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Центральная 12</w:t>
            </w:r>
          </w:p>
        </w:tc>
        <w:tc>
          <w:tcPr>
            <w:tcW w:w="1987" w:type="pct"/>
            <w:shd w:val="clear" w:color="000000" w:fill="FFFFFF"/>
            <w:noWrap/>
            <w:vAlign w:val="bottom"/>
            <w:hideMark/>
          </w:tcPr>
          <w:p w14:paraId="44853123"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0,03278</w:t>
            </w:r>
          </w:p>
        </w:tc>
        <w:tc>
          <w:tcPr>
            <w:tcW w:w="1724" w:type="pct"/>
            <w:shd w:val="clear" w:color="000000" w:fill="FFFFFF"/>
            <w:noWrap/>
            <w:vAlign w:val="bottom"/>
            <w:hideMark/>
          </w:tcPr>
          <w:p w14:paraId="44BADE70"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0,00085</w:t>
            </w:r>
          </w:p>
        </w:tc>
      </w:tr>
      <w:tr w:rsidR="005B17FD" w:rsidRPr="005B17FD" w14:paraId="7587ED5A" w14:textId="77777777" w:rsidTr="005B17FD">
        <w:trPr>
          <w:trHeight w:val="170"/>
        </w:trPr>
        <w:tc>
          <w:tcPr>
            <w:tcW w:w="1289" w:type="pct"/>
            <w:shd w:val="clear" w:color="000000" w:fill="FFFFFF"/>
            <w:noWrap/>
            <w:vAlign w:val="bottom"/>
            <w:hideMark/>
          </w:tcPr>
          <w:p w14:paraId="66DD53C0"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Центральная 8</w:t>
            </w:r>
          </w:p>
        </w:tc>
        <w:tc>
          <w:tcPr>
            <w:tcW w:w="1987" w:type="pct"/>
            <w:shd w:val="clear" w:color="000000" w:fill="FFFFFF"/>
            <w:noWrap/>
            <w:vAlign w:val="bottom"/>
            <w:hideMark/>
          </w:tcPr>
          <w:p w14:paraId="53E2E41C"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0,01655</w:t>
            </w:r>
          </w:p>
        </w:tc>
        <w:tc>
          <w:tcPr>
            <w:tcW w:w="1724" w:type="pct"/>
            <w:shd w:val="clear" w:color="000000" w:fill="FFFFFF"/>
            <w:noWrap/>
            <w:vAlign w:val="bottom"/>
            <w:hideMark/>
          </w:tcPr>
          <w:p w14:paraId="4255ED93"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0,00057</w:t>
            </w:r>
          </w:p>
        </w:tc>
      </w:tr>
      <w:tr w:rsidR="005B17FD" w:rsidRPr="005B17FD" w14:paraId="69458D7F" w14:textId="77777777" w:rsidTr="005B17FD">
        <w:trPr>
          <w:trHeight w:val="170"/>
        </w:trPr>
        <w:tc>
          <w:tcPr>
            <w:tcW w:w="1289" w:type="pct"/>
            <w:shd w:val="clear" w:color="000000" w:fill="FFFFFF"/>
            <w:noWrap/>
            <w:vAlign w:val="bottom"/>
            <w:hideMark/>
          </w:tcPr>
          <w:p w14:paraId="7AA98470"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Центральная 6</w:t>
            </w:r>
          </w:p>
        </w:tc>
        <w:tc>
          <w:tcPr>
            <w:tcW w:w="1987" w:type="pct"/>
            <w:shd w:val="clear" w:color="000000" w:fill="FFFFFF"/>
            <w:noWrap/>
            <w:vAlign w:val="bottom"/>
            <w:hideMark/>
          </w:tcPr>
          <w:p w14:paraId="544AA882"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0,02433</w:t>
            </w:r>
          </w:p>
        </w:tc>
        <w:tc>
          <w:tcPr>
            <w:tcW w:w="1724" w:type="pct"/>
            <w:shd w:val="clear" w:color="000000" w:fill="FFFFFF"/>
            <w:noWrap/>
            <w:vAlign w:val="bottom"/>
            <w:hideMark/>
          </w:tcPr>
          <w:p w14:paraId="4F2F6BC0"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0,00057</w:t>
            </w:r>
          </w:p>
        </w:tc>
      </w:tr>
      <w:tr w:rsidR="005B17FD" w:rsidRPr="005B17FD" w14:paraId="7566D367" w14:textId="77777777" w:rsidTr="005B17FD">
        <w:trPr>
          <w:trHeight w:val="170"/>
        </w:trPr>
        <w:tc>
          <w:tcPr>
            <w:tcW w:w="1289" w:type="pct"/>
            <w:shd w:val="clear" w:color="000000" w:fill="FFFFFF"/>
            <w:noWrap/>
            <w:vAlign w:val="bottom"/>
            <w:hideMark/>
          </w:tcPr>
          <w:p w14:paraId="2C523ECB"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Молодежная 2</w:t>
            </w:r>
          </w:p>
        </w:tc>
        <w:tc>
          <w:tcPr>
            <w:tcW w:w="1987" w:type="pct"/>
            <w:shd w:val="clear" w:color="000000" w:fill="FFFFFF"/>
            <w:noWrap/>
            <w:vAlign w:val="bottom"/>
            <w:hideMark/>
          </w:tcPr>
          <w:p w14:paraId="6A3FBCAC"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0,14863</w:t>
            </w:r>
          </w:p>
        </w:tc>
        <w:tc>
          <w:tcPr>
            <w:tcW w:w="1724" w:type="pct"/>
            <w:shd w:val="clear" w:color="000000" w:fill="FFFFFF"/>
            <w:noWrap/>
            <w:vAlign w:val="bottom"/>
            <w:hideMark/>
          </w:tcPr>
          <w:p w14:paraId="2A3604E7"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0,0228</w:t>
            </w:r>
          </w:p>
        </w:tc>
      </w:tr>
      <w:tr w:rsidR="005B17FD" w:rsidRPr="005B17FD" w14:paraId="6F8AD50C" w14:textId="77777777" w:rsidTr="005B17FD">
        <w:trPr>
          <w:trHeight w:val="170"/>
        </w:trPr>
        <w:tc>
          <w:tcPr>
            <w:tcW w:w="1289" w:type="pct"/>
            <w:shd w:val="clear" w:color="000000" w:fill="FFFFFF"/>
            <w:noWrap/>
            <w:vAlign w:val="bottom"/>
            <w:hideMark/>
          </w:tcPr>
          <w:p w14:paraId="04C90D2F"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Молодежная 1</w:t>
            </w:r>
          </w:p>
        </w:tc>
        <w:tc>
          <w:tcPr>
            <w:tcW w:w="1987" w:type="pct"/>
            <w:shd w:val="clear" w:color="000000" w:fill="FFFFFF"/>
            <w:noWrap/>
            <w:vAlign w:val="bottom"/>
            <w:hideMark/>
          </w:tcPr>
          <w:p w14:paraId="300B73CE"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0,06095</w:t>
            </w:r>
          </w:p>
        </w:tc>
        <w:tc>
          <w:tcPr>
            <w:tcW w:w="1724" w:type="pct"/>
            <w:shd w:val="clear" w:color="000000" w:fill="FFFFFF"/>
            <w:noWrap/>
            <w:vAlign w:val="bottom"/>
            <w:hideMark/>
          </w:tcPr>
          <w:p w14:paraId="4266745C"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0,00816</w:t>
            </w:r>
          </w:p>
        </w:tc>
      </w:tr>
      <w:tr w:rsidR="005B17FD" w:rsidRPr="005B17FD" w14:paraId="78D49112" w14:textId="77777777" w:rsidTr="005B17FD">
        <w:trPr>
          <w:trHeight w:val="170"/>
        </w:trPr>
        <w:tc>
          <w:tcPr>
            <w:tcW w:w="1289" w:type="pct"/>
            <w:shd w:val="clear" w:color="000000" w:fill="FFFFFF"/>
            <w:noWrap/>
            <w:vAlign w:val="bottom"/>
            <w:hideMark/>
          </w:tcPr>
          <w:p w14:paraId="3C1C0F37"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Молодежная 3</w:t>
            </w:r>
          </w:p>
        </w:tc>
        <w:tc>
          <w:tcPr>
            <w:tcW w:w="1987" w:type="pct"/>
            <w:shd w:val="clear" w:color="000000" w:fill="FFFFFF"/>
            <w:noWrap/>
            <w:vAlign w:val="bottom"/>
            <w:hideMark/>
          </w:tcPr>
          <w:p w14:paraId="1B809384"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0,01835</w:t>
            </w:r>
          </w:p>
        </w:tc>
        <w:tc>
          <w:tcPr>
            <w:tcW w:w="1724" w:type="pct"/>
            <w:shd w:val="clear" w:color="000000" w:fill="FFFFFF"/>
            <w:noWrap/>
            <w:vAlign w:val="bottom"/>
            <w:hideMark/>
          </w:tcPr>
          <w:p w14:paraId="2EA7DCF6"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0,0002</w:t>
            </w:r>
          </w:p>
        </w:tc>
      </w:tr>
      <w:tr w:rsidR="005B17FD" w:rsidRPr="005B17FD" w14:paraId="08AC48AD" w14:textId="77777777" w:rsidTr="005B17FD">
        <w:trPr>
          <w:trHeight w:val="170"/>
        </w:trPr>
        <w:tc>
          <w:tcPr>
            <w:tcW w:w="1289" w:type="pct"/>
            <w:shd w:val="clear" w:color="000000" w:fill="FFFFFF"/>
            <w:noWrap/>
            <w:vAlign w:val="bottom"/>
            <w:hideMark/>
          </w:tcPr>
          <w:p w14:paraId="0DCE593A"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Молодежная 1а</w:t>
            </w:r>
          </w:p>
        </w:tc>
        <w:tc>
          <w:tcPr>
            <w:tcW w:w="1987" w:type="pct"/>
            <w:shd w:val="clear" w:color="000000" w:fill="FFFFFF"/>
            <w:noWrap/>
            <w:vAlign w:val="bottom"/>
            <w:hideMark/>
          </w:tcPr>
          <w:p w14:paraId="4041B8F2"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0,00678</w:t>
            </w:r>
          </w:p>
        </w:tc>
        <w:tc>
          <w:tcPr>
            <w:tcW w:w="1724" w:type="pct"/>
            <w:shd w:val="clear" w:color="000000" w:fill="FFFFFF"/>
            <w:noWrap/>
            <w:vAlign w:val="bottom"/>
            <w:hideMark/>
          </w:tcPr>
          <w:p w14:paraId="34610291"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w:t>
            </w:r>
          </w:p>
        </w:tc>
      </w:tr>
      <w:tr w:rsidR="005B17FD" w:rsidRPr="005B17FD" w14:paraId="7615E5AE" w14:textId="77777777" w:rsidTr="005B17FD">
        <w:trPr>
          <w:trHeight w:val="170"/>
        </w:trPr>
        <w:tc>
          <w:tcPr>
            <w:tcW w:w="1289" w:type="pct"/>
            <w:shd w:val="clear" w:color="000000" w:fill="FFFFFF"/>
            <w:noWrap/>
            <w:vAlign w:val="bottom"/>
            <w:hideMark/>
          </w:tcPr>
          <w:p w14:paraId="546CB9B6"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Молодежная 21</w:t>
            </w:r>
          </w:p>
        </w:tc>
        <w:tc>
          <w:tcPr>
            <w:tcW w:w="1987" w:type="pct"/>
            <w:shd w:val="clear" w:color="000000" w:fill="FFFFFF"/>
            <w:noWrap/>
            <w:vAlign w:val="bottom"/>
            <w:hideMark/>
          </w:tcPr>
          <w:p w14:paraId="6A1D630A"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0,0929</w:t>
            </w:r>
          </w:p>
        </w:tc>
        <w:tc>
          <w:tcPr>
            <w:tcW w:w="1724" w:type="pct"/>
            <w:shd w:val="clear" w:color="000000" w:fill="FFFFFF"/>
            <w:noWrap/>
            <w:vAlign w:val="bottom"/>
            <w:hideMark/>
          </w:tcPr>
          <w:p w14:paraId="046D745E"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0,01335</w:t>
            </w:r>
          </w:p>
        </w:tc>
      </w:tr>
      <w:tr w:rsidR="005B17FD" w:rsidRPr="005B17FD" w14:paraId="203D815D" w14:textId="77777777" w:rsidTr="005B17FD">
        <w:trPr>
          <w:trHeight w:val="170"/>
        </w:trPr>
        <w:tc>
          <w:tcPr>
            <w:tcW w:w="1289" w:type="pct"/>
            <w:shd w:val="clear" w:color="000000" w:fill="FFFFFF"/>
            <w:noWrap/>
            <w:vAlign w:val="bottom"/>
            <w:hideMark/>
          </w:tcPr>
          <w:p w14:paraId="41193281"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Молодежная 8 ДС</w:t>
            </w:r>
          </w:p>
        </w:tc>
        <w:tc>
          <w:tcPr>
            <w:tcW w:w="1987" w:type="pct"/>
            <w:shd w:val="clear" w:color="000000" w:fill="FFFFFF"/>
            <w:noWrap/>
            <w:vAlign w:val="bottom"/>
            <w:hideMark/>
          </w:tcPr>
          <w:p w14:paraId="7EB36716"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0,09529</w:t>
            </w:r>
          </w:p>
        </w:tc>
        <w:tc>
          <w:tcPr>
            <w:tcW w:w="1724" w:type="pct"/>
            <w:shd w:val="clear" w:color="000000" w:fill="FFFFFF"/>
            <w:noWrap/>
            <w:vAlign w:val="bottom"/>
            <w:hideMark/>
          </w:tcPr>
          <w:p w14:paraId="4386AA3B"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0,00035</w:t>
            </w:r>
          </w:p>
        </w:tc>
      </w:tr>
      <w:tr w:rsidR="005B17FD" w:rsidRPr="005B17FD" w14:paraId="25C19E17" w14:textId="77777777" w:rsidTr="005B17FD">
        <w:trPr>
          <w:trHeight w:val="170"/>
        </w:trPr>
        <w:tc>
          <w:tcPr>
            <w:tcW w:w="1289" w:type="pct"/>
            <w:shd w:val="clear" w:color="000000" w:fill="FFFFFF"/>
            <w:noWrap/>
            <w:vAlign w:val="bottom"/>
            <w:hideMark/>
          </w:tcPr>
          <w:p w14:paraId="72987DC9"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Молодежная 25</w:t>
            </w:r>
          </w:p>
        </w:tc>
        <w:tc>
          <w:tcPr>
            <w:tcW w:w="1987" w:type="pct"/>
            <w:shd w:val="clear" w:color="000000" w:fill="FFFFFF"/>
            <w:noWrap/>
            <w:vAlign w:val="bottom"/>
            <w:hideMark/>
          </w:tcPr>
          <w:p w14:paraId="5F1E8047"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0,12874</w:t>
            </w:r>
          </w:p>
        </w:tc>
        <w:tc>
          <w:tcPr>
            <w:tcW w:w="1724" w:type="pct"/>
            <w:shd w:val="clear" w:color="000000" w:fill="FFFFFF"/>
            <w:noWrap/>
            <w:vAlign w:val="bottom"/>
            <w:hideMark/>
          </w:tcPr>
          <w:p w14:paraId="302C122A"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0,01755</w:t>
            </w:r>
          </w:p>
        </w:tc>
      </w:tr>
      <w:tr w:rsidR="005B17FD" w:rsidRPr="005B17FD" w14:paraId="47E85859" w14:textId="77777777" w:rsidTr="005B17FD">
        <w:trPr>
          <w:trHeight w:val="170"/>
        </w:trPr>
        <w:tc>
          <w:tcPr>
            <w:tcW w:w="1289" w:type="pct"/>
            <w:shd w:val="clear" w:color="000000" w:fill="FFFFFF"/>
            <w:noWrap/>
            <w:vAlign w:val="bottom"/>
            <w:hideMark/>
          </w:tcPr>
          <w:p w14:paraId="0FDAA11D"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Молодежная 22</w:t>
            </w:r>
          </w:p>
        </w:tc>
        <w:tc>
          <w:tcPr>
            <w:tcW w:w="1987" w:type="pct"/>
            <w:shd w:val="clear" w:color="000000" w:fill="FFFFFF"/>
            <w:noWrap/>
            <w:vAlign w:val="bottom"/>
            <w:hideMark/>
          </w:tcPr>
          <w:p w14:paraId="51639752"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0,13026</w:t>
            </w:r>
          </w:p>
        </w:tc>
        <w:tc>
          <w:tcPr>
            <w:tcW w:w="1724" w:type="pct"/>
            <w:shd w:val="clear" w:color="000000" w:fill="FFFFFF"/>
            <w:noWrap/>
            <w:vAlign w:val="bottom"/>
            <w:hideMark/>
          </w:tcPr>
          <w:p w14:paraId="74B1110F"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0,01732</w:t>
            </w:r>
          </w:p>
        </w:tc>
      </w:tr>
      <w:tr w:rsidR="005B17FD" w:rsidRPr="005B17FD" w14:paraId="64E8371D" w14:textId="77777777" w:rsidTr="005B17FD">
        <w:trPr>
          <w:trHeight w:val="170"/>
        </w:trPr>
        <w:tc>
          <w:tcPr>
            <w:tcW w:w="1289" w:type="pct"/>
            <w:shd w:val="clear" w:color="000000" w:fill="FFFFFF"/>
            <w:noWrap/>
            <w:vAlign w:val="bottom"/>
            <w:hideMark/>
          </w:tcPr>
          <w:p w14:paraId="37921763"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Молодежная 22а</w:t>
            </w:r>
          </w:p>
        </w:tc>
        <w:tc>
          <w:tcPr>
            <w:tcW w:w="1987" w:type="pct"/>
            <w:shd w:val="clear" w:color="000000" w:fill="FFFFFF"/>
            <w:noWrap/>
            <w:vAlign w:val="bottom"/>
            <w:hideMark/>
          </w:tcPr>
          <w:p w14:paraId="7A980E9F"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0,1287</w:t>
            </w:r>
          </w:p>
        </w:tc>
        <w:tc>
          <w:tcPr>
            <w:tcW w:w="1724" w:type="pct"/>
            <w:shd w:val="clear" w:color="000000" w:fill="FFFFFF"/>
            <w:noWrap/>
            <w:vAlign w:val="bottom"/>
            <w:hideMark/>
          </w:tcPr>
          <w:p w14:paraId="3675EBEA"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0,0173</w:t>
            </w:r>
          </w:p>
        </w:tc>
      </w:tr>
      <w:tr w:rsidR="005B17FD" w:rsidRPr="005B17FD" w14:paraId="7E3C959B" w14:textId="77777777" w:rsidTr="005B17FD">
        <w:trPr>
          <w:trHeight w:val="170"/>
        </w:trPr>
        <w:tc>
          <w:tcPr>
            <w:tcW w:w="1289" w:type="pct"/>
            <w:shd w:val="clear" w:color="000000" w:fill="FFFFFF"/>
            <w:noWrap/>
            <w:vAlign w:val="bottom"/>
            <w:hideMark/>
          </w:tcPr>
          <w:p w14:paraId="3B973BD6"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Полевая 8</w:t>
            </w:r>
          </w:p>
        </w:tc>
        <w:tc>
          <w:tcPr>
            <w:tcW w:w="1987" w:type="pct"/>
            <w:shd w:val="clear" w:color="000000" w:fill="FFFFFF"/>
            <w:noWrap/>
            <w:vAlign w:val="bottom"/>
            <w:hideMark/>
          </w:tcPr>
          <w:p w14:paraId="33DF5497"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0,02937</w:t>
            </w:r>
          </w:p>
        </w:tc>
        <w:tc>
          <w:tcPr>
            <w:tcW w:w="1724" w:type="pct"/>
            <w:shd w:val="clear" w:color="000000" w:fill="FFFFFF"/>
            <w:noWrap/>
            <w:vAlign w:val="bottom"/>
            <w:hideMark/>
          </w:tcPr>
          <w:p w14:paraId="19BCE226"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0,00124</w:t>
            </w:r>
          </w:p>
        </w:tc>
      </w:tr>
      <w:tr w:rsidR="005B17FD" w:rsidRPr="005B17FD" w14:paraId="0B2BC450" w14:textId="77777777" w:rsidTr="005B17FD">
        <w:trPr>
          <w:trHeight w:val="170"/>
        </w:trPr>
        <w:tc>
          <w:tcPr>
            <w:tcW w:w="1289" w:type="pct"/>
            <w:shd w:val="clear" w:color="000000" w:fill="FFFFFF"/>
            <w:noWrap/>
            <w:vAlign w:val="bottom"/>
            <w:hideMark/>
          </w:tcPr>
          <w:p w14:paraId="75445849"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Полевая 6</w:t>
            </w:r>
          </w:p>
        </w:tc>
        <w:tc>
          <w:tcPr>
            <w:tcW w:w="1987" w:type="pct"/>
            <w:shd w:val="clear" w:color="000000" w:fill="FFFFFF"/>
            <w:noWrap/>
            <w:vAlign w:val="bottom"/>
            <w:hideMark/>
          </w:tcPr>
          <w:p w14:paraId="59FBE7D2"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0,02936</w:t>
            </w:r>
          </w:p>
        </w:tc>
        <w:tc>
          <w:tcPr>
            <w:tcW w:w="1724" w:type="pct"/>
            <w:shd w:val="clear" w:color="000000" w:fill="FFFFFF"/>
            <w:noWrap/>
            <w:vAlign w:val="bottom"/>
            <w:hideMark/>
          </w:tcPr>
          <w:p w14:paraId="2FF95482"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0,00124</w:t>
            </w:r>
          </w:p>
        </w:tc>
      </w:tr>
      <w:tr w:rsidR="005B17FD" w:rsidRPr="005B17FD" w14:paraId="7A0D5370" w14:textId="77777777" w:rsidTr="005B17FD">
        <w:trPr>
          <w:trHeight w:val="170"/>
        </w:trPr>
        <w:tc>
          <w:tcPr>
            <w:tcW w:w="1289" w:type="pct"/>
            <w:shd w:val="clear" w:color="000000" w:fill="FFFFFF"/>
            <w:noWrap/>
            <w:vAlign w:val="bottom"/>
            <w:hideMark/>
          </w:tcPr>
          <w:p w14:paraId="2916F6AC"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Полевая 4</w:t>
            </w:r>
          </w:p>
        </w:tc>
        <w:tc>
          <w:tcPr>
            <w:tcW w:w="1987" w:type="pct"/>
            <w:shd w:val="clear" w:color="000000" w:fill="FFFFFF"/>
            <w:noWrap/>
            <w:vAlign w:val="bottom"/>
            <w:hideMark/>
          </w:tcPr>
          <w:p w14:paraId="7101F481"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0,05873</w:t>
            </w:r>
          </w:p>
        </w:tc>
        <w:tc>
          <w:tcPr>
            <w:tcW w:w="1724" w:type="pct"/>
            <w:shd w:val="clear" w:color="000000" w:fill="FFFFFF"/>
            <w:noWrap/>
            <w:vAlign w:val="bottom"/>
            <w:hideMark/>
          </w:tcPr>
          <w:p w14:paraId="730DF8C3"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0,00346</w:t>
            </w:r>
          </w:p>
        </w:tc>
      </w:tr>
      <w:tr w:rsidR="005B17FD" w:rsidRPr="005B17FD" w14:paraId="155F6B87" w14:textId="77777777" w:rsidTr="005B17FD">
        <w:trPr>
          <w:trHeight w:val="170"/>
        </w:trPr>
        <w:tc>
          <w:tcPr>
            <w:tcW w:w="1289" w:type="pct"/>
            <w:shd w:val="clear" w:color="000000" w:fill="FFFFFF"/>
            <w:noWrap/>
            <w:vAlign w:val="bottom"/>
            <w:hideMark/>
          </w:tcPr>
          <w:p w14:paraId="6C46E09A"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Полевая 2</w:t>
            </w:r>
          </w:p>
        </w:tc>
        <w:tc>
          <w:tcPr>
            <w:tcW w:w="1987" w:type="pct"/>
            <w:shd w:val="clear" w:color="000000" w:fill="FFFFFF"/>
            <w:noWrap/>
            <w:vAlign w:val="bottom"/>
            <w:hideMark/>
          </w:tcPr>
          <w:p w14:paraId="762369F4"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0,05873</w:t>
            </w:r>
          </w:p>
        </w:tc>
        <w:tc>
          <w:tcPr>
            <w:tcW w:w="1724" w:type="pct"/>
            <w:shd w:val="clear" w:color="000000" w:fill="FFFFFF"/>
            <w:noWrap/>
            <w:vAlign w:val="bottom"/>
            <w:hideMark/>
          </w:tcPr>
          <w:p w14:paraId="47A4B924"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0,00297</w:t>
            </w:r>
          </w:p>
        </w:tc>
      </w:tr>
      <w:tr w:rsidR="005B17FD" w:rsidRPr="005B17FD" w14:paraId="0F67453B" w14:textId="77777777" w:rsidTr="005B17FD">
        <w:trPr>
          <w:trHeight w:val="170"/>
        </w:trPr>
        <w:tc>
          <w:tcPr>
            <w:tcW w:w="1289" w:type="pct"/>
            <w:shd w:val="clear" w:color="000000" w:fill="FFFFFF"/>
            <w:noWrap/>
            <w:vAlign w:val="bottom"/>
            <w:hideMark/>
          </w:tcPr>
          <w:p w14:paraId="08ACDE88"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Молодежная 23/23а</w:t>
            </w:r>
          </w:p>
        </w:tc>
        <w:tc>
          <w:tcPr>
            <w:tcW w:w="1987" w:type="pct"/>
            <w:shd w:val="clear" w:color="000000" w:fill="FFFFFF"/>
            <w:noWrap/>
            <w:vAlign w:val="bottom"/>
            <w:hideMark/>
          </w:tcPr>
          <w:p w14:paraId="6AE1BBA1"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0,25652</w:t>
            </w:r>
          </w:p>
        </w:tc>
        <w:tc>
          <w:tcPr>
            <w:tcW w:w="1724" w:type="pct"/>
            <w:shd w:val="clear" w:color="000000" w:fill="FFFFFF"/>
            <w:noWrap/>
            <w:vAlign w:val="bottom"/>
            <w:hideMark/>
          </w:tcPr>
          <w:p w14:paraId="70E8007A"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0,04227</w:t>
            </w:r>
          </w:p>
        </w:tc>
      </w:tr>
      <w:tr w:rsidR="005B17FD" w:rsidRPr="005B17FD" w14:paraId="053BBA24" w14:textId="77777777" w:rsidTr="005B17FD">
        <w:trPr>
          <w:trHeight w:val="170"/>
        </w:trPr>
        <w:tc>
          <w:tcPr>
            <w:tcW w:w="1289" w:type="pct"/>
            <w:shd w:val="clear" w:color="000000" w:fill="FFFFFF"/>
            <w:noWrap/>
            <w:vAlign w:val="bottom"/>
            <w:hideMark/>
          </w:tcPr>
          <w:p w14:paraId="07D7941F"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Итого п.Новый:</w:t>
            </w:r>
          </w:p>
        </w:tc>
        <w:tc>
          <w:tcPr>
            <w:tcW w:w="1987" w:type="pct"/>
            <w:shd w:val="clear" w:color="000000" w:fill="FFFFFF"/>
            <w:noWrap/>
            <w:vAlign w:val="bottom"/>
            <w:hideMark/>
          </w:tcPr>
          <w:p w14:paraId="745A18C3"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1,75841</w:t>
            </w:r>
          </w:p>
        </w:tc>
        <w:tc>
          <w:tcPr>
            <w:tcW w:w="1724" w:type="pct"/>
            <w:shd w:val="clear" w:color="000000" w:fill="FFFFFF"/>
            <w:noWrap/>
            <w:vAlign w:val="bottom"/>
            <w:hideMark/>
          </w:tcPr>
          <w:p w14:paraId="3F74F730"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0,20132</w:t>
            </w:r>
          </w:p>
        </w:tc>
      </w:tr>
      <w:tr w:rsidR="005B17FD" w:rsidRPr="005B17FD" w14:paraId="557F75E2" w14:textId="77777777" w:rsidTr="005B17FD">
        <w:trPr>
          <w:trHeight w:val="170"/>
        </w:trPr>
        <w:tc>
          <w:tcPr>
            <w:tcW w:w="1289" w:type="pct"/>
            <w:shd w:val="clear" w:color="auto" w:fill="auto"/>
            <w:noWrap/>
            <w:vAlign w:val="bottom"/>
            <w:hideMark/>
          </w:tcPr>
          <w:p w14:paraId="5F60B86A"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Итого с.п. Новоавачинское:</w:t>
            </w:r>
          </w:p>
        </w:tc>
        <w:tc>
          <w:tcPr>
            <w:tcW w:w="1987" w:type="pct"/>
            <w:shd w:val="clear" w:color="auto" w:fill="auto"/>
            <w:noWrap/>
            <w:vAlign w:val="bottom"/>
            <w:hideMark/>
          </w:tcPr>
          <w:p w14:paraId="1C8FA356"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4,35186</w:t>
            </w:r>
          </w:p>
        </w:tc>
        <w:tc>
          <w:tcPr>
            <w:tcW w:w="1724" w:type="pct"/>
            <w:shd w:val="clear" w:color="auto" w:fill="auto"/>
            <w:noWrap/>
            <w:vAlign w:val="bottom"/>
            <w:hideMark/>
          </w:tcPr>
          <w:p w14:paraId="4D79D223" w14:textId="77777777" w:rsidR="005B17FD" w:rsidRPr="005B17FD" w:rsidRDefault="005B17FD" w:rsidP="005B17FD">
            <w:pPr>
              <w:spacing w:line="240" w:lineRule="auto"/>
              <w:ind w:firstLine="0"/>
              <w:jc w:val="center"/>
              <w:rPr>
                <w:rFonts w:eastAsia="Times New Roman" w:cs="Times New Roman"/>
                <w:color w:val="000000"/>
                <w:sz w:val="20"/>
                <w:szCs w:val="20"/>
                <w:lang w:val="en-US" w:eastAsia="en-US"/>
              </w:rPr>
            </w:pPr>
            <w:r w:rsidRPr="005B17FD">
              <w:rPr>
                <w:rFonts w:eastAsia="Times New Roman" w:cs="Times New Roman"/>
                <w:color w:val="000000"/>
                <w:sz w:val="20"/>
                <w:szCs w:val="20"/>
                <w:lang w:val="en-US" w:eastAsia="en-US"/>
              </w:rPr>
              <w:t>0,47729</w:t>
            </w:r>
          </w:p>
        </w:tc>
      </w:tr>
    </w:tbl>
    <w:p w14:paraId="15DA51E5" w14:textId="58B160D7" w:rsidR="005B17FD" w:rsidRDefault="005B17FD" w:rsidP="005B17FD">
      <w:pPr>
        <w:rPr>
          <w:rFonts w:eastAsia="Times New Roman"/>
          <w:lang w:eastAsia="en-US"/>
        </w:rPr>
      </w:pPr>
      <w:r w:rsidRPr="005B17FD">
        <w:rPr>
          <w:rFonts w:eastAsia="Times New Roman"/>
          <w:lang w:eastAsia="en-US"/>
        </w:rPr>
        <w:t>Во всех случаях присоединения абонентов к тепловой сети зависимое, ГВС осуществляется по открытой схеме.</w:t>
      </w:r>
      <w:bookmarkEnd w:id="31"/>
    </w:p>
    <w:p w14:paraId="73847C27" w14:textId="544B2947" w:rsidR="005B17FD" w:rsidRDefault="005B17FD" w:rsidP="005B17FD">
      <w:pPr>
        <w:rPr>
          <w:rFonts w:eastAsia="Times New Roman"/>
          <w:lang w:eastAsia="en-US"/>
        </w:rPr>
      </w:pPr>
      <w:bookmarkStart w:id="32" w:name="_Toc393116378"/>
      <w:r w:rsidRPr="005B17FD">
        <w:rPr>
          <w:rFonts w:eastAsia="Times New Roman"/>
          <w:lang w:eastAsia="en-US"/>
        </w:rPr>
        <w:t xml:space="preserve">Балансы тепловой мощности </w:t>
      </w:r>
      <w:r w:rsidR="002C48AF" w:rsidRPr="005B17FD">
        <w:rPr>
          <w:rFonts w:eastAsia="Times New Roman"/>
          <w:lang w:eastAsia="en-US"/>
        </w:rPr>
        <w:t>котельных представлены</w:t>
      </w:r>
      <w:r w:rsidRPr="005D06E8">
        <w:rPr>
          <w:rFonts w:eastAsia="Times New Roman"/>
          <w:lang w:eastAsia="en-US"/>
        </w:rPr>
        <w:t xml:space="preserve"> в </w:t>
      </w:r>
      <w:bookmarkEnd w:id="32"/>
      <w:r w:rsidRPr="005D06E8">
        <w:rPr>
          <w:rFonts w:eastAsia="Times New Roman"/>
          <w:lang w:eastAsia="en-US"/>
        </w:rPr>
        <w:t>таблице 3</w:t>
      </w:r>
      <w:r w:rsidR="00700409">
        <w:rPr>
          <w:rFonts w:eastAsia="Times New Roman"/>
          <w:lang w:eastAsia="en-US"/>
        </w:rPr>
        <w:t>3</w:t>
      </w:r>
      <w:r w:rsidRPr="005D06E8">
        <w:rPr>
          <w:rFonts w:eastAsia="Times New Roman"/>
          <w:lang w:eastAsia="en-US"/>
        </w:rPr>
        <w:t>.</w:t>
      </w:r>
    </w:p>
    <w:p w14:paraId="627B5A2A" w14:textId="057A8B94" w:rsidR="00700409" w:rsidRDefault="00700409" w:rsidP="005B17FD">
      <w:pPr>
        <w:rPr>
          <w:rFonts w:eastAsia="Times New Roman"/>
          <w:lang w:eastAsia="en-US"/>
        </w:rPr>
      </w:pPr>
    </w:p>
    <w:p w14:paraId="49495800" w14:textId="6159079D" w:rsidR="00700409" w:rsidRDefault="00700409" w:rsidP="005B17FD">
      <w:pPr>
        <w:rPr>
          <w:rFonts w:eastAsia="Times New Roman"/>
          <w:lang w:eastAsia="en-US"/>
        </w:rPr>
      </w:pPr>
    </w:p>
    <w:p w14:paraId="2F8604C0" w14:textId="77777777" w:rsidR="00700409" w:rsidRPr="005B17FD" w:rsidRDefault="00700409" w:rsidP="005B17FD">
      <w:pPr>
        <w:rPr>
          <w:rFonts w:eastAsia="Times New Roman"/>
          <w:lang w:eastAsia="en-US"/>
        </w:rPr>
      </w:pPr>
    </w:p>
    <w:p w14:paraId="489383BE" w14:textId="541D0991" w:rsidR="005B17FD" w:rsidRPr="005B17FD" w:rsidRDefault="005B17FD" w:rsidP="00700409">
      <w:pPr>
        <w:pStyle w:val="a"/>
      </w:pPr>
      <w:r w:rsidRPr="005B17FD">
        <w:t xml:space="preserve">Балансы тепловой мощности </w:t>
      </w:r>
      <w:r w:rsidR="002C48AF" w:rsidRPr="005B17FD">
        <w:t>котельных представлены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65"/>
        <w:gridCol w:w="1769"/>
        <w:gridCol w:w="1293"/>
        <w:gridCol w:w="1444"/>
        <w:gridCol w:w="1384"/>
        <w:gridCol w:w="1309"/>
        <w:gridCol w:w="1331"/>
      </w:tblGrid>
      <w:tr w:rsidR="005B17FD" w:rsidRPr="005B17FD" w14:paraId="6DF9788E" w14:textId="77777777" w:rsidTr="00E9405B">
        <w:trPr>
          <w:trHeight w:val="170"/>
        </w:trPr>
        <w:tc>
          <w:tcPr>
            <w:tcW w:w="816" w:type="pct"/>
            <w:shd w:val="clear" w:color="auto" w:fill="D9D9D9" w:themeFill="background1" w:themeFillShade="D9"/>
            <w:vAlign w:val="center"/>
          </w:tcPr>
          <w:p w14:paraId="5E31FB9E" w14:textId="77777777" w:rsidR="005B17FD" w:rsidRPr="005B17FD" w:rsidRDefault="005B17FD" w:rsidP="00E9405B">
            <w:pPr>
              <w:ind w:firstLine="0"/>
              <w:jc w:val="center"/>
              <w:rPr>
                <w:b/>
                <w:bCs/>
                <w:sz w:val="20"/>
                <w:szCs w:val="20"/>
                <w:lang w:val="en-US"/>
              </w:rPr>
            </w:pPr>
            <w:r w:rsidRPr="005B17FD">
              <w:rPr>
                <w:b/>
                <w:bCs/>
                <w:sz w:val="20"/>
                <w:szCs w:val="20"/>
                <w:lang w:val="en-US"/>
              </w:rPr>
              <w:t>Наимен</w:t>
            </w:r>
            <w:r w:rsidRPr="005B17FD">
              <w:rPr>
                <w:b/>
                <w:bCs/>
                <w:sz w:val="20"/>
                <w:szCs w:val="20"/>
              </w:rPr>
              <w:t>ование</w:t>
            </w:r>
            <w:r w:rsidRPr="005B17FD">
              <w:rPr>
                <w:b/>
                <w:bCs/>
                <w:sz w:val="20"/>
                <w:szCs w:val="20"/>
                <w:lang w:val="en-US"/>
              </w:rPr>
              <w:t xml:space="preserve"> котельной</w:t>
            </w:r>
          </w:p>
        </w:tc>
        <w:tc>
          <w:tcPr>
            <w:tcW w:w="867" w:type="pct"/>
            <w:shd w:val="clear" w:color="auto" w:fill="D9D9D9" w:themeFill="background1" w:themeFillShade="D9"/>
            <w:vAlign w:val="center"/>
          </w:tcPr>
          <w:p w14:paraId="3E8ED64F" w14:textId="77777777" w:rsidR="005B17FD" w:rsidRPr="005B17FD" w:rsidRDefault="005B17FD" w:rsidP="00E9405B">
            <w:pPr>
              <w:ind w:firstLine="0"/>
              <w:jc w:val="center"/>
              <w:rPr>
                <w:b/>
                <w:bCs/>
                <w:sz w:val="20"/>
                <w:szCs w:val="20"/>
              </w:rPr>
            </w:pPr>
            <w:r w:rsidRPr="005B17FD">
              <w:rPr>
                <w:b/>
                <w:bCs/>
                <w:sz w:val="20"/>
                <w:szCs w:val="20"/>
              </w:rPr>
              <w:t>Установленная/</w:t>
            </w:r>
          </w:p>
          <w:p w14:paraId="08C05C7C" w14:textId="77777777" w:rsidR="005B17FD" w:rsidRPr="005B17FD" w:rsidRDefault="005B17FD" w:rsidP="00E9405B">
            <w:pPr>
              <w:ind w:firstLine="0"/>
              <w:jc w:val="center"/>
              <w:rPr>
                <w:b/>
                <w:bCs/>
                <w:sz w:val="20"/>
                <w:szCs w:val="20"/>
              </w:rPr>
            </w:pPr>
            <w:r w:rsidRPr="005B17FD">
              <w:rPr>
                <w:b/>
                <w:bCs/>
                <w:sz w:val="20"/>
                <w:szCs w:val="20"/>
              </w:rPr>
              <w:t>располагаемая</w:t>
            </w:r>
          </w:p>
          <w:p w14:paraId="56A8B4F9" w14:textId="77777777" w:rsidR="005B17FD" w:rsidRPr="005B17FD" w:rsidRDefault="005B17FD" w:rsidP="00E9405B">
            <w:pPr>
              <w:ind w:firstLine="0"/>
              <w:jc w:val="center"/>
              <w:rPr>
                <w:b/>
                <w:bCs/>
                <w:sz w:val="20"/>
                <w:szCs w:val="20"/>
              </w:rPr>
            </w:pPr>
            <w:r w:rsidRPr="005B17FD">
              <w:rPr>
                <w:b/>
                <w:bCs/>
                <w:sz w:val="20"/>
                <w:szCs w:val="20"/>
              </w:rPr>
              <w:t>мощность котельной, Гкал/час</w:t>
            </w:r>
          </w:p>
        </w:tc>
        <w:tc>
          <w:tcPr>
            <w:tcW w:w="634" w:type="pct"/>
            <w:shd w:val="clear" w:color="auto" w:fill="D9D9D9" w:themeFill="background1" w:themeFillShade="D9"/>
            <w:vAlign w:val="center"/>
          </w:tcPr>
          <w:p w14:paraId="21338994" w14:textId="77777777" w:rsidR="005B17FD" w:rsidRPr="005B17FD" w:rsidRDefault="005B17FD" w:rsidP="00E9405B">
            <w:pPr>
              <w:ind w:firstLine="0"/>
              <w:jc w:val="center"/>
              <w:rPr>
                <w:b/>
                <w:bCs/>
                <w:sz w:val="20"/>
                <w:szCs w:val="20"/>
                <w:lang w:val="en-US"/>
              </w:rPr>
            </w:pPr>
            <w:r w:rsidRPr="005B17FD">
              <w:rPr>
                <w:b/>
                <w:bCs/>
                <w:sz w:val="20"/>
                <w:szCs w:val="20"/>
                <w:lang w:val="en-US"/>
              </w:rPr>
              <w:t>Тепловая нагрузка, Гкал/час</w:t>
            </w:r>
          </w:p>
        </w:tc>
        <w:tc>
          <w:tcPr>
            <w:tcW w:w="708" w:type="pct"/>
            <w:shd w:val="clear" w:color="auto" w:fill="D9D9D9" w:themeFill="background1" w:themeFillShade="D9"/>
            <w:vAlign w:val="center"/>
          </w:tcPr>
          <w:p w14:paraId="5131B36E" w14:textId="77777777" w:rsidR="005B17FD" w:rsidRPr="005B17FD" w:rsidRDefault="005B17FD" w:rsidP="00E9405B">
            <w:pPr>
              <w:ind w:firstLine="0"/>
              <w:jc w:val="center"/>
              <w:rPr>
                <w:b/>
                <w:bCs/>
                <w:sz w:val="20"/>
                <w:szCs w:val="20"/>
              </w:rPr>
            </w:pPr>
            <w:r w:rsidRPr="005B17FD">
              <w:rPr>
                <w:b/>
                <w:bCs/>
                <w:sz w:val="20"/>
                <w:szCs w:val="20"/>
              </w:rPr>
              <w:t>Нагрузка на собственные нужды, Гкал/час</w:t>
            </w:r>
          </w:p>
        </w:tc>
        <w:tc>
          <w:tcPr>
            <w:tcW w:w="679" w:type="pct"/>
            <w:shd w:val="clear" w:color="auto" w:fill="D9D9D9" w:themeFill="background1" w:themeFillShade="D9"/>
            <w:vAlign w:val="center"/>
          </w:tcPr>
          <w:p w14:paraId="7ABD536E" w14:textId="77777777" w:rsidR="005B17FD" w:rsidRPr="005B17FD" w:rsidRDefault="005B17FD" w:rsidP="00E9405B">
            <w:pPr>
              <w:ind w:firstLine="0"/>
              <w:jc w:val="center"/>
              <w:rPr>
                <w:b/>
                <w:bCs/>
                <w:sz w:val="20"/>
                <w:szCs w:val="20"/>
                <w:lang w:val="en-US"/>
              </w:rPr>
            </w:pPr>
            <w:r w:rsidRPr="005B17FD">
              <w:rPr>
                <w:b/>
                <w:bCs/>
                <w:sz w:val="20"/>
                <w:szCs w:val="20"/>
                <w:lang w:val="en-US"/>
              </w:rPr>
              <w:t>Мощность нетто, Гкал/час</w:t>
            </w:r>
          </w:p>
          <w:p w14:paraId="4C36A64F" w14:textId="77777777" w:rsidR="005B17FD" w:rsidRPr="005B17FD" w:rsidRDefault="005B17FD" w:rsidP="00E9405B">
            <w:pPr>
              <w:ind w:firstLine="0"/>
              <w:jc w:val="center"/>
              <w:rPr>
                <w:b/>
                <w:bCs/>
                <w:sz w:val="20"/>
                <w:szCs w:val="20"/>
                <w:lang w:val="en-US"/>
              </w:rPr>
            </w:pPr>
          </w:p>
        </w:tc>
        <w:tc>
          <w:tcPr>
            <w:tcW w:w="642" w:type="pct"/>
            <w:shd w:val="clear" w:color="auto" w:fill="D9D9D9" w:themeFill="background1" w:themeFillShade="D9"/>
            <w:vAlign w:val="center"/>
          </w:tcPr>
          <w:p w14:paraId="67970E92" w14:textId="77777777" w:rsidR="005B17FD" w:rsidRPr="005B17FD" w:rsidRDefault="005B17FD" w:rsidP="00E9405B">
            <w:pPr>
              <w:ind w:firstLine="0"/>
              <w:jc w:val="center"/>
              <w:rPr>
                <w:b/>
                <w:bCs/>
                <w:sz w:val="20"/>
                <w:szCs w:val="20"/>
              </w:rPr>
            </w:pPr>
            <w:r w:rsidRPr="005B17FD">
              <w:rPr>
                <w:b/>
                <w:bCs/>
                <w:sz w:val="20"/>
                <w:szCs w:val="20"/>
              </w:rPr>
              <w:t>Средние</w:t>
            </w:r>
          </w:p>
          <w:p w14:paraId="2916EA21" w14:textId="77777777" w:rsidR="005B17FD" w:rsidRPr="005B17FD" w:rsidRDefault="005B17FD" w:rsidP="00E9405B">
            <w:pPr>
              <w:ind w:firstLine="0"/>
              <w:jc w:val="center"/>
              <w:rPr>
                <w:b/>
                <w:bCs/>
                <w:sz w:val="20"/>
                <w:szCs w:val="20"/>
              </w:rPr>
            </w:pPr>
            <w:r w:rsidRPr="005B17FD">
              <w:rPr>
                <w:b/>
                <w:bCs/>
                <w:sz w:val="20"/>
                <w:szCs w:val="20"/>
              </w:rPr>
              <w:t>тепловые</w:t>
            </w:r>
          </w:p>
          <w:p w14:paraId="6F20CDD3" w14:textId="77777777" w:rsidR="005B17FD" w:rsidRPr="005B17FD" w:rsidRDefault="005B17FD" w:rsidP="00E9405B">
            <w:pPr>
              <w:ind w:firstLine="0"/>
              <w:jc w:val="center"/>
              <w:rPr>
                <w:b/>
                <w:bCs/>
                <w:sz w:val="20"/>
                <w:szCs w:val="20"/>
              </w:rPr>
            </w:pPr>
            <w:r w:rsidRPr="005B17FD">
              <w:rPr>
                <w:b/>
                <w:bCs/>
                <w:sz w:val="20"/>
                <w:szCs w:val="20"/>
              </w:rPr>
              <w:t>потери в</w:t>
            </w:r>
          </w:p>
          <w:p w14:paraId="58850FB0" w14:textId="77777777" w:rsidR="005B17FD" w:rsidRPr="005B17FD" w:rsidRDefault="005B17FD" w:rsidP="00E9405B">
            <w:pPr>
              <w:ind w:firstLine="0"/>
              <w:jc w:val="center"/>
              <w:rPr>
                <w:b/>
                <w:bCs/>
                <w:sz w:val="20"/>
                <w:szCs w:val="20"/>
              </w:rPr>
            </w:pPr>
            <w:r w:rsidRPr="005B17FD">
              <w:rPr>
                <w:b/>
                <w:bCs/>
                <w:sz w:val="20"/>
                <w:szCs w:val="20"/>
              </w:rPr>
              <w:t>сетях,</w:t>
            </w:r>
          </w:p>
          <w:p w14:paraId="03B7AC7B" w14:textId="77777777" w:rsidR="005B17FD" w:rsidRPr="005B17FD" w:rsidRDefault="005B17FD" w:rsidP="00E9405B">
            <w:pPr>
              <w:ind w:firstLine="0"/>
              <w:jc w:val="center"/>
              <w:rPr>
                <w:b/>
                <w:bCs/>
                <w:sz w:val="20"/>
                <w:szCs w:val="20"/>
                <w:lang w:val="en-US"/>
              </w:rPr>
            </w:pPr>
            <w:r w:rsidRPr="005B17FD">
              <w:rPr>
                <w:b/>
                <w:bCs/>
                <w:sz w:val="20"/>
                <w:szCs w:val="20"/>
                <w:lang w:val="en-US"/>
              </w:rPr>
              <w:t>Гкал/час</w:t>
            </w:r>
          </w:p>
        </w:tc>
        <w:tc>
          <w:tcPr>
            <w:tcW w:w="653" w:type="pct"/>
            <w:shd w:val="clear" w:color="auto" w:fill="D9D9D9" w:themeFill="background1" w:themeFillShade="D9"/>
            <w:vAlign w:val="center"/>
          </w:tcPr>
          <w:p w14:paraId="3860A07C" w14:textId="77777777" w:rsidR="005B17FD" w:rsidRPr="005B17FD" w:rsidRDefault="005B17FD" w:rsidP="00E9405B">
            <w:pPr>
              <w:ind w:firstLine="0"/>
              <w:jc w:val="center"/>
              <w:rPr>
                <w:b/>
                <w:bCs/>
                <w:sz w:val="20"/>
                <w:szCs w:val="20"/>
              </w:rPr>
            </w:pPr>
            <w:r w:rsidRPr="005B17FD">
              <w:rPr>
                <w:b/>
                <w:bCs/>
                <w:sz w:val="20"/>
                <w:szCs w:val="20"/>
              </w:rPr>
              <w:t>Резерв(+), дефицит(-) тепловой мощности, Гкал/час</w:t>
            </w:r>
          </w:p>
        </w:tc>
      </w:tr>
      <w:tr w:rsidR="005B17FD" w:rsidRPr="005B17FD" w14:paraId="7657894D" w14:textId="77777777" w:rsidTr="005D06E8">
        <w:trPr>
          <w:trHeight w:val="170"/>
        </w:trPr>
        <w:tc>
          <w:tcPr>
            <w:tcW w:w="816" w:type="pct"/>
            <w:vAlign w:val="center"/>
          </w:tcPr>
          <w:p w14:paraId="1692D2AE" w14:textId="77777777" w:rsidR="005B17FD" w:rsidRPr="005B17FD" w:rsidRDefault="005B17FD" w:rsidP="005B17FD">
            <w:pPr>
              <w:ind w:firstLine="0"/>
              <w:rPr>
                <w:sz w:val="20"/>
                <w:szCs w:val="20"/>
                <w:lang w:val="en-US"/>
              </w:rPr>
            </w:pPr>
            <w:r w:rsidRPr="005B17FD">
              <w:rPr>
                <w:sz w:val="20"/>
                <w:szCs w:val="20"/>
                <w:lang w:val="en-US"/>
              </w:rPr>
              <w:t>Котельная №1</w:t>
            </w:r>
          </w:p>
        </w:tc>
        <w:tc>
          <w:tcPr>
            <w:tcW w:w="867" w:type="pct"/>
            <w:vAlign w:val="center"/>
          </w:tcPr>
          <w:p w14:paraId="19A910B0" w14:textId="77777777" w:rsidR="005B17FD" w:rsidRPr="005B17FD" w:rsidRDefault="005B17FD" w:rsidP="005B17FD">
            <w:pPr>
              <w:ind w:firstLine="0"/>
              <w:rPr>
                <w:sz w:val="20"/>
                <w:szCs w:val="20"/>
              </w:rPr>
            </w:pPr>
            <w:r w:rsidRPr="005B17FD">
              <w:rPr>
                <w:sz w:val="20"/>
                <w:szCs w:val="20"/>
              </w:rPr>
              <w:t>4,56/4,56</w:t>
            </w:r>
          </w:p>
        </w:tc>
        <w:tc>
          <w:tcPr>
            <w:tcW w:w="634" w:type="pct"/>
            <w:vAlign w:val="center"/>
          </w:tcPr>
          <w:p w14:paraId="05F2019D" w14:textId="77777777" w:rsidR="005B17FD" w:rsidRPr="005B17FD" w:rsidRDefault="005B17FD" w:rsidP="005B17FD">
            <w:pPr>
              <w:ind w:firstLine="0"/>
              <w:rPr>
                <w:sz w:val="20"/>
                <w:szCs w:val="20"/>
                <w:lang w:val="en-US"/>
              </w:rPr>
            </w:pPr>
            <w:r w:rsidRPr="005B17FD">
              <w:rPr>
                <w:sz w:val="20"/>
                <w:szCs w:val="20"/>
                <w:lang w:val="en-US"/>
              </w:rPr>
              <w:t>2,8694</w:t>
            </w:r>
          </w:p>
        </w:tc>
        <w:tc>
          <w:tcPr>
            <w:tcW w:w="708" w:type="pct"/>
            <w:vAlign w:val="center"/>
          </w:tcPr>
          <w:p w14:paraId="30349710" w14:textId="77777777" w:rsidR="005B17FD" w:rsidRPr="005B17FD" w:rsidRDefault="005B17FD" w:rsidP="005B17FD">
            <w:pPr>
              <w:ind w:firstLine="0"/>
              <w:rPr>
                <w:sz w:val="20"/>
                <w:szCs w:val="20"/>
                <w:lang w:val="en-US"/>
              </w:rPr>
            </w:pPr>
            <w:r w:rsidRPr="005B17FD">
              <w:rPr>
                <w:sz w:val="20"/>
                <w:szCs w:val="20"/>
                <w:lang w:val="en-US"/>
              </w:rPr>
              <w:t>0,07</w:t>
            </w:r>
          </w:p>
        </w:tc>
        <w:tc>
          <w:tcPr>
            <w:tcW w:w="679" w:type="pct"/>
            <w:vAlign w:val="center"/>
          </w:tcPr>
          <w:p w14:paraId="6C940F09" w14:textId="77777777" w:rsidR="005B17FD" w:rsidRPr="005B17FD" w:rsidRDefault="005B17FD" w:rsidP="005B17FD">
            <w:pPr>
              <w:ind w:firstLine="0"/>
              <w:rPr>
                <w:sz w:val="20"/>
                <w:szCs w:val="20"/>
              </w:rPr>
            </w:pPr>
            <w:r w:rsidRPr="005B17FD">
              <w:rPr>
                <w:sz w:val="20"/>
                <w:szCs w:val="20"/>
              </w:rPr>
              <w:t>4,49</w:t>
            </w:r>
          </w:p>
        </w:tc>
        <w:tc>
          <w:tcPr>
            <w:tcW w:w="642" w:type="pct"/>
            <w:vAlign w:val="center"/>
          </w:tcPr>
          <w:p w14:paraId="0711BE64" w14:textId="77777777" w:rsidR="005B17FD" w:rsidRPr="005B17FD" w:rsidRDefault="005B17FD" w:rsidP="005B17FD">
            <w:pPr>
              <w:ind w:firstLine="0"/>
              <w:rPr>
                <w:sz w:val="20"/>
                <w:szCs w:val="20"/>
                <w:lang w:val="en-US"/>
              </w:rPr>
            </w:pPr>
            <w:r w:rsidRPr="005B17FD">
              <w:rPr>
                <w:sz w:val="20"/>
                <w:szCs w:val="20"/>
                <w:lang w:val="en-US"/>
              </w:rPr>
              <w:t>0,314</w:t>
            </w:r>
          </w:p>
        </w:tc>
        <w:tc>
          <w:tcPr>
            <w:tcW w:w="653" w:type="pct"/>
            <w:vAlign w:val="center"/>
          </w:tcPr>
          <w:p w14:paraId="4EC1A804" w14:textId="77777777" w:rsidR="005B17FD" w:rsidRPr="005B17FD" w:rsidRDefault="005B17FD" w:rsidP="005B17FD">
            <w:pPr>
              <w:ind w:firstLine="0"/>
              <w:rPr>
                <w:sz w:val="20"/>
                <w:szCs w:val="20"/>
              </w:rPr>
            </w:pPr>
            <w:r w:rsidRPr="005B17FD">
              <w:rPr>
                <w:sz w:val="20"/>
                <w:szCs w:val="20"/>
              </w:rPr>
              <w:t>+1,3066</w:t>
            </w:r>
          </w:p>
        </w:tc>
      </w:tr>
      <w:tr w:rsidR="005B17FD" w:rsidRPr="005B17FD" w14:paraId="641A32F0" w14:textId="77777777" w:rsidTr="005D06E8">
        <w:trPr>
          <w:trHeight w:val="170"/>
        </w:trPr>
        <w:tc>
          <w:tcPr>
            <w:tcW w:w="816" w:type="pct"/>
            <w:vAlign w:val="center"/>
          </w:tcPr>
          <w:p w14:paraId="173B45BD" w14:textId="77777777" w:rsidR="005B17FD" w:rsidRPr="005B17FD" w:rsidRDefault="005B17FD" w:rsidP="005B17FD">
            <w:pPr>
              <w:ind w:firstLine="0"/>
              <w:rPr>
                <w:sz w:val="20"/>
                <w:szCs w:val="20"/>
                <w:lang w:val="en-US"/>
              </w:rPr>
            </w:pPr>
            <w:r w:rsidRPr="005B17FD">
              <w:rPr>
                <w:sz w:val="20"/>
                <w:szCs w:val="20"/>
                <w:lang w:val="en-US"/>
              </w:rPr>
              <w:t>Котельная №3</w:t>
            </w:r>
          </w:p>
        </w:tc>
        <w:tc>
          <w:tcPr>
            <w:tcW w:w="867" w:type="pct"/>
            <w:vAlign w:val="center"/>
          </w:tcPr>
          <w:p w14:paraId="57EF1363" w14:textId="77777777" w:rsidR="005B17FD" w:rsidRPr="005B17FD" w:rsidRDefault="005B17FD" w:rsidP="005B17FD">
            <w:pPr>
              <w:ind w:firstLine="0"/>
              <w:rPr>
                <w:sz w:val="20"/>
                <w:szCs w:val="20"/>
                <w:lang w:val="en-US"/>
              </w:rPr>
            </w:pPr>
            <w:r w:rsidRPr="005B17FD">
              <w:rPr>
                <w:sz w:val="20"/>
                <w:szCs w:val="20"/>
                <w:lang w:val="en-US"/>
              </w:rPr>
              <w:t>2,4/2,4</w:t>
            </w:r>
          </w:p>
        </w:tc>
        <w:tc>
          <w:tcPr>
            <w:tcW w:w="634" w:type="pct"/>
            <w:vAlign w:val="center"/>
          </w:tcPr>
          <w:p w14:paraId="09C7B1DB" w14:textId="77777777" w:rsidR="005B17FD" w:rsidRPr="005B17FD" w:rsidRDefault="005B17FD" w:rsidP="005B17FD">
            <w:pPr>
              <w:ind w:firstLine="0"/>
              <w:rPr>
                <w:sz w:val="20"/>
                <w:szCs w:val="20"/>
                <w:lang w:val="en-US"/>
              </w:rPr>
            </w:pPr>
            <w:r w:rsidRPr="005B17FD">
              <w:rPr>
                <w:sz w:val="20"/>
                <w:szCs w:val="20"/>
                <w:lang w:val="en-US"/>
              </w:rPr>
              <w:t>1,9597</w:t>
            </w:r>
          </w:p>
        </w:tc>
        <w:tc>
          <w:tcPr>
            <w:tcW w:w="708" w:type="pct"/>
            <w:vAlign w:val="center"/>
          </w:tcPr>
          <w:p w14:paraId="4CFEDFD2" w14:textId="77777777" w:rsidR="005B17FD" w:rsidRPr="005B17FD" w:rsidRDefault="005B17FD" w:rsidP="005B17FD">
            <w:pPr>
              <w:ind w:firstLine="0"/>
              <w:rPr>
                <w:sz w:val="20"/>
                <w:szCs w:val="20"/>
                <w:lang w:val="en-US"/>
              </w:rPr>
            </w:pPr>
            <w:r w:rsidRPr="005B17FD">
              <w:rPr>
                <w:sz w:val="20"/>
                <w:szCs w:val="20"/>
                <w:lang w:val="en-US"/>
              </w:rPr>
              <w:t>0,03</w:t>
            </w:r>
          </w:p>
        </w:tc>
        <w:tc>
          <w:tcPr>
            <w:tcW w:w="679" w:type="pct"/>
            <w:vAlign w:val="center"/>
          </w:tcPr>
          <w:p w14:paraId="68DD5D25" w14:textId="77777777" w:rsidR="005B17FD" w:rsidRPr="005B17FD" w:rsidRDefault="005B17FD" w:rsidP="005B17FD">
            <w:pPr>
              <w:ind w:firstLine="0"/>
              <w:rPr>
                <w:sz w:val="20"/>
                <w:szCs w:val="20"/>
                <w:lang w:val="en-US"/>
              </w:rPr>
            </w:pPr>
            <w:r w:rsidRPr="005B17FD">
              <w:rPr>
                <w:sz w:val="20"/>
                <w:szCs w:val="20"/>
                <w:lang w:val="en-US"/>
              </w:rPr>
              <w:t>2,37</w:t>
            </w:r>
          </w:p>
        </w:tc>
        <w:tc>
          <w:tcPr>
            <w:tcW w:w="642" w:type="pct"/>
            <w:vAlign w:val="center"/>
          </w:tcPr>
          <w:p w14:paraId="0F4B36D3" w14:textId="77777777" w:rsidR="005B17FD" w:rsidRPr="005B17FD" w:rsidRDefault="005B17FD" w:rsidP="005B17FD">
            <w:pPr>
              <w:ind w:firstLine="0"/>
              <w:rPr>
                <w:sz w:val="20"/>
                <w:szCs w:val="20"/>
                <w:lang w:val="en-US"/>
              </w:rPr>
            </w:pPr>
            <w:r w:rsidRPr="005B17FD">
              <w:rPr>
                <w:sz w:val="20"/>
                <w:szCs w:val="20"/>
                <w:lang w:val="en-US"/>
              </w:rPr>
              <w:t>0,216</w:t>
            </w:r>
          </w:p>
        </w:tc>
        <w:tc>
          <w:tcPr>
            <w:tcW w:w="653" w:type="pct"/>
            <w:vAlign w:val="center"/>
          </w:tcPr>
          <w:p w14:paraId="53830316" w14:textId="77777777" w:rsidR="005B17FD" w:rsidRPr="005B17FD" w:rsidRDefault="005B17FD" w:rsidP="005B17FD">
            <w:pPr>
              <w:ind w:firstLine="0"/>
              <w:rPr>
                <w:sz w:val="20"/>
                <w:szCs w:val="20"/>
                <w:lang w:val="en-US"/>
              </w:rPr>
            </w:pPr>
            <w:r w:rsidRPr="005B17FD">
              <w:rPr>
                <w:sz w:val="20"/>
                <w:szCs w:val="20"/>
                <w:lang w:val="en-US"/>
              </w:rPr>
              <w:t>+0,1943</w:t>
            </w:r>
          </w:p>
        </w:tc>
      </w:tr>
    </w:tbl>
    <w:p w14:paraId="5C211A1F" w14:textId="77777777" w:rsidR="005D06E8" w:rsidRDefault="005D06E8" w:rsidP="005D06E8">
      <w:pPr>
        <w:rPr>
          <w:rFonts w:eastAsia="Times New Roman"/>
          <w:lang w:eastAsia="en-US"/>
        </w:rPr>
      </w:pPr>
      <w:r w:rsidRPr="005D06E8">
        <w:rPr>
          <w:rFonts w:eastAsia="Times New Roman"/>
          <w:lang w:eastAsia="en-US"/>
        </w:rPr>
        <w:t xml:space="preserve">На котельных Новоавачинского с.п. не наблюдается дефицита тепловой энергии. Резерв тепловой мощности позволяет подключить перспективных потребителей. </w:t>
      </w:r>
    </w:p>
    <w:p w14:paraId="7CF3F78B" w14:textId="2DE60FDF" w:rsidR="005D06E8" w:rsidRPr="005D06E8" w:rsidRDefault="005D06E8" w:rsidP="005D06E8">
      <w:pPr>
        <w:rPr>
          <w:rFonts w:eastAsia="Times New Roman"/>
          <w:lang w:eastAsia="en-US"/>
        </w:rPr>
      </w:pPr>
      <w:r w:rsidRPr="005D06E8">
        <w:rPr>
          <w:rFonts w:eastAsia="Times New Roman"/>
          <w:lang w:eastAsia="en-US"/>
        </w:rPr>
        <w:t xml:space="preserve">Источником водоснабжения котельных является водопровод. Системы химводоподготовки и деаэрации подпитки теплосети на котельной отсутствует. В качестве теплоносителя принята сетевая вода с расчетной температурой 95-70°С. Передача тепла потребителям осуществляется по зависимой схеме. По данным теплоснабжающей организации, среднесуточный расход воды на подпитку тепловых сетей представлен в таблице </w:t>
      </w:r>
      <w:r>
        <w:rPr>
          <w:rFonts w:eastAsia="Times New Roman"/>
          <w:lang w:eastAsia="en-US"/>
        </w:rPr>
        <w:t>3</w:t>
      </w:r>
      <w:r w:rsidR="00700409">
        <w:rPr>
          <w:rFonts w:eastAsia="Times New Roman"/>
          <w:lang w:eastAsia="en-US"/>
        </w:rPr>
        <w:t>4</w:t>
      </w:r>
      <w:r w:rsidRPr="005D06E8">
        <w:rPr>
          <w:rFonts w:eastAsia="Times New Roman"/>
          <w:lang w:eastAsia="en-US"/>
        </w:rPr>
        <w:t>.</w:t>
      </w:r>
    </w:p>
    <w:p w14:paraId="366C78FF" w14:textId="031DAF62" w:rsidR="005D06E8" w:rsidRDefault="005D06E8" w:rsidP="00700409">
      <w:pPr>
        <w:pStyle w:val="a"/>
      </w:pPr>
      <w:r w:rsidRPr="005D06E8">
        <w:rPr>
          <w:lang w:eastAsia="en-US"/>
        </w:rPr>
        <w:t xml:space="preserve">Среднесуточный расход </w:t>
      </w:r>
      <w:r>
        <w:rPr>
          <w:lang w:eastAsia="en-US"/>
        </w:rPr>
        <w:t>воды на подпитку тепловых сетей</w:t>
      </w:r>
    </w:p>
    <w:tbl>
      <w:tblPr>
        <w:tblStyle w:val="6"/>
        <w:tblW w:w="5000" w:type="pct"/>
        <w:tblLook w:val="04A0" w:firstRow="1" w:lastRow="0" w:firstColumn="1" w:lastColumn="0" w:noHBand="0" w:noVBand="1"/>
      </w:tblPr>
      <w:tblGrid>
        <w:gridCol w:w="5097"/>
        <w:gridCol w:w="5098"/>
      </w:tblGrid>
      <w:tr w:rsidR="005D06E8" w:rsidRPr="005D06E8" w14:paraId="23C5F4CF" w14:textId="77777777" w:rsidTr="00E9405B">
        <w:trPr>
          <w:trHeight w:val="170"/>
        </w:trPr>
        <w:tc>
          <w:tcPr>
            <w:tcW w:w="2500" w:type="pct"/>
            <w:shd w:val="clear" w:color="auto" w:fill="D9D9D9" w:themeFill="background1" w:themeFillShade="D9"/>
            <w:vAlign w:val="bottom"/>
          </w:tcPr>
          <w:p w14:paraId="7A6A9EE2" w14:textId="77777777" w:rsidR="005D06E8" w:rsidRPr="005D06E8" w:rsidRDefault="005D06E8" w:rsidP="005D06E8">
            <w:pPr>
              <w:spacing w:line="240" w:lineRule="auto"/>
              <w:ind w:firstLine="0"/>
              <w:jc w:val="center"/>
              <w:rPr>
                <w:b/>
                <w:sz w:val="20"/>
              </w:rPr>
            </w:pPr>
            <w:r w:rsidRPr="005D06E8">
              <w:rPr>
                <w:b/>
                <w:sz w:val="20"/>
              </w:rPr>
              <w:t>Источник тепловой энергии</w:t>
            </w:r>
          </w:p>
        </w:tc>
        <w:tc>
          <w:tcPr>
            <w:tcW w:w="2500" w:type="pct"/>
            <w:shd w:val="clear" w:color="auto" w:fill="D9D9D9" w:themeFill="background1" w:themeFillShade="D9"/>
            <w:vAlign w:val="bottom"/>
          </w:tcPr>
          <w:p w14:paraId="675E328B" w14:textId="77777777" w:rsidR="005D06E8" w:rsidRPr="005D06E8" w:rsidRDefault="005D06E8" w:rsidP="005D06E8">
            <w:pPr>
              <w:spacing w:line="240" w:lineRule="auto"/>
              <w:ind w:firstLine="0"/>
              <w:jc w:val="center"/>
              <w:rPr>
                <w:b/>
                <w:sz w:val="20"/>
              </w:rPr>
            </w:pPr>
            <w:r w:rsidRPr="005D06E8">
              <w:rPr>
                <w:b/>
                <w:sz w:val="20"/>
              </w:rPr>
              <w:t>Расход на подпитку, м</w:t>
            </w:r>
            <w:r w:rsidRPr="005D06E8">
              <w:rPr>
                <w:b/>
                <w:sz w:val="20"/>
                <w:vertAlign w:val="superscript"/>
              </w:rPr>
              <w:t>3</w:t>
            </w:r>
            <w:r w:rsidRPr="005D06E8">
              <w:rPr>
                <w:b/>
                <w:sz w:val="20"/>
              </w:rPr>
              <w:t>/сутки</w:t>
            </w:r>
          </w:p>
        </w:tc>
      </w:tr>
      <w:tr w:rsidR="005D06E8" w:rsidRPr="005D06E8" w14:paraId="5636B268" w14:textId="77777777" w:rsidTr="005D06E8">
        <w:trPr>
          <w:trHeight w:val="170"/>
        </w:trPr>
        <w:tc>
          <w:tcPr>
            <w:tcW w:w="2500" w:type="pct"/>
            <w:vAlign w:val="bottom"/>
          </w:tcPr>
          <w:p w14:paraId="7C4D7BC4" w14:textId="77777777" w:rsidR="005D06E8" w:rsidRPr="005D06E8" w:rsidRDefault="005D06E8" w:rsidP="005D06E8">
            <w:pPr>
              <w:spacing w:line="240" w:lineRule="auto"/>
              <w:ind w:firstLine="0"/>
              <w:jc w:val="center"/>
              <w:rPr>
                <w:sz w:val="20"/>
              </w:rPr>
            </w:pPr>
            <w:r w:rsidRPr="005D06E8">
              <w:rPr>
                <w:sz w:val="20"/>
              </w:rPr>
              <w:t>Котельная №1</w:t>
            </w:r>
          </w:p>
        </w:tc>
        <w:tc>
          <w:tcPr>
            <w:tcW w:w="2500" w:type="pct"/>
            <w:vAlign w:val="bottom"/>
          </w:tcPr>
          <w:p w14:paraId="439214D9" w14:textId="77777777" w:rsidR="005D06E8" w:rsidRPr="005D06E8" w:rsidRDefault="005D06E8" w:rsidP="005D06E8">
            <w:pPr>
              <w:spacing w:line="240" w:lineRule="auto"/>
              <w:ind w:firstLine="0"/>
              <w:jc w:val="center"/>
              <w:rPr>
                <w:sz w:val="20"/>
              </w:rPr>
            </w:pPr>
            <w:r w:rsidRPr="005D06E8">
              <w:rPr>
                <w:sz w:val="20"/>
              </w:rPr>
              <w:t>113</w:t>
            </w:r>
          </w:p>
        </w:tc>
      </w:tr>
      <w:tr w:rsidR="005D06E8" w:rsidRPr="005D06E8" w14:paraId="0CB2938B" w14:textId="77777777" w:rsidTr="005D06E8">
        <w:trPr>
          <w:trHeight w:val="170"/>
        </w:trPr>
        <w:tc>
          <w:tcPr>
            <w:tcW w:w="2500" w:type="pct"/>
            <w:vAlign w:val="bottom"/>
          </w:tcPr>
          <w:p w14:paraId="0B671700" w14:textId="77777777" w:rsidR="005D06E8" w:rsidRPr="005D06E8" w:rsidRDefault="005D06E8" w:rsidP="005D06E8">
            <w:pPr>
              <w:spacing w:line="240" w:lineRule="auto"/>
              <w:ind w:firstLine="0"/>
              <w:jc w:val="center"/>
              <w:rPr>
                <w:sz w:val="20"/>
              </w:rPr>
            </w:pPr>
            <w:r w:rsidRPr="005D06E8">
              <w:rPr>
                <w:sz w:val="20"/>
              </w:rPr>
              <w:t>Котельная №3</w:t>
            </w:r>
          </w:p>
        </w:tc>
        <w:tc>
          <w:tcPr>
            <w:tcW w:w="2500" w:type="pct"/>
            <w:vAlign w:val="bottom"/>
          </w:tcPr>
          <w:p w14:paraId="0CEA1EF7" w14:textId="77777777" w:rsidR="005D06E8" w:rsidRPr="005D06E8" w:rsidRDefault="005D06E8" w:rsidP="005D06E8">
            <w:pPr>
              <w:spacing w:line="240" w:lineRule="auto"/>
              <w:ind w:firstLine="0"/>
              <w:jc w:val="center"/>
              <w:rPr>
                <w:sz w:val="20"/>
              </w:rPr>
            </w:pPr>
            <w:r w:rsidRPr="005D06E8">
              <w:rPr>
                <w:sz w:val="20"/>
              </w:rPr>
              <w:t>80</w:t>
            </w:r>
          </w:p>
        </w:tc>
      </w:tr>
    </w:tbl>
    <w:p w14:paraId="39D2FC9C" w14:textId="77777777" w:rsidR="005D06E8" w:rsidRPr="005D06E8" w:rsidRDefault="005D06E8" w:rsidP="005D06E8">
      <w:pPr>
        <w:spacing w:before="100"/>
        <w:rPr>
          <w:rFonts w:eastAsia="Times New Roman" w:cs="Times New Roman"/>
          <w:szCs w:val="24"/>
          <w:lang w:eastAsia="en-US"/>
        </w:rPr>
      </w:pPr>
      <w:r w:rsidRPr="005D06E8">
        <w:rPr>
          <w:rFonts w:eastAsia="Times New Roman" w:cs="Times New Roman"/>
          <w:szCs w:val="24"/>
          <w:lang w:eastAsia="en-US"/>
        </w:rPr>
        <w:t>Часовой расход на подпитку составляет 4,7 м</w:t>
      </w:r>
      <w:r w:rsidRPr="005D06E8">
        <w:rPr>
          <w:rFonts w:eastAsia="Times New Roman" w:cs="Times New Roman"/>
          <w:szCs w:val="24"/>
          <w:vertAlign w:val="superscript"/>
          <w:lang w:eastAsia="en-US"/>
        </w:rPr>
        <w:t>3</w:t>
      </w:r>
      <w:r w:rsidRPr="005D06E8">
        <w:rPr>
          <w:rFonts w:eastAsia="Times New Roman" w:cs="Times New Roman"/>
          <w:szCs w:val="24"/>
          <w:lang w:eastAsia="en-US"/>
        </w:rPr>
        <w:t>/час для котельной №1 и 3,3 м</w:t>
      </w:r>
      <w:r w:rsidRPr="005D06E8">
        <w:rPr>
          <w:rFonts w:eastAsia="Times New Roman" w:cs="Times New Roman"/>
          <w:szCs w:val="24"/>
          <w:vertAlign w:val="superscript"/>
          <w:lang w:eastAsia="en-US"/>
        </w:rPr>
        <w:t>3</w:t>
      </w:r>
      <w:r w:rsidRPr="005D06E8">
        <w:rPr>
          <w:rFonts w:eastAsia="Times New Roman" w:cs="Times New Roman"/>
          <w:szCs w:val="24"/>
          <w:lang w:eastAsia="en-US"/>
        </w:rPr>
        <w:t>/час для котельной №3. В перспективе развития сети централизованного теплоснабжения с.п. Новоавачинское расход на подпитку существенно снизится из-за перехода на закрытую схему ГВС, ремонта и реконструкции тепловых сетей. Развитие системы централизованного теплоснабжения предусматривает установку водоподготовительного оборудования. Его производительность должна составлять для котельной №1 2 м</w:t>
      </w:r>
      <w:r w:rsidRPr="005D06E8">
        <w:rPr>
          <w:rFonts w:eastAsia="Times New Roman" w:cs="Times New Roman"/>
          <w:szCs w:val="24"/>
          <w:vertAlign w:val="superscript"/>
          <w:lang w:eastAsia="en-US"/>
        </w:rPr>
        <w:t>3</w:t>
      </w:r>
      <w:r w:rsidRPr="005D06E8">
        <w:rPr>
          <w:rFonts w:eastAsia="Times New Roman" w:cs="Times New Roman"/>
          <w:szCs w:val="24"/>
          <w:lang w:eastAsia="en-US"/>
        </w:rPr>
        <w:t>/час и 1,5 м</w:t>
      </w:r>
      <w:r w:rsidRPr="005D06E8">
        <w:rPr>
          <w:rFonts w:eastAsia="Times New Roman" w:cs="Times New Roman"/>
          <w:szCs w:val="24"/>
          <w:vertAlign w:val="superscript"/>
          <w:lang w:eastAsia="en-US"/>
        </w:rPr>
        <w:t>3</w:t>
      </w:r>
      <w:r w:rsidRPr="005D06E8">
        <w:rPr>
          <w:rFonts w:eastAsia="Times New Roman" w:cs="Times New Roman"/>
          <w:szCs w:val="24"/>
          <w:lang w:eastAsia="en-US"/>
        </w:rPr>
        <w:t>/час для котельной №3, согласно данным приведенным в главе 5.</w:t>
      </w:r>
    </w:p>
    <w:p w14:paraId="6E31C097" w14:textId="77777777" w:rsidR="005D06E8" w:rsidRPr="005D06E8" w:rsidRDefault="005D06E8" w:rsidP="005D06E8">
      <w:pPr>
        <w:rPr>
          <w:rFonts w:eastAsia="Times New Roman"/>
          <w:lang w:eastAsia="ar-SA"/>
        </w:rPr>
      </w:pPr>
      <w:r w:rsidRPr="005D06E8">
        <w:rPr>
          <w:rFonts w:eastAsia="Times New Roman"/>
          <w:lang w:eastAsia="ar-SA"/>
        </w:rPr>
        <w:t xml:space="preserve">Системы химводоподготовки и деаэрации подпитки теплосети на котельных отсутствуют. </w:t>
      </w:r>
    </w:p>
    <w:p w14:paraId="05B64B7B" w14:textId="39E5B05D" w:rsidR="005D06E8" w:rsidRDefault="005D06E8" w:rsidP="005D06E8">
      <w:pPr>
        <w:rPr>
          <w:rFonts w:eastAsia="Times New Roman"/>
          <w:lang w:eastAsia="en-US"/>
        </w:rPr>
      </w:pPr>
      <w:r w:rsidRPr="005D06E8">
        <w:rPr>
          <w:rFonts w:eastAsia="Times New Roman"/>
          <w:lang w:eastAsia="en-US"/>
        </w:rPr>
        <w:t xml:space="preserve">Согласно СНиП 41-02-2003 при авариях на источнике тепла должна обеспечиваться 100% подача тепла потребителям первой категории, подача теплоты на отопление и вентиляцию жилищно-коммунальным и промышленным потребителям второй и третьей категорий в размерах, указанных в таблице </w:t>
      </w:r>
      <w:r>
        <w:rPr>
          <w:rFonts w:eastAsia="Times New Roman"/>
          <w:lang w:eastAsia="en-US"/>
        </w:rPr>
        <w:t>3</w:t>
      </w:r>
      <w:r w:rsidR="00700409">
        <w:rPr>
          <w:rFonts w:eastAsia="Times New Roman"/>
          <w:lang w:eastAsia="en-US"/>
        </w:rPr>
        <w:t>5</w:t>
      </w:r>
      <w:r>
        <w:rPr>
          <w:rFonts w:eastAsia="Times New Roman"/>
          <w:lang w:eastAsia="en-US"/>
        </w:rPr>
        <w:t>.</w:t>
      </w:r>
    </w:p>
    <w:p w14:paraId="3D7A7371" w14:textId="0D5CF826" w:rsidR="005D06E8" w:rsidRDefault="005D06E8" w:rsidP="00700409">
      <w:pPr>
        <w:pStyle w:val="a"/>
      </w:pPr>
      <w:r w:rsidRPr="005D06E8">
        <w:rPr>
          <w:lang w:eastAsia="en-US"/>
        </w:rPr>
        <w:t>Подача теплоты на отопление и вентиляцию потребителям второй и третьей к</w:t>
      </w:r>
      <w:r>
        <w:rPr>
          <w:lang w:eastAsia="en-US"/>
        </w:rPr>
        <w:t>атегорий</w:t>
      </w:r>
    </w:p>
    <w:tbl>
      <w:tblPr>
        <w:tblW w:w="5000" w:type="pct"/>
        <w:tblLook w:val="04A0" w:firstRow="1" w:lastRow="0" w:firstColumn="1" w:lastColumn="0" w:noHBand="0" w:noVBand="1"/>
      </w:tblPr>
      <w:tblGrid>
        <w:gridCol w:w="2597"/>
        <w:gridCol w:w="1576"/>
        <w:gridCol w:w="1576"/>
        <w:gridCol w:w="1435"/>
        <w:gridCol w:w="1576"/>
        <w:gridCol w:w="1435"/>
      </w:tblGrid>
      <w:tr w:rsidR="005D06E8" w:rsidRPr="005D06E8" w14:paraId="4B009AE0" w14:textId="77777777" w:rsidTr="00E9405B">
        <w:trPr>
          <w:trHeight w:val="170"/>
        </w:trPr>
        <w:tc>
          <w:tcPr>
            <w:tcW w:w="1273"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AB9403" w14:textId="77777777" w:rsidR="005D06E8" w:rsidRPr="005D06E8" w:rsidRDefault="005D06E8" w:rsidP="005D06E8">
            <w:pPr>
              <w:spacing w:line="240" w:lineRule="auto"/>
              <w:ind w:firstLine="0"/>
              <w:jc w:val="center"/>
              <w:rPr>
                <w:rFonts w:eastAsia="Times New Roman" w:cs="Times New Roman"/>
                <w:b/>
                <w:color w:val="000000"/>
                <w:sz w:val="20"/>
                <w:szCs w:val="20"/>
                <w:lang w:val="en-US" w:eastAsia="en-US"/>
              </w:rPr>
            </w:pPr>
            <w:r w:rsidRPr="005D06E8">
              <w:rPr>
                <w:rFonts w:eastAsia="Times New Roman" w:cs="Times New Roman"/>
                <w:b/>
                <w:color w:val="000000"/>
                <w:sz w:val="20"/>
                <w:szCs w:val="20"/>
                <w:lang w:val="en-US" w:eastAsia="en-US"/>
              </w:rPr>
              <w:t>Наименование показателя</w:t>
            </w:r>
          </w:p>
        </w:tc>
        <w:tc>
          <w:tcPr>
            <w:tcW w:w="3727" w:type="pct"/>
            <w:gridSpan w:val="5"/>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A5A0863" w14:textId="77777777" w:rsidR="005D06E8" w:rsidRPr="005D06E8" w:rsidRDefault="005D06E8" w:rsidP="005D06E8">
            <w:pPr>
              <w:spacing w:line="240" w:lineRule="auto"/>
              <w:ind w:firstLine="0"/>
              <w:jc w:val="center"/>
              <w:rPr>
                <w:rFonts w:eastAsia="Times New Roman" w:cs="Times New Roman"/>
                <w:b/>
                <w:color w:val="000000"/>
                <w:sz w:val="20"/>
                <w:szCs w:val="20"/>
                <w:lang w:eastAsia="en-US"/>
              </w:rPr>
            </w:pPr>
            <w:r w:rsidRPr="005D06E8">
              <w:rPr>
                <w:rFonts w:eastAsia="Times New Roman" w:cs="Times New Roman"/>
                <w:b/>
                <w:color w:val="000000"/>
                <w:sz w:val="20"/>
                <w:szCs w:val="20"/>
                <w:lang w:eastAsia="en-US"/>
              </w:rPr>
              <w:t xml:space="preserve">Расчетная температура наружного воздуха для проектирования отопления </w:t>
            </w:r>
            <w:r w:rsidRPr="005D06E8">
              <w:rPr>
                <w:rFonts w:eastAsia="Times New Roman" w:cs="Times New Roman"/>
                <w:b/>
                <w:color w:val="000000"/>
                <w:sz w:val="20"/>
                <w:szCs w:val="20"/>
                <w:lang w:val="en-US" w:eastAsia="en-US"/>
              </w:rPr>
              <w:t>t</w:t>
            </w:r>
            <w:r w:rsidRPr="005D06E8">
              <w:rPr>
                <w:rFonts w:eastAsia="Times New Roman" w:cs="Times New Roman"/>
                <w:b/>
                <w:color w:val="000000"/>
                <w:sz w:val="20"/>
                <w:szCs w:val="20"/>
                <w:vertAlign w:val="subscript"/>
                <w:lang w:eastAsia="en-US"/>
              </w:rPr>
              <w:t>о</w:t>
            </w:r>
            <w:r w:rsidRPr="005D06E8">
              <w:rPr>
                <w:rFonts w:eastAsia="Times New Roman" w:cs="Times New Roman"/>
                <w:b/>
                <w:color w:val="000000"/>
                <w:sz w:val="20"/>
                <w:szCs w:val="20"/>
                <w:lang w:eastAsia="en-US"/>
              </w:rPr>
              <w:t>, °С</w:t>
            </w:r>
          </w:p>
        </w:tc>
      </w:tr>
      <w:tr w:rsidR="005D06E8" w:rsidRPr="005D06E8" w14:paraId="279993E4" w14:textId="77777777" w:rsidTr="00E9405B">
        <w:trPr>
          <w:trHeight w:val="170"/>
        </w:trPr>
        <w:tc>
          <w:tcPr>
            <w:tcW w:w="1273"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426634" w14:textId="77777777" w:rsidR="005D06E8" w:rsidRPr="005D06E8" w:rsidRDefault="005D06E8" w:rsidP="005D06E8">
            <w:pPr>
              <w:spacing w:line="240" w:lineRule="auto"/>
              <w:ind w:firstLine="0"/>
              <w:jc w:val="center"/>
              <w:rPr>
                <w:rFonts w:eastAsia="Times New Roman" w:cs="Times New Roman"/>
                <w:b/>
                <w:color w:val="000000"/>
                <w:sz w:val="20"/>
                <w:szCs w:val="20"/>
                <w:lang w:eastAsia="en-US"/>
              </w:rPr>
            </w:pPr>
          </w:p>
        </w:tc>
        <w:tc>
          <w:tcPr>
            <w:tcW w:w="773" w:type="pct"/>
            <w:tcBorders>
              <w:top w:val="nil"/>
              <w:left w:val="nil"/>
              <w:bottom w:val="single" w:sz="4" w:space="0" w:color="auto"/>
              <w:right w:val="single" w:sz="4" w:space="0" w:color="auto"/>
            </w:tcBorders>
            <w:shd w:val="clear" w:color="auto" w:fill="D9D9D9" w:themeFill="background1" w:themeFillShade="D9"/>
            <w:vAlign w:val="center"/>
            <w:hideMark/>
          </w:tcPr>
          <w:p w14:paraId="1B57C923" w14:textId="77777777" w:rsidR="005D06E8" w:rsidRPr="005D06E8" w:rsidRDefault="005D06E8" w:rsidP="005D06E8">
            <w:pPr>
              <w:spacing w:line="240" w:lineRule="auto"/>
              <w:ind w:firstLine="0"/>
              <w:jc w:val="center"/>
              <w:rPr>
                <w:rFonts w:eastAsia="Times New Roman" w:cs="Times New Roman"/>
                <w:b/>
                <w:color w:val="000000"/>
                <w:sz w:val="20"/>
                <w:szCs w:val="20"/>
                <w:lang w:val="en-US" w:eastAsia="en-US"/>
              </w:rPr>
            </w:pPr>
            <w:r w:rsidRPr="005D06E8">
              <w:rPr>
                <w:rFonts w:eastAsia="Times New Roman" w:cs="Times New Roman"/>
                <w:b/>
                <w:color w:val="000000"/>
                <w:sz w:val="20"/>
                <w:szCs w:val="20"/>
                <w:lang w:eastAsia="en-US"/>
              </w:rPr>
              <w:t>-</w:t>
            </w:r>
            <w:r w:rsidRPr="005D06E8">
              <w:rPr>
                <w:rFonts w:eastAsia="Times New Roman" w:cs="Times New Roman"/>
                <w:b/>
                <w:color w:val="000000"/>
                <w:sz w:val="20"/>
                <w:szCs w:val="20"/>
                <w:lang w:val="en-US" w:eastAsia="en-US"/>
              </w:rPr>
              <w:t xml:space="preserve"> 10</w:t>
            </w:r>
          </w:p>
        </w:tc>
        <w:tc>
          <w:tcPr>
            <w:tcW w:w="773" w:type="pct"/>
            <w:tcBorders>
              <w:top w:val="nil"/>
              <w:left w:val="nil"/>
              <w:bottom w:val="single" w:sz="4" w:space="0" w:color="auto"/>
              <w:right w:val="single" w:sz="4" w:space="0" w:color="auto"/>
            </w:tcBorders>
            <w:shd w:val="clear" w:color="auto" w:fill="D9D9D9" w:themeFill="background1" w:themeFillShade="D9"/>
            <w:vAlign w:val="center"/>
            <w:hideMark/>
          </w:tcPr>
          <w:p w14:paraId="11CBFB17" w14:textId="77777777" w:rsidR="005D06E8" w:rsidRPr="005D06E8" w:rsidRDefault="005D06E8" w:rsidP="005D06E8">
            <w:pPr>
              <w:spacing w:line="240" w:lineRule="auto"/>
              <w:ind w:firstLine="0"/>
              <w:jc w:val="center"/>
              <w:rPr>
                <w:rFonts w:eastAsia="Times New Roman" w:cs="Times New Roman"/>
                <w:b/>
                <w:color w:val="000000"/>
                <w:sz w:val="20"/>
                <w:szCs w:val="20"/>
                <w:lang w:val="en-US" w:eastAsia="en-US"/>
              </w:rPr>
            </w:pPr>
            <w:r w:rsidRPr="005D06E8">
              <w:rPr>
                <w:rFonts w:eastAsia="Times New Roman" w:cs="Times New Roman"/>
                <w:b/>
                <w:color w:val="000000"/>
                <w:sz w:val="20"/>
                <w:szCs w:val="20"/>
                <w:lang w:eastAsia="en-US"/>
              </w:rPr>
              <w:t>-</w:t>
            </w:r>
            <w:r w:rsidRPr="005D06E8">
              <w:rPr>
                <w:rFonts w:eastAsia="Times New Roman" w:cs="Times New Roman"/>
                <w:b/>
                <w:color w:val="000000"/>
                <w:sz w:val="20"/>
                <w:szCs w:val="20"/>
                <w:lang w:val="en-US" w:eastAsia="en-US"/>
              </w:rPr>
              <w:t xml:space="preserve"> 20</w:t>
            </w:r>
          </w:p>
        </w:tc>
        <w:tc>
          <w:tcPr>
            <w:tcW w:w="704" w:type="pct"/>
            <w:tcBorders>
              <w:top w:val="nil"/>
              <w:left w:val="nil"/>
              <w:bottom w:val="single" w:sz="4" w:space="0" w:color="auto"/>
              <w:right w:val="single" w:sz="4" w:space="0" w:color="auto"/>
            </w:tcBorders>
            <w:shd w:val="clear" w:color="auto" w:fill="D9D9D9" w:themeFill="background1" w:themeFillShade="D9"/>
            <w:vAlign w:val="center"/>
            <w:hideMark/>
          </w:tcPr>
          <w:p w14:paraId="596C5DBF" w14:textId="77777777" w:rsidR="005D06E8" w:rsidRPr="005D06E8" w:rsidRDefault="005D06E8" w:rsidP="005D06E8">
            <w:pPr>
              <w:spacing w:line="240" w:lineRule="auto"/>
              <w:ind w:firstLine="0"/>
              <w:jc w:val="center"/>
              <w:rPr>
                <w:rFonts w:eastAsia="Times New Roman" w:cs="Times New Roman"/>
                <w:b/>
                <w:color w:val="000000"/>
                <w:sz w:val="20"/>
                <w:szCs w:val="20"/>
                <w:lang w:val="en-US" w:eastAsia="en-US"/>
              </w:rPr>
            </w:pPr>
            <w:r w:rsidRPr="005D06E8">
              <w:rPr>
                <w:rFonts w:eastAsia="Times New Roman" w:cs="Times New Roman"/>
                <w:b/>
                <w:color w:val="000000"/>
                <w:sz w:val="20"/>
                <w:szCs w:val="20"/>
                <w:lang w:eastAsia="en-US"/>
              </w:rPr>
              <w:t>-</w:t>
            </w:r>
            <w:r w:rsidRPr="005D06E8">
              <w:rPr>
                <w:rFonts w:eastAsia="Times New Roman" w:cs="Times New Roman"/>
                <w:b/>
                <w:color w:val="000000"/>
                <w:sz w:val="20"/>
                <w:szCs w:val="20"/>
                <w:lang w:val="en-US" w:eastAsia="en-US"/>
              </w:rPr>
              <w:t xml:space="preserve"> 30</w:t>
            </w:r>
          </w:p>
        </w:tc>
        <w:tc>
          <w:tcPr>
            <w:tcW w:w="773" w:type="pct"/>
            <w:tcBorders>
              <w:top w:val="nil"/>
              <w:left w:val="nil"/>
              <w:bottom w:val="single" w:sz="4" w:space="0" w:color="auto"/>
              <w:right w:val="single" w:sz="4" w:space="0" w:color="auto"/>
            </w:tcBorders>
            <w:shd w:val="clear" w:color="auto" w:fill="D9D9D9" w:themeFill="background1" w:themeFillShade="D9"/>
            <w:vAlign w:val="center"/>
            <w:hideMark/>
          </w:tcPr>
          <w:p w14:paraId="2D5551AA" w14:textId="77777777" w:rsidR="005D06E8" w:rsidRPr="005D06E8" w:rsidRDefault="005D06E8" w:rsidP="005D06E8">
            <w:pPr>
              <w:spacing w:line="240" w:lineRule="auto"/>
              <w:ind w:firstLine="0"/>
              <w:jc w:val="center"/>
              <w:rPr>
                <w:rFonts w:eastAsia="Times New Roman" w:cs="Times New Roman"/>
                <w:b/>
                <w:color w:val="000000"/>
                <w:sz w:val="20"/>
                <w:szCs w:val="20"/>
                <w:lang w:val="en-US" w:eastAsia="en-US"/>
              </w:rPr>
            </w:pPr>
            <w:r w:rsidRPr="005D06E8">
              <w:rPr>
                <w:rFonts w:eastAsia="Times New Roman" w:cs="Times New Roman"/>
                <w:b/>
                <w:color w:val="000000"/>
                <w:sz w:val="20"/>
                <w:szCs w:val="20"/>
                <w:lang w:eastAsia="en-US"/>
              </w:rPr>
              <w:t>-</w:t>
            </w:r>
            <w:r w:rsidRPr="005D06E8">
              <w:rPr>
                <w:rFonts w:eastAsia="Times New Roman" w:cs="Times New Roman"/>
                <w:b/>
                <w:color w:val="000000"/>
                <w:sz w:val="20"/>
                <w:szCs w:val="20"/>
                <w:lang w:val="en-US" w:eastAsia="en-US"/>
              </w:rPr>
              <w:t xml:space="preserve"> 40</w:t>
            </w:r>
          </w:p>
        </w:tc>
        <w:tc>
          <w:tcPr>
            <w:tcW w:w="704" w:type="pct"/>
            <w:tcBorders>
              <w:top w:val="nil"/>
              <w:left w:val="nil"/>
              <w:bottom w:val="single" w:sz="4" w:space="0" w:color="auto"/>
              <w:right w:val="single" w:sz="4" w:space="0" w:color="auto"/>
            </w:tcBorders>
            <w:shd w:val="clear" w:color="auto" w:fill="D9D9D9" w:themeFill="background1" w:themeFillShade="D9"/>
            <w:vAlign w:val="center"/>
            <w:hideMark/>
          </w:tcPr>
          <w:p w14:paraId="3D2AA21A" w14:textId="77777777" w:rsidR="005D06E8" w:rsidRPr="005D06E8" w:rsidRDefault="005D06E8" w:rsidP="005D06E8">
            <w:pPr>
              <w:spacing w:line="240" w:lineRule="auto"/>
              <w:ind w:firstLine="0"/>
              <w:jc w:val="center"/>
              <w:rPr>
                <w:rFonts w:eastAsia="Times New Roman" w:cs="Times New Roman"/>
                <w:b/>
                <w:color w:val="000000"/>
                <w:sz w:val="20"/>
                <w:szCs w:val="20"/>
                <w:lang w:val="en-US" w:eastAsia="en-US"/>
              </w:rPr>
            </w:pPr>
            <w:r w:rsidRPr="005D06E8">
              <w:rPr>
                <w:rFonts w:eastAsia="Times New Roman" w:cs="Times New Roman"/>
                <w:b/>
                <w:color w:val="000000"/>
                <w:sz w:val="20"/>
                <w:szCs w:val="20"/>
                <w:lang w:eastAsia="en-US"/>
              </w:rPr>
              <w:t>-</w:t>
            </w:r>
            <w:r w:rsidRPr="005D06E8">
              <w:rPr>
                <w:rFonts w:eastAsia="Times New Roman" w:cs="Times New Roman"/>
                <w:b/>
                <w:color w:val="000000"/>
                <w:sz w:val="20"/>
                <w:szCs w:val="20"/>
                <w:lang w:val="en-US" w:eastAsia="en-US"/>
              </w:rPr>
              <w:t xml:space="preserve"> 50</w:t>
            </w:r>
          </w:p>
        </w:tc>
      </w:tr>
      <w:tr w:rsidR="005D06E8" w:rsidRPr="005D06E8" w14:paraId="27350ED3" w14:textId="77777777" w:rsidTr="005D06E8">
        <w:trPr>
          <w:trHeight w:val="170"/>
        </w:trPr>
        <w:tc>
          <w:tcPr>
            <w:tcW w:w="1273" w:type="pct"/>
            <w:tcBorders>
              <w:top w:val="nil"/>
              <w:left w:val="single" w:sz="4" w:space="0" w:color="auto"/>
              <w:bottom w:val="single" w:sz="4" w:space="0" w:color="auto"/>
              <w:right w:val="single" w:sz="4" w:space="0" w:color="auto"/>
            </w:tcBorders>
            <w:shd w:val="clear" w:color="auto" w:fill="auto"/>
            <w:vAlign w:val="center"/>
            <w:hideMark/>
          </w:tcPr>
          <w:p w14:paraId="49CB6081" w14:textId="77777777" w:rsidR="005D06E8" w:rsidRPr="005D06E8" w:rsidRDefault="005D06E8" w:rsidP="005D06E8">
            <w:pPr>
              <w:spacing w:line="240" w:lineRule="auto"/>
              <w:ind w:firstLine="0"/>
              <w:jc w:val="center"/>
              <w:rPr>
                <w:rFonts w:eastAsia="Times New Roman" w:cs="Times New Roman"/>
                <w:color w:val="000000"/>
                <w:sz w:val="20"/>
                <w:szCs w:val="20"/>
                <w:lang w:eastAsia="en-US"/>
              </w:rPr>
            </w:pPr>
            <w:r w:rsidRPr="005D06E8">
              <w:rPr>
                <w:rFonts w:eastAsia="Times New Roman" w:cs="Times New Roman"/>
                <w:color w:val="000000"/>
                <w:sz w:val="20"/>
                <w:szCs w:val="20"/>
                <w:lang w:eastAsia="en-US"/>
              </w:rPr>
              <w:t>Допустимое снижение подачи теплоты, %, до</w:t>
            </w:r>
          </w:p>
        </w:tc>
        <w:tc>
          <w:tcPr>
            <w:tcW w:w="773" w:type="pct"/>
            <w:tcBorders>
              <w:top w:val="nil"/>
              <w:left w:val="nil"/>
              <w:bottom w:val="single" w:sz="4" w:space="0" w:color="auto"/>
              <w:right w:val="single" w:sz="4" w:space="0" w:color="auto"/>
            </w:tcBorders>
            <w:shd w:val="clear" w:color="auto" w:fill="auto"/>
            <w:vAlign w:val="center"/>
            <w:hideMark/>
          </w:tcPr>
          <w:p w14:paraId="1A420411" w14:textId="77777777" w:rsidR="005D06E8" w:rsidRPr="005D06E8" w:rsidRDefault="005D06E8" w:rsidP="005D06E8">
            <w:pPr>
              <w:spacing w:line="240" w:lineRule="auto"/>
              <w:ind w:firstLine="0"/>
              <w:jc w:val="center"/>
              <w:rPr>
                <w:rFonts w:eastAsia="Times New Roman" w:cs="Times New Roman"/>
                <w:color w:val="000000"/>
                <w:sz w:val="20"/>
                <w:szCs w:val="20"/>
                <w:lang w:val="en-US" w:eastAsia="en-US"/>
              </w:rPr>
            </w:pPr>
            <w:r w:rsidRPr="005D06E8">
              <w:rPr>
                <w:rFonts w:eastAsia="Times New Roman" w:cs="Times New Roman"/>
                <w:color w:val="000000"/>
                <w:sz w:val="20"/>
                <w:szCs w:val="20"/>
                <w:lang w:val="en-US" w:eastAsia="en-US"/>
              </w:rPr>
              <w:t>78</w:t>
            </w:r>
          </w:p>
        </w:tc>
        <w:tc>
          <w:tcPr>
            <w:tcW w:w="773" w:type="pct"/>
            <w:tcBorders>
              <w:top w:val="nil"/>
              <w:left w:val="nil"/>
              <w:bottom w:val="single" w:sz="4" w:space="0" w:color="auto"/>
              <w:right w:val="single" w:sz="4" w:space="0" w:color="auto"/>
            </w:tcBorders>
            <w:shd w:val="clear" w:color="auto" w:fill="auto"/>
            <w:vAlign w:val="center"/>
            <w:hideMark/>
          </w:tcPr>
          <w:p w14:paraId="71A2B36D" w14:textId="77777777" w:rsidR="005D06E8" w:rsidRPr="005D06E8" w:rsidRDefault="005D06E8" w:rsidP="005D06E8">
            <w:pPr>
              <w:spacing w:line="240" w:lineRule="auto"/>
              <w:ind w:firstLine="0"/>
              <w:jc w:val="center"/>
              <w:rPr>
                <w:rFonts w:eastAsia="Times New Roman" w:cs="Times New Roman"/>
                <w:color w:val="000000"/>
                <w:sz w:val="20"/>
                <w:szCs w:val="20"/>
                <w:lang w:val="en-US" w:eastAsia="en-US"/>
              </w:rPr>
            </w:pPr>
            <w:r w:rsidRPr="005D06E8">
              <w:rPr>
                <w:rFonts w:eastAsia="Times New Roman" w:cs="Times New Roman"/>
                <w:color w:val="000000"/>
                <w:sz w:val="20"/>
                <w:szCs w:val="20"/>
                <w:lang w:val="en-US" w:eastAsia="en-US"/>
              </w:rPr>
              <w:t>84</w:t>
            </w:r>
          </w:p>
        </w:tc>
        <w:tc>
          <w:tcPr>
            <w:tcW w:w="704" w:type="pct"/>
            <w:tcBorders>
              <w:top w:val="nil"/>
              <w:left w:val="nil"/>
              <w:bottom w:val="single" w:sz="4" w:space="0" w:color="auto"/>
              <w:right w:val="single" w:sz="4" w:space="0" w:color="auto"/>
            </w:tcBorders>
            <w:shd w:val="clear" w:color="auto" w:fill="auto"/>
            <w:vAlign w:val="center"/>
            <w:hideMark/>
          </w:tcPr>
          <w:p w14:paraId="09CA3FBB" w14:textId="77777777" w:rsidR="005D06E8" w:rsidRPr="005D06E8" w:rsidRDefault="005D06E8" w:rsidP="005D06E8">
            <w:pPr>
              <w:spacing w:line="240" w:lineRule="auto"/>
              <w:ind w:firstLine="0"/>
              <w:jc w:val="center"/>
              <w:rPr>
                <w:rFonts w:eastAsia="Times New Roman" w:cs="Times New Roman"/>
                <w:color w:val="000000"/>
                <w:sz w:val="20"/>
                <w:szCs w:val="20"/>
                <w:lang w:val="en-US" w:eastAsia="en-US"/>
              </w:rPr>
            </w:pPr>
            <w:r w:rsidRPr="005D06E8">
              <w:rPr>
                <w:rFonts w:eastAsia="Times New Roman" w:cs="Times New Roman"/>
                <w:color w:val="000000"/>
                <w:sz w:val="20"/>
                <w:szCs w:val="20"/>
                <w:lang w:val="en-US" w:eastAsia="en-US"/>
              </w:rPr>
              <w:t>87</w:t>
            </w:r>
          </w:p>
        </w:tc>
        <w:tc>
          <w:tcPr>
            <w:tcW w:w="773" w:type="pct"/>
            <w:tcBorders>
              <w:top w:val="nil"/>
              <w:left w:val="nil"/>
              <w:bottom w:val="single" w:sz="4" w:space="0" w:color="auto"/>
              <w:right w:val="single" w:sz="4" w:space="0" w:color="auto"/>
            </w:tcBorders>
            <w:shd w:val="clear" w:color="auto" w:fill="auto"/>
            <w:vAlign w:val="center"/>
            <w:hideMark/>
          </w:tcPr>
          <w:p w14:paraId="2EFBA866" w14:textId="77777777" w:rsidR="005D06E8" w:rsidRPr="005D06E8" w:rsidRDefault="005D06E8" w:rsidP="005D06E8">
            <w:pPr>
              <w:spacing w:line="240" w:lineRule="auto"/>
              <w:ind w:firstLine="0"/>
              <w:jc w:val="center"/>
              <w:rPr>
                <w:rFonts w:eastAsia="Times New Roman" w:cs="Times New Roman"/>
                <w:color w:val="000000"/>
                <w:sz w:val="20"/>
                <w:szCs w:val="20"/>
                <w:lang w:val="en-US" w:eastAsia="en-US"/>
              </w:rPr>
            </w:pPr>
            <w:r w:rsidRPr="005D06E8">
              <w:rPr>
                <w:rFonts w:eastAsia="Times New Roman" w:cs="Times New Roman"/>
                <w:color w:val="000000"/>
                <w:sz w:val="20"/>
                <w:szCs w:val="20"/>
                <w:lang w:val="en-US" w:eastAsia="en-US"/>
              </w:rPr>
              <w:t>89</w:t>
            </w:r>
          </w:p>
        </w:tc>
        <w:tc>
          <w:tcPr>
            <w:tcW w:w="704" w:type="pct"/>
            <w:tcBorders>
              <w:top w:val="nil"/>
              <w:left w:val="nil"/>
              <w:bottom w:val="single" w:sz="4" w:space="0" w:color="auto"/>
              <w:right w:val="single" w:sz="4" w:space="0" w:color="auto"/>
            </w:tcBorders>
            <w:shd w:val="clear" w:color="auto" w:fill="auto"/>
            <w:vAlign w:val="center"/>
            <w:hideMark/>
          </w:tcPr>
          <w:p w14:paraId="07782521" w14:textId="77777777" w:rsidR="005D06E8" w:rsidRPr="005D06E8" w:rsidRDefault="005D06E8" w:rsidP="005D06E8">
            <w:pPr>
              <w:spacing w:line="240" w:lineRule="auto"/>
              <w:ind w:firstLine="0"/>
              <w:jc w:val="center"/>
              <w:rPr>
                <w:rFonts w:eastAsia="Times New Roman" w:cs="Times New Roman"/>
                <w:color w:val="000000"/>
                <w:sz w:val="20"/>
                <w:szCs w:val="20"/>
                <w:lang w:val="en-US" w:eastAsia="en-US"/>
              </w:rPr>
            </w:pPr>
            <w:r w:rsidRPr="005D06E8">
              <w:rPr>
                <w:rFonts w:eastAsia="Times New Roman" w:cs="Times New Roman"/>
                <w:color w:val="000000"/>
                <w:sz w:val="20"/>
                <w:szCs w:val="20"/>
                <w:lang w:val="en-US" w:eastAsia="en-US"/>
              </w:rPr>
              <w:t>91</w:t>
            </w:r>
          </w:p>
        </w:tc>
      </w:tr>
    </w:tbl>
    <w:p w14:paraId="39867218" w14:textId="20B1B918" w:rsidR="005D06E8" w:rsidRPr="005D06E8" w:rsidRDefault="005D06E8" w:rsidP="005D06E8">
      <w:pPr>
        <w:rPr>
          <w:rFonts w:eastAsiaTheme="majorEastAsia" w:cstheme="majorBidi"/>
          <w:b/>
          <w:bCs/>
          <w:lang w:eastAsia="en-US"/>
        </w:rPr>
      </w:pPr>
      <w:r w:rsidRPr="005D06E8">
        <w:rPr>
          <w:rFonts w:eastAsia="Times New Roman"/>
          <w:lang w:eastAsia="en-US"/>
        </w:rPr>
        <w:t xml:space="preserve"> Суммарный расход теплоносителя в тепловой сети котельной №1 составляет 113 т/час, котельной №3 - 80 т/час. Таким образом в случае аварий на тепловых сетях, необходимый объём </w:t>
      </w:r>
      <w:r w:rsidRPr="005D06E8">
        <w:rPr>
          <w:rFonts w:eastAsia="Times New Roman"/>
          <w:lang w:eastAsia="en-US"/>
        </w:rPr>
        <w:lastRenderedPageBreak/>
        <w:t xml:space="preserve">теплоносителя не должен снизиться более чем </w:t>
      </w:r>
      <w:r w:rsidR="002C48AF" w:rsidRPr="005D06E8">
        <w:rPr>
          <w:rFonts w:eastAsia="Times New Roman"/>
          <w:lang w:eastAsia="en-US"/>
        </w:rPr>
        <w:t>на величину,</w:t>
      </w:r>
      <w:r w:rsidRPr="005D06E8">
        <w:rPr>
          <w:rFonts w:eastAsia="Times New Roman"/>
          <w:lang w:eastAsia="en-US"/>
        </w:rPr>
        <w:t xml:space="preserve"> указанную в таблице </w:t>
      </w:r>
      <w:r>
        <w:rPr>
          <w:rFonts w:eastAsia="Times New Roman"/>
          <w:lang w:eastAsia="en-US"/>
        </w:rPr>
        <w:t>3</w:t>
      </w:r>
      <w:r w:rsidR="00700409">
        <w:rPr>
          <w:rFonts w:eastAsia="Times New Roman"/>
          <w:lang w:eastAsia="en-US"/>
        </w:rPr>
        <w:t>5</w:t>
      </w:r>
      <w:r w:rsidRPr="005D06E8">
        <w:rPr>
          <w:rFonts w:eastAsia="Times New Roman"/>
          <w:lang w:eastAsia="en-US"/>
        </w:rPr>
        <w:t xml:space="preserve"> при определенных температурах наружного воздуха.</w:t>
      </w:r>
    </w:p>
    <w:p w14:paraId="75D3DA75" w14:textId="25ACE498" w:rsidR="005D06E8" w:rsidRPr="005D06E8" w:rsidRDefault="005D06E8" w:rsidP="005D06E8">
      <w:pPr>
        <w:spacing w:before="100"/>
        <w:rPr>
          <w:rFonts w:eastAsia="Times New Roman" w:cs="Times New Roman"/>
          <w:szCs w:val="24"/>
          <w:lang w:eastAsia="en-US"/>
        </w:rPr>
      </w:pPr>
      <w:r w:rsidRPr="005D06E8">
        <w:rPr>
          <w:rFonts w:eastAsia="Times New Roman" w:cs="Times New Roman"/>
          <w:szCs w:val="24"/>
          <w:lang w:eastAsia="en-US"/>
        </w:rPr>
        <w:t xml:space="preserve">Фактические годовые расходы </w:t>
      </w:r>
      <w:r w:rsidR="002C48AF" w:rsidRPr="005D06E8">
        <w:rPr>
          <w:rFonts w:eastAsia="Times New Roman" w:cs="Times New Roman"/>
          <w:szCs w:val="24"/>
          <w:lang w:eastAsia="en-US"/>
        </w:rPr>
        <w:t>топлива представлены</w:t>
      </w:r>
      <w:r w:rsidRPr="005D06E8">
        <w:rPr>
          <w:rFonts w:eastAsia="Times New Roman" w:cs="Times New Roman"/>
          <w:szCs w:val="24"/>
          <w:lang w:eastAsia="en-US"/>
        </w:rPr>
        <w:t xml:space="preserve"> в таблице</w:t>
      </w:r>
      <w:r>
        <w:rPr>
          <w:rFonts w:eastAsia="Times New Roman" w:cs="Times New Roman"/>
          <w:szCs w:val="24"/>
          <w:lang w:eastAsia="en-US"/>
        </w:rPr>
        <w:t xml:space="preserve"> 3</w:t>
      </w:r>
      <w:r w:rsidR="00700409">
        <w:rPr>
          <w:rFonts w:eastAsia="Times New Roman" w:cs="Times New Roman"/>
          <w:szCs w:val="24"/>
          <w:lang w:eastAsia="en-US"/>
        </w:rPr>
        <w:t>6</w:t>
      </w:r>
    </w:p>
    <w:p w14:paraId="5B70AF3E" w14:textId="5399363F" w:rsidR="005D06E8" w:rsidRDefault="005D06E8" w:rsidP="00700409">
      <w:pPr>
        <w:pStyle w:val="a"/>
      </w:pPr>
      <w:r>
        <w:rPr>
          <w:lang w:eastAsia="en-US"/>
        </w:rPr>
        <w:t>Годовой расход топлива</w:t>
      </w:r>
    </w:p>
    <w:tbl>
      <w:tblPr>
        <w:tblW w:w="5000" w:type="pct"/>
        <w:tblLook w:val="04A0" w:firstRow="1" w:lastRow="0" w:firstColumn="1" w:lastColumn="0" w:noHBand="0" w:noVBand="1"/>
      </w:tblPr>
      <w:tblGrid>
        <w:gridCol w:w="450"/>
        <w:gridCol w:w="2134"/>
        <w:gridCol w:w="2844"/>
        <w:gridCol w:w="2844"/>
        <w:gridCol w:w="1923"/>
      </w:tblGrid>
      <w:tr w:rsidR="005D06E8" w:rsidRPr="005D06E8" w14:paraId="6EF7021A" w14:textId="77777777" w:rsidTr="00700409">
        <w:trPr>
          <w:trHeight w:val="170"/>
        </w:trPr>
        <w:tc>
          <w:tcPr>
            <w:tcW w:w="32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CFFB75E" w14:textId="77777777" w:rsidR="005D06E8" w:rsidRPr="005D06E8" w:rsidRDefault="005D06E8" w:rsidP="005D06E8">
            <w:pPr>
              <w:spacing w:line="240" w:lineRule="auto"/>
              <w:ind w:firstLine="0"/>
              <w:jc w:val="center"/>
              <w:rPr>
                <w:rFonts w:eastAsia="Times New Roman" w:cs="Times New Roman"/>
                <w:b/>
                <w:bCs/>
                <w:color w:val="000000"/>
                <w:sz w:val="20"/>
                <w:szCs w:val="20"/>
              </w:rPr>
            </w:pPr>
            <w:r w:rsidRPr="005D06E8">
              <w:rPr>
                <w:rFonts w:eastAsia="Times New Roman" w:cs="Times New Roman"/>
                <w:b/>
                <w:bCs/>
                <w:color w:val="000000"/>
                <w:sz w:val="20"/>
                <w:szCs w:val="20"/>
                <w:lang w:val="en-US"/>
              </w:rPr>
              <w:t>№ п/п</w:t>
            </w:r>
          </w:p>
        </w:tc>
        <w:tc>
          <w:tcPr>
            <w:tcW w:w="942"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92A3C75" w14:textId="77777777" w:rsidR="005D06E8" w:rsidRPr="005D06E8" w:rsidRDefault="005D06E8" w:rsidP="005D06E8">
            <w:pPr>
              <w:spacing w:line="240" w:lineRule="auto"/>
              <w:ind w:firstLine="0"/>
              <w:jc w:val="center"/>
              <w:rPr>
                <w:rFonts w:eastAsia="Times New Roman" w:cs="Times New Roman"/>
                <w:b/>
                <w:bCs/>
                <w:color w:val="000000"/>
                <w:sz w:val="20"/>
                <w:szCs w:val="20"/>
              </w:rPr>
            </w:pPr>
            <w:r w:rsidRPr="005D06E8">
              <w:rPr>
                <w:rFonts w:eastAsia="Times New Roman" w:cs="Times New Roman"/>
                <w:b/>
                <w:bCs/>
                <w:color w:val="000000"/>
                <w:sz w:val="20"/>
                <w:szCs w:val="20"/>
                <w:lang w:val="en-US"/>
              </w:rPr>
              <w:t>Наименование котельной</w:t>
            </w:r>
          </w:p>
        </w:tc>
        <w:tc>
          <w:tcPr>
            <w:tcW w:w="1396"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45E2DE4" w14:textId="77777777" w:rsidR="005D06E8" w:rsidRPr="005D06E8" w:rsidRDefault="005D06E8" w:rsidP="005D06E8">
            <w:pPr>
              <w:spacing w:line="240" w:lineRule="auto"/>
              <w:ind w:firstLine="0"/>
              <w:jc w:val="center"/>
              <w:rPr>
                <w:rFonts w:eastAsia="Times New Roman" w:cs="Times New Roman"/>
                <w:b/>
                <w:bCs/>
                <w:color w:val="000000"/>
                <w:sz w:val="20"/>
                <w:szCs w:val="20"/>
              </w:rPr>
            </w:pPr>
            <w:r w:rsidRPr="005D06E8">
              <w:rPr>
                <w:rFonts w:eastAsia="Times New Roman" w:cs="Times New Roman"/>
                <w:b/>
                <w:bCs/>
                <w:color w:val="000000"/>
                <w:sz w:val="20"/>
                <w:szCs w:val="20"/>
              </w:rPr>
              <w:t>Расход топлива за 2012г., тыс. тонн</w:t>
            </w:r>
          </w:p>
        </w:tc>
        <w:tc>
          <w:tcPr>
            <w:tcW w:w="1396"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C13786A" w14:textId="77777777" w:rsidR="005D06E8" w:rsidRPr="005D06E8" w:rsidRDefault="005D06E8" w:rsidP="005D06E8">
            <w:pPr>
              <w:spacing w:line="240" w:lineRule="auto"/>
              <w:ind w:firstLine="0"/>
              <w:jc w:val="center"/>
              <w:rPr>
                <w:rFonts w:eastAsia="Times New Roman" w:cs="Times New Roman"/>
                <w:b/>
                <w:bCs/>
                <w:color w:val="000000"/>
                <w:sz w:val="20"/>
                <w:szCs w:val="20"/>
              </w:rPr>
            </w:pPr>
            <w:r w:rsidRPr="005D06E8">
              <w:rPr>
                <w:rFonts w:eastAsia="Times New Roman" w:cs="Times New Roman"/>
                <w:b/>
                <w:bCs/>
                <w:color w:val="000000"/>
                <w:sz w:val="20"/>
                <w:szCs w:val="20"/>
              </w:rPr>
              <w:t>Расход топлива за 2013г., тыс. тонн</w:t>
            </w:r>
          </w:p>
        </w:tc>
        <w:tc>
          <w:tcPr>
            <w:tcW w:w="942"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1FF6C9F" w14:textId="77777777" w:rsidR="005D06E8" w:rsidRPr="005D06E8" w:rsidRDefault="005D06E8" w:rsidP="005D06E8">
            <w:pPr>
              <w:spacing w:line="240" w:lineRule="auto"/>
              <w:ind w:firstLine="0"/>
              <w:jc w:val="center"/>
              <w:rPr>
                <w:rFonts w:eastAsia="Times New Roman" w:cs="Times New Roman"/>
                <w:b/>
                <w:bCs/>
                <w:color w:val="000000"/>
                <w:sz w:val="20"/>
                <w:szCs w:val="20"/>
              </w:rPr>
            </w:pPr>
            <w:r w:rsidRPr="005D06E8">
              <w:rPr>
                <w:rFonts w:eastAsia="Times New Roman" w:cs="Times New Roman"/>
                <w:b/>
                <w:bCs/>
                <w:color w:val="000000"/>
                <w:sz w:val="20"/>
                <w:szCs w:val="20"/>
                <w:lang w:val="en-US"/>
              </w:rPr>
              <w:t>Вид топлива: основное</w:t>
            </w:r>
          </w:p>
        </w:tc>
      </w:tr>
      <w:tr w:rsidR="005D06E8" w:rsidRPr="005D06E8" w14:paraId="03ADC7FA" w14:textId="77777777" w:rsidTr="00700409">
        <w:trPr>
          <w:trHeight w:val="170"/>
        </w:trPr>
        <w:tc>
          <w:tcPr>
            <w:tcW w:w="324" w:type="pct"/>
            <w:tcBorders>
              <w:top w:val="nil"/>
              <w:left w:val="single" w:sz="4" w:space="0" w:color="auto"/>
              <w:bottom w:val="single" w:sz="4" w:space="0" w:color="auto"/>
              <w:right w:val="single" w:sz="4" w:space="0" w:color="auto"/>
            </w:tcBorders>
            <w:shd w:val="clear" w:color="auto" w:fill="auto"/>
            <w:vAlign w:val="center"/>
            <w:hideMark/>
          </w:tcPr>
          <w:p w14:paraId="1518807B" w14:textId="77777777" w:rsidR="005D06E8" w:rsidRPr="005D06E8" w:rsidRDefault="005D06E8" w:rsidP="005D06E8">
            <w:pPr>
              <w:spacing w:line="240" w:lineRule="auto"/>
              <w:ind w:firstLine="0"/>
              <w:jc w:val="center"/>
              <w:rPr>
                <w:rFonts w:eastAsia="Times New Roman" w:cs="Times New Roman"/>
                <w:b/>
                <w:bCs/>
                <w:color w:val="000000"/>
                <w:sz w:val="20"/>
                <w:szCs w:val="20"/>
              </w:rPr>
            </w:pPr>
            <w:r w:rsidRPr="005D06E8">
              <w:rPr>
                <w:rFonts w:eastAsia="Times New Roman" w:cs="Times New Roman"/>
                <w:b/>
                <w:bCs/>
                <w:color w:val="000000"/>
                <w:sz w:val="20"/>
                <w:szCs w:val="20"/>
                <w:lang w:val="en-US"/>
              </w:rPr>
              <w:t>1</w:t>
            </w:r>
          </w:p>
        </w:tc>
        <w:tc>
          <w:tcPr>
            <w:tcW w:w="942" w:type="pct"/>
            <w:tcBorders>
              <w:top w:val="nil"/>
              <w:left w:val="nil"/>
              <w:bottom w:val="single" w:sz="4" w:space="0" w:color="auto"/>
              <w:right w:val="single" w:sz="4" w:space="0" w:color="auto"/>
            </w:tcBorders>
            <w:shd w:val="clear" w:color="auto" w:fill="auto"/>
            <w:noWrap/>
            <w:vAlign w:val="center"/>
            <w:hideMark/>
          </w:tcPr>
          <w:p w14:paraId="6805AAD9" w14:textId="77777777" w:rsidR="005D06E8" w:rsidRPr="005D06E8" w:rsidRDefault="005D06E8" w:rsidP="005D06E8">
            <w:pPr>
              <w:spacing w:line="240" w:lineRule="auto"/>
              <w:ind w:firstLine="0"/>
              <w:jc w:val="center"/>
              <w:rPr>
                <w:rFonts w:eastAsia="Times New Roman" w:cs="Times New Roman"/>
                <w:color w:val="000000"/>
                <w:sz w:val="20"/>
                <w:szCs w:val="20"/>
              </w:rPr>
            </w:pPr>
            <w:r w:rsidRPr="005D06E8">
              <w:rPr>
                <w:rFonts w:eastAsia="Times New Roman" w:cs="Times New Roman"/>
                <w:color w:val="000000"/>
                <w:sz w:val="20"/>
                <w:szCs w:val="20"/>
                <w:lang w:val="en-US"/>
              </w:rPr>
              <w:t>Котельная №1</w:t>
            </w:r>
          </w:p>
        </w:tc>
        <w:tc>
          <w:tcPr>
            <w:tcW w:w="1396" w:type="pct"/>
            <w:tcBorders>
              <w:top w:val="nil"/>
              <w:left w:val="nil"/>
              <w:bottom w:val="single" w:sz="4" w:space="0" w:color="auto"/>
              <w:right w:val="single" w:sz="4" w:space="0" w:color="auto"/>
            </w:tcBorders>
            <w:shd w:val="clear" w:color="auto" w:fill="auto"/>
            <w:vAlign w:val="center"/>
            <w:hideMark/>
          </w:tcPr>
          <w:p w14:paraId="3C784191" w14:textId="77777777" w:rsidR="005D06E8" w:rsidRPr="005D06E8" w:rsidRDefault="005D06E8" w:rsidP="005D06E8">
            <w:pPr>
              <w:spacing w:line="240" w:lineRule="auto"/>
              <w:ind w:firstLine="0"/>
              <w:jc w:val="center"/>
              <w:rPr>
                <w:rFonts w:eastAsia="Times New Roman" w:cs="Times New Roman"/>
                <w:color w:val="000000"/>
                <w:sz w:val="20"/>
                <w:szCs w:val="20"/>
              </w:rPr>
            </w:pPr>
            <w:r w:rsidRPr="005D06E8">
              <w:rPr>
                <w:rFonts w:eastAsia="Times New Roman" w:cs="Times New Roman"/>
                <w:color w:val="000000"/>
                <w:sz w:val="20"/>
                <w:szCs w:val="20"/>
              </w:rPr>
              <w:t>3,322</w:t>
            </w:r>
          </w:p>
        </w:tc>
        <w:tc>
          <w:tcPr>
            <w:tcW w:w="1396" w:type="pct"/>
            <w:tcBorders>
              <w:top w:val="nil"/>
              <w:left w:val="nil"/>
              <w:bottom w:val="single" w:sz="4" w:space="0" w:color="auto"/>
              <w:right w:val="single" w:sz="4" w:space="0" w:color="auto"/>
            </w:tcBorders>
            <w:shd w:val="clear" w:color="auto" w:fill="auto"/>
            <w:noWrap/>
            <w:vAlign w:val="center"/>
            <w:hideMark/>
          </w:tcPr>
          <w:p w14:paraId="6C781F61" w14:textId="77777777" w:rsidR="005D06E8" w:rsidRPr="005D06E8" w:rsidRDefault="005D06E8" w:rsidP="005D06E8">
            <w:pPr>
              <w:spacing w:line="240" w:lineRule="auto"/>
              <w:ind w:firstLine="0"/>
              <w:jc w:val="center"/>
              <w:rPr>
                <w:rFonts w:eastAsia="Times New Roman" w:cs="Times New Roman"/>
                <w:color w:val="000000"/>
                <w:sz w:val="20"/>
                <w:szCs w:val="20"/>
              </w:rPr>
            </w:pPr>
            <w:r w:rsidRPr="005D06E8">
              <w:rPr>
                <w:rFonts w:eastAsia="Times New Roman" w:cs="Times New Roman"/>
                <w:color w:val="000000"/>
                <w:sz w:val="20"/>
                <w:szCs w:val="20"/>
                <w:lang w:val="en-US"/>
              </w:rPr>
              <w:t>3,707</w:t>
            </w:r>
          </w:p>
        </w:tc>
        <w:tc>
          <w:tcPr>
            <w:tcW w:w="942" w:type="pct"/>
            <w:vMerge w:val="restart"/>
            <w:tcBorders>
              <w:top w:val="nil"/>
              <w:left w:val="nil"/>
              <w:right w:val="single" w:sz="4" w:space="0" w:color="auto"/>
            </w:tcBorders>
            <w:shd w:val="clear" w:color="auto" w:fill="auto"/>
            <w:noWrap/>
            <w:vAlign w:val="center"/>
            <w:hideMark/>
          </w:tcPr>
          <w:p w14:paraId="5758C5EC" w14:textId="77777777" w:rsidR="005D06E8" w:rsidRPr="005D06E8" w:rsidRDefault="005D06E8" w:rsidP="005D06E8">
            <w:pPr>
              <w:spacing w:line="240" w:lineRule="auto"/>
              <w:ind w:firstLine="0"/>
              <w:jc w:val="center"/>
              <w:rPr>
                <w:rFonts w:eastAsia="Times New Roman" w:cs="Times New Roman"/>
                <w:color w:val="000000"/>
                <w:sz w:val="20"/>
                <w:szCs w:val="20"/>
              </w:rPr>
            </w:pPr>
            <w:r w:rsidRPr="005D06E8">
              <w:rPr>
                <w:rFonts w:eastAsia="Times New Roman" w:cs="Times New Roman"/>
                <w:color w:val="000000"/>
                <w:sz w:val="20"/>
                <w:szCs w:val="20"/>
                <w:lang w:val="en-US"/>
              </w:rPr>
              <w:t>Уголь</w:t>
            </w:r>
            <w:r w:rsidRPr="005D06E8">
              <w:rPr>
                <w:rFonts w:eastAsia="Times New Roman" w:cs="Times New Roman"/>
                <w:color w:val="000000"/>
                <w:sz w:val="20"/>
                <w:szCs w:val="20"/>
              </w:rPr>
              <w:t> </w:t>
            </w:r>
          </w:p>
        </w:tc>
      </w:tr>
      <w:tr w:rsidR="005D06E8" w:rsidRPr="005D06E8" w14:paraId="3A7C0D84" w14:textId="77777777" w:rsidTr="00700409">
        <w:trPr>
          <w:trHeight w:val="170"/>
        </w:trPr>
        <w:tc>
          <w:tcPr>
            <w:tcW w:w="324" w:type="pct"/>
            <w:tcBorders>
              <w:top w:val="nil"/>
              <w:left w:val="single" w:sz="4" w:space="0" w:color="auto"/>
              <w:bottom w:val="single" w:sz="4" w:space="0" w:color="auto"/>
              <w:right w:val="single" w:sz="4" w:space="0" w:color="auto"/>
            </w:tcBorders>
            <w:shd w:val="clear" w:color="auto" w:fill="auto"/>
            <w:vAlign w:val="center"/>
            <w:hideMark/>
          </w:tcPr>
          <w:p w14:paraId="3CDD821C" w14:textId="77777777" w:rsidR="005D06E8" w:rsidRPr="005D06E8" w:rsidRDefault="005D06E8" w:rsidP="005D06E8">
            <w:pPr>
              <w:spacing w:line="240" w:lineRule="auto"/>
              <w:ind w:firstLine="0"/>
              <w:jc w:val="center"/>
              <w:rPr>
                <w:rFonts w:eastAsia="Times New Roman" w:cs="Times New Roman"/>
                <w:b/>
                <w:bCs/>
                <w:color w:val="000000"/>
                <w:sz w:val="20"/>
                <w:szCs w:val="20"/>
              </w:rPr>
            </w:pPr>
            <w:r w:rsidRPr="005D06E8">
              <w:rPr>
                <w:rFonts w:eastAsia="Times New Roman" w:cs="Times New Roman"/>
                <w:b/>
                <w:bCs/>
                <w:color w:val="000000"/>
                <w:sz w:val="20"/>
                <w:szCs w:val="20"/>
                <w:lang w:val="en-US"/>
              </w:rPr>
              <w:t>2</w:t>
            </w:r>
          </w:p>
        </w:tc>
        <w:tc>
          <w:tcPr>
            <w:tcW w:w="942" w:type="pct"/>
            <w:tcBorders>
              <w:top w:val="nil"/>
              <w:left w:val="nil"/>
              <w:bottom w:val="single" w:sz="4" w:space="0" w:color="auto"/>
              <w:right w:val="single" w:sz="4" w:space="0" w:color="auto"/>
            </w:tcBorders>
            <w:shd w:val="clear" w:color="auto" w:fill="auto"/>
            <w:noWrap/>
            <w:vAlign w:val="center"/>
            <w:hideMark/>
          </w:tcPr>
          <w:p w14:paraId="18D5402B" w14:textId="77777777" w:rsidR="005D06E8" w:rsidRPr="005D06E8" w:rsidRDefault="005D06E8" w:rsidP="005D06E8">
            <w:pPr>
              <w:spacing w:line="240" w:lineRule="auto"/>
              <w:ind w:firstLine="0"/>
              <w:jc w:val="center"/>
              <w:rPr>
                <w:rFonts w:eastAsia="Times New Roman" w:cs="Times New Roman"/>
                <w:color w:val="000000"/>
                <w:sz w:val="20"/>
                <w:szCs w:val="20"/>
              </w:rPr>
            </w:pPr>
            <w:r w:rsidRPr="005D06E8">
              <w:rPr>
                <w:rFonts w:eastAsia="Times New Roman" w:cs="Times New Roman"/>
                <w:color w:val="000000"/>
                <w:sz w:val="20"/>
                <w:szCs w:val="20"/>
                <w:lang w:val="en-US"/>
              </w:rPr>
              <w:t>Котельная №3</w:t>
            </w:r>
          </w:p>
        </w:tc>
        <w:tc>
          <w:tcPr>
            <w:tcW w:w="1396" w:type="pct"/>
            <w:tcBorders>
              <w:top w:val="nil"/>
              <w:left w:val="nil"/>
              <w:bottom w:val="single" w:sz="4" w:space="0" w:color="auto"/>
              <w:right w:val="single" w:sz="4" w:space="0" w:color="auto"/>
            </w:tcBorders>
            <w:shd w:val="clear" w:color="auto" w:fill="auto"/>
            <w:vAlign w:val="center"/>
            <w:hideMark/>
          </w:tcPr>
          <w:p w14:paraId="480B7CD9" w14:textId="77777777" w:rsidR="005D06E8" w:rsidRPr="005D06E8" w:rsidRDefault="005D06E8" w:rsidP="005D06E8">
            <w:pPr>
              <w:spacing w:line="240" w:lineRule="auto"/>
              <w:ind w:firstLine="0"/>
              <w:jc w:val="center"/>
              <w:rPr>
                <w:rFonts w:eastAsia="Times New Roman" w:cs="Times New Roman"/>
                <w:color w:val="000000"/>
                <w:sz w:val="20"/>
                <w:szCs w:val="20"/>
              </w:rPr>
            </w:pPr>
            <w:r w:rsidRPr="005D06E8">
              <w:rPr>
                <w:rFonts w:eastAsia="Times New Roman" w:cs="Times New Roman"/>
                <w:color w:val="000000"/>
                <w:sz w:val="20"/>
                <w:szCs w:val="20"/>
              </w:rPr>
              <w:t>2,506</w:t>
            </w:r>
          </w:p>
        </w:tc>
        <w:tc>
          <w:tcPr>
            <w:tcW w:w="1396" w:type="pct"/>
            <w:tcBorders>
              <w:top w:val="nil"/>
              <w:left w:val="nil"/>
              <w:bottom w:val="single" w:sz="4" w:space="0" w:color="auto"/>
              <w:right w:val="single" w:sz="4" w:space="0" w:color="auto"/>
            </w:tcBorders>
            <w:shd w:val="clear" w:color="auto" w:fill="auto"/>
            <w:noWrap/>
            <w:vAlign w:val="center"/>
            <w:hideMark/>
          </w:tcPr>
          <w:p w14:paraId="7BC178C1" w14:textId="77777777" w:rsidR="005D06E8" w:rsidRPr="005D06E8" w:rsidRDefault="005D06E8" w:rsidP="005D06E8">
            <w:pPr>
              <w:spacing w:line="240" w:lineRule="auto"/>
              <w:ind w:firstLine="0"/>
              <w:jc w:val="center"/>
              <w:rPr>
                <w:rFonts w:eastAsia="Times New Roman" w:cs="Times New Roman"/>
                <w:color w:val="000000"/>
                <w:sz w:val="20"/>
                <w:szCs w:val="20"/>
              </w:rPr>
            </w:pPr>
            <w:r w:rsidRPr="005D06E8">
              <w:rPr>
                <w:rFonts w:eastAsia="Times New Roman" w:cs="Times New Roman"/>
                <w:color w:val="000000"/>
                <w:sz w:val="20"/>
                <w:szCs w:val="20"/>
                <w:lang w:val="en-US"/>
              </w:rPr>
              <w:t>2,925</w:t>
            </w:r>
          </w:p>
        </w:tc>
        <w:tc>
          <w:tcPr>
            <w:tcW w:w="942" w:type="pct"/>
            <w:vMerge/>
            <w:tcBorders>
              <w:left w:val="nil"/>
              <w:bottom w:val="single" w:sz="4" w:space="0" w:color="auto"/>
              <w:right w:val="single" w:sz="4" w:space="0" w:color="auto"/>
            </w:tcBorders>
            <w:shd w:val="clear" w:color="auto" w:fill="auto"/>
            <w:noWrap/>
            <w:vAlign w:val="center"/>
            <w:hideMark/>
          </w:tcPr>
          <w:p w14:paraId="484281D8" w14:textId="77777777" w:rsidR="005D06E8" w:rsidRPr="005D06E8" w:rsidRDefault="005D06E8" w:rsidP="005D06E8">
            <w:pPr>
              <w:spacing w:line="240" w:lineRule="auto"/>
              <w:ind w:firstLine="0"/>
              <w:jc w:val="center"/>
              <w:rPr>
                <w:rFonts w:eastAsia="Times New Roman" w:cs="Times New Roman"/>
                <w:color w:val="000000"/>
                <w:sz w:val="20"/>
                <w:szCs w:val="20"/>
              </w:rPr>
            </w:pPr>
          </w:p>
        </w:tc>
      </w:tr>
    </w:tbl>
    <w:p w14:paraId="441F56D2" w14:textId="77777777" w:rsidR="005D06E8" w:rsidRPr="005D06E8" w:rsidRDefault="005D06E8" w:rsidP="005D06E8">
      <w:pPr>
        <w:rPr>
          <w:rFonts w:eastAsia="Times New Roman"/>
          <w:lang w:eastAsia="en-US"/>
        </w:rPr>
      </w:pPr>
      <w:r w:rsidRPr="005D06E8">
        <w:rPr>
          <w:rFonts w:eastAsia="Times New Roman"/>
          <w:lang w:eastAsia="en-US"/>
        </w:rPr>
        <w:t xml:space="preserve">Основным топливом на котельных является каменный уголь. </w:t>
      </w:r>
    </w:p>
    <w:p w14:paraId="01529647" w14:textId="77777777" w:rsidR="005D06E8" w:rsidRDefault="005D06E8" w:rsidP="005D06E8">
      <w:r w:rsidRPr="00F82CC9">
        <w:t xml:space="preserve">В качестве резервного топлива на котельных используются древесные отходы и торф. Высокая доступность и достаточные объемы природных запасов торфа, в качестве резервного топлива, обуславливает быструю доставку и своевременное обеспечение котельных. Так же возможно использование древесных отходов, которые в достаточном количестве могут поставляться с деревообрабатывающих предприятий.   </w:t>
      </w:r>
    </w:p>
    <w:p w14:paraId="585BC90E" w14:textId="77777777" w:rsidR="005C0B65" w:rsidRPr="005C0B65" w:rsidRDefault="005C0B65" w:rsidP="005C0B65">
      <w:pPr>
        <w:rPr>
          <w:rFonts w:eastAsia="Times New Roman"/>
          <w:lang w:eastAsia="en-US"/>
        </w:rPr>
      </w:pPr>
      <w:r w:rsidRPr="005C0B65">
        <w:rPr>
          <w:rFonts w:eastAsia="Times New Roman"/>
          <w:lang w:eastAsia="en-US"/>
        </w:rPr>
        <w:t xml:space="preserve">Фактические потери значительно превышают нормативные из-за общего износа системы централизованного теплоснабжения. </w:t>
      </w:r>
    </w:p>
    <w:p w14:paraId="543CFED2" w14:textId="31F2A00F" w:rsidR="005C0B65" w:rsidRPr="005C0B65" w:rsidRDefault="005C0B65" w:rsidP="005C0B65">
      <w:pPr>
        <w:rPr>
          <w:rFonts w:eastAsia="Times New Roman"/>
          <w:lang w:eastAsia="en-US"/>
        </w:rPr>
      </w:pPr>
      <w:r w:rsidRPr="005C0B65">
        <w:rPr>
          <w:rFonts w:eastAsia="Times New Roman"/>
          <w:lang w:eastAsia="en-US"/>
        </w:rPr>
        <w:t xml:space="preserve">Показатели фактических и нормативных потерь приведены в таблице </w:t>
      </w:r>
      <w:r>
        <w:rPr>
          <w:rFonts w:eastAsia="Times New Roman"/>
          <w:lang w:eastAsia="en-US"/>
        </w:rPr>
        <w:t>3</w:t>
      </w:r>
      <w:r w:rsidR="00700409">
        <w:rPr>
          <w:rFonts w:eastAsia="Times New Roman"/>
          <w:lang w:eastAsia="en-US"/>
        </w:rPr>
        <w:t>7</w:t>
      </w:r>
    </w:p>
    <w:p w14:paraId="43089056" w14:textId="6BA4B2F9" w:rsidR="005C0B65" w:rsidRDefault="005C0B65" w:rsidP="00700409">
      <w:pPr>
        <w:pStyle w:val="a"/>
      </w:pPr>
      <w:r>
        <w:rPr>
          <w:lang w:val="en-US" w:eastAsia="en-US"/>
        </w:rPr>
        <w:t>Показатели тепловых потерь</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0"/>
        <w:gridCol w:w="3515"/>
        <w:gridCol w:w="3880"/>
      </w:tblGrid>
      <w:tr w:rsidR="005C0B65" w:rsidRPr="005C0B65" w14:paraId="74646727" w14:textId="77777777" w:rsidTr="00E9405B">
        <w:trPr>
          <w:trHeight w:val="170"/>
          <w:jc w:val="right"/>
        </w:trPr>
        <w:tc>
          <w:tcPr>
            <w:tcW w:w="1373" w:type="pct"/>
            <w:vMerge w:val="restart"/>
            <w:shd w:val="clear" w:color="auto" w:fill="D9D9D9" w:themeFill="background1" w:themeFillShade="D9"/>
            <w:noWrap/>
            <w:vAlign w:val="center"/>
            <w:hideMark/>
          </w:tcPr>
          <w:p w14:paraId="3A96091C" w14:textId="77777777" w:rsidR="005C0B65" w:rsidRPr="005C0B65" w:rsidRDefault="005C0B65" w:rsidP="005C0B65">
            <w:pPr>
              <w:spacing w:line="240" w:lineRule="auto"/>
              <w:ind w:firstLine="0"/>
              <w:jc w:val="center"/>
              <w:rPr>
                <w:rFonts w:eastAsia="Times New Roman" w:cs="Times New Roman"/>
                <w:b/>
                <w:color w:val="000000"/>
                <w:sz w:val="20"/>
                <w:szCs w:val="20"/>
                <w:lang w:val="en-US" w:eastAsia="en-US"/>
              </w:rPr>
            </w:pPr>
            <w:r w:rsidRPr="005C0B65">
              <w:rPr>
                <w:rFonts w:eastAsia="Times New Roman" w:cs="Times New Roman"/>
                <w:b/>
                <w:color w:val="000000"/>
                <w:sz w:val="20"/>
                <w:szCs w:val="20"/>
                <w:lang w:val="en-US" w:eastAsia="en-US"/>
              </w:rPr>
              <w:t>Источник</w:t>
            </w:r>
          </w:p>
        </w:tc>
        <w:tc>
          <w:tcPr>
            <w:tcW w:w="3627" w:type="pct"/>
            <w:gridSpan w:val="2"/>
            <w:shd w:val="clear" w:color="auto" w:fill="D9D9D9" w:themeFill="background1" w:themeFillShade="D9"/>
            <w:noWrap/>
            <w:vAlign w:val="center"/>
            <w:hideMark/>
          </w:tcPr>
          <w:p w14:paraId="28E85728" w14:textId="77777777" w:rsidR="005C0B65" w:rsidRPr="005C0B65" w:rsidRDefault="005C0B65" w:rsidP="005C0B65">
            <w:pPr>
              <w:spacing w:line="240" w:lineRule="auto"/>
              <w:ind w:firstLine="0"/>
              <w:jc w:val="center"/>
              <w:rPr>
                <w:rFonts w:eastAsia="Times New Roman" w:cs="Times New Roman"/>
                <w:b/>
                <w:color w:val="000000"/>
                <w:sz w:val="20"/>
                <w:szCs w:val="20"/>
                <w:lang w:val="en-US" w:eastAsia="en-US"/>
              </w:rPr>
            </w:pPr>
            <w:r w:rsidRPr="005C0B65">
              <w:rPr>
                <w:rFonts w:eastAsia="Times New Roman" w:cs="Times New Roman"/>
                <w:b/>
                <w:color w:val="000000"/>
                <w:sz w:val="20"/>
                <w:szCs w:val="20"/>
                <w:lang w:val="en-US" w:eastAsia="en-US"/>
              </w:rPr>
              <w:t>Тепловые потери, Гкал/час</w:t>
            </w:r>
          </w:p>
        </w:tc>
      </w:tr>
      <w:tr w:rsidR="005C0B65" w:rsidRPr="005C0B65" w14:paraId="49FF0100" w14:textId="77777777" w:rsidTr="00E9405B">
        <w:trPr>
          <w:trHeight w:val="170"/>
          <w:jc w:val="right"/>
        </w:trPr>
        <w:tc>
          <w:tcPr>
            <w:tcW w:w="1373" w:type="pct"/>
            <w:vMerge/>
            <w:shd w:val="clear" w:color="auto" w:fill="D9D9D9" w:themeFill="background1" w:themeFillShade="D9"/>
            <w:vAlign w:val="center"/>
            <w:hideMark/>
          </w:tcPr>
          <w:p w14:paraId="4AD64A43" w14:textId="77777777" w:rsidR="005C0B65" w:rsidRPr="005C0B65" w:rsidRDefault="005C0B65" w:rsidP="005C0B65">
            <w:pPr>
              <w:spacing w:line="240" w:lineRule="auto"/>
              <w:ind w:firstLine="0"/>
              <w:rPr>
                <w:rFonts w:eastAsia="Times New Roman" w:cs="Times New Roman"/>
                <w:b/>
                <w:color w:val="000000"/>
                <w:sz w:val="20"/>
                <w:szCs w:val="20"/>
                <w:lang w:val="en-US" w:eastAsia="en-US"/>
              </w:rPr>
            </w:pPr>
          </w:p>
        </w:tc>
        <w:tc>
          <w:tcPr>
            <w:tcW w:w="1724" w:type="pct"/>
            <w:shd w:val="clear" w:color="auto" w:fill="D9D9D9" w:themeFill="background1" w:themeFillShade="D9"/>
            <w:noWrap/>
            <w:vAlign w:val="center"/>
            <w:hideMark/>
          </w:tcPr>
          <w:p w14:paraId="19EBD95D" w14:textId="77777777" w:rsidR="005C0B65" w:rsidRPr="005C0B65" w:rsidRDefault="005C0B65" w:rsidP="005C0B65">
            <w:pPr>
              <w:spacing w:line="240" w:lineRule="auto"/>
              <w:ind w:firstLine="0"/>
              <w:jc w:val="center"/>
              <w:rPr>
                <w:rFonts w:eastAsia="Times New Roman" w:cs="Times New Roman"/>
                <w:b/>
                <w:color w:val="000000"/>
                <w:sz w:val="20"/>
                <w:szCs w:val="20"/>
                <w:lang w:val="en-US" w:eastAsia="en-US"/>
              </w:rPr>
            </w:pPr>
            <w:r w:rsidRPr="005C0B65">
              <w:rPr>
                <w:rFonts w:eastAsia="Times New Roman" w:cs="Times New Roman"/>
                <w:b/>
                <w:color w:val="000000"/>
                <w:sz w:val="20"/>
                <w:szCs w:val="20"/>
                <w:lang w:val="en-US" w:eastAsia="en-US"/>
              </w:rPr>
              <w:t>Фактические</w:t>
            </w:r>
          </w:p>
        </w:tc>
        <w:tc>
          <w:tcPr>
            <w:tcW w:w="1903" w:type="pct"/>
            <w:shd w:val="clear" w:color="auto" w:fill="D9D9D9" w:themeFill="background1" w:themeFillShade="D9"/>
            <w:noWrap/>
            <w:vAlign w:val="center"/>
            <w:hideMark/>
          </w:tcPr>
          <w:p w14:paraId="07FE8347" w14:textId="77777777" w:rsidR="005C0B65" w:rsidRPr="005C0B65" w:rsidRDefault="005C0B65" w:rsidP="005C0B65">
            <w:pPr>
              <w:spacing w:line="240" w:lineRule="auto"/>
              <w:ind w:firstLine="0"/>
              <w:jc w:val="center"/>
              <w:rPr>
                <w:rFonts w:eastAsia="Times New Roman" w:cs="Times New Roman"/>
                <w:b/>
                <w:color w:val="000000"/>
                <w:sz w:val="20"/>
                <w:szCs w:val="20"/>
                <w:lang w:val="en-US" w:eastAsia="en-US"/>
              </w:rPr>
            </w:pPr>
            <w:r w:rsidRPr="005C0B65">
              <w:rPr>
                <w:rFonts w:eastAsia="Times New Roman" w:cs="Times New Roman"/>
                <w:b/>
                <w:color w:val="000000"/>
                <w:sz w:val="20"/>
                <w:szCs w:val="20"/>
                <w:lang w:val="en-US" w:eastAsia="en-US"/>
              </w:rPr>
              <w:t>Нормативные</w:t>
            </w:r>
          </w:p>
        </w:tc>
      </w:tr>
      <w:tr w:rsidR="005C0B65" w:rsidRPr="005C0B65" w14:paraId="7784EA6D" w14:textId="77777777" w:rsidTr="006E28CB">
        <w:trPr>
          <w:trHeight w:val="170"/>
          <w:jc w:val="right"/>
        </w:trPr>
        <w:tc>
          <w:tcPr>
            <w:tcW w:w="1373" w:type="pct"/>
            <w:shd w:val="clear" w:color="auto" w:fill="auto"/>
            <w:noWrap/>
            <w:vAlign w:val="center"/>
            <w:hideMark/>
          </w:tcPr>
          <w:p w14:paraId="56D63E68"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Котельная №1</w:t>
            </w:r>
          </w:p>
        </w:tc>
        <w:tc>
          <w:tcPr>
            <w:tcW w:w="1724" w:type="pct"/>
            <w:shd w:val="clear" w:color="auto" w:fill="auto"/>
            <w:noWrap/>
            <w:vAlign w:val="center"/>
            <w:hideMark/>
          </w:tcPr>
          <w:p w14:paraId="7424FAB6" w14:textId="77777777" w:rsidR="005C0B65" w:rsidRPr="005C0B65" w:rsidRDefault="005C0B65" w:rsidP="005C0B65">
            <w:pPr>
              <w:spacing w:line="240" w:lineRule="auto"/>
              <w:ind w:firstLine="0"/>
              <w:jc w:val="center"/>
              <w:rPr>
                <w:rFonts w:eastAsia="Times New Roman" w:cs="Times New Roman"/>
                <w:color w:val="000000"/>
                <w:sz w:val="20"/>
                <w:szCs w:val="20"/>
                <w:lang w:eastAsia="en-US"/>
              </w:rPr>
            </w:pPr>
            <w:r w:rsidRPr="005C0B65">
              <w:rPr>
                <w:rFonts w:eastAsia="Times New Roman" w:cs="Times New Roman"/>
                <w:color w:val="000000"/>
                <w:sz w:val="20"/>
                <w:szCs w:val="20"/>
                <w:lang w:val="en-US" w:eastAsia="en-US"/>
              </w:rPr>
              <w:t>0,314</w:t>
            </w:r>
            <w:r w:rsidRPr="005C0B65">
              <w:rPr>
                <w:rFonts w:eastAsia="Times New Roman" w:cs="Times New Roman"/>
                <w:color w:val="000000"/>
                <w:sz w:val="20"/>
                <w:szCs w:val="20"/>
                <w:lang w:eastAsia="en-US"/>
              </w:rPr>
              <w:t>0</w:t>
            </w:r>
          </w:p>
        </w:tc>
        <w:tc>
          <w:tcPr>
            <w:tcW w:w="1903" w:type="pct"/>
            <w:shd w:val="clear" w:color="auto" w:fill="auto"/>
            <w:noWrap/>
            <w:vAlign w:val="center"/>
            <w:hideMark/>
          </w:tcPr>
          <w:p w14:paraId="49B31DA4" w14:textId="77777777" w:rsidR="005C0B65" w:rsidRPr="005C0B65" w:rsidRDefault="005C0B65" w:rsidP="005C0B65">
            <w:pPr>
              <w:spacing w:line="240" w:lineRule="auto"/>
              <w:ind w:firstLine="0"/>
              <w:jc w:val="center"/>
              <w:rPr>
                <w:rFonts w:eastAsia="Times New Roman" w:cs="Times New Roman"/>
                <w:color w:val="000000"/>
                <w:sz w:val="20"/>
                <w:szCs w:val="20"/>
                <w:lang w:eastAsia="en-US"/>
              </w:rPr>
            </w:pPr>
            <w:r w:rsidRPr="005C0B65">
              <w:rPr>
                <w:rFonts w:eastAsia="Times New Roman" w:cs="Times New Roman"/>
                <w:color w:val="000000"/>
                <w:sz w:val="20"/>
                <w:szCs w:val="20"/>
                <w:lang w:eastAsia="en-US"/>
              </w:rPr>
              <w:t>0,1599</w:t>
            </w:r>
          </w:p>
        </w:tc>
      </w:tr>
      <w:tr w:rsidR="005C0B65" w:rsidRPr="005C0B65" w14:paraId="75ECC1CB" w14:textId="77777777" w:rsidTr="006E28CB">
        <w:trPr>
          <w:trHeight w:val="170"/>
          <w:jc w:val="right"/>
        </w:trPr>
        <w:tc>
          <w:tcPr>
            <w:tcW w:w="1373" w:type="pct"/>
            <w:shd w:val="clear" w:color="auto" w:fill="auto"/>
            <w:noWrap/>
            <w:vAlign w:val="center"/>
            <w:hideMark/>
          </w:tcPr>
          <w:p w14:paraId="41224D3C"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Котельная №3</w:t>
            </w:r>
          </w:p>
        </w:tc>
        <w:tc>
          <w:tcPr>
            <w:tcW w:w="1724" w:type="pct"/>
            <w:shd w:val="clear" w:color="auto" w:fill="auto"/>
            <w:noWrap/>
            <w:vAlign w:val="center"/>
            <w:hideMark/>
          </w:tcPr>
          <w:p w14:paraId="5BF9D787" w14:textId="77777777" w:rsidR="005C0B65" w:rsidRPr="005C0B65" w:rsidRDefault="005C0B65" w:rsidP="005C0B65">
            <w:pPr>
              <w:spacing w:line="240" w:lineRule="auto"/>
              <w:ind w:firstLine="0"/>
              <w:jc w:val="center"/>
              <w:rPr>
                <w:rFonts w:eastAsia="Times New Roman" w:cs="Times New Roman"/>
                <w:color w:val="000000"/>
                <w:sz w:val="20"/>
                <w:szCs w:val="20"/>
                <w:lang w:eastAsia="en-US"/>
              </w:rPr>
            </w:pPr>
            <w:r w:rsidRPr="005C0B65">
              <w:rPr>
                <w:rFonts w:eastAsia="Times New Roman" w:cs="Times New Roman"/>
                <w:color w:val="000000"/>
                <w:sz w:val="20"/>
                <w:szCs w:val="20"/>
                <w:lang w:val="en-US" w:eastAsia="en-US"/>
              </w:rPr>
              <w:t>0,216</w:t>
            </w:r>
            <w:r w:rsidRPr="005C0B65">
              <w:rPr>
                <w:rFonts w:eastAsia="Times New Roman" w:cs="Times New Roman"/>
                <w:color w:val="000000"/>
                <w:sz w:val="20"/>
                <w:szCs w:val="20"/>
                <w:lang w:eastAsia="en-US"/>
              </w:rPr>
              <w:t>0</w:t>
            </w:r>
          </w:p>
        </w:tc>
        <w:tc>
          <w:tcPr>
            <w:tcW w:w="1903" w:type="pct"/>
            <w:shd w:val="clear" w:color="auto" w:fill="auto"/>
            <w:noWrap/>
            <w:vAlign w:val="center"/>
            <w:hideMark/>
          </w:tcPr>
          <w:p w14:paraId="1ACE42FE" w14:textId="77777777" w:rsidR="005C0B65" w:rsidRPr="005C0B65" w:rsidRDefault="005C0B65" w:rsidP="005C0B65">
            <w:pPr>
              <w:spacing w:line="240" w:lineRule="auto"/>
              <w:ind w:firstLine="0"/>
              <w:jc w:val="center"/>
              <w:rPr>
                <w:rFonts w:eastAsia="Times New Roman" w:cs="Times New Roman"/>
                <w:color w:val="000000"/>
                <w:sz w:val="20"/>
                <w:szCs w:val="20"/>
                <w:lang w:eastAsia="en-US"/>
              </w:rPr>
            </w:pPr>
            <w:r w:rsidRPr="005C0B65">
              <w:rPr>
                <w:rFonts w:eastAsia="Times New Roman" w:cs="Times New Roman"/>
                <w:color w:val="000000"/>
                <w:sz w:val="20"/>
                <w:szCs w:val="20"/>
                <w:lang w:eastAsia="en-US"/>
              </w:rPr>
              <w:t>0,0895</w:t>
            </w:r>
          </w:p>
        </w:tc>
      </w:tr>
    </w:tbl>
    <w:p w14:paraId="16D37971" w14:textId="77777777" w:rsidR="005C0B65" w:rsidRPr="005C0B65" w:rsidRDefault="005C0B65" w:rsidP="005C0B65">
      <w:pPr>
        <w:spacing w:before="100"/>
        <w:rPr>
          <w:rFonts w:eastAsia="Times New Roman" w:cs="Times New Roman"/>
          <w:szCs w:val="24"/>
          <w:lang w:eastAsia="en-US"/>
        </w:rPr>
      </w:pPr>
      <w:r w:rsidRPr="005C0B65">
        <w:rPr>
          <w:rFonts w:eastAsia="Times New Roman" w:cs="Times New Roman"/>
          <w:szCs w:val="24"/>
          <w:lang w:eastAsia="en-US"/>
        </w:rPr>
        <w:t>Исходя из рассчитанных часовых потерь тепловых сетей можно оценить величину годовых потерь, которые составят 3472,56 Гкал в год и 10417,68 Гкал за три года.</w:t>
      </w:r>
    </w:p>
    <w:p w14:paraId="49E69EB8" w14:textId="77777777" w:rsidR="005C0B65" w:rsidRDefault="005C0B65" w:rsidP="005C0B65">
      <w:pPr>
        <w:rPr>
          <w:rFonts w:eastAsiaTheme="majorEastAsia"/>
          <w:lang w:eastAsia="en-US"/>
        </w:rPr>
      </w:pPr>
      <w:r w:rsidRPr="005C0B65">
        <w:rPr>
          <w:rFonts w:eastAsiaTheme="majorEastAsia"/>
          <w:lang w:eastAsia="en-US"/>
        </w:rPr>
        <w:t>Прогноз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w:t>
      </w:r>
      <w:r>
        <w:rPr>
          <w:rFonts w:eastAsiaTheme="majorEastAsia"/>
          <w:lang w:eastAsia="en-US"/>
        </w:rPr>
        <w:t>епловой энергии на каждом этапе.</w:t>
      </w:r>
    </w:p>
    <w:p w14:paraId="2F63DB4D" w14:textId="611D0091" w:rsidR="005C0B65" w:rsidRPr="005C0B65" w:rsidRDefault="005C0B65" w:rsidP="005C0B65">
      <w:pPr>
        <w:rPr>
          <w:rFonts w:eastAsia="Times New Roman" w:cs="Times New Roman"/>
          <w:b/>
          <w:szCs w:val="24"/>
        </w:rPr>
      </w:pPr>
      <w:r w:rsidRPr="005C0B65">
        <w:rPr>
          <w:rFonts w:eastAsia="Times New Roman" w:cs="Times New Roman"/>
          <w:b/>
          <w:szCs w:val="24"/>
        </w:rPr>
        <w:t>п. Нагорный</w:t>
      </w:r>
    </w:p>
    <w:p w14:paraId="24E0E660" w14:textId="451B1A50" w:rsidR="005C0B65" w:rsidRDefault="00E9405B" w:rsidP="00700409">
      <w:pPr>
        <w:pStyle w:val="a"/>
      </w:pPr>
      <w:r>
        <w:t>Теплопотребление п. Нагорный</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81"/>
        <w:gridCol w:w="2094"/>
        <w:gridCol w:w="1493"/>
        <w:gridCol w:w="1709"/>
        <w:gridCol w:w="1387"/>
        <w:gridCol w:w="1348"/>
        <w:gridCol w:w="1373"/>
      </w:tblGrid>
      <w:tr w:rsidR="005C0B65" w:rsidRPr="005C0B65" w14:paraId="1AFE1D1A" w14:textId="77777777" w:rsidTr="00E9405B">
        <w:trPr>
          <w:trHeight w:val="170"/>
        </w:trPr>
        <w:tc>
          <w:tcPr>
            <w:tcW w:w="383" w:type="pct"/>
            <w:vMerge w:val="restart"/>
            <w:shd w:val="clear" w:color="auto" w:fill="D9D9D9" w:themeFill="background1" w:themeFillShade="D9"/>
            <w:vAlign w:val="center"/>
            <w:hideMark/>
          </w:tcPr>
          <w:p w14:paraId="62F2BCB3" w14:textId="77777777" w:rsidR="005C0B65" w:rsidRPr="00E9405B" w:rsidRDefault="005C0B65" w:rsidP="005C0B65">
            <w:pPr>
              <w:spacing w:line="240" w:lineRule="auto"/>
              <w:ind w:firstLine="0"/>
              <w:jc w:val="center"/>
              <w:rPr>
                <w:rFonts w:eastAsia="Times New Roman" w:cs="Times New Roman"/>
                <w:b/>
                <w:bCs/>
                <w:color w:val="000000"/>
                <w:sz w:val="20"/>
                <w:szCs w:val="20"/>
                <w:lang w:eastAsia="en-US"/>
              </w:rPr>
            </w:pPr>
            <w:r w:rsidRPr="00E9405B">
              <w:rPr>
                <w:rFonts w:eastAsia="Times New Roman" w:cs="Times New Roman"/>
                <w:b/>
                <w:bCs/>
                <w:color w:val="000000"/>
                <w:sz w:val="20"/>
                <w:szCs w:val="20"/>
                <w:lang w:eastAsia="en-US"/>
              </w:rPr>
              <w:t>№</w:t>
            </w:r>
          </w:p>
        </w:tc>
        <w:tc>
          <w:tcPr>
            <w:tcW w:w="1028" w:type="pct"/>
            <w:vMerge w:val="restart"/>
            <w:shd w:val="clear" w:color="auto" w:fill="D9D9D9" w:themeFill="background1" w:themeFillShade="D9"/>
            <w:vAlign w:val="center"/>
            <w:hideMark/>
          </w:tcPr>
          <w:p w14:paraId="153E1857" w14:textId="77777777" w:rsidR="005C0B65" w:rsidRPr="00E9405B" w:rsidRDefault="005C0B65" w:rsidP="005C0B65">
            <w:pPr>
              <w:spacing w:line="240" w:lineRule="auto"/>
              <w:ind w:firstLine="0"/>
              <w:jc w:val="center"/>
              <w:rPr>
                <w:rFonts w:eastAsia="Times New Roman" w:cs="Times New Roman"/>
                <w:b/>
                <w:bCs/>
                <w:color w:val="000000"/>
                <w:sz w:val="20"/>
                <w:szCs w:val="20"/>
                <w:lang w:eastAsia="en-US"/>
              </w:rPr>
            </w:pPr>
            <w:r w:rsidRPr="00E9405B">
              <w:rPr>
                <w:rFonts w:eastAsia="Times New Roman" w:cs="Times New Roman"/>
                <w:b/>
                <w:bCs/>
                <w:color w:val="000000"/>
                <w:sz w:val="20"/>
                <w:szCs w:val="20"/>
                <w:lang w:eastAsia="en-US"/>
              </w:rPr>
              <w:t>Наименование</w:t>
            </w:r>
          </w:p>
        </w:tc>
        <w:tc>
          <w:tcPr>
            <w:tcW w:w="733" w:type="pct"/>
            <w:vMerge w:val="restart"/>
            <w:shd w:val="clear" w:color="auto" w:fill="D9D9D9" w:themeFill="background1" w:themeFillShade="D9"/>
            <w:vAlign w:val="center"/>
            <w:hideMark/>
          </w:tcPr>
          <w:p w14:paraId="0A387802" w14:textId="77777777" w:rsidR="005C0B65" w:rsidRPr="00E9405B" w:rsidRDefault="005C0B65" w:rsidP="005C0B65">
            <w:pPr>
              <w:spacing w:line="240" w:lineRule="auto"/>
              <w:ind w:firstLine="0"/>
              <w:jc w:val="center"/>
              <w:rPr>
                <w:rFonts w:eastAsia="Times New Roman" w:cs="Times New Roman"/>
                <w:b/>
                <w:bCs/>
                <w:color w:val="000000"/>
                <w:sz w:val="20"/>
                <w:szCs w:val="20"/>
                <w:lang w:eastAsia="en-US"/>
              </w:rPr>
            </w:pPr>
            <w:r w:rsidRPr="00E9405B">
              <w:rPr>
                <w:rFonts w:eastAsia="Times New Roman" w:cs="Times New Roman"/>
                <w:b/>
                <w:bCs/>
                <w:color w:val="000000"/>
                <w:sz w:val="20"/>
                <w:szCs w:val="20"/>
                <w:lang w:eastAsia="en-US"/>
              </w:rPr>
              <w:t>Общая площадь, м²</w:t>
            </w:r>
          </w:p>
        </w:tc>
        <w:tc>
          <w:tcPr>
            <w:tcW w:w="2856" w:type="pct"/>
            <w:gridSpan w:val="4"/>
            <w:shd w:val="clear" w:color="auto" w:fill="D9D9D9" w:themeFill="background1" w:themeFillShade="D9"/>
            <w:vAlign w:val="center"/>
            <w:hideMark/>
          </w:tcPr>
          <w:p w14:paraId="33609342" w14:textId="77777777" w:rsidR="005C0B65" w:rsidRPr="00E9405B" w:rsidRDefault="005C0B65" w:rsidP="005C0B65">
            <w:pPr>
              <w:spacing w:line="240" w:lineRule="auto"/>
              <w:ind w:firstLine="0"/>
              <w:jc w:val="center"/>
              <w:rPr>
                <w:rFonts w:eastAsia="Times New Roman" w:cs="Times New Roman"/>
                <w:b/>
                <w:bCs/>
                <w:color w:val="000000"/>
                <w:sz w:val="20"/>
                <w:szCs w:val="20"/>
                <w:lang w:eastAsia="en-US"/>
              </w:rPr>
            </w:pPr>
            <w:r w:rsidRPr="00E9405B">
              <w:rPr>
                <w:rFonts w:eastAsia="Times New Roman" w:cs="Times New Roman"/>
                <w:b/>
                <w:bCs/>
                <w:color w:val="000000"/>
                <w:sz w:val="20"/>
                <w:szCs w:val="20"/>
                <w:lang w:eastAsia="en-US"/>
              </w:rPr>
              <w:t>Теплопотребление, Гкал/ч</w:t>
            </w:r>
          </w:p>
        </w:tc>
      </w:tr>
      <w:tr w:rsidR="005C0B65" w:rsidRPr="005C0B65" w14:paraId="253E8E82" w14:textId="77777777" w:rsidTr="00E9405B">
        <w:trPr>
          <w:trHeight w:val="170"/>
        </w:trPr>
        <w:tc>
          <w:tcPr>
            <w:tcW w:w="383" w:type="pct"/>
            <w:vMerge/>
            <w:shd w:val="clear" w:color="auto" w:fill="D9D9D9" w:themeFill="background1" w:themeFillShade="D9"/>
            <w:vAlign w:val="center"/>
            <w:hideMark/>
          </w:tcPr>
          <w:p w14:paraId="21AF24EC" w14:textId="77777777" w:rsidR="005C0B65" w:rsidRPr="00E9405B" w:rsidRDefault="005C0B65" w:rsidP="005C0B65">
            <w:pPr>
              <w:spacing w:line="240" w:lineRule="auto"/>
              <w:ind w:firstLine="0"/>
              <w:rPr>
                <w:rFonts w:eastAsia="Times New Roman" w:cs="Times New Roman"/>
                <w:b/>
                <w:bCs/>
                <w:color w:val="000000"/>
                <w:sz w:val="20"/>
                <w:szCs w:val="20"/>
                <w:lang w:eastAsia="en-US"/>
              </w:rPr>
            </w:pPr>
          </w:p>
        </w:tc>
        <w:tc>
          <w:tcPr>
            <w:tcW w:w="1028" w:type="pct"/>
            <w:vMerge/>
            <w:shd w:val="clear" w:color="auto" w:fill="D9D9D9" w:themeFill="background1" w:themeFillShade="D9"/>
            <w:vAlign w:val="center"/>
            <w:hideMark/>
          </w:tcPr>
          <w:p w14:paraId="5728273B" w14:textId="77777777" w:rsidR="005C0B65" w:rsidRPr="00E9405B" w:rsidRDefault="005C0B65" w:rsidP="005C0B65">
            <w:pPr>
              <w:spacing w:line="240" w:lineRule="auto"/>
              <w:ind w:firstLine="0"/>
              <w:rPr>
                <w:rFonts w:eastAsia="Times New Roman" w:cs="Times New Roman"/>
                <w:b/>
                <w:bCs/>
                <w:color w:val="000000"/>
                <w:sz w:val="20"/>
                <w:szCs w:val="20"/>
                <w:lang w:eastAsia="en-US"/>
              </w:rPr>
            </w:pPr>
          </w:p>
        </w:tc>
        <w:tc>
          <w:tcPr>
            <w:tcW w:w="733" w:type="pct"/>
            <w:vMerge/>
            <w:shd w:val="clear" w:color="auto" w:fill="D9D9D9" w:themeFill="background1" w:themeFillShade="D9"/>
            <w:vAlign w:val="center"/>
            <w:hideMark/>
          </w:tcPr>
          <w:p w14:paraId="3A75F6CC" w14:textId="77777777" w:rsidR="005C0B65" w:rsidRPr="00E9405B" w:rsidRDefault="005C0B65" w:rsidP="005C0B65">
            <w:pPr>
              <w:spacing w:line="240" w:lineRule="auto"/>
              <w:ind w:firstLine="0"/>
              <w:rPr>
                <w:rFonts w:eastAsia="Times New Roman" w:cs="Times New Roman"/>
                <w:b/>
                <w:bCs/>
                <w:color w:val="000000"/>
                <w:sz w:val="20"/>
                <w:szCs w:val="20"/>
                <w:lang w:eastAsia="en-US"/>
              </w:rPr>
            </w:pPr>
          </w:p>
        </w:tc>
        <w:tc>
          <w:tcPr>
            <w:tcW w:w="839" w:type="pct"/>
            <w:shd w:val="clear" w:color="auto" w:fill="D9D9D9" w:themeFill="background1" w:themeFillShade="D9"/>
            <w:vAlign w:val="center"/>
            <w:hideMark/>
          </w:tcPr>
          <w:p w14:paraId="5A89CD52" w14:textId="77777777" w:rsidR="005C0B65" w:rsidRPr="00E9405B" w:rsidRDefault="005C0B65" w:rsidP="005C0B65">
            <w:pPr>
              <w:spacing w:line="240" w:lineRule="auto"/>
              <w:ind w:firstLine="0"/>
              <w:jc w:val="center"/>
              <w:rPr>
                <w:rFonts w:eastAsia="Times New Roman" w:cs="Times New Roman"/>
                <w:color w:val="000000"/>
                <w:sz w:val="20"/>
                <w:szCs w:val="20"/>
                <w:lang w:eastAsia="en-US"/>
              </w:rPr>
            </w:pPr>
            <w:r w:rsidRPr="00E9405B">
              <w:rPr>
                <w:rFonts w:eastAsia="Times New Roman" w:cs="Times New Roman"/>
                <w:color w:val="000000"/>
                <w:sz w:val="20"/>
                <w:szCs w:val="20"/>
                <w:lang w:eastAsia="en-US"/>
              </w:rPr>
              <w:t>Отопление</w:t>
            </w:r>
          </w:p>
        </w:tc>
        <w:tc>
          <w:tcPr>
            <w:tcW w:w="681" w:type="pct"/>
            <w:shd w:val="clear" w:color="auto" w:fill="D9D9D9" w:themeFill="background1" w:themeFillShade="D9"/>
            <w:vAlign w:val="center"/>
            <w:hideMark/>
          </w:tcPr>
          <w:p w14:paraId="73969B20" w14:textId="77777777" w:rsidR="005C0B65" w:rsidRPr="00E9405B" w:rsidRDefault="005C0B65" w:rsidP="005C0B65">
            <w:pPr>
              <w:spacing w:line="240" w:lineRule="auto"/>
              <w:ind w:firstLine="0"/>
              <w:jc w:val="center"/>
              <w:rPr>
                <w:rFonts w:eastAsia="Times New Roman" w:cs="Times New Roman"/>
                <w:color w:val="000000"/>
                <w:sz w:val="20"/>
                <w:szCs w:val="20"/>
                <w:lang w:eastAsia="en-US"/>
              </w:rPr>
            </w:pPr>
            <w:r w:rsidRPr="00E9405B">
              <w:rPr>
                <w:rFonts w:eastAsia="Times New Roman" w:cs="Times New Roman"/>
                <w:color w:val="000000"/>
                <w:sz w:val="20"/>
                <w:szCs w:val="20"/>
                <w:lang w:eastAsia="en-US"/>
              </w:rPr>
              <w:t>Вентиляция</w:t>
            </w:r>
          </w:p>
        </w:tc>
        <w:tc>
          <w:tcPr>
            <w:tcW w:w="662" w:type="pct"/>
            <w:shd w:val="clear" w:color="auto" w:fill="D9D9D9" w:themeFill="background1" w:themeFillShade="D9"/>
            <w:vAlign w:val="center"/>
            <w:hideMark/>
          </w:tcPr>
          <w:p w14:paraId="73CA20BE" w14:textId="77777777" w:rsidR="005C0B65" w:rsidRPr="00E9405B" w:rsidRDefault="005C0B65" w:rsidP="005C0B65">
            <w:pPr>
              <w:spacing w:line="240" w:lineRule="auto"/>
              <w:ind w:firstLine="0"/>
              <w:jc w:val="center"/>
              <w:rPr>
                <w:rFonts w:eastAsia="Times New Roman" w:cs="Times New Roman"/>
                <w:color w:val="000000"/>
                <w:sz w:val="20"/>
                <w:szCs w:val="20"/>
                <w:lang w:eastAsia="en-US"/>
              </w:rPr>
            </w:pPr>
            <w:r w:rsidRPr="00E9405B">
              <w:rPr>
                <w:rFonts w:eastAsia="Times New Roman" w:cs="Times New Roman"/>
                <w:color w:val="000000"/>
                <w:sz w:val="20"/>
                <w:szCs w:val="20"/>
                <w:lang w:eastAsia="en-US"/>
              </w:rPr>
              <w:t>ГВС</w:t>
            </w:r>
          </w:p>
        </w:tc>
        <w:tc>
          <w:tcPr>
            <w:tcW w:w="674" w:type="pct"/>
            <w:shd w:val="clear" w:color="auto" w:fill="D9D9D9" w:themeFill="background1" w:themeFillShade="D9"/>
            <w:vAlign w:val="center"/>
            <w:hideMark/>
          </w:tcPr>
          <w:p w14:paraId="2C571E9F" w14:textId="77777777" w:rsidR="005C0B65" w:rsidRPr="00E9405B" w:rsidRDefault="005C0B65" w:rsidP="005C0B65">
            <w:pPr>
              <w:spacing w:line="240" w:lineRule="auto"/>
              <w:ind w:firstLine="0"/>
              <w:jc w:val="center"/>
              <w:rPr>
                <w:rFonts w:eastAsia="Times New Roman" w:cs="Times New Roman"/>
                <w:color w:val="000000"/>
                <w:sz w:val="20"/>
                <w:szCs w:val="20"/>
                <w:lang w:eastAsia="en-US"/>
              </w:rPr>
            </w:pPr>
            <w:r w:rsidRPr="00E9405B">
              <w:rPr>
                <w:rFonts w:eastAsia="Times New Roman" w:cs="Times New Roman"/>
                <w:color w:val="000000"/>
                <w:sz w:val="20"/>
                <w:szCs w:val="20"/>
                <w:lang w:eastAsia="en-US"/>
              </w:rPr>
              <w:t>Сумма</w:t>
            </w:r>
          </w:p>
        </w:tc>
      </w:tr>
      <w:tr w:rsidR="005C0B65" w:rsidRPr="005C0B65" w14:paraId="1E21023A" w14:textId="77777777" w:rsidTr="00987A62">
        <w:trPr>
          <w:trHeight w:val="170"/>
        </w:trPr>
        <w:tc>
          <w:tcPr>
            <w:tcW w:w="5000" w:type="pct"/>
            <w:gridSpan w:val="7"/>
            <w:shd w:val="clear" w:color="auto" w:fill="auto"/>
            <w:vAlign w:val="center"/>
            <w:hideMark/>
          </w:tcPr>
          <w:p w14:paraId="6BEDD569" w14:textId="77777777" w:rsidR="005C0B65" w:rsidRPr="00E9405B" w:rsidRDefault="005C0B65" w:rsidP="005C0B65">
            <w:pPr>
              <w:spacing w:line="240" w:lineRule="auto"/>
              <w:ind w:firstLine="0"/>
              <w:jc w:val="center"/>
              <w:rPr>
                <w:rFonts w:eastAsia="Times New Roman" w:cs="Times New Roman"/>
                <w:b/>
                <w:bCs/>
                <w:i/>
                <w:iCs/>
                <w:color w:val="000000"/>
                <w:sz w:val="20"/>
                <w:szCs w:val="20"/>
                <w:lang w:eastAsia="en-US"/>
              </w:rPr>
            </w:pPr>
            <w:r w:rsidRPr="00E9405B">
              <w:rPr>
                <w:rFonts w:eastAsia="Times New Roman" w:cs="Times New Roman"/>
                <w:b/>
                <w:bCs/>
                <w:i/>
                <w:iCs/>
                <w:color w:val="000000"/>
                <w:sz w:val="20"/>
                <w:szCs w:val="20"/>
                <w:lang w:eastAsia="en-US"/>
              </w:rPr>
              <w:t>БМК № 1</w:t>
            </w:r>
          </w:p>
        </w:tc>
      </w:tr>
      <w:tr w:rsidR="005C0B65" w:rsidRPr="005C0B65" w14:paraId="2ADDABFD" w14:textId="77777777" w:rsidTr="005C0B65">
        <w:trPr>
          <w:trHeight w:val="170"/>
        </w:trPr>
        <w:tc>
          <w:tcPr>
            <w:tcW w:w="383" w:type="pct"/>
            <w:shd w:val="clear" w:color="auto" w:fill="auto"/>
            <w:vAlign w:val="center"/>
            <w:hideMark/>
          </w:tcPr>
          <w:p w14:paraId="735F1FE4" w14:textId="77777777" w:rsidR="005C0B65" w:rsidRPr="00E9405B" w:rsidRDefault="005C0B65" w:rsidP="005C0B65">
            <w:pPr>
              <w:spacing w:line="240" w:lineRule="auto"/>
              <w:ind w:firstLine="0"/>
              <w:jc w:val="center"/>
              <w:rPr>
                <w:rFonts w:eastAsia="Times New Roman" w:cs="Times New Roman"/>
                <w:color w:val="000000"/>
                <w:sz w:val="20"/>
                <w:szCs w:val="20"/>
                <w:lang w:eastAsia="en-US"/>
              </w:rPr>
            </w:pPr>
            <w:r w:rsidRPr="00E9405B">
              <w:rPr>
                <w:rFonts w:eastAsia="Times New Roman" w:cs="Times New Roman"/>
                <w:color w:val="000000"/>
                <w:sz w:val="20"/>
                <w:szCs w:val="20"/>
                <w:lang w:eastAsia="en-US"/>
              </w:rPr>
              <w:t>1</w:t>
            </w:r>
          </w:p>
        </w:tc>
        <w:tc>
          <w:tcPr>
            <w:tcW w:w="1028" w:type="pct"/>
            <w:shd w:val="clear" w:color="auto" w:fill="auto"/>
            <w:vAlign w:val="center"/>
            <w:hideMark/>
          </w:tcPr>
          <w:p w14:paraId="23577035"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E9405B">
              <w:rPr>
                <w:rFonts w:eastAsia="Times New Roman" w:cs="Times New Roman"/>
                <w:color w:val="000000"/>
                <w:sz w:val="20"/>
                <w:szCs w:val="20"/>
                <w:lang w:eastAsia="en-US"/>
              </w:rPr>
              <w:t>Общ</w:t>
            </w:r>
            <w:r w:rsidRPr="005C0B65">
              <w:rPr>
                <w:rFonts w:eastAsia="Times New Roman" w:cs="Times New Roman"/>
                <w:color w:val="000000"/>
                <w:sz w:val="20"/>
                <w:szCs w:val="20"/>
                <w:lang w:val="en-US" w:eastAsia="en-US"/>
              </w:rPr>
              <w:t>ественно-деловая зона</w:t>
            </w:r>
          </w:p>
        </w:tc>
        <w:tc>
          <w:tcPr>
            <w:tcW w:w="733" w:type="pct"/>
            <w:shd w:val="clear" w:color="auto" w:fill="auto"/>
            <w:vAlign w:val="center"/>
            <w:hideMark/>
          </w:tcPr>
          <w:p w14:paraId="6C7856D3"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12890</w:t>
            </w:r>
          </w:p>
        </w:tc>
        <w:tc>
          <w:tcPr>
            <w:tcW w:w="839" w:type="pct"/>
            <w:shd w:val="clear" w:color="auto" w:fill="auto"/>
            <w:vAlign w:val="center"/>
            <w:hideMark/>
          </w:tcPr>
          <w:p w14:paraId="5FA7D7FC"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0,827</w:t>
            </w:r>
          </w:p>
        </w:tc>
        <w:tc>
          <w:tcPr>
            <w:tcW w:w="681" w:type="pct"/>
            <w:shd w:val="clear" w:color="auto" w:fill="auto"/>
            <w:vAlign w:val="center"/>
            <w:hideMark/>
          </w:tcPr>
          <w:p w14:paraId="4515B7C9"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0,665</w:t>
            </w:r>
          </w:p>
        </w:tc>
        <w:tc>
          <w:tcPr>
            <w:tcW w:w="662" w:type="pct"/>
            <w:shd w:val="clear" w:color="auto" w:fill="auto"/>
            <w:vAlign w:val="center"/>
            <w:hideMark/>
          </w:tcPr>
          <w:p w14:paraId="6D3880AB"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0,074</w:t>
            </w:r>
          </w:p>
        </w:tc>
        <w:tc>
          <w:tcPr>
            <w:tcW w:w="674" w:type="pct"/>
            <w:shd w:val="clear" w:color="auto" w:fill="auto"/>
            <w:vAlign w:val="center"/>
            <w:hideMark/>
          </w:tcPr>
          <w:p w14:paraId="2BAD1A7B"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1,566</w:t>
            </w:r>
          </w:p>
        </w:tc>
      </w:tr>
      <w:tr w:rsidR="005C0B65" w:rsidRPr="005C0B65" w14:paraId="06A0B804" w14:textId="77777777" w:rsidTr="005C0B65">
        <w:trPr>
          <w:trHeight w:val="170"/>
        </w:trPr>
        <w:tc>
          <w:tcPr>
            <w:tcW w:w="383" w:type="pct"/>
            <w:shd w:val="clear" w:color="auto" w:fill="auto"/>
            <w:vAlign w:val="center"/>
            <w:hideMark/>
          </w:tcPr>
          <w:p w14:paraId="151BD172"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2</w:t>
            </w:r>
          </w:p>
        </w:tc>
        <w:tc>
          <w:tcPr>
            <w:tcW w:w="1028" w:type="pct"/>
            <w:shd w:val="clear" w:color="auto" w:fill="auto"/>
            <w:vAlign w:val="center"/>
            <w:hideMark/>
          </w:tcPr>
          <w:p w14:paraId="673EAF4B"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Среднеэтажная жилая застройка</w:t>
            </w:r>
          </w:p>
        </w:tc>
        <w:tc>
          <w:tcPr>
            <w:tcW w:w="733" w:type="pct"/>
            <w:shd w:val="clear" w:color="auto" w:fill="auto"/>
            <w:vAlign w:val="center"/>
            <w:hideMark/>
          </w:tcPr>
          <w:p w14:paraId="6AD7C8E1"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13980</w:t>
            </w:r>
          </w:p>
        </w:tc>
        <w:tc>
          <w:tcPr>
            <w:tcW w:w="839" w:type="pct"/>
            <w:shd w:val="clear" w:color="auto" w:fill="auto"/>
            <w:vAlign w:val="center"/>
            <w:hideMark/>
          </w:tcPr>
          <w:p w14:paraId="73424A82"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1,31</w:t>
            </w:r>
          </w:p>
        </w:tc>
        <w:tc>
          <w:tcPr>
            <w:tcW w:w="681" w:type="pct"/>
            <w:shd w:val="clear" w:color="auto" w:fill="auto"/>
            <w:vAlign w:val="center"/>
            <w:hideMark/>
          </w:tcPr>
          <w:p w14:paraId="51315749"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w:t>
            </w:r>
          </w:p>
        </w:tc>
        <w:tc>
          <w:tcPr>
            <w:tcW w:w="662" w:type="pct"/>
            <w:shd w:val="clear" w:color="auto" w:fill="auto"/>
            <w:vAlign w:val="center"/>
            <w:hideMark/>
          </w:tcPr>
          <w:p w14:paraId="6CEE614F"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0,466</w:t>
            </w:r>
          </w:p>
        </w:tc>
        <w:tc>
          <w:tcPr>
            <w:tcW w:w="674" w:type="pct"/>
            <w:shd w:val="clear" w:color="auto" w:fill="auto"/>
            <w:vAlign w:val="center"/>
            <w:hideMark/>
          </w:tcPr>
          <w:p w14:paraId="10181315"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1,776</w:t>
            </w:r>
          </w:p>
        </w:tc>
      </w:tr>
      <w:tr w:rsidR="005C0B65" w:rsidRPr="005C0B65" w14:paraId="026F4B1D" w14:textId="77777777" w:rsidTr="005C0B65">
        <w:trPr>
          <w:trHeight w:val="170"/>
        </w:trPr>
        <w:tc>
          <w:tcPr>
            <w:tcW w:w="383" w:type="pct"/>
            <w:shd w:val="clear" w:color="auto" w:fill="auto"/>
            <w:vAlign w:val="center"/>
            <w:hideMark/>
          </w:tcPr>
          <w:p w14:paraId="5EC02B72"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3</w:t>
            </w:r>
          </w:p>
        </w:tc>
        <w:tc>
          <w:tcPr>
            <w:tcW w:w="1028" w:type="pct"/>
            <w:shd w:val="clear" w:color="auto" w:fill="auto"/>
            <w:vAlign w:val="center"/>
            <w:hideMark/>
          </w:tcPr>
          <w:p w14:paraId="0D4FA4E3"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Малоэтажная жилая застройка</w:t>
            </w:r>
          </w:p>
        </w:tc>
        <w:tc>
          <w:tcPr>
            <w:tcW w:w="733" w:type="pct"/>
            <w:shd w:val="clear" w:color="auto" w:fill="auto"/>
            <w:vAlign w:val="center"/>
            <w:hideMark/>
          </w:tcPr>
          <w:p w14:paraId="43753E3B"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1600</w:t>
            </w:r>
          </w:p>
        </w:tc>
        <w:tc>
          <w:tcPr>
            <w:tcW w:w="839" w:type="pct"/>
            <w:shd w:val="clear" w:color="auto" w:fill="auto"/>
            <w:vAlign w:val="center"/>
            <w:hideMark/>
          </w:tcPr>
          <w:p w14:paraId="03E125E5"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0,138</w:t>
            </w:r>
          </w:p>
        </w:tc>
        <w:tc>
          <w:tcPr>
            <w:tcW w:w="681" w:type="pct"/>
            <w:shd w:val="clear" w:color="auto" w:fill="auto"/>
            <w:vAlign w:val="center"/>
            <w:hideMark/>
          </w:tcPr>
          <w:p w14:paraId="6F77681A"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w:t>
            </w:r>
          </w:p>
        </w:tc>
        <w:tc>
          <w:tcPr>
            <w:tcW w:w="662" w:type="pct"/>
            <w:shd w:val="clear" w:color="auto" w:fill="auto"/>
            <w:vAlign w:val="center"/>
            <w:hideMark/>
          </w:tcPr>
          <w:p w14:paraId="52E1AA33"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0,09</w:t>
            </w:r>
          </w:p>
        </w:tc>
        <w:tc>
          <w:tcPr>
            <w:tcW w:w="674" w:type="pct"/>
            <w:shd w:val="clear" w:color="auto" w:fill="auto"/>
            <w:vAlign w:val="center"/>
            <w:hideMark/>
          </w:tcPr>
          <w:p w14:paraId="364B5100"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0,228</w:t>
            </w:r>
          </w:p>
        </w:tc>
      </w:tr>
      <w:tr w:rsidR="005C0B65" w:rsidRPr="005C0B65" w14:paraId="1708A69E" w14:textId="77777777" w:rsidTr="005C0B65">
        <w:trPr>
          <w:trHeight w:val="170"/>
        </w:trPr>
        <w:tc>
          <w:tcPr>
            <w:tcW w:w="383" w:type="pct"/>
            <w:shd w:val="clear" w:color="auto" w:fill="auto"/>
            <w:vAlign w:val="center"/>
            <w:hideMark/>
          </w:tcPr>
          <w:p w14:paraId="02A15069"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4</w:t>
            </w:r>
          </w:p>
        </w:tc>
        <w:tc>
          <w:tcPr>
            <w:tcW w:w="1028" w:type="pct"/>
            <w:shd w:val="clear" w:color="auto" w:fill="auto"/>
            <w:vAlign w:val="center"/>
            <w:hideMark/>
          </w:tcPr>
          <w:p w14:paraId="01967A75"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Индивидуальная жилая застройка</w:t>
            </w:r>
          </w:p>
        </w:tc>
        <w:tc>
          <w:tcPr>
            <w:tcW w:w="733" w:type="pct"/>
            <w:shd w:val="clear" w:color="auto" w:fill="auto"/>
            <w:vAlign w:val="center"/>
            <w:hideMark/>
          </w:tcPr>
          <w:p w14:paraId="04E4885C"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4000</w:t>
            </w:r>
          </w:p>
        </w:tc>
        <w:tc>
          <w:tcPr>
            <w:tcW w:w="839" w:type="pct"/>
            <w:shd w:val="clear" w:color="auto" w:fill="auto"/>
            <w:vAlign w:val="center"/>
            <w:hideMark/>
          </w:tcPr>
          <w:p w14:paraId="4E4FE390"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0,344</w:t>
            </w:r>
          </w:p>
        </w:tc>
        <w:tc>
          <w:tcPr>
            <w:tcW w:w="681" w:type="pct"/>
            <w:shd w:val="clear" w:color="auto" w:fill="auto"/>
            <w:vAlign w:val="center"/>
            <w:hideMark/>
          </w:tcPr>
          <w:p w14:paraId="69D9F506"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w:t>
            </w:r>
          </w:p>
        </w:tc>
        <w:tc>
          <w:tcPr>
            <w:tcW w:w="662" w:type="pct"/>
            <w:shd w:val="clear" w:color="auto" w:fill="auto"/>
            <w:vAlign w:val="center"/>
            <w:hideMark/>
          </w:tcPr>
          <w:p w14:paraId="6999E369"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0,133</w:t>
            </w:r>
          </w:p>
        </w:tc>
        <w:tc>
          <w:tcPr>
            <w:tcW w:w="674" w:type="pct"/>
            <w:shd w:val="clear" w:color="auto" w:fill="auto"/>
            <w:vAlign w:val="center"/>
            <w:hideMark/>
          </w:tcPr>
          <w:p w14:paraId="4FB61321"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0,477</w:t>
            </w:r>
          </w:p>
        </w:tc>
      </w:tr>
      <w:tr w:rsidR="005C0B65" w:rsidRPr="005C0B65" w14:paraId="76E665C5" w14:textId="77777777" w:rsidTr="005C0B65">
        <w:trPr>
          <w:trHeight w:val="170"/>
        </w:trPr>
        <w:tc>
          <w:tcPr>
            <w:tcW w:w="2144" w:type="pct"/>
            <w:gridSpan w:val="3"/>
            <w:shd w:val="clear" w:color="auto" w:fill="auto"/>
            <w:vAlign w:val="center"/>
            <w:hideMark/>
          </w:tcPr>
          <w:p w14:paraId="41ECB5C5"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ВСЕГО:</w:t>
            </w:r>
          </w:p>
        </w:tc>
        <w:tc>
          <w:tcPr>
            <w:tcW w:w="839" w:type="pct"/>
            <w:shd w:val="clear" w:color="auto" w:fill="auto"/>
            <w:vAlign w:val="center"/>
            <w:hideMark/>
          </w:tcPr>
          <w:p w14:paraId="31060D26"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2,619</w:t>
            </w:r>
          </w:p>
        </w:tc>
        <w:tc>
          <w:tcPr>
            <w:tcW w:w="681" w:type="pct"/>
            <w:shd w:val="clear" w:color="auto" w:fill="auto"/>
            <w:vAlign w:val="center"/>
            <w:hideMark/>
          </w:tcPr>
          <w:p w14:paraId="503348B0"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0,665</w:t>
            </w:r>
          </w:p>
        </w:tc>
        <w:tc>
          <w:tcPr>
            <w:tcW w:w="662" w:type="pct"/>
            <w:shd w:val="clear" w:color="auto" w:fill="auto"/>
            <w:vAlign w:val="center"/>
            <w:hideMark/>
          </w:tcPr>
          <w:p w14:paraId="5A7878A1"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0,763</w:t>
            </w:r>
          </w:p>
        </w:tc>
        <w:tc>
          <w:tcPr>
            <w:tcW w:w="674" w:type="pct"/>
            <w:shd w:val="clear" w:color="auto" w:fill="auto"/>
            <w:vAlign w:val="center"/>
            <w:hideMark/>
          </w:tcPr>
          <w:p w14:paraId="5AB89985"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4,047</w:t>
            </w:r>
          </w:p>
        </w:tc>
      </w:tr>
      <w:tr w:rsidR="005C0B65" w:rsidRPr="005C0B65" w14:paraId="15F3CAC9" w14:textId="77777777" w:rsidTr="00987A62">
        <w:trPr>
          <w:trHeight w:val="170"/>
        </w:trPr>
        <w:tc>
          <w:tcPr>
            <w:tcW w:w="5000" w:type="pct"/>
            <w:gridSpan w:val="7"/>
            <w:shd w:val="clear" w:color="auto" w:fill="auto"/>
            <w:vAlign w:val="center"/>
            <w:hideMark/>
          </w:tcPr>
          <w:p w14:paraId="2BC1B692" w14:textId="77777777" w:rsidR="00700409" w:rsidRDefault="00700409" w:rsidP="005C0B65">
            <w:pPr>
              <w:spacing w:line="240" w:lineRule="auto"/>
              <w:ind w:firstLine="0"/>
              <w:jc w:val="center"/>
              <w:rPr>
                <w:rFonts w:eastAsia="Times New Roman" w:cs="Times New Roman"/>
                <w:b/>
                <w:bCs/>
                <w:i/>
                <w:iCs/>
                <w:color w:val="000000"/>
                <w:sz w:val="20"/>
                <w:szCs w:val="20"/>
                <w:lang w:val="en-US" w:eastAsia="en-US"/>
              </w:rPr>
            </w:pPr>
          </w:p>
          <w:p w14:paraId="7FDB2A54" w14:textId="62FD5564" w:rsidR="005C0B65" w:rsidRPr="005C0B65" w:rsidRDefault="005C0B65" w:rsidP="005C0B65">
            <w:pPr>
              <w:spacing w:line="240" w:lineRule="auto"/>
              <w:ind w:firstLine="0"/>
              <w:jc w:val="center"/>
              <w:rPr>
                <w:rFonts w:eastAsia="Times New Roman" w:cs="Times New Roman"/>
                <w:b/>
                <w:bCs/>
                <w:i/>
                <w:iCs/>
                <w:color w:val="000000"/>
                <w:sz w:val="20"/>
                <w:szCs w:val="20"/>
                <w:lang w:val="en-US" w:eastAsia="en-US"/>
              </w:rPr>
            </w:pPr>
            <w:r w:rsidRPr="005C0B65">
              <w:rPr>
                <w:rFonts w:eastAsia="Times New Roman" w:cs="Times New Roman"/>
                <w:b/>
                <w:bCs/>
                <w:i/>
                <w:iCs/>
                <w:color w:val="000000"/>
                <w:sz w:val="20"/>
                <w:szCs w:val="20"/>
                <w:lang w:val="en-US" w:eastAsia="en-US"/>
              </w:rPr>
              <w:lastRenderedPageBreak/>
              <w:t>Индивидуальные газовые котлы</w:t>
            </w:r>
          </w:p>
        </w:tc>
      </w:tr>
      <w:tr w:rsidR="005C0B65" w:rsidRPr="005C0B65" w14:paraId="32CA06AC" w14:textId="77777777" w:rsidTr="005C0B65">
        <w:trPr>
          <w:trHeight w:val="170"/>
        </w:trPr>
        <w:tc>
          <w:tcPr>
            <w:tcW w:w="383" w:type="pct"/>
            <w:shd w:val="clear" w:color="auto" w:fill="auto"/>
            <w:vAlign w:val="center"/>
            <w:hideMark/>
          </w:tcPr>
          <w:p w14:paraId="44B734A5"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lastRenderedPageBreak/>
              <w:t>5</w:t>
            </w:r>
          </w:p>
        </w:tc>
        <w:tc>
          <w:tcPr>
            <w:tcW w:w="1028" w:type="pct"/>
            <w:shd w:val="clear" w:color="auto" w:fill="auto"/>
            <w:vAlign w:val="center"/>
            <w:hideMark/>
          </w:tcPr>
          <w:p w14:paraId="436B7D8D"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Индивидуальная жилая застройка</w:t>
            </w:r>
          </w:p>
        </w:tc>
        <w:tc>
          <w:tcPr>
            <w:tcW w:w="733" w:type="pct"/>
            <w:shd w:val="clear" w:color="auto" w:fill="auto"/>
            <w:vAlign w:val="center"/>
            <w:hideMark/>
          </w:tcPr>
          <w:p w14:paraId="0DBC5B60"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23128</w:t>
            </w:r>
          </w:p>
        </w:tc>
        <w:tc>
          <w:tcPr>
            <w:tcW w:w="839" w:type="pct"/>
            <w:shd w:val="clear" w:color="auto" w:fill="auto"/>
            <w:vAlign w:val="center"/>
            <w:hideMark/>
          </w:tcPr>
          <w:p w14:paraId="0E0A1A7D"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1,989</w:t>
            </w:r>
          </w:p>
        </w:tc>
        <w:tc>
          <w:tcPr>
            <w:tcW w:w="681" w:type="pct"/>
            <w:shd w:val="clear" w:color="auto" w:fill="auto"/>
            <w:vAlign w:val="center"/>
            <w:hideMark/>
          </w:tcPr>
          <w:p w14:paraId="34A6F21F"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w:t>
            </w:r>
          </w:p>
        </w:tc>
        <w:tc>
          <w:tcPr>
            <w:tcW w:w="662" w:type="pct"/>
            <w:shd w:val="clear" w:color="auto" w:fill="auto"/>
            <w:vAlign w:val="center"/>
            <w:hideMark/>
          </w:tcPr>
          <w:p w14:paraId="03A35865"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w:t>
            </w:r>
          </w:p>
        </w:tc>
        <w:tc>
          <w:tcPr>
            <w:tcW w:w="674" w:type="pct"/>
            <w:shd w:val="clear" w:color="auto" w:fill="auto"/>
            <w:vAlign w:val="center"/>
            <w:hideMark/>
          </w:tcPr>
          <w:p w14:paraId="2C82D8F5"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1,989</w:t>
            </w:r>
          </w:p>
        </w:tc>
      </w:tr>
      <w:tr w:rsidR="005C0B65" w:rsidRPr="005C0B65" w14:paraId="4F228C21" w14:textId="77777777" w:rsidTr="005C0B65">
        <w:trPr>
          <w:trHeight w:val="170"/>
        </w:trPr>
        <w:tc>
          <w:tcPr>
            <w:tcW w:w="383" w:type="pct"/>
            <w:shd w:val="clear" w:color="auto" w:fill="auto"/>
            <w:vAlign w:val="center"/>
            <w:hideMark/>
          </w:tcPr>
          <w:p w14:paraId="0B6EBBE5"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6</w:t>
            </w:r>
          </w:p>
        </w:tc>
        <w:tc>
          <w:tcPr>
            <w:tcW w:w="1028" w:type="pct"/>
            <w:shd w:val="clear" w:color="auto" w:fill="auto"/>
            <w:vAlign w:val="center"/>
            <w:hideMark/>
          </w:tcPr>
          <w:p w14:paraId="322AF7A4"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Общественно-деловая зона</w:t>
            </w:r>
          </w:p>
        </w:tc>
        <w:tc>
          <w:tcPr>
            <w:tcW w:w="733" w:type="pct"/>
            <w:shd w:val="clear" w:color="auto" w:fill="auto"/>
            <w:vAlign w:val="center"/>
            <w:hideMark/>
          </w:tcPr>
          <w:p w14:paraId="356B11F1"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930</w:t>
            </w:r>
          </w:p>
        </w:tc>
        <w:tc>
          <w:tcPr>
            <w:tcW w:w="839" w:type="pct"/>
            <w:shd w:val="clear" w:color="auto" w:fill="auto"/>
            <w:vAlign w:val="center"/>
            <w:hideMark/>
          </w:tcPr>
          <w:p w14:paraId="679C0957"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0,272</w:t>
            </w:r>
          </w:p>
        </w:tc>
        <w:tc>
          <w:tcPr>
            <w:tcW w:w="681" w:type="pct"/>
            <w:shd w:val="clear" w:color="auto" w:fill="auto"/>
            <w:vAlign w:val="center"/>
            <w:hideMark/>
          </w:tcPr>
          <w:p w14:paraId="681F30AF"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0,058</w:t>
            </w:r>
          </w:p>
        </w:tc>
        <w:tc>
          <w:tcPr>
            <w:tcW w:w="662" w:type="pct"/>
            <w:shd w:val="clear" w:color="auto" w:fill="auto"/>
            <w:vAlign w:val="center"/>
            <w:hideMark/>
          </w:tcPr>
          <w:p w14:paraId="0F9BA0DD"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0,021</w:t>
            </w:r>
          </w:p>
        </w:tc>
        <w:tc>
          <w:tcPr>
            <w:tcW w:w="674" w:type="pct"/>
            <w:shd w:val="clear" w:color="auto" w:fill="auto"/>
            <w:vAlign w:val="center"/>
            <w:hideMark/>
          </w:tcPr>
          <w:p w14:paraId="6076F85A"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0,351</w:t>
            </w:r>
          </w:p>
        </w:tc>
      </w:tr>
      <w:tr w:rsidR="005C0B65" w:rsidRPr="005C0B65" w14:paraId="6230A0A2" w14:textId="77777777" w:rsidTr="005C0B65">
        <w:trPr>
          <w:trHeight w:val="170"/>
        </w:trPr>
        <w:tc>
          <w:tcPr>
            <w:tcW w:w="2144" w:type="pct"/>
            <w:gridSpan w:val="3"/>
            <w:shd w:val="clear" w:color="auto" w:fill="auto"/>
            <w:vAlign w:val="center"/>
            <w:hideMark/>
          </w:tcPr>
          <w:p w14:paraId="7B66BC5B"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ВСЕГО:</w:t>
            </w:r>
          </w:p>
        </w:tc>
        <w:tc>
          <w:tcPr>
            <w:tcW w:w="839" w:type="pct"/>
            <w:shd w:val="clear" w:color="auto" w:fill="auto"/>
            <w:vAlign w:val="center"/>
            <w:hideMark/>
          </w:tcPr>
          <w:p w14:paraId="2F54DE41"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2,261</w:t>
            </w:r>
          </w:p>
        </w:tc>
        <w:tc>
          <w:tcPr>
            <w:tcW w:w="681" w:type="pct"/>
            <w:shd w:val="clear" w:color="auto" w:fill="auto"/>
            <w:vAlign w:val="center"/>
            <w:hideMark/>
          </w:tcPr>
          <w:p w14:paraId="65DF2C5E"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0,058</w:t>
            </w:r>
          </w:p>
        </w:tc>
        <w:tc>
          <w:tcPr>
            <w:tcW w:w="662" w:type="pct"/>
            <w:shd w:val="clear" w:color="auto" w:fill="auto"/>
            <w:vAlign w:val="center"/>
            <w:hideMark/>
          </w:tcPr>
          <w:p w14:paraId="3DB5FA4D"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0,021</w:t>
            </w:r>
          </w:p>
        </w:tc>
        <w:tc>
          <w:tcPr>
            <w:tcW w:w="674" w:type="pct"/>
            <w:shd w:val="clear" w:color="auto" w:fill="auto"/>
            <w:vAlign w:val="center"/>
            <w:hideMark/>
          </w:tcPr>
          <w:p w14:paraId="095021E2"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2,34</w:t>
            </w:r>
          </w:p>
        </w:tc>
      </w:tr>
      <w:tr w:rsidR="005C0B65" w:rsidRPr="005C0B65" w14:paraId="1E6EBA55" w14:textId="77777777" w:rsidTr="005C0B65">
        <w:trPr>
          <w:trHeight w:val="170"/>
        </w:trPr>
        <w:tc>
          <w:tcPr>
            <w:tcW w:w="2144" w:type="pct"/>
            <w:gridSpan w:val="3"/>
            <w:shd w:val="clear" w:color="auto" w:fill="auto"/>
            <w:vAlign w:val="center"/>
            <w:hideMark/>
          </w:tcPr>
          <w:p w14:paraId="7E8F5644"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ИТОГО по населенному пункту:</w:t>
            </w:r>
          </w:p>
        </w:tc>
        <w:tc>
          <w:tcPr>
            <w:tcW w:w="839" w:type="pct"/>
            <w:shd w:val="clear" w:color="auto" w:fill="auto"/>
            <w:vAlign w:val="center"/>
            <w:hideMark/>
          </w:tcPr>
          <w:p w14:paraId="5BED72BA"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4,88</w:t>
            </w:r>
          </w:p>
        </w:tc>
        <w:tc>
          <w:tcPr>
            <w:tcW w:w="681" w:type="pct"/>
            <w:shd w:val="clear" w:color="auto" w:fill="auto"/>
            <w:vAlign w:val="center"/>
            <w:hideMark/>
          </w:tcPr>
          <w:p w14:paraId="3F572582"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0,723</w:t>
            </w:r>
          </w:p>
        </w:tc>
        <w:tc>
          <w:tcPr>
            <w:tcW w:w="662" w:type="pct"/>
            <w:shd w:val="clear" w:color="auto" w:fill="auto"/>
            <w:vAlign w:val="center"/>
            <w:hideMark/>
          </w:tcPr>
          <w:p w14:paraId="0D46C133"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0,784</w:t>
            </w:r>
          </w:p>
        </w:tc>
        <w:tc>
          <w:tcPr>
            <w:tcW w:w="674" w:type="pct"/>
            <w:shd w:val="clear" w:color="auto" w:fill="auto"/>
            <w:vAlign w:val="center"/>
            <w:hideMark/>
          </w:tcPr>
          <w:p w14:paraId="6E6E7440"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6,387</w:t>
            </w:r>
          </w:p>
        </w:tc>
      </w:tr>
    </w:tbl>
    <w:p w14:paraId="18EF04C1" w14:textId="77777777" w:rsidR="005C0B65" w:rsidRPr="005C0B65" w:rsidRDefault="005C0B65" w:rsidP="00BD5ED5">
      <w:pPr>
        <w:spacing w:before="100" w:after="100" w:line="276" w:lineRule="auto"/>
        <w:rPr>
          <w:rFonts w:eastAsia="Times New Roman" w:cs="Times New Roman"/>
          <w:b/>
          <w:szCs w:val="24"/>
        </w:rPr>
      </w:pPr>
      <w:r w:rsidRPr="005C0B65">
        <w:rPr>
          <w:rFonts w:eastAsia="Times New Roman" w:cs="Times New Roman"/>
          <w:b/>
          <w:szCs w:val="24"/>
        </w:rPr>
        <w:t>п. Новый</w:t>
      </w:r>
    </w:p>
    <w:p w14:paraId="04C22EEF" w14:textId="2B9874AD" w:rsidR="00E9405B" w:rsidRPr="00E9405B" w:rsidRDefault="00E9405B" w:rsidP="00700409">
      <w:pPr>
        <w:pStyle w:val="a"/>
      </w:pPr>
      <w:r w:rsidRPr="00E9405B">
        <w:t>Теплопотребление п. Н</w:t>
      </w:r>
      <w:r>
        <w:t>овый</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35"/>
        <w:gridCol w:w="2137"/>
        <w:gridCol w:w="1473"/>
        <w:gridCol w:w="1670"/>
        <w:gridCol w:w="1593"/>
        <w:gridCol w:w="1263"/>
        <w:gridCol w:w="1314"/>
      </w:tblGrid>
      <w:tr w:rsidR="005C0B65" w:rsidRPr="005C0B65" w14:paraId="6CF33839" w14:textId="77777777" w:rsidTr="00E9405B">
        <w:trPr>
          <w:trHeight w:val="170"/>
        </w:trPr>
        <w:tc>
          <w:tcPr>
            <w:tcW w:w="361" w:type="pct"/>
            <w:vMerge w:val="restart"/>
            <w:shd w:val="clear" w:color="auto" w:fill="D9D9D9" w:themeFill="background1" w:themeFillShade="D9"/>
            <w:vAlign w:val="center"/>
            <w:hideMark/>
          </w:tcPr>
          <w:p w14:paraId="2FECD1D3"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w:t>
            </w:r>
          </w:p>
        </w:tc>
        <w:tc>
          <w:tcPr>
            <w:tcW w:w="1049" w:type="pct"/>
            <w:vMerge w:val="restart"/>
            <w:shd w:val="clear" w:color="auto" w:fill="D9D9D9" w:themeFill="background1" w:themeFillShade="D9"/>
            <w:vAlign w:val="center"/>
            <w:hideMark/>
          </w:tcPr>
          <w:p w14:paraId="2B3A65DE"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Наименование</w:t>
            </w:r>
          </w:p>
        </w:tc>
        <w:tc>
          <w:tcPr>
            <w:tcW w:w="723" w:type="pct"/>
            <w:vMerge w:val="restart"/>
            <w:shd w:val="clear" w:color="auto" w:fill="D9D9D9" w:themeFill="background1" w:themeFillShade="D9"/>
            <w:vAlign w:val="center"/>
            <w:hideMark/>
          </w:tcPr>
          <w:p w14:paraId="7A62C3CC"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Общая площадь, м²</w:t>
            </w:r>
          </w:p>
        </w:tc>
        <w:tc>
          <w:tcPr>
            <w:tcW w:w="2867" w:type="pct"/>
            <w:gridSpan w:val="4"/>
            <w:shd w:val="clear" w:color="auto" w:fill="D9D9D9" w:themeFill="background1" w:themeFillShade="D9"/>
            <w:vAlign w:val="center"/>
            <w:hideMark/>
          </w:tcPr>
          <w:p w14:paraId="39FE5442"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Теплопотребление, Гкал/ч</w:t>
            </w:r>
          </w:p>
        </w:tc>
      </w:tr>
      <w:tr w:rsidR="005C0B65" w:rsidRPr="005C0B65" w14:paraId="2AF1FAED" w14:textId="77777777" w:rsidTr="00E9405B">
        <w:trPr>
          <w:trHeight w:val="170"/>
        </w:trPr>
        <w:tc>
          <w:tcPr>
            <w:tcW w:w="361" w:type="pct"/>
            <w:vMerge/>
            <w:shd w:val="clear" w:color="auto" w:fill="D9D9D9" w:themeFill="background1" w:themeFillShade="D9"/>
            <w:vAlign w:val="center"/>
            <w:hideMark/>
          </w:tcPr>
          <w:p w14:paraId="49C0D127" w14:textId="77777777" w:rsidR="005C0B65" w:rsidRPr="005C0B65" w:rsidRDefault="005C0B65" w:rsidP="005C0B65">
            <w:pPr>
              <w:spacing w:line="240" w:lineRule="auto"/>
              <w:ind w:firstLine="0"/>
              <w:rPr>
                <w:rFonts w:eastAsia="Times New Roman" w:cs="Times New Roman"/>
                <w:b/>
                <w:bCs/>
                <w:color w:val="000000"/>
                <w:sz w:val="20"/>
                <w:szCs w:val="20"/>
                <w:lang w:val="en-US" w:eastAsia="en-US"/>
              </w:rPr>
            </w:pPr>
          </w:p>
        </w:tc>
        <w:tc>
          <w:tcPr>
            <w:tcW w:w="1049" w:type="pct"/>
            <w:vMerge/>
            <w:shd w:val="clear" w:color="auto" w:fill="D9D9D9" w:themeFill="background1" w:themeFillShade="D9"/>
            <w:vAlign w:val="center"/>
            <w:hideMark/>
          </w:tcPr>
          <w:p w14:paraId="0524951F" w14:textId="77777777" w:rsidR="005C0B65" w:rsidRPr="005C0B65" w:rsidRDefault="005C0B65" w:rsidP="005C0B65">
            <w:pPr>
              <w:spacing w:line="240" w:lineRule="auto"/>
              <w:ind w:firstLine="0"/>
              <w:rPr>
                <w:rFonts w:eastAsia="Times New Roman" w:cs="Times New Roman"/>
                <w:b/>
                <w:bCs/>
                <w:color w:val="000000"/>
                <w:sz w:val="20"/>
                <w:szCs w:val="20"/>
                <w:lang w:val="en-US" w:eastAsia="en-US"/>
              </w:rPr>
            </w:pPr>
          </w:p>
        </w:tc>
        <w:tc>
          <w:tcPr>
            <w:tcW w:w="723" w:type="pct"/>
            <w:vMerge/>
            <w:shd w:val="clear" w:color="auto" w:fill="D9D9D9" w:themeFill="background1" w:themeFillShade="D9"/>
            <w:vAlign w:val="center"/>
            <w:hideMark/>
          </w:tcPr>
          <w:p w14:paraId="67797278" w14:textId="77777777" w:rsidR="005C0B65" w:rsidRPr="005C0B65" w:rsidRDefault="005C0B65" w:rsidP="005C0B65">
            <w:pPr>
              <w:spacing w:line="240" w:lineRule="auto"/>
              <w:ind w:firstLine="0"/>
              <w:rPr>
                <w:rFonts w:eastAsia="Times New Roman" w:cs="Times New Roman"/>
                <w:b/>
                <w:bCs/>
                <w:color w:val="000000"/>
                <w:sz w:val="20"/>
                <w:szCs w:val="20"/>
                <w:lang w:val="en-US" w:eastAsia="en-US"/>
              </w:rPr>
            </w:pPr>
          </w:p>
        </w:tc>
        <w:tc>
          <w:tcPr>
            <w:tcW w:w="820" w:type="pct"/>
            <w:shd w:val="clear" w:color="auto" w:fill="D9D9D9" w:themeFill="background1" w:themeFillShade="D9"/>
            <w:vAlign w:val="center"/>
            <w:hideMark/>
          </w:tcPr>
          <w:p w14:paraId="392945E1"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Отопление</w:t>
            </w:r>
          </w:p>
        </w:tc>
        <w:tc>
          <w:tcPr>
            <w:tcW w:w="782" w:type="pct"/>
            <w:shd w:val="clear" w:color="auto" w:fill="D9D9D9" w:themeFill="background1" w:themeFillShade="D9"/>
            <w:vAlign w:val="center"/>
            <w:hideMark/>
          </w:tcPr>
          <w:p w14:paraId="7F6A8BDF"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Вентиляция</w:t>
            </w:r>
          </w:p>
        </w:tc>
        <w:tc>
          <w:tcPr>
            <w:tcW w:w="620" w:type="pct"/>
            <w:shd w:val="clear" w:color="auto" w:fill="D9D9D9" w:themeFill="background1" w:themeFillShade="D9"/>
            <w:vAlign w:val="center"/>
            <w:hideMark/>
          </w:tcPr>
          <w:p w14:paraId="3584E0A0"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ГВС</w:t>
            </w:r>
          </w:p>
        </w:tc>
        <w:tc>
          <w:tcPr>
            <w:tcW w:w="645" w:type="pct"/>
            <w:shd w:val="clear" w:color="auto" w:fill="D9D9D9" w:themeFill="background1" w:themeFillShade="D9"/>
            <w:vAlign w:val="center"/>
            <w:hideMark/>
          </w:tcPr>
          <w:p w14:paraId="45AA2248"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Сумма</w:t>
            </w:r>
          </w:p>
        </w:tc>
      </w:tr>
      <w:tr w:rsidR="005C0B65" w:rsidRPr="005C0B65" w14:paraId="09544793" w14:textId="77777777" w:rsidTr="00987A62">
        <w:trPr>
          <w:trHeight w:val="170"/>
        </w:trPr>
        <w:tc>
          <w:tcPr>
            <w:tcW w:w="5000" w:type="pct"/>
            <w:gridSpan w:val="7"/>
            <w:shd w:val="clear" w:color="auto" w:fill="auto"/>
            <w:vAlign w:val="center"/>
            <w:hideMark/>
          </w:tcPr>
          <w:p w14:paraId="2034169D" w14:textId="77777777" w:rsidR="005C0B65" w:rsidRPr="005C0B65" w:rsidRDefault="005C0B65" w:rsidP="005C0B65">
            <w:pPr>
              <w:spacing w:line="240" w:lineRule="auto"/>
              <w:ind w:firstLine="0"/>
              <w:jc w:val="center"/>
              <w:rPr>
                <w:rFonts w:eastAsia="Times New Roman" w:cs="Times New Roman"/>
                <w:b/>
                <w:bCs/>
                <w:i/>
                <w:iCs/>
                <w:color w:val="000000"/>
                <w:sz w:val="20"/>
                <w:szCs w:val="20"/>
                <w:lang w:val="en-US" w:eastAsia="en-US"/>
              </w:rPr>
            </w:pPr>
            <w:r w:rsidRPr="005C0B65">
              <w:rPr>
                <w:rFonts w:eastAsia="Times New Roman" w:cs="Times New Roman"/>
                <w:b/>
                <w:bCs/>
                <w:i/>
                <w:iCs/>
                <w:color w:val="000000"/>
                <w:sz w:val="20"/>
                <w:szCs w:val="20"/>
                <w:lang w:val="en-US" w:eastAsia="en-US"/>
              </w:rPr>
              <w:t>БМК № 3</w:t>
            </w:r>
          </w:p>
        </w:tc>
      </w:tr>
      <w:tr w:rsidR="005C0B65" w:rsidRPr="005C0B65" w14:paraId="1E070627" w14:textId="77777777" w:rsidTr="00987A62">
        <w:trPr>
          <w:trHeight w:val="170"/>
        </w:trPr>
        <w:tc>
          <w:tcPr>
            <w:tcW w:w="361" w:type="pct"/>
            <w:shd w:val="clear" w:color="auto" w:fill="auto"/>
            <w:vAlign w:val="center"/>
            <w:hideMark/>
          </w:tcPr>
          <w:p w14:paraId="014A9145"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1</w:t>
            </w:r>
          </w:p>
        </w:tc>
        <w:tc>
          <w:tcPr>
            <w:tcW w:w="1049" w:type="pct"/>
            <w:shd w:val="clear" w:color="auto" w:fill="auto"/>
            <w:vAlign w:val="center"/>
            <w:hideMark/>
          </w:tcPr>
          <w:p w14:paraId="24B3C6C1"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Общественно-деловая зона</w:t>
            </w:r>
          </w:p>
        </w:tc>
        <w:tc>
          <w:tcPr>
            <w:tcW w:w="723" w:type="pct"/>
            <w:shd w:val="clear" w:color="auto" w:fill="auto"/>
            <w:vAlign w:val="center"/>
            <w:hideMark/>
          </w:tcPr>
          <w:p w14:paraId="1FDCA6EB"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4217</w:t>
            </w:r>
          </w:p>
        </w:tc>
        <w:tc>
          <w:tcPr>
            <w:tcW w:w="820" w:type="pct"/>
            <w:shd w:val="clear" w:color="auto" w:fill="auto"/>
            <w:vAlign w:val="center"/>
            <w:hideMark/>
          </w:tcPr>
          <w:p w14:paraId="6EFC4B50"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0,4</w:t>
            </w:r>
          </w:p>
        </w:tc>
        <w:tc>
          <w:tcPr>
            <w:tcW w:w="782" w:type="pct"/>
            <w:shd w:val="clear" w:color="auto" w:fill="auto"/>
            <w:vAlign w:val="center"/>
            <w:hideMark/>
          </w:tcPr>
          <w:p w14:paraId="5FE23EA0"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0,222</w:t>
            </w:r>
          </w:p>
        </w:tc>
        <w:tc>
          <w:tcPr>
            <w:tcW w:w="620" w:type="pct"/>
            <w:shd w:val="clear" w:color="auto" w:fill="auto"/>
            <w:vAlign w:val="center"/>
            <w:hideMark/>
          </w:tcPr>
          <w:p w14:paraId="05895A6B"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0,024</w:t>
            </w:r>
          </w:p>
        </w:tc>
        <w:tc>
          <w:tcPr>
            <w:tcW w:w="645" w:type="pct"/>
            <w:shd w:val="clear" w:color="auto" w:fill="auto"/>
            <w:vAlign w:val="center"/>
            <w:hideMark/>
          </w:tcPr>
          <w:p w14:paraId="015E69A1"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0,646</w:t>
            </w:r>
          </w:p>
        </w:tc>
      </w:tr>
      <w:tr w:rsidR="005C0B65" w:rsidRPr="005C0B65" w14:paraId="3CC8AFC7" w14:textId="77777777" w:rsidTr="00987A62">
        <w:trPr>
          <w:trHeight w:val="170"/>
        </w:trPr>
        <w:tc>
          <w:tcPr>
            <w:tcW w:w="361" w:type="pct"/>
            <w:shd w:val="clear" w:color="auto" w:fill="auto"/>
            <w:vAlign w:val="center"/>
            <w:hideMark/>
          </w:tcPr>
          <w:p w14:paraId="0E83D6A5"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2</w:t>
            </w:r>
          </w:p>
        </w:tc>
        <w:tc>
          <w:tcPr>
            <w:tcW w:w="1049" w:type="pct"/>
            <w:shd w:val="clear" w:color="auto" w:fill="auto"/>
            <w:vAlign w:val="center"/>
            <w:hideMark/>
          </w:tcPr>
          <w:p w14:paraId="72CE3A10"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Среднеэтажная жилая застройка</w:t>
            </w:r>
          </w:p>
        </w:tc>
        <w:tc>
          <w:tcPr>
            <w:tcW w:w="723" w:type="pct"/>
            <w:shd w:val="clear" w:color="auto" w:fill="auto"/>
            <w:vAlign w:val="center"/>
            <w:hideMark/>
          </w:tcPr>
          <w:p w14:paraId="6C967042"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11664</w:t>
            </w:r>
          </w:p>
        </w:tc>
        <w:tc>
          <w:tcPr>
            <w:tcW w:w="820" w:type="pct"/>
            <w:shd w:val="clear" w:color="auto" w:fill="auto"/>
            <w:vAlign w:val="center"/>
            <w:hideMark/>
          </w:tcPr>
          <w:p w14:paraId="625D808C"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1,003</w:t>
            </w:r>
          </w:p>
        </w:tc>
        <w:tc>
          <w:tcPr>
            <w:tcW w:w="782" w:type="pct"/>
            <w:shd w:val="clear" w:color="auto" w:fill="auto"/>
            <w:vAlign w:val="center"/>
            <w:hideMark/>
          </w:tcPr>
          <w:p w14:paraId="38195C58"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w:t>
            </w:r>
          </w:p>
        </w:tc>
        <w:tc>
          <w:tcPr>
            <w:tcW w:w="620" w:type="pct"/>
            <w:shd w:val="clear" w:color="auto" w:fill="auto"/>
            <w:vAlign w:val="center"/>
            <w:hideMark/>
          </w:tcPr>
          <w:p w14:paraId="3FF85B82"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0,523</w:t>
            </w:r>
          </w:p>
        </w:tc>
        <w:tc>
          <w:tcPr>
            <w:tcW w:w="645" w:type="pct"/>
            <w:shd w:val="clear" w:color="auto" w:fill="auto"/>
            <w:vAlign w:val="center"/>
            <w:hideMark/>
          </w:tcPr>
          <w:p w14:paraId="35DB6544"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1,526</w:t>
            </w:r>
          </w:p>
        </w:tc>
      </w:tr>
      <w:tr w:rsidR="005C0B65" w:rsidRPr="005C0B65" w14:paraId="1DE010A9" w14:textId="77777777" w:rsidTr="00987A62">
        <w:trPr>
          <w:trHeight w:val="170"/>
        </w:trPr>
        <w:tc>
          <w:tcPr>
            <w:tcW w:w="361" w:type="pct"/>
            <w:shd w:val="clear" w:color="auto" w:fill="auto"/>
            <w:vAlign w:val="center"/>
            <w:hideMark/>
          </w:tcPr>
          <w:p w14:paraId="7A0C4978"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3</w:t>
            </w:r>
          </w:p>
        </w:tc>
        <w:tc>
          <w:tcPr>
            <w:tcW w:w="1049" w:type="pct"/>
            <w:shd w:val="clear" w:color="auto" w:fill="auto"/>
            <w:vAlign w:val="center"/>
            <w:hideMark/>
          </w:tcPr>
          <w:p w14:paraId="446B7B2D"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Малоэтажная жилая застройка</w:t>
            </w:r>
          </w:p>
        </w:tc>
        <w:tc>
          <w:tcPr>
            <w:tcW w:w="723" w:type="pct"/>
            <w:shd w:val="clear" w:color="auto" w:fill="auto"/>
            <w:vAlign w:val="center"/>
            <w:hideMark/>
          </w:tcPr>
          <w:p w14:paraId="6A614D7A"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10560</w:t>
            </w:r>
          </w:p>
        </w:tc>
        <w:tc>
          <w:tcPr>
            <w:tcW w:w="820" w:type="pct"/>
            <w:shd w:val="clear" w:color="auto" w:fill="auto"/>
            <w:vAlign w:val="center"/>
            <w:hideMark/>
          </w:tcPr>
          <w:p w14:paraId="31E6433F"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0,908</w:t>
            </w:r>
          </w:p>
        </w:tc>
        <w:tc>
          <w:tcPr>
            <w:tcW w:w="782" w:type="pct"/>
            <w:shd w:val="clear" w:color="auto" w:fill="auto"/>
            <w:vAlign w:val="center"/>
            <w:hideMark/>
          </w:tcPr>
          <w:p w14:paraId="69AEA060"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w:t>
            </w:r>
          </w:p>
        </w:tc>
        <w:tc>
          <w:tcPr>
            <w:tcW w:w="620" w:type="pct"/>
            <w:shd w:val="clear" w:color="auto" w:fill="auto"/>
            <w:vAlign w:val="center"/>
            <w:hideMark/>
          </w:tcPr>
          <w:p w14:paraId="6B4B7091"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0,498</w:t>
            </w:r>
          </w:p>
        </w:tc>
        <w:tc>
          <w:tcPr>
            <w:tcW w:w="645" w:type="pct"/>
            <w:shd w:val="clear" w:color="auto" w:fill="auto"/>
            <w:vAlign w:val="center"/>
            <w:hideMark/>
          </w:tcPr>
          <w:p w14:paraId="482A67E1"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1,406</w:t>
            </w:r>
          </w:p>
        </w:tc>
      </w:tr>
      <w:tr w:rsidR="005C0B65" w:rsidRPr="005C0B65" w14:paraId="75065F85" w14:textId="77777777" w:rsidTr="00987A62">
        <w:trPr>
          <w:trHeight w:val="170"/>
        </w:trPr>
        <w:tc>
          <w:tcPr>
            <w:tcW w:w="361" w:type="pct"/>
            <w:shd w:val="clear" w:color="auto" w:fill="auto"/>
            <w:vAlign w:val="center"/>
            <w:hideMark/>
          </w:tcPr>
          <w:p w14:paraId="37EBE8C7"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4</w:t>
            </w:r>
          </w:p>
        </w:tc>
        <w:tc>
          <w:tcPr>
            <w:tcW w:w="1049" w:type="pct"/>
            <w:shd w:val="clear" w:color="auto" w:fill="auto"/>
            <w:vAlign w:val="center"/>
            <w:hideMark/>
          </w:tcPr>
          <w:p w14:paraId="704DFBC6"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Индивидуальная жилая застройка</w:t>
            </w:r>
          </w:p>
        </w:tc>
        <w:tc>
          <w:tcPr>
            <w:tcW w:w="723" w:type="pct"/>
            <w:shd w:val="clear" w:color="auto" w:fill="auto"/>
            <w:vAlign w:val="center"/>
            <w:hideMark/>
          </w:tcPr>
          <w:p w14:paraId="7AC0C0D4"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3540</w:t>
            </w:r>
          </w:p>
        </w:tc>
        <w:tc>
          <w:tcPr>
            <w:tcW w:w="820" w:type="pct"/>
            <w:shd w:val="clear" w:color="auto" w:fill="auto"/>
            <w:vAlign w:val="center"/>
            <w:hideMark/>
          </w:tcPr>
          <w:p w14:paraId="4FB2866B"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0,304</w:t>
            </w:r>
          </w:p>
        </w:tc>
        <w:tc>
          <w:tcPr>
            <w:tcW w:w="782" w:type="pct"/>
            <w:shd w:val="clear" w:color="auto" w:fill="auto"/>
            <w:vAlign w:val="center"/>
            <w:hideMark/>
          </w:tcPr>
          <w:p w14:paraId="0EDB8506"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w:t>
            </w:r>
          </w:p>
        </w:tc>
        <w:tc>
          <w:tcPr>
            <w:tcW w:w="620" w:type="pct"/>
            <w:shd w:val="clear" w:color="auto" w:fill="auto"/>
            <w:vAlign w:val="center"/>
            <w:hideMark/>
          </w:tcPr>
          <w:p w14:paraId="168AFBF7"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0,09</w:t>
            </w:r>
          </w:p>
        </w:tc>
        <w:tc>
          <w:tcPr>
            <w:tcW w:w="645" w:type="pct"/>
            <w:shd w:val="clear" w:color="auto" w:fill="auto"/>
            <w:vAlign w:val="center"/>
            <w:hideMark/>
          </w:tcPr>
          <w:p w14:paraId="6CF102D4"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0,394</w:t>
            </w:r>
          </w:p>
        </w:tc>
      </w:tr>
      <w:tr w:rsidR="005C0B65" w:rsidRPr="005C0B65" w14:paraId="40424AC0" w14:textId="77777777" w:rsidTr="005C0B65">
        <w:trPr>
          <w:trHeight w:val="170"/>
        </w:trPr>
        <w:tc>
          <w:tcPr>
            <w:tcW w:w="2133" w:type="pct"/>
            <w:gridSpan w:val="3"/>
            <w:shd w:val="clear" w:color="auto" w:fill="auto"/>
            <w:vAlign w:val="center"/>
            <w:hideMark/>
          </w:tcPr>
          <w:p w14:paraId="108B6FB9"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ВСЕГО:</w:t>
            </w:r>
          </w:p>
        </w:tc>
        <w:tc>
          <w:tcPr>
            <w:tcW w:w="820" w:type="pct"/>
            <w:shd w:val="clear" w:color="auto" w:fill="auto"/>
            <w:vAlign w:val="center"/>
            <w:hideMark/>
          </w:tcPr>
          <w:p w14:paraId="5049D02B"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2,615</w:t>
            </w:r>
          </w:p>
        </w:tc>
        <w:tc>
          <w:tcPr>
            <w:tcW w:w="782" w:type="pct"/>
            <w:shd w:val="clear" w:color="auto" w:fill="auto"/>
            <w:vAlign w:val="center"/>
            <w:hideMark/>
          </w:tcPr>
          <w:p w14:paraId="3AC3D1CC"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0,222</w:t>
            </w:r>
          </w:p>
        </w:tc>
        <w:tc>
          <w:tcPr>
            <w:tcW w:w="620" w:type="pct"/>
            <w:shd w:val="clear" w:color="auto" w:fill="auto"/>
            <w:vAlign w:val="center"/>
            <w:hideMark/>
          </w:tcPr>
          <w:p w14:paraId="0554403A"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1,135</w:t>
            </w:r>
          </w:p>
        </w:tc>
        <w:tc>
          <w:tcPr>
            <w:tcW w:w="645" w:type="pct"/>
            <w:shd w:val="clear" w:color="auto" w:fill="auto"/>
            <w:vAlign w:val="center"/>
            <w:hideMark/>
          </w:tcPr>
          <w:p w14:paraId="0C309EA1"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3,972</w:t>
            </w:r>
          </w:p>
        </w:tc>
      </w:tr>
      <w:tr w:rsidR="005C0B65" w:rsidRPr="005C0B65" w14:paraId="3E851251" w14:textId="77777777" w:rsidTr="00987A62">
        <w:trPr>
          <w:trHeight w:val="170"/>
        </w:trPr>
        <w:tc>
          <w:tcPr>
            <w:tcW w:w="5000" w:type="pct"/>
            <w:gridSpan w:val="7"/>
            <w:shd w:val="clear" w:color="auto" w:fill="auto"/>
            <w:vAlign w:val="center"/>
            <w:hideMark/>
          </w:tcPr>
          <w:p w14:paraId="4A3A6D6F" w14:textId="77777777" w:rsidR="005C0B65" w:rsidRPr="005C0B65" w:rsidRDefault="005C0B65" w:rsidP="005C0B65">
            <w:pPr>
              <w:spacing w:line="240" w:lineRule="auto"/>
              <w:ind w:firstLine="0"/>
              <w:jc w:val="center"/>
              <w:rPr>
                <w:rFonts w:eastAsia="Times New Roman" w:cs="Times New Roman"/>
                <w:b/>
                <w:bCs/>
                <w:i/>
                <w:iCs/>
                <w:color w:val="000000"/>
                <w:sz w:val="20"/>
                <w:szCs w:val="20"/>
                <w:lang w:val="en-US" w:eastAsia="en-US"/>
              </w:rPr>
            </w:pPr>
            <w:r w:rsidRPr="005C0B65">
              <w:rPr>
                <w:rFonts w:eastAsia="Times New Roman" w:cs="Times New Roman"/>
                <w:b/>
                <w:bCs/>
                <w:i/>
                <w:iCs/>
                <w:color w:val="000000"/>
                <w:sz w:val="20"/>
                <w:szCs w:val="20"/>
                <w:lang w:val="en-US" w:eastAsia="en-US"/>
              </w:rPr>
              <w:t>Индивидуальные газовые котлы</w:t>
            </w:r>
          </w:p>
        </w:tc>
      </w:tr>
      <w:tr w:rsidR="005C0B65" w:rsidRPr="005C0B65" w14:paraId="6DF66689" w14:textId="77777777" w:rsidTr="00987A62">
        <w:trPr>
          <w:trHeight w:val="170"/>
        </w:trPr>
        <w:tc>
          <w:tcPr>
            <w:tcW w:w="361" w:type="pct"/>
            <w:shd w:val="clear" w:color="auto" w:fill="auto"/>
            <w:vAlign w:val="center"/>
            <w:hideMark/>
          </w:tcPr>
          <w:p w14:paraId="121C82D9"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5</w:t>
            </w:r>
          </w:p>
        </w:tc>
        <w:tc>
          <w:tcPr>
            <w:tcW w:w="1049" w:type="pct"/>
            <w:shd w:val="clear" w:color="auto" w:fill="auto"/>
            <w:vAlign w:val="center"/>
            <w:hideMark/>
          </w:tcPr>
          <w:p w14:paraId="6AD47501"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Индивидуальная жилая застройка</w:t>
            </w:r>
          </w:p>
        </w:tc>
        <w:tc>
          <w:tcPr>
            <w:tcW w:w="723" w:type="pct"/>
            <w:shd w:val="clear" w:color="auto" w:fill="auto"/>
            <w:vAlign w:val="center"/>
            <w:hideMark/>
          </w:tcPr>
          <w:p w14:paraId="73998DB6"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15714</w:t>
            </w:r>
          </w:p>
        </w:tc>
        <w:tc>
          <w:tcPr>
            <w:tcW w:w="820" w:type="pct"/>
            <w:shd w:val="clear" w:color="auto" w:fill="auto"/>
            <w:vAlign w:val="center"/>
            <w:hideMark/>
          </w:tcPr>
          <w:p w14:paraId="64DE841D"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1,351</w:t>
            </w:r>
          </w:p>
        </w:tc>
        <w:tc>
          <w:tcPr>
            <w:tcW w:w="782" w:type="pct"/>
            <w:shd w:val="clear" w:color="auto" w:fill="auto"/>
            <w:vAlign w:val="center"/>
            <w:hideMark/>
          </w:tcPr>
          <w:p w14:paraId="477F3642"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w:t>
            </w:r>
          </w:p>
        </w:tc>
        <w:tc>
          <w:tcPr>
            <w:tcW w:w="620" w:type="pct"/>
            <w:shd w:val="clear" w:color="auto" w:fill="auto"/>
            <w:vAlign w:val="center"/>
            <w:hideMark/>
          </w:tcPr>
          <w:p w14:paraId="76516720"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0,524</w:t>
            </w:r>
          </w:p>
        </w:tc>
        <w:tc>
          <w:tcPr>
            <w:tcW w:w="645" w:type="pct"/>
            <w:shd w:val="clear" w:color="auto" w:fill="auto"/>
            <w:vAlign w:val="center"/>
            <w:hideMark/>
          </w:tcPr>
          <w:p w14:paraId="2BEE3F12"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1,875</w:t>
            </w:r>
          </w:p>
        </w:tc>
      </w:tr>
      <w:tr w:rsidR="005C0B65" w:rsidRPr="005C0B65" w14:paraId="40E7BC49" w14:textId="77777777" w:rsidTr="00987A62">
        <w:trPr>
          <w:trHeight w:val="170"/>
        </w:trPr>
        <w:tc>
          <w:tcPr>
            <w:tcW w:w="361" w:type="pct"/>
            <w:shd w:val="clear" w:color="auto" w:fill="auto"/>
            <w:vAlign w:val="center"/>
            <w:hideMark/>
          </w:tcPr>
          <w:p w14:paraId="20C87D2C"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6</w:t>
            </w:r>
          </w:p>
        </w:tc>
        <w:tc>
          <w:tcPr>
            <w:tcW w:w="1049" w:type="pct"/>
            <w:shd w:val="clear" w:color="auto" w:fill="auto"/>
            <w:vAlign w:val="center"/>
            <w:hideMark/>
          </w:tcPr>
          <w:p w14:paraId="4676CDF0"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ОДЗ</w:t>
            </w:r>
          </w:p>
        </w:tc>
        <w:tc>
          <w:tcPr>
            <w:tcW w:w="723" w:type="pct"/>
            <w:shd w:val="clear" w:color="auto" w:fill="auto"/>
            <w:vAlign w:val="center"/>
            <w:hideMark/>
          </w:tcPr>
          <w:p w14:paraId="56C73891"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500</w:t>
            </w:r>
          </w:p>
        </w:tc>
        <w:tc>
          <w:tcPr>
            <w:tcW w:w="820" w:type="pct"/>
            <w:shd w:val="clear" w:color="auto" w:fill="auto"/>
            <w:vAlign w:val="center"/>
            <w:hideMark/>
          </w:tcPr>
          <w:p w14:paraId="33D1FE59"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0,03</w:t>
            </w:r>
          </w:p>
        </w:tc>
        <w:tc>
          <w:tcPr>
            <w:tcW w:w="782" w:type="pct"/>
            <w:shd w:val="clear" w:color="auto" w:fill="auto"/>
            <w:vAlign w:val="center"/>
            <w:hideMark/>
          </w:tcPr>
          <w:p w14:paraId="1A1776D9"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0,028</w:t>
            </w:r>
          </w:p>
        </w:tc>
        <w:tc>
          <w:tcPr>
            <w:tcW w:w="620" w:type="pct"/>
            <w:shd w:val="clear" w:color="auto" w:fill="auto"/>
            <w:vAlign w:val="center"/>
            <w:hideMark/>
          </w:tcPr>
          <w:p w14:paraId="1137267F"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0,063</w:t>
            </w:r>
          </w:p>
        </w:tc>
        <w:tc>
          <w:tcPr>
            <w:tcW w:w="645" w:type="pct"/>
            <w:shd w:val="clear" w:color="auto" w:fill="auto"/>
            <w:vAlign w:val="center"/>
            <w:hideMark/>
          </w:tcPr>
          <w:p w14:paraId="0BCC8A71"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0,121</w:t>
            </w:r>
          </w:p>
        </w:tc>
      </w:tr>
      <w:tr w:rsidR="005C0B65" w:rsidRPr="005C0B65" w14:paraId="1D5B5871" w14:textId="77777777" w:rsidTr="005C0B65">
        <w:trPr>
          <w:trHeight w:val="170"/>
        </w:trPr>
        <w:tc>
          <w:tcPr>
            <w:tcW w:w="2133" w:type="pct"/>
            <w:gridSpan w:val="3"/>
            <w:shd w:val="clear" w:color="auto" w:fill="auto"/>
            <w:vAlign w:val="center"/>
            <w:hideMark/>
          </w:tcPr>
          <w:p w14:paraId="152F0EF2"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ВСЕГО:</w:t>
            </w:r>
          </w:p>
        </w:tc>
        <w:tc>
          <w:tcPr>
            <w:tcW w:w="820" w:type="pct"/>
            <w:shd w:val="clear" w:color="auto" w:fill="auto"/>
            <w:vAlign w:val="center"/>
            <w:hideMark/>
          </w:tcPr>
          <w:p w14:paraId="495D05E6"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1,381</w:t>
            </w:r>
          </w:p>
        </w:tc>
        <w:tc>
          <w:tcPr>
            <w:tcW w:w="782" w:type="pct"/>
            <w:shd w:val="clear" w:color="auto" w:fill="auto"/>
            <w:vAlign w:val="center"/>
            <w:hideMark/>
          </w:tcPr>
          <w:p w14:paraId="10B813F0"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0,028</w:t>
            </w:r>
          </w:p>
        </w:tc>
        <w:tc>
          <w:tcPr>
            <w:tcW w:w="620" w:type="pct"/>
            <w:shd w:val="clear" w:color="auto" w:fill="auto"/>
            <w:vAlign w:val="center"/>
            <w:hideMark/>
          </w:tcPr>
          <w:p w14:paraId="00E18754"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0,587</w:t>
            </w:r>
          </w:p>
        </w:tc>
        <w:tc>
          <w:tcPr>
            <w:tcW w:w="645" w:type="pct"/>
            <w:shd w:val="clear" w:color="auto" w:fill="auto"/>
            <w:vAlign w:val="center"/>
            <w:hideMark/>
          </w:tcPr>
          <w:p w14:paraId="67114A46"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1,996</w:t>
            </w:r>
          </w:p>
        </w:tc>
      </w:tr>
      <w:tr w:rsidR="005C0B65" w:rsidRPr="005C0B65" w14:paraId="2BF2ECED" w14:textId="77777777" w:rsidTr="005C0B65">
        <w:trPr>
          <w:trHeight w:val="170"/>
        </w:trPr>
        <w:tc>
          <w:tcPr>
            <w:tcW w:w="2133" w:type="pct"/>
            <w:gridSpan w:val="3"/>
            <w:shd w:val="clear" w:color="auto" w:fill="auto"/>
            <w:vAlign w:val="center"/>
            <w:hideMark/>
          </w:tcPr>
          <w:p w14:paraId="545CB367"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ИТОГО по населенному пункту:</w:t>
            </w:r>
          </w:p>
        </w:tc>
        <w:tc>
          <w:tcPr>
            <w:tcW w:w="820" w:type="pct"/>
            <w:shd w:val="clear" w:color="auto" w:fill="auto"/>
            <w:vAlign w:val="center"/>
            <w:hideMark/>
          </w:tcPr>
          <w:p w14:paraId="035B53C8"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3,996</w:t>
            </w:r>
          </w:p>
        </w:tc>
        <w:tc>
          <w:tcPr>
            <w:tcW w:w="782" w:type="pct"/>
            <w:shd w:val="clear" w:color="auto" w:fill="auto"/>
            <w:vAlign w:val="center"/>
            <w:hideMark/>
          </w:tcPr>
          <w:p w14:paraId="61A9DF91"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0,25</w:t>
            </w:r>
          </w:p>
        </w:tc>
        <w:tc>
          <w:tcPr>
            <w:tcW w:w="620" w:type="pct"/>
            <w:shd w:val="clear" w:color="auto" w:fill="auto"/>
            <w:vAlign w:val="center"/>
            <w:hideMark/>
          </w:tcPr>
          <w:p w14:paraId="4CF2BB8E"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1,722</w:t>
            </w:r>
          </w:p>
        </w:tc>
        <w:tc>
          <w:tcPr>
            <w:tcW w:w="645" w:type="pct"/>
            <w:shd w:val="clear" w:color="auto" w:fill="auto"/>
            <w:vAlign w:val="center"/>
            <w:hideMark/>
          </w:tcPr>
          <w:p w14:paraId="1712166C"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5,968</w:t>
            </w:r>
          </w:p>
        </w:tc>
      </w:tr>
    </w:tbl>
    <w:p w14:paraId="217802B6" w14:textId="77777777" w:rsidR="005C0B65" w:rsidRPr="005C0B65" w:rsidRDefault="005C0B65" w:rsidP="005C0B65">
      <w:pPr>
        <w:autoSpaceDE w:val="0"/>
        <w:autoSpaceDN w:val="0"/>
        <w:adjustRightInd w:val="0"/>
        <w:rPr>
          <w:rFonts w:eastAsia="Times New Roman" w:cs="Times New Roman"/>
          <w:b/>
          <w:szCs w:val="24"/>
        </w:rPr>
      </w:pPr>
      <w:r w:rsidRPr="005C0B65">
        <w:rPr>
          <w:rFonts w:eastAsia="Times New Roman" w:cs="Times New Roman"/>
          <w:b/>
          <w:szCs w:val="24"/>
        </w:rPr>
        <w:t>п. Красный</w:t>
      </w:r>
    </w:p>
    <w:p w14:paraId="3E7FC968" w14:textId="4E23D215" w:rsidR="00E9405B" w:rsidRPr="00E9405B" w:rsidRDefault="00E9405B" w:rsidP="00700409">
      <w:pPr>
        <w:pStyle w:val="a"/>
      </w:pPr>
      <w:r>
        <w:t>Теплопотребление п. Красный</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522"/>
        <w:gridCol w:w="2310"/>
        <w:gridCol w:w="1564"/>
        <w:gridCol w:w="1564"/>
        <w:gridCol w:w="1721"/>
        <w:gridCol w:w="1251"/>
        <w:gridCol w:w="1253"/>
      </w:tblGrid>
      <w:tr w:rsidR="005C0B65" w:rsidRPr="005C0B65" w14:paraId="3432C0BF" w14:textId="77777777" w:rsidTr="00E9405B">
        <w:trPr>
          <w:trHeight w:val="170"/>
        </w:trPr>
        <w:tc>
          <w:tcPr>
            <w:tcW w:w="256" w:type="pct"/>
            <w:vMerge w:val="restart"/>
            <w:shd w:val="clear" w:color="auto" w:fill="D9D9D9" w:themeFill="background1" w:themeFillShade="D9"/>
            <w:vAlign w:val="center"/>
            <w:hideMark/>
          </w:tcPr>
          <w:p w14:paraId="4912E035" w14:textId="77777777" w:rsidR="005C0B65" w:rsidRPr="00E9405B" w:rsidRDefault="005C0B65" w:rsidP="005C0B65">
            <w:pPr>
              <w:spacing w:line="240" w:lineRule="auto"/>
              <w:ind w:firstLine="0"/>
              <w:jc w:val="center"/>
              <w:rPr>
                <w:rFonts w:eastAsia="Times New Roman" w:cs="Times New Roman"/>
                <w:b/>
                <w:bCs/>
                <w:color w:val="000000"/>
                <w:sz w:val="20"/>
                <w:szCs w:val="20"/>
                <w:lang w:eastAsia="en-US"/>
              </w:rPr>
            </w:pPr>
            <w:r w:rsidRPr="00E9405B">
              <w:rPr>
                <w:rFonts w:eastAsia="Times New Roman" w:cs="Times New Roman"/>
                <w:b/>
                <w:bCs/>
                <w:color w:val="000000"/>
                <w:sz w:val="20"/>
                <w:szCs w:val="20"/>
                <w:lang w:eastAsia="en-US"/>
              </w:rPr>
              <w:t>№</w:t>
            </w:r>
          </w:p>
        </w:tc>
        <w:tc>
          <w:tcPr>
            <w:tcW w:w="1134" w:type="pct"/>
            <w:vMerge w:val="restart"/>
            <w:shd w:val="clear" w:color="auto" w:fill="D9D9D9" w:themeFill="background1" w:themeFillShade="D9"/>
            <w:vAlign w:val="center"/>
            <w:hideMark/>
          </w:tcPr>
          <w:p w14:paraId="74301E6D" w14:textId="77777777" w:rsidR="005C0B65" w:rsidRPr="00E9405B" w:rsidRDefault="005C0B65" w:rsidP="005C0B65">
            <w:pPr>
              <w:spacing w:line="240" w:lineRule="auto"/>
              <w:ind w:firstLine="0"/>
              <w:jc w:val="center"/>
              <w:rPr>
                <w:rFonts w:eastAsia="Times New Roman" w:cs="Times New Roman"/>
                <w:b/>
                <w:bCs/>
                <w:color w:val="000000"/>
                <w:sz w:val="20"/>
                <w:szCs w:val="20"/>
                <w:lang w:eastAsia="en-US"/>
              </w:rPr>
            </w:pPr>
            <w:r w:rsidRPr="00E9405B">
              <w:rPr>
                <w:rFonts w:eastAsia="Times New Roman" w:cs="Times New Roman"/>
                <w:b/>
                <w:bCs/>
                <w:color w:val="000000"/>
                <w:sz w:val="20"/>
                <w:szCs w:val="20"/>
                <w:lang w:eastAsia="en-US"/>
              </w:rPr>
              <w:t>Наименование</w:t>
            </w:r>
          </w:p>
        </w:tc>
        <w:tc>
          <w:tcPr>
            <w:tcW w:w="768" w:type="pct"/>
            <w:vMerge w:val="restart"/>
            <w:shd w:val="clear" w:color="auto" w:fill="D9D9D9" w:themeFill="background1" w:themeFillShade="D9"/>
            <w:vAlign w:val="center"/>
            <w:hideMark/>
          </w:tcPr>
          <w:p w14:paraId="750C3F3E" w14:textId="77777777" w:rsidR="005C0B65" w:rsidRPr="00E9405B" w:rsidRDefault="005C0B65" w:rsidP="005C0B65">
            <w:pPr>
              <w:spacing w:line="240" w:lineRule="auto"/>
              <w:ind w:firstLine="0"/>
              <w:jc w:val="center"/>
              <w:rPr>
                <w:rFonts w:eastAsia="Times New Roman" w:cs="Times New Roman"/>
                <w:b/>
                <w:bCs/>
                <w:color w:val="000000"/>
                <w:sz w:val="20"/>
                <w:szCs w:val="20"/>
                <w:lang w:eastAsia="en-US"/>
              </w:rPr>
            </w:pPr>
            <w:r w:rsidRPr="00E9405B">
              <w:rPr>
                <w:rFonts w:eastAsia="Times New Roman" w:cs="Times New Roman"/>
                <w:b/>
                <w:bCs/>
                <w:color w:val="000000"/>
                <w:sz w:val="20"/>
                <w:szCs w:val="20"/>
                <w:lang w:eastAsia="en-US"/>
              </w:rPr>
              <w:t>Общая площадь, м²</w:t>
            </w:r>
          </w:p>
        </w:tc>
        <w:tc>
          <w:tcPr>
            <w:tcW w:w="2842" w:type="pct"/>
            <w:gridSpan w:val="4"/>
            <w:shd w:val="clear" w:color="auto" w:fill="D9D9D9" w:themeFill="background1" w:themeFillShade="D9"/>
            <w:vAlign w:val="center"/>
            <w:hideMark/>
          </w:tcPr>
          <w:p w14:paraId="71E33345" w14:textId="77777777" w:rsidR="005C0B65" w:rsidRPr="00E9405B" w:rsidRDefault="005C0B65" w:rsidP="005C0B65">
            <w:pPr>
              <w:spacing w:line="240" w:lineRule="auto"/>
              <w:ind w:firstLine="0"/>
              <w:jc w:val="center"/>
              <w:rPr>
                <w:rFonts w:eastAsia="Times New Roman" w:cs="Times New Roman"/>
                <w:b/>
                <w:bCs/>
                <w:color w:val="000000"/>
                <w:sz w:val="20"/>
                <w:szCs w:val="20"/>
                <w:lang w:eastAsia="en-US"/>
              </w:rPr>
            </w:pPr>
            <w:r w:rsidRPr="00E9405B">
              <w:rPr>
                <w:rFonts w:eastAsia="Times New Roman" w:cs="Times New Roman"/>
                <w:b/>
                <w:bCs/>
                <w:color w:val="000000"/>
                <w:sz w:val="20"/>
                <w:szCs w:val="20"/>
                <w:lang w:eastAsia="en-US"/>
              </w:rPr>
              <w:t>Теплопотребление, Гкал/ч</w:t>
            </w:r>
          </w:p>
        </w:tc>
      </w:tr>
      <w:tr w:rsidR="005C0B65" w:rsidRPr="005C0B65" w14:paraId="1AA5C666" w14:textId="77777777" w:rsidTr="00E9405B">
        <w:trPr>
          <w:trHeight w:val="170"/>
        </w:trPr>
        <w:tc>
          <w:tcPr>
            <w:tcW w:w="256" w:type="pct"/>
            <w:vMerge/>
            <w:shd w:val="clear" w:color="auto" w:fill="D9D9D9" w:themeFill="background1" w:themeFillShade="D9"/>
            <w:vAlign w:val="center"/>
            <w:hideMark/>
          </w:tcPr>
          <w:p w14:paraId="1A1941C5" w14:textId="77777777" w:rsidR="005C0B65" w:rsidRPr="00E9405B" w:rsidRDefault="005C0B65" w:rsidP="005C0B65">
            <w:pPr>
              <w:spacing w:line="240" w:lineRule="auto"/>
              <w:ind w:firstLine="0"/>
              <w:jc w:val="center"/>
              <w:rPr>
                <w:rFonts w:eastAsia="Times New Roman" w:cs="Times New Roman"/>
                <w:b/>
                <w:bCs/>
                <w:color w:val="000000"/>
                <w:sz w:val="20"/>
                <w:szCs w:val="20"/>
                <w:lang w:eastAsia="en-US"/>
              </w:rPr>
            </w:pPr>
          </w:p>
        </w:tc>
        <w:tc>
          <w:tcPr>
            <w:tcW w:w="1134" w:type="pct"/>
            <w:vMerge/>
            <w:shd w:val="clear" w:color="auto" w:fill="D9D9D9" w:themeFill="background1" w:themeFillShade="D9"/>
            <w:vAlign w:val="center"/>
            <w:hideMark/>
          </w:tcPr>
          <w:p w14:paraId="55FCE8FF" w14:textId="77777777" w:rsidR="005C0B65" w:rsidRPr="00E9405B" w:rsidRDefault="005C0B65" w:rsidP="005C0B65">
            <w:pPr>
              <w:spacing w:line="240" w:lineRule="auto"/>
              <w:ind w:firstLine="0"/>
              <w:jc w:val="center"/>
              <w:rPr>
                <w:rFonts w:eastAsia="Times New Roman" w:cs="Times New Roman"/>
                <w:b/>
                <w:bCs/>
                <w:color w:val="000000"/>
                <w:sz w:val="20"/>
                <w:szCs w:val="20"/>
                <w:lang w:eastAsia="en-US"/>
              </w:rPr>
            </w:pPr>
          </w:p>
        </w:tc>
        <w:tc>
          <w:tcPr>
            <w:tcW w:w="768" w:type="pct"/>
            <w:vMerge/>
            <w:shd w:val="clear" w:color="auto" w:fill="D9D9D9" w:themeFill="background1" w:themeFillShade="D9"/>
            <w:vAlign w:val="center"/>
            <w:hideMark/>
          </w:tcPr>
          <w:p w14:paraId="628374F2" w14:textId="77777777" w:rsidR="005C0B65" w:rsidRPr="00E9405B" w:rsidRDefault="005C0B65" w:rsidP="005C0B65">
            <w:pPr>
              <w:spacing w:line="240" w:lineRule="auto"/>
              <w:ind w:firstLine="0"/>
              <w:jc w:val="center"/>
              <w:rPr>
                <w:rFonts w:eastAsia="Times New Roman" w:cs="Times New Roman"/>
                <w:b/>
                <w:bCs/>
                <w:color w:val="000000"/>
                <w:sz w:val="20"/>
                <w:szCs w:val="20"/>
                <w:lang w:eastAsia="en-US"/>
              </w:rPr>
            </w:pPr>
          </w:p>
        </w:tc>
        <w:tc>
          <w:tcPr>
            <w:tcW w:w="768" w:type="pct"/>
            <w:shd w:val="clear" w:color="auto" w:fill="D9D9D9" w:themeFill="background1" w:themeFillShade="D9"/>
            <w:vAlign w:val="center"/>
            <w:hideMark/>
          </w:tcPr>
          <w:p w14:paraId="682A60D9" w14:textId="77777777" w:rsidR="005C0B65" w:rsidRPr="00E9405B" w:rsidRDefault="005C0B65" w:rsidP="005C0B65">
            <w:pPr>
              <w:spacing w:line="240" w:lineRule="auto"/>
              <w:ind w:firstLine="0"/>
              <w:jc w:val="center"/>
              <w:rPr>
                <w:rFonts w:eastAsia="Times New Roman" w:cs="Times New Roman"/>
                <w:color w:val="000000"/>
                <w:sz w:val="20"/>
                <w:szCs w:val="20"/>
                <w:lang w:eastAsia="en-US"/>
              </w:rPr>
            </w:pPr>
            <w:r w:rsidRPr="00E9405B">
              <w:rPr>
                <w:rFonts w:eastAsia="Times New Roman" w:cs="Times New Roman"/>
                <w:color w:val="000000"/>
                <w:sz w:val="20"/>
                <w:szCs w:val="20"/>
                <w:lang w:eastAsia="en-US"/>
              </w:rPr>
              <w:t>Отопление</w:t>
            </w:r>
          </w:p>
        </w:tc>
        <w:tc>
          <w:tcPr>
            <w:tcW w:w="845" w:type="pct"/>
            <w:shd w:val="clear" w:color="auto" w:fill="D9D9D9" w:themeFill="background1" w:themeFillShade="D9"/>
            <w:vAlign w:val="center"/>
            <w:hideMark/>
          </w:tcPr>
          <w:p w14:paraId="3CD2451E" w14:textId="77777777" w:rsidR="005C0B65" w:rsidRPr="00E9405B" w:rsidRDefault="005C0B65" w:rsidP="005C0B65">
            <w:pPr>
              <w:spacing w:line="240" w:lineRule="auto"/>
              <w:ind w:firstLine="0"/>
              <w:jc w:val="center"/>
              <w:rPr>
                <w:rFonts w:eastAsia="Times New Roman" w:cs="Times New Roman"/>
                <w:color w:val="000000"/>
                <w:sz w:val="20"/>
                <w:szCs w:val="20"/>
                <w:lang w:eastAsia="en-US"/>
              </w:rPr>
            </w:pPr>
            <w:r w:rsidRPr="00E9405B">
              <w:rPr>
                <w:rFonts w:eastAsia="Times New Roman" w:cs="Times New Roman"/>
                <w:color w:val="000000"/>
                <w:sz w:val="20"/>
                <w:szCs w:val="20"/>
                <w:lang w:eastAsia="en-US"/>
              </w:rPr>
              <w:t>Вентиляция</w:t>
            </w:r>
          </w:p>
        </w:tc>
        <w:tc>
          <w:tcPr>
            <w:tcW w:w="614" w:type="pct"/>
            <w:shd w:val="clear" w:color="auto" w:fill="D9D9D9" w:themeFill="background1" w:themeFillShade="D9"/>
            <w:vAlign w:val="center"/>
            <w:hideMark/>
          </w:tcPr>
          <w:p w14:paraId="69B25308" w14:textId="77777777" w:rsidR="005C0B65" w:rsidRPr="00E9405B" w:rsidRDefault="005C0B65" w:rsidP="005C0B65">
            <w:pPr>
              <w:spacing w:line="240" w:lineRule="auto"/>
              <w:ind w:firstLine="0"/>
              <w:jc w:val="center"/>
              <w:rPr>
                <w:rFonts w:eastAsia="Times New Roman" w:cs="Times New Roman"/>
                <w:color w:val="000000"/>
                <w:sz w:val="20"/>
                <w:szCs w:val="20"/>
                <w:lang w:eastAsia="en-US"/>
              </w:rPr>
            </w:pPr>
            <w:r w:rsidRPr="00E9405B">
              <w:rPr>
                <w:rFonts w:eastAsia="Times New Roman" w:cs="Times New Roman"/>
                <w:color w:val="000000"/>
                <w:sz w:val="20"/>
                <w:szCs w:val="20"/>
                <w:lang w:eastAsia="en-US"/>
              </w:rPr>
              <w:t>ГВС</w:t>
            </w:r>
          </w:p>
        </w:tc>
        <w:tc>
          <w:tcPr>
            <w:tcW w:w="615" w:type="pct"/>
            <w:shd w:val="clear" w:color="auto" w:fill="D9D9D9" w:themeFill="background1" w:themeFillShade="D9"/>
            <w:vAlign w:val="center"/>
          </w:tcPr>
          <w:p w14:paraId="79285084" w14:textId="77777777" w:rsidR="005C0B65" w:rsidRPr="00E9405B" w:rsidRDefault="005C0B65" w:rsidP="005C0B65">
            <w:pPr>
              <w:spacing w:line="240" w:lineRule="auto"/>
              <w:ind w:firstLine="0"/>
              <w:jc w:val="center"/>
              <w:rPr>
                <w:rFonts w:eastAsia="Times New Roman" w:cs="Times New Roman"/>
                <w:color w:val="000000"/>
                <w:sz w:val="20"/>
                <w:szCs w:val="20"/>
                <w:lang w:eastAsia="en-US"/>
              </w:rPr>
            </w:pPr>
            <w:r w:rsidRPr="00E9405B">
              <w:rPr>
                <w:rFonts w:eastAsia="Times New Roman" w:cs="Times New Roman"/>
                <w:color w:val="000000"/>
                <w:sz w:val="20"/>
                <w:szCs w:val="20"/>
                <w:lang w:eastAsia="en-US"/>
              </w:rPr>
              <w:t>Сумма</w:t>
            </w:r>
          </w:p>
        </w:tc>
      </w:tr>
      <w:tr w:rsidR="005C0B65" w:rsidRPr="005C0B65" w14:paraId="294E83F0" w14:textId="77777777" w:rsidTr="00987A62">
        <w:trPr>
          <w:trHeight w:val="170"/>
        </w:trPr>
        <w:tc>
          <w:tcPr>
            <w:tcW w:w="5000" w:type="pct"/>
            <w:gridSpan w:val="7"/>
            <w:shd w:val="clear" w:color="auto" w:fill="auto"/>
            <w:vAlign w:val="center"/>
            <w:hideMark/>
          </w:tcPr>
          <w:p w14:paraId="64B90700" w14:textId="77777777" w:rsidR="005C0B65" w:rsidRPr="005C0B65" w:rsidRDefault="005C0B65" w:rsidP="005C0B65">
            <w:pPr>
              <w:spacing w:line="240" w:lineRule="auto"/>
              <w:ind w:firstLine="0"/>
              <w:jc w:val="center"/>
              <w:rPr>
                <w:rFonts w:eastAsia="Times New Roman" w:cs="Times New Roman"/>
                <w:b/>
                <w:bCs/>
                <w:i/>
                <w:iCs/>
                <w:color w:val="000000"/>
                <w:sz w:val="20"/>
                <w:szCs w:val="20"/>
                <w:lang w:val="en-US" w:eastAsia="en-US"/>
              </w:rPr>
            </w:pPr>
            <w:r w:rsidRPr="00E9405B">
              <w:rPr>
                <w:rFonts w:eastAsia="Times New Roman" w:cs="Times New Roman"/>
                <w:b/>
                <w:bCs/>
                <w:i/>
                <w:iCs/>
                <w:color w:val="000000"/>
                <w:sz w:val="20"/>
                <w:szCs w:val="20"/>
                <w:lang w:eastAsia="en-US"/>
              </w:rPr>
              <w:t>Индивидуальна</w:t>
            </w:r>
            <w:r w:rsidRPr="005C0B65">
              <w:rPr>
                <w:rFonts w:eastAsia="Times New Roman" w:cs="Times New Roman"/>
                <w:b/>
                <w:bCs/>
                <w:i/>
                <w:iCs/>
                <w:color w:val="000000"/>
                <w:sz w:val="20"/>
                <w:szCs w:val="20"/>
                <w:lang w:val="en-US" w:eastAsia="en-US"/>
              </w:rPr>
              <w:t>я газовая котельная</w:t>
            </w:r>
          </w:p>
        </w:tc>
      </w:tr>
      <w:tr w:rsidR="005C0B65" w:rsidRPr="005C0B65" w14:paraId="2A5DBE25" w14:textId="77777777" w:rsidTr="005C0B65">
        <w:trPr>
          <w:trHeight w:val="170"/>
        </w:trPr>
        <w:tc>
          <w:tcPr>
            <w:tcW w:w="256" w:type="pct"/>
            <w:shd w:val="clear" w:color="auto" w:fill="auto"/>
            <w:vAlign w:val="center"/>
            <w:hideMark/>
          </w:tcPr>
          <w:p w14:paraId="4428481B"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1</w:t>
            </w:r>
          </w:p>
        </w:tc>
        <w:tc>
          <w:tcPr>
            <w:tcW w:w="1134" w:type="pct"/>
            <w:shd w:val="clear" w:color="auto" w:fill="auto"/>
            <w:vAlign w:val="center"/>
            <w:hideMark/>
          </w:tcPr>
          <w:p w14:paraId="58631D4E"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Детский сад</w:t>
            </w:r>
          </w:p>
        </w:tc>
        <w:tc>
          <w:tcPr>
            <w:tcW w:w="768" w:type="pct"/>
            <w:shd w:val="clear" w:color="auto" w:fill="auto"/>
            <w:vAlign w:val="center"/>
            <w:hideMark/>
          </w:tcPr>
          <w:p w14:paraId="6D682FF2"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1050</w:t>
            </w:r>
          </w:p>
        </w:tc>
        <w:tc>
          <w:tcPr>
            <w:tcW w:w="768" w:type="pct"/>
            <w:shd w:val="clear" w:color="auto" w:fill="auto"/>
            <w:vAlign w:val="center"/>
            <w:hideMark/>
          </w:tcPr>
          <w:p w14:paraId="5104455C"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0,083</w:t>
            </w:r>
          </w:p>
        </w:tc>
        <w:tc>
          <w:tcPr>
            <w:tcW w:w="845" w:type="pct"/>
            <w:shd w:val="clear" w:color="auto" w:fill="auto"/>
            <w:vAlign w:val="center"/>
            <w:hideMark/>
          </w:tcPr>
          <w:p w14:paraId="2BE5AA5F"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0,058</w:t>
            </w:r>
          </w:p>
        </w:tc>
        <w:tc>
          <w:tcPr>
            <w:tcW w:w="614" w:type="pct"/>
            <w:shd w:val="clear" w:color="auto" w:fill="auto"/>
            <w:vAlign w:val="center"/>
            <w:hideMark/>
          </w:tcPr>
          <w:p w14:paraId="24C5D116"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0,01</w:t>
            </w:r>
          </w:p>
        </w:tc>
        <w:tc>
          <w:tcPr>
            <w:tcW w:w="615" w:type="pct"/>
            <w:vAlign w:val="center"/>
          </w:tcPr>
          <w:p w14:paraId="53F2F2E9" w14:textId="77777777" w:rsidR="005C0B65" w:rsidRPr="005C0B65" w:rsidRDefault="005C0B65" w:rsidP="005C0B65">
            <w:pPr>
              <w:spacing w:line="240" w:lineRule="auto"/>
              <w:ind w:firstLine="0"/>
              <w:jc w:val="center"/>
              <w:rPr>
                <w:rFonts w:eastAsia="Times New Roman" w:cs="Times New Roman"/>
                <w:b/>
                <w:color w:val="000000"/>
                <w:sz w:val="20"/>
                <w:szCs w:val="20"/>
                <w:lang w:val="en-US" w:eastAsia="en-US"/>
              </w:rPr>
            </w:pPr>
            <w:r w:rsidRPr="005C0B65">
              <w:rPr>
                <w:rFonts w:eastAsia="Times New Roman" w:cs="Times New Roman"/>
                <w:b/>
                <w:color w:val="000000"/>
                <w:sz w:val="20"/>
                <w:szCs w:val="20"/>
                <w:lang w:val="en-US" w:eastAsia="en-US"/>
              </w:rPr>
              <w:t>0,151</w:t>
            </w:r>
          </w:p>
        </w:tc>
      </w:tr>
      <w:tr w:rsidR="005C0B65" w:rsidRPr="005C0B65" w14:paraId="65348B61" w14:textId="77777777" w:rsidTr="00987A62">
        <w:trPr>
          <w:trHeight w:val="170"/>
        </w:trPr>
        <w:tc>
          <w:tcPr>
            <w:tcW w:w="5000" w:type="pct"/>
            <w:gridSpan w:val="7"/>
            <w:shd w:val="clear" w:color="auto" w:fill="auto"/>
            <w:vAlign w:val="center"/>
            <w:hideMark/>
          </w:tcPr>
          <w:p w14:paraId="695461B0"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Индивидуальные газовые котлы</w:t>
            </w:r>
          </w:p>
        </w:tc>
      </w:tr>
      <w:tr w:rsidR="005C0B65" w:rsidRPr="005C0B65" w14:paraId="6EDC1159" w14:textId="77777777" w:rsidTr="005C0B65">
        <w:trPr>
          <w:trHeight w:val="170"/>
        </w:trPr>
        <w:tc>
          <w:tcPr>
            <w:tcW w:w="256" w:type="pct"/>
            <w:shd w:val="clear" w:color="auto" w:fill="auto"/>
            <w:vAlign w:val="center"/>
            <w:hideMark/>
          </w:tcPr>
          <w:p w14:paraId="2BD3FE67"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p>
        </w:tc>
        <w:tc>
          <w:tcPr>
            <w:tcW w:w="1134" w:type="pct"/>
            <w:shd w:val="clear" w:color="auto" w:fill="auto"/>
            <w:vAlign w:val="center"/>
            <w:hideMark/>
          </w:tcPr>
          <w:p w14:paraId="7ED37A0C"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Общественно-деловая зона</w:t>
            </w:r>
          </w:p>
        </w:tc>
        <w:tc>
          <w:tcPr>
            <w:tcW w:w="768" w:type="pct"/>
            <w:shd w:val="clear" w:color="auto" w:fill="auto"/>
            <w:vAlign w:val="center"/>
            <w:hideMark/>
          </w:tcPr>
          <w:p w14:paraId="11FE2D40"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2259</w:t>
            </w:r>
          </w:p>
        </w:tc>
        <w:tc>
          <w:tcPr>
            <w:tcW w:w="768" w:type="pct"/>
            <w:shd w:val="clear" w:color="auto" w:fill="auto"/>
            <w:vAlign w:val="center"/>
            <w:hideMark/>
          </w:tcPr>
          <w:p w14:paraId="5F1AB2B6"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0,183</w:t>
            </w:r>
          </w:p>
        </w:tc>
        <w:tc>
          <w:tcPr>
            <w:tcW w:w="845" w:type="pct"/>
            <w:shd w:val="clear" w:color="auto" w:fill="auto"/>
            <w:vAlign w:val="center"/>
            <w:hideMark/>
          </w:tcPr>
          <w:p w14:paraId="1E46CE61"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0,124</w:t>
            </w:r>
          </w:p>
        </w:tc>
        <w:tc>
          <w:tcPr>
            <w:tcW w:w="614" w:type="pct"/>
            <w:shd w:val="clear" w:color="auto" w:fill="auto"/>
            <w:vAlign w:val="center"/>
            <w:hideMark/>
          </w:tcPr>
          <w:p w14:paraId="1D68260C"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0,07</w:t>
            </w:r>
          </w:p>
        </w:tc>
        <w:tc>
          <w:tcPr>
            <w:tcW w:w="615" w:type="pct"/>
            <w:vAlign w:val="center"/>
          </w:tcPr>
          <w:p w14:paraId="3F8866C9" w14:textId="77777777" w:rsidR="005C0B65" w:rsidRPr="005C0B65" w:rsidRDefault="005C0B65" w:rsidP="005C0B65">
            <w:pPr>
              <w:spacing w:line="240" w:lineRule="auto"/>
              <w:ind w:firstLine="0"/>
              <w:jc w:val="center"/>
              <w:rPr>
                <w:rFonts w:eastAsia="Times New Roman" w:cs="Times New Roman"/>
                <w:b/>
                <w:color w:val="000000"/>
                <w:sz w:val="20"/>
                <w:szCs w:val="20"/>
                <w:lang w:val="en-US" w:eastAsia="en-US"/>
              </w:rPr>
            </w:pPr>
            <w:r w:rsidRPr="005C0B65">
              <w:rPr>
                <w:rFonts w:eastAsia="Times New Roman" w:cs="Times New Roman"/>
                <w:b/>
                <w:color w:val="000000"/>
                <w:sz w:val="20"/>
                <w:szCs w:val="20"/>
                <w:lang w:val="en-US" w:eastAsia="en-US"/>
              </w:rPr>
              <w:t>0,377</w:t>
            </w:r>
          </w:p>
        </w:tc>
      </w:tr>
      <w:tr w:rsidR="005C0B65" w:rsidRPr="005C0B65" w14:paraId="1BA7E0CB" w14:textId="77777777" w:rsidTr="005C0B65">
        <w:trPr>
          <w:trHeight w:val="170"/>
        </w:trPr>
        <w:tc>
          <w:tcPr>
            <w:tcW w:w="256" w:type="pct"/>
            <w:shd w:val="clear" w:color="auto" w:fill="auto"/>
            <w:vAlign w:val="center"/>
            <w:hideMark/>
          </w:tcPr>
          <w:p w14:paraId="0B92657E"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2</w:t>
            </w:r>
          </w:p>
        </w:tc>
        <w:tc>
          <w:tcPr>
            <w:tcW w:w="1134" w:type="pct"/>
            <w:shd w:val="clear" w:color="auto" w:fill="auto"/>
            <w:vAlign w:val="center"/>
            <w:hideMark/>
          </w:tcPr>
          <w:p w14:paraId="0A4C4474"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Индивидуальная жилая застройка</w:t>
            </w:r>
          </w:p>
        </w:tc>
        <w:tc>
          <w:tcPr>
            <w:tcW w:w="768" w:type="pct"/>
            <w:shd w:val="clear" w:color="auto" w:fill="auto"/>
            <w:vAlign w:val="center"/>
            <w:hideMark/>
          </w:tcPr>
          <w:p w14:paraId="2AEADA07"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33600</w:t>
            </w:r>
          </w:p>
        </w:tc>
        <w:tc>
          <w:tcPr>
            <w:tcW w:w="768" w:type="pct"/>
            <w:shd w:val="clear" w:color="auto" w:fill="auto"/>
            <w:vAlign w:val="center"/>
            <w:hideMark/>
          </w:tcPr>
          <w:p w14:paraId="0EBB07C0"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2,89</w:t>
            </w:r>
          </w:p>
        </w:tc>
        <w:tc>
          <w:tcPr>
            <w:tcW w:w="845" w:type="pct"/>
            <w:shd w:val="clear" w:color="auto" w:fill="auto"/>
            <w:vAlign w:val="center"/>
            <w:hideMark/>
          </w:tcPr>
          <w:p w14:paraId="382515FC"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w:t>
            </w:r>
          </w:p>
        </w:tc>
        <w:tc>
          <w:tcPr>
            <w:tcW w:w="614" w:type="pct"/>
            <w:shd w:val="clear" w:color="auto" w:fill="auto"/>
            <w:vAlign w:val="center"/>
            <w:hideMark/>
          </w:tcPr>
          <w:p w14:paraId="01C93819"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0,98</w:t>
            </w:r>
          </w:p>
        </w:tc>
        <w:tc>
          <w:tcPr>
            <w:tcW w:w="615" w:type="pct"/>
            <w:vAlign w:val="center"/>
          </w:tcPr>
          <w:p w14:paraId="1F79B881" w14:textId="77777777" w:rsidR="005C0B65" w:rsidRPr="005C0B65" w:rsidRDefault="005C0B65" w:rsidP="005C0B65">
            <w:pPr>
              <w:spacing w:line="240" w:lineRule="auto"/>
              <w:ind w:firstLine="0"/>
              <w:jc w:val="center"/>
              <w:rPr>
                <w:rFonts w:eastAsia="Times New Roman" w:cs="Times New Roman"/>
                <w:b/>
                <w:color w:val="000000"/>
                <w:sz w:val="20"/>
                <w:szCs w:val="20"/>
                <w:lang w:val="en-US" w:eastAsia="en-US"/>
              </w:rPr>
            </w:pPr>
            <w:r w:rsidRPr="005C0B65">
              <w:rPr>
                <w:rFonts w:eastAsia="Times New Roman" w:cs="Times New Roman"/>
                <w:b/>
                <w:color w:val="000000"/>
                <w:sz w:val="20"/>
                <w:szCs w:val="20"/>
                <w:lang w:val="en-US" w:eastAsia="en-US"/>
              </w:rPr>
              <w:t>3,87</w:t>
            </w:r>
          </w:p>
        </w:tc>
      </w:tr>
      <w:tr w:rsidR="005C0B65" w:rsidRPr="005C0B65" w14:paraId="5BD05DF2" w14:textId="77777777" w:rsidTr="005C0B65">
        <w:trPr>
          <w:trHeight w:val="170"/>
        </w:trPr>
        <w:tc>
          <w:tcPr>
            <w:tcW w:w="2158" w:type="pct"/>
            <w:gridSpan w:val="3"/>
            <w:shd w:val="clear" w:color="auto" w:fill="auto"/>
            <w:vAlign w:val="center"/>
            <w:hideMark/>
          </w:tcPr>
          <w:p w14:paraId="12679182"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ИТОГО по населённому пункту:</w:t>
            </w:r>
          </w:p>
        </w:tc>
        <w:tc>
          <w:tcPr>
            <w:tcW w:w="768" w:type="pct"/>
            <w:shd w:val="clear" w:color="auto" w:fill="auto"/>
            <w:vAlign w:val="center"/>
            <w:hideMark/>
          </w:tcPr>
          <w:p w14:paraId="2A45DFD3"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3,156</w:t>
            </w:r>
          </w:p>
        </w:tc>
        <w:tc>
          <w:tcPr>
            <w:tcW w:w="845" w:type="pct"/>
            <w:shd w:val="clear" w:color="auto" w:fill="auto"/>
            <w:vAlign w:val="center"/>
            <w:hideMark/>
          </w:tcPr>
          <w:p w14:paraId="55A872F3"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0,182</w:t>
            </w:r>
          </w:p>
        </w:tc>
        <w:tc>
          <w:tcPr>
            <w:tcW w:w="614" w:type="pct"/>
            <w:shd w:val="clear" w:color="auto" w:fill="auto"/>
            <w:vAlign w:val="center"/>
            <w:hideMark/>
          </w:tcPr>
          <w:p w14:paraId="3A4EB130"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1,06</w:t>
            </w:r>
          </w:p>
        </w:tc>
        <w:tc>
          <w:tcPr>
            <w:tcW w:w="615" w:type="pct"/>
            <w:vAlign w:val="center"/>
          </w:tcPr>
          <w:p w14:paraId="77F06144"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4,398</w:t>
            </w:r>
          </w:p>
        </w:tc>
      </w:tr>
    </w:tbl>
    <w:p w14:paraId="389BF87A" w14:textId="77777777" w:rsidR="002C48AF" w:rsidRDefault="002C48AF" w:rsidP="005C0B65">
      <w:pPr>
        <w:autoSpaceDE w:val="0"/>
        <w:autoSpaceDN w:val="0"/>
        <w:adjustRightInd w:val="0"/>
        <w:rPr>
          <w:rFonts w:eastAsia="Times New Roman" w:cs="Times New Roman"/>
          <w:b/>
          <w:szCs w:val="24"/>
        </w:rPr>
      </w:pPr>
    </w:p>
    <w:p w14:paraId="63B0EAA6" w14:textId="54EB7EAA" w:rsidR="005C0B65" w:rsidRPr="005C0B65" w:rsidRDefault="005C0B65" w:rsidP="005C0B65">
      <w:pPr>
        <w:autoSpaceDE w:val="0"/>
        <w:autoSpaceDN w:val="0"/>
        <w:adjustRightInd w:val="0"/>
        <w:rPr>
          <w:rFonts w:eastAsia="Times New Roman" w:cs="Times New Roman"/>
          <w:b/>
          <w:szCs w:val="24"/>
        </w:rPr>
      </w:pPr>
      <w:r w:rsidRPr="005C0B65">
        <w:rPr>
          <w:rFonts w:eastAsia="Times New Roman" w:cs="Times New Roman"/>
          <w:b/>
          <w:szCs w:val="24"/>
        </w:rPr>
        <w:t>п. Двуречье</w:t>
      </w:r>
    </w:p>
    <w:p w14:paraId="482FACA5" w14:textId="55076247" w:rsidR="00E9405B" w:rsidRPr="00E9405B" w:rsidRDefault="00E9405B" w:rsidP="00700409">
      <w:pPr>
        <w:pStyle w:val="a"/>
      </w:pPr>
      <w:r w:rsidRPr="00E9405B">
        <w:t xml:space="preserve">Теплопотребление п. </w:t>
      </w:r>
      <w:r>
        <w:t>Двуречье</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81"/>
        <w:gridCol w:w="2094"/>
        <w:gridCol w:w="1493"/>
        <w:gridCol w:w="1709"/>
        <w:gridCol w:w="1387"/>
        <w:gridCol w:w="1348"/>
        <w:gridCol w:w="1373"/>
      </w:tblGrid>
      <w:tr w:rsidR="005C0B65" w:rsidRPr="005C0B65" w14:paraId="52126920" w14:textId="77777777" w:rsidTr="00E9405B">
        <w:trPr>
          <w:trHeight w:val="170"/>
        </w:trPr>
        <w:tc>
          <w:tcPr>
            <w:tcW w:w="383" w:type="pct"/>
            <w:vMerge w:val="restart"/>
            <w:shd w:val="clear" w:color="auto" w:fill="D9D9D9" w:themeFill="background1" w:themeFillShade="D9"/>
            <w:vAlign w:val="center"/>
            <w:hideMark/>
          </w:tcPr>
          <w:p w14:paraId="0B62B9BA"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w:t>
            </w:r>
          </w:p>
        </w:tc>
        <w:tc>
          <w:tcPr>
            <w:tcW w:w="1028" w:type="pct"/>
            <w:vMerge w:val="restart"/>
            <w:shd w:val="clear" w:color="auto" w:fill="D9D9D9" w:themeFill="background1" w:themeFillShade="D9"/>
            <w:vAlign w:val="center"/>
            <w:hideMark/>
          </w:tcPr>
          <w:p w14:paraId="657BCFE9"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Наименование</w:t>
            </w:r>
          </w:p>
        </w:tc>
        <w:tc>
          <w:tcPr>
            <w:tcW w:w="733" w:type="pct"/>
            <w:vMerge w:val="restart"/>
            <w:shd w:val="clear" w:color="auto" w:fill="D9D9D9" w:themeFill="background1" w:themeFillShade="D9"/>
            <w:vAlign w:val="center"/>
            <w:hideMark/>
          </w:tcPr>
          <w:p w14:paraId="59E41873"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Общая площадь, м²</w:t>
            </w:r>
          </w:p>
        </w:tc>
        <w:tc>
          <w:tcPr>
            <w:tcW w:w="2856" w:type="pct"/>
            <w:gridSpan w:val="4"/>
            <w:shd w:val="clear" w:color="auto" w:fill="D9D9D9" w:themeFill="background1" w:themeFillShade="D9"/>
            <w:vAlign w:val="center"/>
            <w:hideMark/>
          </w:tcPr>
          <w:p w14:paraId="1E8AE8D1"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Теплопотребление, Гкал/ч</w:t>
            </w:r>
          </w:p>
        </w:tc>
      </w:tr>
      <w:tr w:rsidR="005C0B65" w:rsidRPr="005C0B65" w14:paraId="22312A23" w14:textId="77777777" w:rsidTr="00E9405B">
        <w:trPr>
          <w:trHeight w:val="170"/>
        </w:trPr>
        <w:tc>
          <w:tcPr>
            <w:tcW w:w="383" w:type="pct"/>
            <w:vMerge/>
            <w:shd w:val="clear" w:color="auto" w:fill="D9D9D9" w:themeFill="background1" w:themeFillShade="D9"/>
            <w:vAlign w:val="center"/>
            <w:hideMark/>
          </w:tcPr>
          <w:p w14:paraId="2757CA3E" w14:textId="77777777" w:rsidR="005C0B65" w:rsidRPr="005C0B65" w:rsidRDefault="005C0B65" w:rsidP="005C0B65">
            <w:pPr>
              <w:spacing w:line="240" w:lineRule="auto"/>
              <w:ind w:firstLine="0"/>
              <w:rPr>
                <w:rFonts w:eastAsia="Times New Roman" w:cs="Times New Roman"/>
                <w:b/>
                <w:bCs/>
                <w:color w:val="000000"/>
                <w:sz w:val="20"/>
                <w:szCs w:val="20"/>
                <w:lang w:val="en-US" w:eastAsia="en-US"/>
              </w:rPr>
            </w:pPr>
          </w:p>
        </w:tc>
        <w:tc>
          <w:tcPr>
            <w:tcW w:w="1028" w:type="pct"/>
            <w:vMerge/>
            <w:shd w:val="clear" w:color="auto" w:fill="D9D9D9" w:themeFill="background1" w:themeFillShade="D9"/>
            <w:vAlign w:val="center"/>
            <w:hideMark/>
          </w:tcPr>
          <w:p w14:paraId="6DF6694A" w14:textId="77777777" w:rsidR="005C0B65" w:rsidRPr="005C0B65" w:rsidRDefault="005C0B65" w:rsidP="005C0B65">
            <w:pPr>
              <w:spacing w:line="240" w:lineRule="auto"/>
              <w:ind w:firstLine="0"/>
              <w:rPr>
                <w:rFonts w:eastAsia="Times New Roman" w:cs="Times New Roman"/>
                <w:b/>
                <w:bCs/>
                <w:color w:val="000000"/>
                <w:sz w:val="20"/>
                <w:szCs w:val="20"/>
                <w:lang w:val="en-US" w:eastAsia="en-US"/>
              </w:rPr>
            </w:pPr>
          </w:p>
        </w:tc>
        <w:tc>
          <w:tcPr>
            <w:tcW w:w="733" w:type="pct"/>
            <w:vMerge/>
            <w:shd w:val="clear" w:color="auto" w:fill="D9D9D9" w:themeFill="background1" w:themeFillShade="D9"/>
            <w:vAlign w:val="center"/>
            <w:hideMark/>
          </w:tcPr>
          <w:p w14:paraId="213221A3" w14:textId="77777777" w:rsidR="005C0B65" w:rsidRPr="005C0B65" w:rsidRDefault="005C0B65" w:rsidP="005C0B65">
            <w:pPr>
              <w:spacing w:line="240" w:lineRule="auto"/>
              <w:ind w:firstLine="0"/>
              <w:rPr>
                <w:rFonts w:eastAsia="Times New Roman" w:cs="Times New Roman"/>
                <w:b/>
                <w:bCs/>
                <w:color w:val="000000"/>
                <w:sz w:val="20"/>
                <w:szCs w:val="20"/>
                <w:lang w:val="en-US" w:eastAsia="en-US"/>
              </w:rPr>
            </w:pPr>
          </w:p>
        </w:tc>
        <w:tc>
          <w:tcPr>
            <w:tcW w:w="839" w:type="pct"/>
            <w:shd w:val="clear" w:color="auto" w:fill="D9D9D9" w:themeFill="background1" w:themeFillShade="D9"/>
            <w:vAlign w:val="center"/>
            <w:hideMark/>
          </w:tcPr>
          <w:p w14:paraId="1B413778"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Отопление</w:t>
            </w:r>
          </w:p>
        </w:tc>
        <w:tc>
          <w:tcPr>
            <w:tcW w:w="681" w:type="pct"/>
            <w:shd w:val="clear" w:color="auto" w:fill="D9D9D9" w:themeFill="background1" w:themeFillShade="D9"/>
            <w:vAlign w:val="center"/>
            <w:hideMark/>
          </w:tcPr>
          <w:p w14:paraId="2FF9B47C"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Вентиляция</w:t>
            </w:r>
          </w:p>
        </w:tc>
        <w:tc>
          <w:tcPr>
            <w:tcW w:w="662" w:type="pct"/>
            <w:shd w:val="clear" w:color="auto" w:fill="D9D9D9" w:themeFill="background1" w:themeFillShade="D9"/>
            <w:vAlign w:val="center"/>
            <w:hideMark/>
          </w:tcPr>
          <w:p w14:paraId="198DD43D"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ГВС</w:t>
            </w:r>
          </w:p>
        </w:tc>
        <w:tc>
          <w:tcPr>
            <w:tcW w:w="674" w:type="pct"/>
            <w:shd w:val="clear" w:color="auto" w:fill="D9D9D9" w:themeFill="background1" w:themeFillShade="D9"/>
            <w:vAlign w:val="center"/>
            <w:hideMark/>
          </w:tcPr>
          <w:p w14:paraId="7113DDCE"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Сумма</w:t>
            </w:r>
          </w:p>
        </w:tc>
      </w:tr>
      <w:tr w:rsidR="005C0B65" w:rsidRPr="005C0B65" w14:paraId="1A28D38A" w14:textId="77777777" w:rsidTr="00987A62">
        <w:trPr>
          <w:trHeight w:val="170"/>
        </w:trPr>
        <w:tc>
          <w:tcPr>
            <w:tcW w:w="5000" w:type="pct"/>
            <w:gridSpan w:val="7"/>
            <w:shd w:val="clear" w:color="auto" w:fill="auto"/>
            <w:vAlign w:val="center"/>
            <w:hideMark/>
          </w:tcPr>
          <w:p w14:paraId="532A55C2" w14:textId="77777777" w:rsidR="005C0B65" w:rsidRPr="005C0B65" w:rsidRDefault="005C0B65" w:rsidP="005C0B65">
            <w:pPr>
              <w:spacing w:line="240" w:lineRule="auto"/>
              <w:ind w:firstLine="0"/>
              <w:jc w:val="center"/>
              <w:rPr>
                <w:rFonts w:eastAsia="Times New Roman" w:cs="Times New Roman"/>
                <w:b/>
                <w:bCs/>
                <w:i/>
                <w:iCs/>
                <w:color w:val="000000"/>
                <w:sz w:val="20"/>
                <w:szCs w:val="20"/>
                <w:lang w:val="en-US" w:eastAsia="en-US"/>
              </w:rPr>
            </w:pPr>
            <w:r w:rsidRPr="005C0B65">
              <w:rPr>
                <w:rFonts w:eastAsia="Times New Roman" w:cs="Times New Roman"/>
                <w:b/>
                <w:bCs/>
                <w:i/>
                <w:iCs/>
                <w:color w:val="000000"/>
                <w:sz w:val="20"/>
                <w:szCs w:val="20"/>
                <w:lang w:val="en-US" w:eastAsia="en-US"/>
              </w:rPr>
              <w:t>Индивидуальная газовая котельная</w:t>
            </w:r>
          </w:p>
        </w:tc>
      </w:tr>
      <w:tr w:rsidR="005C0B65" w:rsidRPr="005C0B65" w14:paraId="537E277A" w14:textId="77777777" w:rsidTr="005C0B65">
        <w:trPr>
          <w:trHeight w:val="170"/>
        </w:trPr>
        <w:tc>
          <w:tcPr>
            <w:tcW w:w="383" w:type="pct"/>
            <w:shd w:val="clear" w:color="auto" w:fill="auto"/>
            <w:vAlign w:val="center"/>
            <w:hideMark/>
          </w:tcPr>
          <w:p w14:paraId="2B48035D"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1</w:t>
            </w:r>
          </w:p>
        </w:tc>
        <w:tc>
          <w:tcPr>
            <w:tcW w:w="1028" w:type="pct"/>
            <w:shd w:val="clear" w:color="auto" w:fill="auto"/>
            <w:vAlign w:val="center"/>
            <w:hideMark/>
          </w:tcPr>
          <w:p w14:paraId="04B5E367"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Детский сад</w:t>
            </w:r>
          </w:p>
        </w:tc>
        <w:tc>
          <w:tcPr>
            <w:tcW w:w="733" w:type="pct"/>
            <w:shd w:val="clear" w:color="auto" w:fill="auto"/>
            <w:vAlign w:val="center"/>
            <w:hideMark/>
          </w:tcPr>
          <w:p w14:paraId="50E18703"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375</w:t>
            </w:r>
          </w:p>
        </w:tc>
        <w:tc>
          <w:tcPr>
            <w:tcW w:w="839" w:type="pct"/>
            <w:shd w:val="clear" w:color="auto" w:fill="auto"/>
            <w:vAlign w:val="center"/>
            <w:hideMark/>
          </w:tcPr>
          <w:p w14:paraId="77055873"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0,03</w:t>
            </w:r>
          </w:p>
        </w:tc>
        <w:tc>
          <w:tcPr>
            <w:tcW w:w="681" w:type="pct"/>
            <w:shd w:val="clear" w:color="auto" w:fill="auto"/>
            <w:vAlign w:val="center"/>
            <w:hideMark/>
          </w:tcPr>
          <w:p w14:paraId="231F363B"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0,021</w:t>
            </w:r>
          </w:p>
        </w:tc>
        <w:tc>
          <w:tcPr>
            <w:tcW w:w="662" w:type="pct"/>
            <w:shd w:val="clear" w:color="auto" w:fill="auto"/>
            <w:vAlign w:val="center"/>
            <w:hideMark/>
          </w:tcPr>
          <w:p w14:paraId="7F70320C"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0,005</w:t>
            </w:r>
          </w:p>
        </w:tc>
        <w:tc>
          <w:tcPr>
            <w:tcW w:w="674" w:type="pct"/>
            <w:shd w:val="clear" w:color="auto" w:fill="auto"/>
            <w:vAlign w:val="center"/>
            <w:hideMark/>
          </w:tcPr>
          <w:p w14:paraId="0E3CF48B"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0,056</w:t>
            </w:r>
          </w:p>
        </w:tc>
      </w:tr>
      <w:tr w:rsidR="005C0B65" w:rsidRPr="005C0B65" w14:paraId="5DA216F0" w14:textId="77777777" w:rsidTr="00987A62">
        <w:trPr>
          <w:trHeight w:val="170"/>
        </w:trPr>
        <w:tc>
          <w:tcPr>
            <w:tcW w:w="5000" w:type="pct"/>
            <w:gridSpan w:val="7"/>
            <w:shd w:val="clear" w:color="auto" w:fill="auto"/>
            <w:vAlign w:val="center"/>
            <w:hideMark/>
          </w:tcPr>
          <w:p w14:paraId="29BD48E4" w14:textId="77777777" w:rsidR="005C0B65" w:rsidRPr="005C0B65" w:rsidRDefault="005C0B65" w:rsidP="005C0B65">
            <w:pPr>
              <w:spacing w:line="240" w:lineRule="auto"/>
              <w:ind w:firstLine="0"/>
              <w:jc w:val="center"/>
              <w:rPr>
                <w:rFonts w:eastAsia="Times New Roman" w:cs="Times New Roman"/>
                <w:b/>
                <w:bCs/>
                <w:i/>
                <w:iCs/>
                <w:color w:val="000000"/>
                <w:sz w:val="20"/>
                <w:szCs w:val="20"/>
                <w:lang w:val="en-US" w:eastAsia="en-US"/>
              </w:rPr>
            </w:pPr>
            <w:r w:rsidRPr="005C0B65">
              <w:rPr>
                <w:rFonts w:eastAsia="Times New Roman" w:cs="Times New Roman"/>
                <w:b/>
                <w:bCs/>
                <w:i/>
                <w:iCs/>
                <w:color w:val="000000"/>
                <w:sz w:val="20"/>
                <w:szCs w:val="20"/>
                <w:lang w:val="en-US" w:eastAsia="en-US"/>
              </w:rPr>
              <w:t>Индивидуальные газовые котлы</w:t>
            </w:r>
          </w:p>
        </w:tc>
      </w:tr>
      <w:tr w:rsidR="005C0B65" w:rsidRPr="005C0B65" w14:paraId="4D3C22CD" w14:textId="77777777" w:rsidTr="005C0B65">
        <w:trPr>
          <w:trHeight w:val="170"/>
        </w:trPr>
        <w:tc>
          <w:tcPr>
            <w:tcW w:w="383" w:type="pct"/>
            <w:shd w:val="clear" w:color="auto" w:fill="auto"/>
            <w:vAlign w:val="center"/>
            <w:hideMark/>
          </w:tcPr>
          <w:p w14:paraId="2E56D34D"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3</w:t>
            </w:r>
          </w:p>
        </w:tc>
        <w:tc>
          <w:tcPr>
            <w:tcW w:w="1028" w:type="pct"/>
            <w:shd w:val="clear" w:color="auto" w:fill="auto"/>
            <w:vAlign w:val="center"/>
            <w:hideMark/>
          </w:tcPr>
          <w:p w14:paraId="53F4E9D8"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Общественно-деловая зона</w:t>
            </w:r>
          </w:p>
        </w:tc>
        <w:tc>
          <w:tcPr>
            <w:tcW w:w="733" w:type="pct"/>
            <w:shd w:val="clear" w:color="auto" w:fill="auto"/>
            <w:vAlign w:val="center"/>
            <w:hideMark/>
          </w:tcPr>
          <w:p w14:paraId="75BBD823"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1245</w:t>
            </w:r>
          </w:p>
        </w:tc>
        <w:tc>
          <w:tcPr>
            <w:tcW w:w="839" w:type="pct"/>
            <w:shd w:val="clear" w:color="auto" w:fill="auto"/>
            <w:vAlign w:val="center"/>
            <w:hideMark/>
          </w:tcPr>
          <w:p w14:paraId="425F9A4B"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0,084</w:t>
            </w:r>
          </w:p>
        </w:tc>
        <w:tc>
          <w:tcPr>
            <w:tcW w:w="681" w:type="pct"/>
            <w:shd w:val="clear" w:color="auto" w:fill="auto"/>
            <w:vAlign w:val="center"/>
            <w:hideMark/>
          </w:tcPr>
          <w:p w14:paraId="68AF1885"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0,075</w:t>
            </w:r>
          </w:p>
        </w:tc>
        <w:tc>
          <w:tcPr>
            <w:tcW w:w="662" w:type="pct"/>
            <w:shd w:val="clear" w:color="auto" w:fill="auto"/>
            <w:vAlign w:val="center"/>
            <w:hideMark/>
          </w:tcPr>
          <w:p w14:paraId="204C8806"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0,081</w:t>
            </w:r>
          </w:p>
        </w:tc>
        <w:tc>
          <w:tcPr>
            <w:tcW w:w="674" w:type="pct"/>
            <w:shd w:val="clear" w:color="auto" w:fill="auto"/>
            <w:vAlign w:val="center"/>
            <w:hideMark/>
          </w:tcPr>
          <w:p w14:paraId="330B22A0"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0,24</w:t>
            </w:r>
          </w:p>
        </w:tc>
      </w:tr>
      <w:tr w:rsidR="005C0B65" w:rsidRPr="005C0B65" w14:paraId="6BBFBEC7" w14:textId="77777777" w:rsidTr="005C0B65">
        <w:trPr>
          <w:trHeight w:val="170"/>
        </w:trPr>
        <w:tc>
          <w:tcPr>
            <w:tcW w:w="383" w:type="pct"/>
            <w:shd w:val="clear" w:color="auto" w:fill="auto"/>
            <w:vAlign w:val="center"/>
            <w:hideMark/>
          </w:tcPr>
          <w:p w14:paraId="170FE1AD"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2</w:t>
            </w:r>
          </w:p>
        </w:tc>
        <w:tc>
          <w:tcPr>
            <w:tcW w:w="1028" w:type="pct"/>
            <w:shd w:val="clear" w:color="auto" w:fill="auto"/>
            <w:vAlign w:val="center"/>
            <w:hideMark/>
          </w:tcPr>
          <w:p w14:paraId="57515D19"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Индивидуальная жилая застройка</w:t>
            </w:r>
          </w:p>
        </w:tc>
        <w:tc>
          <w:tcPr>
            <w:tcW w:w="733" w:type="pct"/>
            <w:shd w:val="clear" w:color="auto" w:fill="auto"/>
            <w:vAlign w:val="center"/>
            <w:hideMark/>
          </w:tcPr>
          <w:p w14:paraId="676D6B36"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12456</w:t>
            </w:r>
          </w:p>
        </w:tc>
        <w:tc>
          <w:tcPr>
            <w:tcW w:w="839" w:type="pct"/>
            <w:shd w:val="clear" w:color="auto" w:fill="auto"/>
            <w:vAlign w:val="center"/>
            <w:hideMark/>
          </w:tcPr>
          <w:p w14:paraId="6BB6DC5E"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1,08</w:t>
            </w:r>
          </w:p>
        </w:tc>
        <w:tc>
          <w:tcPr>
            <w:tcW w:w="681" w:type="pct"/>
            <w:shd w:val="clear" w:color="auto" w:fill="auto"/>
            <w:vAlign w:val="center"/>
            <w:hideMark/>
          </w:tcPr>
          <w:p w14:paraId="6130F59C"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w:t>
            </w:r>
          </w:p>
        </w:tc>
        <w:tc>
          <w:tcPr>
            <w:tcW w:w="662" w:type="pct"/>
            <w:shd w:val="clear" w:color="auto" w:fill="auto"/>
            <w:vAlign w:val="center"/>
            <w:hideMark/>
          </w:tcPr>
          <w:p w14:paraId="2E4B5E6E"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0,301</w:t>
            </w:r>
          </w:p>
        </w:tc>
        <w:tc>
          <w:tcPr>
            <w:tcW w:w="674" w:type="pct"/>
            <w:shd w:val="clear" w:color="auto" w:fill="auto"/>
            <w:vAlign w:val="center"/>
            <w:hideMark/>
          </w:tcPr>
          <w:p w14:paraId="1C726600"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1,381</w:t>
            </w:r>
          </w:p>
        </w:tc>
      </w:tr>
      <w:tr w:rsidR="005C0B65" w:rsidRPr="005C0B65" w14:paraId="797B9634" w14:textId="77777777" w:rsidTr="005C0B65">
        <w:trPr>
          <w:trHeight w:val="170"/>
        </w:trPr>
        <w:tc>
          <w:tcPr>
            <w:tcW w:w="2144" w:type="pct"/>
            <w:gridSpan w:val="3"/>
            <w:shd w:val="clear" w:color="auto" w:fill="auto"/>
            <w:vAlign w:val="center"/>
            <w:hideMark/>
          </w:tcPr>
          <w:p w14:paraId="3606BBA6"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ИТОГО по населённому пункту:</w:t>
            </w:r>
          </w:p>
        </w:tc>
        <w:tc>
          <w:tcPr>
            <w:tcW w:w="839" w:type="pct"/>
            <w:shd w:val="clear" w:color="auto" w:fill="auto"/>
            <w:vAlign w:val="center"/>
            <w:hideMark/>
          </w:tcPr>
          <w:p w14:paraId="3B59A3C0"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1,194</w:t>
            </w:r>
          </w:p>
        </w:tc>
        <w:tc>
          <w:tcPr>
            <w:tcW w:w="681" w:type="pct"/>
            <w:shd w:val="clear" w:color="auto" w:fill="auto"/>
            <w:vAlign w:val="center"/>
            <w:hideMark/>
          </w:tcPr>
          <w:p w14:paraId="78EBCB6C"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0,096</w:t>
            </w:r>
          </w:p>
        </w:tc>
        <w:tc>
          <w:tcPr>
            <w:tcW w:w="662" w:type="pct"/>
            <w:shd w:val="clear" w:color="auto" w:fill="auto"/>
            <w:vAlign w:val="center"/>
            <w:hideMark/>
          </w:tcPr>
          <w:p w14:paraId="08E7E3CD"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0,387</w:t>
            </w:r>
          </w:p>
        </w:tc>
        <w:tc>
          <w:tcPr>
            <w:tcW w:w="674" w:type="pct"/>
            <w:shd w:val="clear" w:color="auto" w:fill="auto"/>
            <w:vAlign w:val="center"/>
            <w:hideMark/>
          </w:tcPr>
          <w:p w14:paraId="431AE2CC"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1,677</w:t>
            </w:r>
          </w:p>
        </w:tc>
      </w:tr>
    </w:tbl>
    <w:p w14:paraId="153E50E3" w14:textId="5003080F" w:rsidR="005C0B65" w:rsidRDefault="005C0B65" w:rsidP="005C0B65">
      <w:pPr>
        <w:spacing w:before="100" w:after="100"/>
        <w:rPr>
          <w:rFonts w:eastAsia="Times New Roman" w:cs="Times New Roman"/>
          <w:szCs w:val="24"/>
          <w:lang w:eastAsia="en-US"/>
        </w:rPr>
      </w:pPr>
      <w:r w:rsidRPr="005C0B65">
        <w:rPr>
          <w:rFonts w:eastAsia="Times New Roman" w:cs="Times New Roman"/>
          <w:szCs w:val="24"/>
          <w:lang w:eastAsia="en-US"/>
        </w:rPr>
        <w:lastRenderedPageBreak/>
        <w:t xml:space="preserve">Прогнозы прироста потребления тепловой энергии централизованных источников тепловой энергии, по очередям развития, приведены в таблице </w:t>
      </w:r>
      <w:r>
        <w:rPr>
          <w:rFonts w:eastAsia="Times New Roman" w:cs="Times New Roman"/>
          <w:szCs w:val="24"/>
          <w:lang w:eastAsia="en-US"/>
        </w:rPr>
        <w:t>4</w:t>
      </w:r>
      <w:r w:rsidR="00700409">
        <w:rPr>
          <w:rFonts w:eastAsia="Times New Roman" w:cs="Times New Roman"/>
          <w:szCs w:val="24"/>
          <w:lang w:eastAsia="en-US"/>
        </w:rPr>
        <w:t>2</w:t>
      </w:r>
      <w:r w:rsidRPr="005C0B65">
        <w:rPr>
          <w:rFonts w:eastAsia="Times New Roman" w:cs="Times New Roman"/>
          <w:szCs w:val="24"/>
          <w:lang w:eastAsia="en-US"/>
        </w:rPr>
        <w:t>.</w:t>
      </w:r>
    </w:p>
    <w:p w14:paraId="4D388D37" w14:textId="4DC00A09" w:rsidR="005C0B65" w:rsidRDefault="00E9405B" w:rsidP="00700409">
      <w:pPr>
        <w:pStyle w:val="a"/>
      </w:pPr>
      <w:r>
        <w:t>Прирост потребления тепловой энергии централизованных источников тепловой энергии</w:t>
      </w:r>
    </w:p>
    <w:tbl>
      <w:tblPr>
        <w:tblW w:w="5000" w:type="pct"/>
        <w:jc w:val="center"/>
        <w:tblLook w:val="04A0" w:firstRow="1" w:lastRow="0" w:firstColumn="1" w:lastColumn="0" w:noHBand="0" w:noVBand="1"/>
      </w:tblPr>
      <w:tblGrid>
        <w:gridCol w:w="4474"/>
        <w:gridCol w:w="1850"/>
        <w:gridCol w:w="2179"/>
        <w:gridCol w:w="1687"/>
      </w:tblGrid>
      <w:tr w:rsidR="005C0B65" w:rsidRPr="005C0B65" w14:paraId="7C2F45DC" w14:textId="77777777" w:rsidTr="00E9405B">
        <w:trPr>
          <w:trHeight w:val="170"/>
          <w:jc w:val="center"/>
        </w:trPr>
        <w:tc>
          <w:tcPr>
            <w:tcW w:w="2195" w:type="pct"/>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noWrap/>
            <w:vAlign w:val="center"/>
            <w:hideMark/>
          </w:tcPr>
          <w:p w14:paraId="0D8E680D" w14:textId="77777777" w:rsidR="005C0B65" w:rsidRPr="005C0B65" w:rsidRDefault="005C0B65" w:rsidP="005C0B65">
            <w:pPr>
              <w:spacing w:line="240" w:lineRule="auto"/>
              <w:ind w:firstLine="0"/>
              <w:jc w:val="center"/>
              <w:rPr>
                <w:rFonts w:eastAsia="Times New Roman" w:cs="Times New Roman"/>
                <w:b/>
                <w:bCs/>
                <w:color w:val="000000"/>
                <w:sz w:val="20"/>
                <w:szCs w:val="20"/>
                <w:lang w:val="en-US" w:eastAsia="en-US"/>
              </w:rPr>
            </w:pPr>
            <w:r w:rsidRPr="005C0B65">
              <w:rPr>
                <w:rFonts w:eastAsia="Times New Roman" w:cs="Times New Roman"/>
                <w:b/>
                <w:bCs/>
                <w:color w:val="000000"/>
                <w:sz w:val="20"/>
                <w:szCs w:val="20"/>
                <w:lang w:val="en-US" w:eastAsia="en-US"/>
              </w:rPr>
              <w:t>Источник централизованного теплоснабжения</w:t>
            </w:r>
          </w:p>
        </w:tc>
        <w:tc>
          <w:tcPr>
            <w:tcW w:w="2805"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B3A71DF" w14:textId="77777777" w:rsidR="005C0B65" w:rsidRPr="005C0B65" w:rsidRDefault="005C0B65" w:rsidP="005C0B65">
            <w:pPr>
              <w:spacing w:line="240" w:lineRule="auto"/>
              <w:ind w:firstLine="0"/>
              <w:jc w:val="center"/>
              <w:rPr>
                <w:rFonts w:eastAsia="Times New Roman" w:cs="Times New Roman"/>
                <w:b/>
                <w:bCs/>
                <w:color w:val="000000"/>
                <w:sz w:val="20"/>
                <w:szCs w:val="20"/>
                <w:lang w:eastAsia="en-US"/>
              </w:rPr>
            </w:pPr>
            <w:r w:rsidRPr="005C0B65">
              <w:rPr>
                <w:rFonts w:eastAsia="Times New Roman" w:cs="Times New Roman"/>
                <w:b/>
                <w:bCs/>
                <w:color w:val="000000"/>
                <w:sz w:val="20"/>
                <w:szCs w:val="20"/>
                <w:lang w:eastAsia="en-US"/>
              </w:rPr>
              <w:t>Прирост потребления тепловой энергии, Гкал/час</w:t>
            </w:r>
          </w:p>
        </w:tc>
      </w:tr>
      <w:tr w:rsidR="005C0B65" w:rsidRPr="005C0B65" w14:paraId="5821A333" w14:textId="77777777" w:rsidTr="00E9405B">
        <w:trPr>
          <w:trHeight w:val="170"/>
          <w:jc w:val="center"/>
        </w:trPr>
        <w:tc>
          <w:tcPr>
            <w:tcW w:w="2195" w:type="pct"/>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14:paraId="3C97FE8F" w14:textId="77777777" w:rsidR="005C0B65" w:rsidRPr="005C0B65" w:rsidRDefault="005C0B65" w:rsidP="005C0B65">
            <w:pPr>
              <w:spacing w:line="240" w:lineRule="auto"/>
              <w:ind w:firstLine="0"/>
              <w:rPr>
                <w:rFonts w:eastAsia="Times New Roman" w:cs="Times New Roman"/>
                <w:b/>
                <w:bCs/>
                <w:color w:val="000000"/>
                <w:sz w:val="20"/>
                <w:szCs w:val="20"/>
                <w:lang w:eastAsia="en-US"/>
              </w:rPr>
            </w:pPr>
          </w:p>
        </w:tc>
        <w:tc>
          <w:tcPr>
            <w:tcW w:w="908" w:type="pct"/>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2E0D94AF"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2014г</w:t>
            </w:r>
          </w:p>
        </w:tc>
        <w:tc>
          <w:tcPr>
            <w:tcW w:w="1069" w:type="pct"/>
            <w:tcBorders>
              <w:top w:val="nil"/>
              <w:left w:val="nil"/>
              <w:bottom w:val="single" w:sz="4" w:space="0" w:color="auto"/>
              <w:right w:val="single" w:sz="4" w:space="0" w:color="auto"/>
            </w:tcBorders>
            <w:shd w:val="clear" w:color="auto" w:fill="D9D9D9" w:themeFill="background1" w:themeFillShade="D9"/>
            <w:noWrap/>
            <w:vAlign w:val="center"/>
            <w:hideMark/>
          </w:tcPr>
          <w:p w14:paraId="5A0DC428"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2019г</w:t>
            </w:r>
          </w:p>
        </w:tc>
        <w:tc>
          <w:tcPr>
            <w:tcW w:w="827" w:type="pct"/>
            <w:tcBorders>
              <w:top w:val="nil"/>
              <w:left w:val="nil"/>
              <w:bottom w:val="single" w:sz="4" w:space="0" w:color="auto"/>
              <w:right w:val="single" w:sz="4" w:space="0" w:color="auto"/>
            </w:tcBorders>
            <w:shd w:val="clear" w:color="auto" w:fill="D9D9D9" w:themeFill="background1" w:themeFillShade="D9"/>
            <w:noWrap/>
            <w:vAlign w:val="center"/>
            <w:hideMark/>
          </w:tcPr>
          <w:p w14:paraId="5D2B106A"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2024г</w:t>
            </w:r>
          </w:p>
        </w:tc>
      </w:tr>
      <w:tr w:rsidR="005C0B65" w:rsidRPr="005C0B65" w14:paraId="56CFF5DD" w14:textId="77777777" w:rsidTr="00E9405B">
        <w:trPr>
          <w:trHeight w:val="170"/>
          <w:jc w:val="center"/>
        </w:trPr>
        <w:tc>
          <w:tcPr>
            <w:tcW w:w="21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EBC90"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Нагорный БМК №1</w:t>
            </w:r>
          </w:p>
        </w:tc>
        <w:tc>
          <w:tcPr>
            <w:tcW w:w="908" w:type="pct"/>
            <w:tcBorders>
              <w:top w:val="nil"/>
              <w:left w:val="nil"/>
              <w:bottom w:val="single" w:sz="4" w:space="0" w:color="auto"/>
              <w:right w:val="single" w:sz="4" w:space="0" w:color="auto"/>
            </w:tcBorders>
            <w:shd w:val="clear" w:color="auto" w:fill="auto"/>
            <w:noWrap/>
            <w:vAlign w:val="center"/>
            <w:hideMark/>
          </w:tcPr>
          <w:p w14:paraId="22149C68"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0,13</w:t>
            </w:r>
          </w:p>
        </w:tc>
        <w:tc>
          <w:tcPr>
            <w:tcW w:w="1069" w:type="pct"/>
            <w:tcBorders>
              <w:top w:val="nil"/>
              <w:left w:val="nil"/>
              <w:bottom w:val="single" w:sz="4" w:space="0" w:color="auto"/>
              <w:right w:val="single" w:sz="4" w:space="0" w:color="auto"/>
            </w:tcBorders>
            <w:shd w:val="clear" w:color="auto" w:fill="auto"/>
            <w:noWrap/>
            <w:vAlign w:val="center"/>
            <w:hideMark/>
          </w:tcPr>
          <w:p w14:paraId="0BC10F30"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0,39</w:t>
            </w:r>
          </w:p>
        </w:tc>
        <w:tc>
          <w:tcPr>
            <w:tcW w:w="827" w:type="pct"/>
            <w:tcBorders>
              <w:top w:val="nil"/>
              <w:left w:val="nil"/>
              <w:bottom w:val="single" w:sz="4" w:space="0" w:color="auto"/>
              <w:right w:val="single" w:sz="4" w:space="0" w:color="auto"/>
            </w:tcBorders>
            <w:shd w:val="clear" w:color="auto" w:fill="auto"/>
            <w:noWrap/>
            <w:vAlign w:val="center"/>
            <w:hideMark/>
          </w:tcPr>
          <w:p w14:paraId="087049E8"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0,657</w:t>
            </w:r>
          </w:p>
        </w:tc>
      </w:tr>
      <w:tr w:rsidR="005C0B65" w:rsidRPr="005C0B65" w14:paraId="0615D984" w14:textId="77777777" w:rsidTr="00E9405B">
        <w:trPr>
          <w:trHeight w:val="170"/>
          <w:jc w:val="center"/>
        </w:trPr>
        <w:tc>
          <w:tcPr>
            <w:tcW w:w="2195" w:type="pct"/>
            <w:tcBorders>
              <w:top w:val="nil"/>
              <w:left w:val="single" w:sz="4" w:space="0" w:color="auto"/>
              <w:bottom w:val="single" w:sz="4" w:space="0" w:color="auto"/>
              <w:right w:val="single" w:sz="4" w:space="0" w:color="auto"/>
            </w:tcBorders>
            <w:shd w:val="clear" w:color="auto" w:fill="auto"/>
            <w:noWrap/>
            <w:vAlign w:val="center"/>
            <w:hideMark/>
          </w:tcPr>
          <w:p w14:paraId="0317FC0D"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Новый БМК №3</w:t>
            </w:r>
          </w:p>
        </w:tc>
        <w:tc>
          <w:tcPr>
            <w:tcW w:w="908" w:type="pct"/>
            <w:tcBorders>
              <w:top w:val="nil"/>
              <w:left w:val="nil"/>
              <w:bottom w:val="single" w:sz="4" w:space="0" w:color="auto"/>
              <w:right w:val="single" w:sz="4" w:space="0" w:color="auto"/>
            </w:tcBorders>
            <w:shd w:val="clear" w:color="auto" w:fill="auto"/>
            <w:noWrap/>
            <w:vAlign w:val="center"/>
            <w:hideMark/>
          </w:tcPr>
          <w:p w14:paraId="4A2D2D41"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-0,36*</w:t>
            </w:r>
          </w:p>
        </w:tc>
        <w:tc>
          <w:tcPr>
            <w:tcW w:w="1069" w:type="pct"/>
            <w:tcBorders>
              <w:top w:val="nil"/>
              <w:left w:val="nil"/>
              <w:bottom w:val="single" w:sz="4" w:space="0" w:color="auto"/>
              <w:right w:val="single" w:sz="4" w:space="0" w:color="auto"/>
            </w:tcBorders>
            <w:shd w:val="clear" w:color="auto" w:fill="auto"/>
            <w:noWrap/>
            <w:vAlign w:val="center"/>
            <w:hideMark/>
          </w:tcPr>
          <w:p w14:paraId="422DE8BD"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0,93</w:t>
            </w:r>
          </w:p>
        </w:tc>
        <w:tc>
          <w:tcPr>
            <w:tcW w:w="827" w:type="pct"/>
            <w:tcBorders>
              <w:top w:val="nil"/>
              <w:left w:val="nil"/>
              <w:bottom w:val="single" w:sz="4" w:space="0" w:color="auto"/>
              <w:right w:val="single" w:sz="4" w:space="0" w:color="auto"/>
            </w:tcBorders>
            <w:shd w:val="clear" w:color="auto" w:fill="auto"/>
            <w:noWrap/>
            <w:vAlign w:val="center"/>
            <w:hideMark/>
          </w:tcPr>
          <w:p w14:paraId="76466822" w14:textId="77777777" w:rsidR="005C0B65" w:rsidRPr="005C0B65" w:rsidRDefault="005C0B65" w:rsidP="005C0B65">
            <w:pPr>
              <w:spacing w:line="240" w:lineRule="auto"/>
              <w:ind w:firstLine="0"/>
              <w:jc w:val="center"/>
              <w:rPr>
                <w:rFonts w:eastAsia="Times New Roman" w:cs="Times New Roman"/>
                <w:color w:val="000000"/>
                <w:sz w:val="20"/>
                <w:szCs w:val="20"/>
                <w:lang w:val="en-US" w:eastAsia="en-US"/>
              </w:rPr>
            </w:pPr>
            <w:r w:rsidRPr="005C0B65">
              <w:rPr>
                <w:rFonts w:eastAsia="Times New Roman" w:cs="Times New Roman"/>
                <w:color w:val="000000"/>
                <w:sz w:val="20"/>
                <w:szCs w:val="20"/>
                <w:lang w:val="en-US" w:eastAsia="en-US"/>
              </w:rPr>
              <w:t>1,442</w:t>
            </w:r>
          </w:p>
        </w:tc>
      </w:tr>
    </w:tbl>
    <w:p w14:paraId="0F46457E" w14:textId="77777777" w:rsidR="005C0B65" w:rsidRPr="005C0B65" w:rsidRDefault="005C0B65" w:rsidP="005C0B65">
      <w:pPr>
        <w:spacing w:before="100" w:after="100"/>
        <w:ind w:firstLine="284"/>
        <w:rPr>
          <w:rFonts w:eastAsia="Times New Roman" w:cs="Times New Roman"/>
          <w:szCs w:val="24"/>
          <w:lang w:eastAsia="en-US"/>
        </w:rPr>
      </w:pPr>
      <w:r w:rsidRPr="005C0B65">
        <w:rPr>
          <w:rFonts w:eastAsia="Times New Roman" w:cs="Times New Roman"/>
          <w:szCs w:val="24"/>
          <w:lang w:eastAsia="en-US"/>
        </w:rPr>
        <w:t>*Отрицательный</w:t>
      </w:r>
      <w:r w:rsidRPr="005C0B65">
        <w:rPr>
          <w:rFonts w:eastAsia="Times New Roman" w:cs="Times New Roman"/>
          <w:szCs w:val="24"/>
          <w:lang w:eastAsia="en-US"/>
        </w:rPr>
        <w:tab/>
        <w:t>прирост потребления тепловой энергии связан со сносом ветхих зданий.</w:t>
      </w:r>
    </w:p>
    <w:p w14:paraId="15E4B084" w14:textId="32523EB8" w:rsidR="005B42DD" w:rsidRPr="005B42DD" w:rsidRDefault="005B42DD" w:rsidP="005B42DD">
      <w:pPr>
        <w:spacing w:before="100" w:after="100"/>
        <w:rPr>
          <w:rFonts w:eastAsia="Times New Roman" w:cs="Times New Roman"/>
          <w:szCs w:val="24"/>
          <w:lang w:eastAsia="en-US"/>
        </w:rPr>
      </w:pPr>
      <w:r w:rsidRPr="005B42DD">
        <w:rPr>
          <w:rFonts w:eastAsia="Times New Roman" w:cs="Times New Roman"/>
          <w:szCs w:val="24"/>
          <w:lang w:eastAsia="en-US"/>
        </w:rPr>
        <w:t xml:space="preserve">Прогнозы прироста потребления тепловой энергии индивидуальных источников тепловой энергии на расчетный срок приведены в таблице </w:t>
      </w:r>
      <w:r>
        <w:rPr>
          <w:rFonts w:eastAsia="Times New Roman" w:cs="Times New Roman"/>
          <w:szCs w:val="24"/>
          <w:lang w:eastAsia="en-US"/>
        </w:rPr>
        <w:t>4</w:t>
      </w:r>
      <w:r w:rsidR="00700409">
        <w:rPr>
          <w:rFonts w:eastAsia="Times New Roman" w:cs="Times New Roman"/>
          <w:szCs w:val="24"/>
          <w:lang w:eastAsia="en-US"/>
        </w:rPr>
        <w:t>3</w:t>
      </w:r>
      <w:r>
        <w:rPr>
          <w:rFonts w:eastAsia="Times New Roman" w:cs="Times New Roman"/>
          <w:szCs w:val="24"/>
          <w:lang w:eastAsia="en-US"/>
        </w:rPr>
        <w:t>.</w:t>
      </w:r>
    </w:p>
    <w:p w14:paraId="04A9F3CF" w14:textId="4A889C42" w:rsidR="00E9405B" w:rsidRPr="00E9405B" w:rsidRDefault="00E9405B" w:rsidP="00700409">
      <w:pPr>
        <w:pStyle w:val="a"/>
      </w:pPr>
      <w:r w:rsidRPr="00E9405B">
        <w:t xml:space="preserve">Прирост потребления тепловой энергии </w:t>
      </w:r>
      <w:r>
        <w:t>индивидуальных</w:t>
      </w:r>
      <w:r w:rsidRPr="00E9405B">
        <w:t xml:space="preserve"> источников тепловой энергии</w:t>
      </w:r>
    </w:p>
    <w:tbl>
      <w:tblPr>
        <w:tblW w:w="5000" w:type="pct"/>
        <w:tblLook w:val="04A0" w:firstRow="1" w:lastRow="0" w:firstColumn="1" w:lastColumn="0" w:noHBand="0" w:noVBand="1"/>
      </w:tblPr>
      <w:tblGrid>
        <w:gridCol w:w="4494"/>
        <w:gridCol w:w="1996"/>
        <w:gridCol w:w="1707"/>
        <w:gridCol w:w="1998"/>
      </w:tblGrid>
      <w:tr w:rsidR="005B42DD" w:rsidRPr="005B42DD" w14:paraId="72F71600" w14:textId="77777777" w:rsidTr="00E9405B">
        <w:trPr>
          <w:trHeight w:val="170"/>
        </w:trPr>
        <w:tc>
          <w:tcPr>
            <w:tcW w:w="2204"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2870026" w14:textId="77777777" w:rsidR="005B42DD" w:rsidRPr="005B42DD" w:rsidRDefault="005B42DD" w:rsidP="005B42DD">
            <w:pPr>
              <w:spacing w:line="240" w:lineRule="auto"/>
              <w:ind w:firstLine="0"/>
              <w:jc w:val="center"/>
              <w:rPr>
                <w:rFonts w:eastAsia="Times New Roman" w:cs="Times New Roman"/>
                <w:b/>
                <w:bCs/>
                <w:color w:val="000000"/>
                <w:sz w:val="20"/>
                <w:szCs w:val="20"/>
                <w:lang w:val="en-US" w:eastAsia="en-US"/>
              </w:rPr>
            </w:pPr>
            <w:r w:rsidRPr="005B42DD">
              <w:rPr>
                <w:rFonts w:eastAsia="Times New Roman" w:cs="Times New Roman"/>
                <w:b/>
                <w:bCs/>
                <w:color w:val="000000"/>
                <w:sz w:val="20"/>
                <w:szCs w:val="20"/>
                <w:lang w:val="en-US" w:eastAsia="en-US"/>
              </w:rPr>
              <w:t>Индивидуальные источники тепловой энергии</w:t>
            </w:r>
          </w:p>
        </w:tc>
        <w:tc>
          <w:tcPr>
            <w:tcW w:w="2796" w:type="pct"/>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01D66A2" w14:textId="77777777" w:rsidR="005B42DD" w:rsidRPr="005B42DD" w:rsidRDefault="005B42DD" w:rsidP="005B42DD">
            <w:pPr>
              <w:spacing w:line="240" w:lineRule="auto"/>
              <w:ind w:firstLine="0"/>
              <w:jc w:val="center"/>
              <w:rPr>
                <w:rFonts w:eastAsia="Times New Roman" w:cs="Times New Roman"/>
                <w:b/>
                <w:bCs/>
                <w:color w:val="000000"/>
                <w:sz w:val="20"/>
                <w:szCs w:val="20"/>
                <w:lang w:eastAsia="en-US"/>
              </w:rPr>
            </w:pPr>
            <w:r w:rsidRPr="005B42DD">
              <w:rPr>
                <w:rFonts w:eastAsia="Times New Roman" w:cs="Times New Roman"/>
                <w:b/>
                <w:bCs/>
                <w:color w:val="000000"/>
                <w:sz w:val="20"/>
                <w:szCs w:val="20"/>
                <w:lang w:eastAsia="en-US"/>
              </w:rPr>
              <w:t>Прирост потребления тепловой энергии, Гкал/час</w:t>
            </w:r>
          </w:p>
        </w:tc>
      </w:tr>
      <w:tr w:rsidR="005B42DD" w:rsidRPr="005B42DD" w14:paraId="151D8594" w14:textId="77777777" w:rsidTr="00E9405B">
        <w:trPr>
          <w:trHeight w:val="170"/>
        </w:trPr>
        <w:tc>
          <w:tcPr>
            <w:tcW w:w="2204"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C13E897" w14:textId="77777777" w:rsidR="005B42DD" w:rsidRPr="005B42DD" w:rsidRDefault="005B42DD" w:rsidP="005B42DD">
            <w:pPr>
              <w:spacing w:line="240" w:lineRule="auto"/>
              <w:ind w:firstLine="0"/>
              <w:rPr>
                <w:rFonts w:eastAsia="Times New Roman" w:cs="Times New Roman"/>
                <w:b/>
                <w:bCs/>
                <w:color w:val="000000"/>
                <w:sz w:val="20"/>
                <w:szCs w:val="20"/>
                <w:lang w:eastAsia="en-US"/>
              </w:rPr>
            </w:pPr>
          </w:p>
        </w:tc>
        <w:tc>
          <w:tcPr>
            <w:tcW w:w="979" w:type="pct"/>
            <w:tcBorders>
              <w:top w:val="nil"/>
              <w:left w:val="nil"/>
              <w:bottom w:val="single" w:sz="4" w:space="0" w:color="auto"/>
              <w:right w:val="single" w:sz="4" w:space="0" w:color="auto"/>
            </w:tcBorders>
            <w:shd w:val="clear" w:color="auto" w:fill="D9D9D9" w:themeFill="background1" w:themeFillShade="D9"/>
            <w:noWrap/>
            <w:vAlign w:val="center"/>
            <w:hideMark/>
          </w:tcPr>
          <w:p w14:paraId="72CE97FC" w14:textId="77777777" w:rsidR="005B42DD" w:rsidRPr="005B42DD" w:rsidRDefault="005B42DD" w:rsidP="005B42DD">
            <w:pPr>
              <w:spacing w:line="240" w:lineRule="auto"/>
              <w:ind w:firstLine="0"/>
              <w:jc w:val="center"/>
              <w:rPr>
                <w:rFonts w:eastAsia="Times New Roman" w:cs="Times New Roman"/>
                <w:b/>
                <w:color w:val="000000"/>
                <w:sz w:val="20"/>
                <w:szCs w:val="20"/>
                <w:lang w:val="en-US" w:eastAsia="en-US"/>
              </w:rPr>
            </w:pPr>
            <w:r w:rsidRPr="005B42DD">
              <w:rPr>
                <w:rFonts w:eastAsia="Times New Roman" w:cs="Times New Roman"/>
                <w:b/>
                <w:color w:val="000000"/>
                <w:sz w:val="20"/>
                <w:szCs w:val="20"/>
                <w:lang w:val="en-US" w:eastAsia="en-US"/>
              </w:rPr>
              <w:t>2014г</w:t>
            </w:r>
          </w:p>
        </w:tc>
        <w:tc>
          <w:tcPr>
            <w:tcW w:w="837" w:type="pct"/>
            <w:tcBorders>
              <w:top w:val="nil"/>
              <w:left w:val="nil"/>
              <w:bottom w:val="single" w:sz="4" w:space="0" w:color="auto"/>
              <w:right w:val="single" w:sz="4" w:space="0" w:color="auto"/>
            </w:tcBorders>
            <w:shd w:val="clear" w:color="auto" w:fill="D9D9D9" w:themeFill="background1" w:themeFillShade="D9"/>
            <w:noWrap/>
            <w:vAlign w:val="center"/>
            <w:hideMark/>
          </w:tcPr>
          <w:p w14:paraId="7AA9820C" w14:textId="77777777" w:rsidR="005B42DD" w:rsidRPr="005B42DD" w:rsidRDefault="005B42DD" w:rsidP="005B42DD">
            <w:pPr>
              <w:spacing w:line="240" w:lineRule="auto"/>
              <w:ind w:firstLine="0"/>
              <w:jc w:val="center"/>
              <w:rPr>
                <w:rFonts w:eastAsia="Times New Roman" w:cs="Times New Roman"/>
                <w:b/>
                <w:color w:val="000000"/>
                <w:sz w:val="20"/>
                <w:szCs w:val="20"/>
                <w:lang w:val="en-US" w:eastAsia="en-US"/>
              </w:rPr>
            </w:pPr>
            <w:r w:rsidRPr="005B42DD">
              <w:rPr>
                <w:rFonts w:eastAsia="Times New Roman" w:cs="Times New Roman"/>
                <w:b/>
                <w:color w:val="000000"/>
                <w:sz w:val="20"/>
                <w:szCs w:val="20"/>
                <w:lang w:val="en-US" w:eastAsia="en-US"/>
              </w:rPr>
              <w:t>2019г</w:t>
            </w:r>
          </w:p>
        </w:tc>
        <w:tc>
          <w:tcPr>
            <w:tcW w:w="980" w:type="pct"/>
            <w:tcBorders>
              <w:top w:val="nil"/>
              <w:left w:val="nil"/>
              <w:bottom w:val="single" w:sz="4" w:space="0" w:color="auto"/>
              <w:right w:val="single" w:sz="4" w:space="0" w:color="auto"/>
            </w:tcBorders>
            <w:shd w:val="clear" w:color="auto" w:fill="D9D9D9" w:themeFill="background1" w:themeFillShade="D9"/>
            <w:noWrap/>
            <w:vAlign w:val="center"/>
            <w:hideMark/>
          </w:tcPr>
          <w:p w14:paraId="53EF0EF4" w14:textId="77777777" w:rsidR="005B42DD" w:rsidRPr="005B42DD" w:rsidRDefault="005B42DD" w:rsidP="005B42DD">
            <w:pPr>
              <w:spacing w:line="240" w:lineRule="auto"/>
              <w:ind w:firstLine="0"/>
              <w:jc w:val="center"/>
              <w:rPr>
                <w:rFonts w:eastAsia="Times New Roman" w:cs="Times New Roman"/>
                <w:b/>
                <w:color w:val="000000"/>
                <w:sz w:val="20"/>
                <w:szCs w:val="20"/>
                <w:lang w:val="en-US" w:eastAsia="en-US"/>
              </w:rPr>
            </w:pPr>
            <w:r w:rsidRPr="005B42DD">
              <w:rPr>
                <w:rFonts w:eastAsia="Times New Roman" w:cs="Times New Roman"/>
                <w:b/>
                <w:color w:val="000000"/>
                <w:sz w:val="20"/>
                <w:szCs w:val="20"/>
                <w:lang w:val="en-US" w:eastAsia="en-US"/>
              </w:rPr>
              <w:t>2024г</w:t>
            </w:r>
          </w:p>
        </w:tc>
      </w:tr>
      <w:tr w:rsidR="005B42DD" w:rsidRPr="005B42DD" w14:paraId="5DCA0083" w14:textId="77777777" w:rsidTr="005B42DD">
        <w:trPr>
          <w:trHeight w:val="170"/>
        </w:trPr>
        <w:tc>
          <w:tcPr>
            <w:tcW w:w="2204" w:type="pct"/>
            <w:tcBorders>
              <w:top w:val="nil"/>
              <w:left w:val="single" w:sz="4" w:space="0" w:color="auto"/>
              <w:bottom w:val="single" w:sz="4" w:space="0" w:color="auto"/>
              <w:right w:val="single" w:sz="4" w:space="0" w:color="auto"/>
            </w:tcBorders>
            <w:shd w:val="clear" w:color="auto" w:fill="auto"/>
            <w:noWrap/>
            <w:vAlign w:val="center"/>
            <w:hideMark/>
          </w:tcPr>
          <w:p w14:paraId="289A3790" w14:textId="77777777" w:rsidR="005B42DD" w:rsidRPr="005B42DD" w:rsidRDefault="005B42DD" w:rsidP="005B42DD">
            <w:pPr>
              <w:spacing w:line="240" w:lineRule="auto"/>
              <w:ind w:firstLine="0"/>
              <w:jc w:val="center"/>
              <w:rPr>
                <w:rFonts w:eastAsia="Times New Roman" w:cs="Times New Roman"/>
                <w:color w:val="000000"/>
                <w:sz w:val="20"/>
                <w:szCs w:val="20"/>
                <w:lang w:val="en-US" w:eastAsia="en-US"/>
              </w:rPr>
            </w:pPr>
            <w:r w:rsidRPr="005B42DD">
              <w:rPr>
                <w:rFonts w:eastAsia="Times New Roman" w:cs="Times New Roman"/>
                <w:color w:val="000000"/>
                <w:sz w:val="20"/>
                <w:szCs w:val="20"/>
                <w:lang w:val="en-US" w:eastAsia="en-US"/>
              </w:rPr>
              <w:t>п.Новый</w:t>
            </w:r>
          </w:p>
        </w:tc>
        <w:tc>
          <w:tcPr>
            <w:tcW w:w="979" w:type="pct"/>
            <w:tcBorders>
              <w:top w:val="nil"/>
              <w:left w:val="nil"/>
              <w:bottom w:val="single" w:sz="4" w:space="0" w:color="auto"/>
              <w:right w:val="single" w:sz="4" w:space="0" w:color="auto"/>
            </w:tcBorders>
            <w:shd w:val="clear" w:color="auto" w:fill="auto"/>
            <w:noWrap/>
            <w:vAlign w:val="center"/>
            <w:hideMark/>
          </w:tcPr>
          <w:p w14:paraId="3F525D03" w14:textId="77777777" w:rsidR="005B42DD" w:rsidRPr="005B42DD" w:rsidRDefault="005B42DD" w:rsidP="005B42DD">
            <w:pPr>
              <w:spacing w:line="240" w:lineRule="auto"/>
              <w:ind w:firstLine="0"/>
              <w:jc w:val="center"/>
              <w:rPr>
                <w:rFonts w:eastAsia="Times New Roman" w:cs="Times New Roman"/>
                <w:color w:val="000000"/>
                <w:sz w:val="20"/>
                <w:szCs w:val="20"/>
                <w:lang w:val="en-US" w:eastAsia="en-US"/>
              </w:rPr>
            </w:pPr>
            <w:r w:rsidRPr="005B42DD">
              <w:rPr>
                <w:rFonts w:eastAsia="Times New Roman" w:cs="Times New Roman"/>
                <w:color w:val="000000"/>
                <w:sz w:val="20"/>
                <w:szCs w:val="20"/>
                <w:lang w:val="en-US" w:eastAsia="en-US"/>
              </w:rPr>
              <w:t>0,36</w:t>
            </w:r>
          </w:p>
        </w:tc>
        <w:tc>
          <w:tcPr>
            <w:tcW w:w="837" w:type="pct"/>
            <w:tcBorders>
              <w:top w:val="nil"/>
              <w:left w:val="nil"/>
              <w:bottom w:val="single" w:sz="4" w:space="0" w:color="auto"/>
              <w:right w:val="single" w:sz="4" w:space="0" w:color="auto"/>
            </w:tcBorders>
            <w:shd w:val="clear" w:color="auto" w:fill="auto"/>
            <w:noWrap/>
            <w:vAlign w:val="center"/>
            <w:hideMark/>
          </w:tcPr>
          <w:p w14:paraId="55C723CA" w14:textId="77777777" w:rsidR="005B42DD" w:rsidRPr="005B42DD" w:rsidRDefault="005B42DD" w:rsidP="005B42DD">
            <w:pPr>
              <w:spacing w:line="240" w:lineRule="auto"/>
              <w:ind w:firstLine="0"/>
              <w:jc w:val="center"/>
              <w:rPr>
                <w:rFonts w:eastAsia="Times New Roman" w:cs="Times New Roman"/>
                <w:color w:val="000000"/>
                <w:sz w:val="20"/>
                <w:szCs w:val="20"/>
                <w:lang w:val="en-US" w:eastAsia="en-US"/>
              </w:rPr>
            </w:pPr>
            <w:r w:rsidRPr="005B42DD">
              <w:rPr>
                <w:rFonts w:eastAsia="Times New Roman" w:cs="Times New Roman"/>
                <w:color w:val="000000"/>
                <w:sz w:val="20"/>
                <w:szCs w:val="20"/>
                <w:lang w:val="en-US" w:eastAsia="en-US"/>
              </w:rPr>
              <w:t>0,682</w:t>
            </w:r>
          </w:p>
        </w:tc>
        <w:tc>
          <w:tcPr>
            <w:tcW w:w="980" w:type="pct"/>
            <w:tcBorders>
              <w:top w:val="nil"/>
              <w:left w:val="nil"/>
              <w:bottom w:val="single" w:sz="4" w:space="0" w:color="auto"/>
              <w:right w:val="single" w:sz="4" w:space="0" w:color="auto"/>
            </w:tcBorders>
            <w:shd w:val="clear" w:color="auto" w:fill="auto"/>
            <w:noWrap/>
            <w:vAlign w:val="center"/>
            <w:hideMark/>
          </w:tcPr>
          <w:p w14:paraId="53B4E535" w14:textId="77777777" w:rsidR="005B42DD" w:rsidRPr="005B42DD" w:rsidRDefault="005B42DD" w:rsidP="005B42DD">
            <w:pPr>
              <w:spacing w:line="240" w:lineRule="auto"/>
              <w:ind w:firstLine="0"/>
              <w:jc w:val="center"/>
              <w:rPr>
                <w:rFonts w:eastAsia="Times New Roman" w:cs="Times New Roman"/>
                <w:color w:val="000000"/>
                <w:sz w:val="20"/>
                <w:szCs w:val="20"/>
                <w:lang w:val="en-US" w:eastAsia="en-US"/>
              </w:rPr>
            </w:pPr>
            <w:r w:rsidRPr="005B42DD">
              <w:rPr>
                <w:rFonts w:eastAsia="Times New Roman" w:cs="Times New Roman"/>
                <w:color w:val="000000"/>
                <w:sz w:val="20"/>
                <w:szCs w:val="20"/>
                <w:lang w:val="en-US" w:eastAsia="en-US"/>
              </w:rPr>
              <w:t>0,954</w:t>
            </w:r>
          </w:p>
        </w:tc>
      </w:tr>
      <w:tr w:rsidR="005B42DD" w:rsidRPr="005B42DD" w14:paraId="265D62B5" w14:textId="77777777" w:rsidTr="005B42DD">
        <w:trPr>
          <w:trHeight w:val="170"/>
        </w:trPr>
        <w:tc>
          <w:tcPr>
            <w:tcW w:w="2204" w:type="pct"/>
            <w:tcBorders>
              <w:top w:val="nil"/>
              <w:left w:val="single" w:sz="4" w:space="0" w:color="auto"/>
              <w:bottom w:val="single" w:sz="4" w:space="0" w:color="auto"/>
              <w:right w:val="single" w:sz="4" w:space="0" w:color="auto"/>
            </w:tcBorders>
            <w:shd w:val="clear" w:color="auto" w:fill="auto"/>
            <w:vAlign w:val="center"/>
            <w:hideMark/>
          </w:tcPr>
          <w:p w14:paraId="29828EC3" w14:textId="77777777" w:rsidR="005B42DD" w:rsidRPr="005B42DD" w:rsidRDefault="005B42DD" w:rsidP="005B42DD">
            <w:pPr>
              <w:spacing w:line="240" w:lineRule="auto"/>
              <w:ind w:firstLine="0"/>
              <w:jc w:val="center"/>
              <w:rPr>
                <w:rFonts w:eastAsia="Times New Roman" w:cs="Times New Roman"/>
                <w:color w:val="000000"/>
                <w:sz w:val="20"/>
                <w:szCs w:val="20"/>
                <w:lang w:val="en-US" w:eastAsia="en-US"/>
              </w:rPr>
            </w:pPr>
            <w:r w:rsidRPr="005B42DD">
              <w:rPr>
                <w:rFonts w:eastAsia="Times New Roman" w:cs="Times New Roman"/>
                <w:color w:val="000000"/>
                <w:sz w:val="20"/>
                <w:szCs w:val="20"/>
                <w:lang w:val="en-US" w:eastAsia="en-US"/>
              </w:rPr>
              <w:t>п.Нагорный</w:t>
            </w:r>
          </w:p>
        </w:tc>
        <w:tc>
          <w:tcPr>
            <w:tcW w:w="979" w:type="pct"/>
            <w:tcBorders>
              <w:top w:val="nil"/>
              <w:left w:val="nil"/>
              <w:bottom w:val="single" w:sz="4" w:space="0" w:color="auto"/>
              <w:right w:val="single" w:sz="4" w:space="0" w:color="auto"/>
            </w:tcBorders>
            <w:shd w:val="clear" w:color="auto" w:fill="auto"/>
            <w:noWrap/>
            <w:vAlign w:val="center"/>
            <w:hideMark/>
          </w:tcPr>
          <w:p w14:paraId="10AB9B45" w14:textId="77777777" w:rsidR="005B42DD" w:rsidRPr="005B42DD" w:rsidRDefault="005B42DD" w:rsidP="005B42DD">
            <w:pPr>
              <w:spacing w:line="240" w:lineRule="auto"/>
              <w:ind w:firstLine="0"/>
              <w:jc w:val="center"/>
              <w:rPr>
                <w:rFonts w:eastAsia="Times New Roman" w:cs="Times New Roman"/>
                <w:color w:val="000000"/>
                <w:sz w:val="20"/>
                <w:szCs w:val="20"/>
                <w:lang w:val="en-US" w:eastAsia="en-US"/>
              </w:rPr>
            </w:pPr>
            <w:r w:rsidRPr="005B42DD">
              <w:rPr>
                <w:rFonts w:eastAsia="Times New Roman" w:cs="Times New Roman"/>
                <w:color w:val="000000"/>
                <w:sz w:val="20"/>
                <w:szCs w:val="20"/>
                <w:lang w:val="en-US" w:eastAsia="en-US"/>
              </w:rPr>
              <w:t>0,608</w:t>
            </w:r>
          </w:p>
        </w:tc>
        <w:tc>
          <w:tcPr>
            <w:tcW w:w="837" w:type="pct"/>
            <w:tcBorders>
              <w:top w:val="nil"/>
              <w:left w:val="nil"/>
              <w:bottom w:val="single" w:sz="4" w:space="0" w:color="auto"/>
              <w:right w:val="single" w:sz="4" w:space="0" w:color="auto"/>
            </w:tcBorders>
            <w:shd w:val="clear" w:color="auto" w:fill="auto"/>
            <w:noWrap/>
            <w:vAlign w:val="center"/>
            <w:hideMark/>
          </w:tcPr>
          <w:p w14:paraId="22706409" w14:textId="77777777" w:rsidR="005B42DD" w:rsidRPr="005B42DD" w:rsidRDefault="005B42DD" w:rsidP="005B42DD">
            <w:pPr>
              <w:spacing w:line="240" w:lineRule="auto"/>
              <w:ind w:firstLine="0"/>
              <w:jc w:val="center"/>
              <w:rPr>
                <w:rFonts w:eastAsia="Times New Roman" w:cs="Times New Roman"/>
                <w:color w:val="000000"/>
                <w:sz w:val="20"/>
                <w:szCs w:val="20"/>
                <w:lang w:val="en-US" w:eastAsia="en-US"/>
              </w:rPr>
            </w:pPr>
            <w:r w:rsidRPr="005B42DD">
              <w:rPr>
                <w:rFonts w:eastAsia="Times New Roman" w:cs="Times New Roman"/>
                <w:color w:val="000000"/>
                <w:sz w:val="20"/>
                <w:szCs w:val="20"/>
                <w:lang w:val="en-US" w:eastAsia="en-US"/>
              </w:rPr>
              <w:t>0,754</w:t>
            </w:r>
          </w:p>
        </w:tc>
        <w:tc>
          <w:tcPr>
            <w:tcW w:w="980" w:type="pct"/>
            <w:tcBorders>
              <w:top w:val="nil"/>
              <w:left w:val="nil"/>
              <w:bottom w:val="single" w:sz="4" w:space="0" w:color="auto"/>
              <w:right w:val="single" w:sz="4" w:space="0" w:color="auto"/>
            </w:tcBorders>
            <w:shd w:val="clear" w:color="auto" w:fill="auto"/>
            <w:noWrap/>
            <w:vAlign w:val="center"/>
            <w:hideMark/>
          </w:tcPr>
          <w:p w14:paraId="4CBA6910" w14:textId="77777777" w:rsidR="005B42DD" w:rsidRPr="005B42DD" w:rsidRDefault="005B42DD" w:rsidP="005B42DD">
            <w:pPr>
              <w:spacing w:line="240" w:lineRule="auto"/>
              <w:ind w:firstLine="0"/>
              <w:jc w:val="center"/>
              <w:rPr>
                <w:rFonts w:eastAsia="Times New Roman" w:cs="Times New Roman"/>
                <w:color w:val="000000"/>
                <w:sz w:val="20"/>
                <w:szCs w:val="20"/>
                <w:lang w:val="en-US" w:eastAsia="en-US"/>
              </w:rPr>
            </w:pPr>
            <w:r w:rsidRPr="005B42DD">
              <w:rPr>
                <w:rFonts w:eastAsia="Times New Roman" w:cs="Times New Roman"/>
                <w:color w:val="000000"/>
                <w:sz w:val="20"/>
                <w:szCs w:val="20"/>
                <w:lang w:val="en-US" w:eastAsia="en-US"/>
              </w:rPr>
              <w:t>0,978</w:t>
            </w:r>
          </w:p>
        </w:tc>
      </w:tr>
      <w:tr w:rsidR="005B42DD" w:rsidRPr="005B42DD" w14:paraId="6DDBFC0B" w14:textId="77777777" w:rsidTr="005B42DD">
        <w:trPr>
          <w:trHeight w:val="170"/>
        </w:trPr>
        <w:tc>
          <w:tcPr>
            <w:tcW w:w="2204" w:type="pct"/>
            <w:tcBorders>
              <w:top w:val="nil"/>
              <w:left w:val="single" w:sz="4" w:space="0" w:color="auto"/>
              <w:bottom w:val="single" w:sz="4" w:space="0" w:color="auto"/>
              <w:right w:val="single" w:sz="4" w:space="0" w:color="auto"/>
            </w:tcBorders>
            <w:shd w:val="clear" w:color="auto" w:fill="auto"/>
            <w:noWrap/>
            <w:vAlign w:val="center"/>
            <w:hideMark/>
          </w:tcPr>
          <w:p w14:paraId="67A06FB3" w14:textId="77777777" w:rsidR="005B42DD" w:rsidRPr="005B42DD" w:rsidRDefault="005B42DD" w:rsidP="005B42DD">
            <w:pPr>
              <w:spacing w:line="240" w:lineRule="auto"/>
              <w:ind w:firstLine="0"/>
              <w:jc w:val="center"/>
              <w:rPr>
                <w:rFonts w:eastAsia="Times New Roman" w:cs="Times New Roman"/>
                <w:color w:val="000000"/>
                <w:sz w:val="20"/>
                <w:szCs w:val="20"/>
                <w:lang w:val="en-US" w:eastAsia="en-US"/>
              </w:rPr>
            </w:pPr>
            <w:r w:rsidRPr="005B42DD">
              <w:rPr>
                <w:rFonts w:eastAsia="Times New Roman" w:cs="Times New Roman"/>
                <w:color w:val="000000"/>
                <w:sz w:val="20"/>
                <w:szCs w:val="20"/>
                <w:lang w:val="en-US" w:eastAsia="en-US"/>
              </w:rPr>
              <w:t>п.Красный</w:t>
            </w:r>
          </w:p>
        </w:tc>
        <w:tc>
          <w:tcPr>
            <w:tcW w:w="979" w:type="pct"/>
            <w:tcBorders>
              <w:top w:val="nil"/>
              <w:left w:val="nil"/>
              <w:bottom w:val="single" w:sz="4" w:space="0" w:color="auto"/>
              <w:right w:val="single" w:sz="4" w:space="0" w:color="auto"/>
            </w:tcBorders>
            <w:shd w:val="clear" w:color="auto" w:fill="auto"/>
            <w:noWrap/>
            <w:vAlign w:val="center"/>
            <w:hideMark/>
          </w:tcPr>
          <w:p w14:paraId="10EA1DD7" w14:textId="77777777" w:rsidR="005B42DD" w:rsidRPr="005B42DD" w:rsidRDefault="005B42DD" w:rsidP="005B42DD">
            <w:pPr>
              <w:spacing w:line="240" w:lineRule="auto"/>
              <w:ind w:firstLine="0"/>
              <w:jc w:val="center"/>
              <w:rPr>
                <w:rFonts w:eastAsia="Times New Roman" w:cs="Times New Roman"/>
                <w:color w:val="000000"/>
                <w:sz w:val="20"/>
                <w:szCs w:val="20"/>
                <w:lang w:val="en-US" w:eastAsia="en-US"/>
              </w:rPr>
            </w:pPr>
            <w:r w:rsidRPr="005B42DD">
              <w:rPr>
                <w:rFonts w:eastAsia="Times New Roman" w:cs="Times New Roman"/>
                <w:color w:val="000000"/>
                <w:sz w:val="20"/>
                <w:szCs w:val="20"/>
                <w:lang w:val="en-US" w:eastAsia="en-US"/>
              </w:rPr>
              <w:t>0,562</w:t>
            </w:r>
          </w:p>
        </w:tc>
        <w:tc>
          <w:tcPr>
            <w:tcW w:w="837" w:type="pct"/>
            <w:tcBorders>
              <w:top w:val="nil"/>
              <w:left w:val="nil"/>
              <w:bottom w:val="single" w:sz="4" w:space="0" w:color="auto"/>
              <w:right w:val="single" w:sz="4" w:space="0" w:color="auto"/>
            </w:tcBorders>
            <w:shd w:val="clear" w:color="auto" w:fill="auto"/>
            <w:noWrap/>
            <w:vAlign w:val="center"/>
            <w:hideMark/>
          </w:tcPr>
          <w:p w14:paraId="00878598" w14:textId="77777777" w:rsidR="005B42DD" w:rsidRPr="005B42DD" w:rsidRDefault="005B42DD" w:rsidP="005B42DD">
            <w:pPr>
              <w:spacing w:line="240" w:lineRule="auto"/>
              <w:ind w:firstLine="0"/>
              <w:jc w:val="center"/>
              <w:rPr>
                <w:rFonts w:eastAsia="Times New Roman" w:cs="Times New Roman"/>
                <w:color w:val="000000"/>
                <w:sz w:val="20"/>
                <w:szCs w:val="20"/>
                <w:lang w:val="en-US" w:eastAsia="en-US"/>
              </w:rPr>
            </w:pPr>
            <w:r w:rsidRPr="005B42DD">
              <w:rPr>
                <w:rFonts w:eastAsia="Times New Roman" w:cs="Times New Roman"/>
                <w:color w:val="000000"/>
                <w:sz w:val="20"/>
                <w:szCs w:val="20"/>
                <w:lang w:val="en-US" w:eastAsia="en-US"/>
              </w:rPr>
              <w:t>1,36</w:t>
            </w:r>
          </w:p>
        </w:tc>
        <w:tc>
          <w:tcPr>
            <w:tcW w:w="980" w:type="pct"/>
            <w:tcBorders>
              <w:top w:val="nil"/>
              <w:left w:val="nil"/>
              <w:bottom w:val="single" w:sz="4" w:space="0" w:color="auto"/>
              <w:right w:val="single" w:sz="4" w:space="0" w:color="auto"/>
            </w:tcBorders>
            <w:shd w:val="clear" w:color="auto" w:fill="auto"/>
            <w:noWrap/>
            <w:vAlign w:val="center"/>
            <w:hideMark/>
          </w:tcPr>
          <w:p w14:paraId="6A1CCC71" w14:textId="77777777" w:rsidR="005B42DD" w:rsidRPr="005B42DD" w:rsidRDefault="005B42DD" w:rsidP="005B42DD">
            <w:pPr>
              <w:spacing w:line="240" w:lineRule="auto"/>
              <w:ind w:firstLine="0"/>
              <w:jc w:val="center"/>
              <w:rPr>
                <w:rFonts w:eastAsia="Times New Roman" w:cs="Times New Roman"/>
                <w:color w:val="000000"/>
                <w:sz w:val="20"/>
                <w:szCs w:val="20"/>
                <w:lang w:val="en-US" w:eastAsia="en-US"/>
              </w:rPr>
            </w:pPr>
            <w:r w:rsidRPr="005B42DD">
              <w:rPr>
                <w:rFonts w:eastAsia="Times New Roman" w:cs="Times New Roman"/>
                <w:color w:val="000000"/>
                <w:sz w:val="20"/>
                <w:szCs w:val="20"/>
                <w:lang w:val="en-US" w:eastAsia="en-US"/>
              </w:rPr>
              <w:t>1,996</w:t>
            </w:r>
          </w:p>
        </w:tc>
      </w:tr>
      <w:tr w:rsidR="005B42DD" w:rsidRPr="005B42DD" w14:paraId="5E8DC5A1" w14:textId="77777777" w:rsidTr="005B42DD">
        <w:trPr>
          <w:trHeight w:val="170"/>
        </w:trPr>
        <w:tc>
          <w:tcPr>
            <w:tcW w:w="2204" w:type="pct"/>
            <w:tcBorders>
              <w:top w:val="nil"/>
              <w:left w:val="single" w:sz="4" w:space="0" w:color="auto"/>
              <w:bottom w:val="single" w:sz="4" w:space="0" w:color="auto"/>
              <w:right w:val="single" w:sz="4" w:space="0" w:color="auto"/>
            </w:tcBorders>
            <w:shd w:val="clear" w:color="auto" w:fill="auto"/>
            <w:vAlign w:val="center"/>
            <w:hideMark/>
          </w:tcPr>
          <w:p w14:paraId="2B611401" w14:textId="77777777" w:rsidR="005B42DD" w:rsidRPr="005B42DD" w:rsidRDefault="005B42DD" w:rsidP="005B42DD">
            <w:pPr>
              <w:spacing w:line="240" w:lineRule="auto"/>
              <w:ind w:firstLine="0"/>
              <w:jc w:val="center"/>
              <w:rPr>
                <w:rFonts w:eastAsia="Times New Roman" w:cs="Times New Roman"/>
                <w:color w:val="000000"/>
                <w:sz w:val="20"/>
                <w:szCs w:val="20"/>
                <w:lang w:val="en-US" w:eastAsia="en-US"/>
              </w:rPr>
            </w:pPr>
            <w:r w:rsidRPr="005B42DD">
              <w:rPr>
                <w:rFonts w:eastAsia="Times New Roman" w:cs="Times New Roman"/>
                <w:color w:val="000000"/>
                <w:sz w:val="20"/>
                <w:szCs w:val="20"/>
                <w:lang w:val="en-US" w:eastAsia="en-US"/>
              </w:rPr>
              <w:t>п.Двуречье</w:t>
            </w:r>
          </w:p>
        </w:tc>
        <w:tc>
          <w:tcPr>
            <w:tcW w:w="979" w:type="pct"/>
            <w:tcBorders>
              <w:top w:val="nil"/>
              <w:left w:val="nil"/>
              <w:bottom w:val="single" w:sz="4" w:space="0" w:color="auto"/>
              <w:right w:val="single" w:sz="4" w:space="0" w:color="auto"/>
            </w:tcBorders>
            <w:shd w:val="clear" w:color="auto" w:fill="auto"/>
            <w:noWrap/>
            <w:vAlign w:val="center"/>
            <w:hideMark/>
          </w:tcPr>
          <w:p w14:paraId="46493451" w14:textId="77777777" w:rsidR="005B42DD" w:rsidRPr="005B42DD" w:rsidRDefault="005B42DD" w:rsidP="005B42DD">
            <w:pPr>
              <w:spacing w:line="240" w:lineRule="auto"/>
              <w:ind w:firstLine="0"/>
              <w:jc w:val="center"/>
              <w:rPr>
                <w:rFonts w:eastAsia="Times New Roman" w:cs="Times New Roman"/>
                <w:color w:val="000000"/>
                <w:sz w:val="20"/>
                <w:szCs w:val="20"/>
                <w:lang w:val="en-US" w:eastAsia="en-US"/>
              </w:rPr>
            </w:pPr>
            <w:r w:rsidRPr="005B42DD">
              <w:rPr>
                <w:rFonts w:eastAsia="Times New Roman" w:cs="Times New Roman"/>
                <w:color w:val="000000"/>
                <w:sz w:val="20"/>
                <w:szCs w:val="20"/>
                <w:lang w:val="en-US" w:eastAsia="en-US"/>
              </w:rPr>
              <w:t>0,16</w:t>
            </w:r>
          </w:p>
        </w:tc>
        <w:tc>
          <w:tcPr>
            <w:tcW w:w="837" w:type="pct"/>
            <w:tcBorders>
              <w:top w:val="nil"/>
              <w:left w:val="nil"/>
              <w:bottom w:val="single" w:sz="4" w:space="0" w:color="auto"/>
              <w:right w:val="single" w:sz="4" w:space="0" w:color="auto"/>
            </w:tcBorders>
            <w:shd w:val="clear" w:color="auto" w:fill="auto"/>
            <w:noWrap/>
            <w:vAlign w:val="center"/>
            <w:hideMark/>
          </w:tcPr>
          <w:p w14:paraId="0168EBFC" w14:textId="77777777" w:rsidR="005B42DD" w:rsidRPr="005B42DD" w:rsidRDefault="005B42DD" w:rsidP="005B42DD">
            <w:pPr>
              <w:spacing w:line="240" w:lineRule="auto"/>
              <w:ind w:firstLine="0"/>
              <w:jc w:val="center"/>
              <w:rPr>
                <w:rFonts w:eastAsia="Times New Roman" w:cs="Times New Roman"/>
                <w:color w:val="000000"/>
                <w:sz w:val="20"/>
                <w:szCs w:val="20"/>
                <w:lang w:val="en-US" w:eastAsia="en-US"/>
              </w:rPr>
            </w:pPr>
            <w:r w:rsidRPr="005B42DD">
              <w:rPr>
                <w:rFonts w:eastAsia="Times New Roman" w:cs="Times New Roman"/>
                <w:color w:val="000000"/>
                <w:sz w:val="20"/>
                <w:szCs w:val="20"/>
                <w:lang w:val="en-US" w:eastAsia="en-US"/>
              </w:rPr>
              <w:t>0,421</w:t>
            </w:r>
          </w:p>
        </w:tc>
        <w:tc>
          <w:tcPr>
            <w:tcW w:w="980" w:type="pct"/>
            <w:tcBorders>
              <w:top w:val="nil"/>
              <w:left w:val="nil"/>
              <w:bottom w:val="single" w:sz="4" w:space="0" w:color="auto"/>
              <w:right w:val="single" w:sz="4" w:space="0" w:color="auto"/>
            </w:tcBorders>
            <w:shd w:val="clear" w:color="auto" w:fill="auto"/>
            <w:noWrap/>
            <w:vAlign w:val="center"/>
            <w:hideMark/>
          </w:tcPr>
          <w:p w14:paraId="3131CCE2" w14:textId="77777777" w:rsidR="005B42DD" w:rsidRPr="005B42DD" w:rsidRDefault="005B42DD" w:rsidP="005B42DD">
            <w:pPr>
              <w:spacing w:line="240" w:lineRule="auto"/>
              <w:ind w:firstLine="0"/>
              <w:jc w:val="center"/>
              <w:rPr>
                <w:rFonts w:eastAsia="Times New Roman" w:cs="Times New Roman"/>
                <w:color w:val="000000"/>
                <w:sz w:val="20"/>
                <w:szCs w:val="20"/>
                <w:lang w:val="en-US" w:eastAsia="en-US"/>
              </w:rPr>
            </w:pPr>
            <w:r w:rsidRPr="005B42DD">
              <w:rPr>
                <w:rFonts w:eastAsia="Times New Roman" w:cs="Times New Roman"/>
                <w:color w:val="000000"/>
                <w:sz w:val="20"/>
                <w:szCs w:val="20"/>
                <w:lang w:val="en-US" w:eastAsia="en-US"/>
              </w:rPr>
              <w:t>0,576</w:t>
            </w:r>
          </w:p>
        </w:tc>
      </w:tr>
    </w:tbl>
    <w:p w14:paraId="7FE39A6C" w14:textId="2A270698" w:rsidR="005B42DD" w:rsidRPr="005B42DD" w:rsidRDefault="005B42DD" w:rsidP="005B42DD">
      <w:pPr>
        <w:rPr>
          <w:rFonts w:eastAsia="Times New Roman"/>
          <w:lang w:eastAsia="en-US"/>
        </w:rPr>
      </w:pPr>
      <w:r w:rsidRPr="005B42DD">
        <w:rPr>
          <w:rFonts w:eastAsia="Times New Roman"/>
          <w:lang w:eastAsia="en-US"/>
        </w:rPr>
        <w:t xml:space="preserve">Перспективные балансы тепловой мощности источников тепловой энергии Новоавачинского с.п. приведены в Таблице </w:t>
      </w:r>
      <w:r>
        <w:rPr>
          <w:rFonts w:eastAsia="Times New Roman"/>
          <w:lang w:eastAsia="en-US"/>
        </w:rPr>
        <w:t>4</w:t>
      </w:r>
      <w:r w:rsidR="00700409">
        <w:rPr>
          <w:rFonts w:eastAsia="Times New Roman"/>
          <w:lang w:eastAsia="en-US"/>
        </w:rPr>
        <w:t>4</w:t>
      </w:r>
      <w:r w:rsidRPr="005B42DD">
        <w:rPr>
          <w:rFonts w:eastAsia="Times New Roman"/>
          <w:lang w:eastAsia="en-US"/>
        </w:rPr>
        <w:t>.</w:t>
      </w:r>
    </w:p>
    <w:p w14:paraId="37D0955B" w14:textId="77777777" w:rsidR="00E9405B" w:rsidRDefault="00E9405B" w:rsidP="003F3B5D">
      <w:pPr>
        <w:rPr>
          <w:b/>
        </w:rPr>
      </w:pPr>
    </w:p>
    <w:p w14:paraId="2173BEE2" w14:textId="076B3B5A" w:rsidR="00D50571" w:rsidRPr="003F3B5D" w:rsidRDefault="00D50571" w:rsidP="003F3B5D">
      <w:pPr>
        <w:rPr>
          <w:b/>
        </w:rPr>
      </w:pPr>
      <w:r w:rsidRPr="003F3B5D">
        <w:rPr>
          <w:b/>
        </w:rPr>
        <w:t>Система коммерческого учета</w:t>
      </w:r>
    </w:p>
    <w:p w14:paraId="706EA9C8" w14:textId="697466C5" w:rsidR="005A2918" w:rsidRPr="005A2918" w:rsidRDefault="005A2918" w:rsidP="005A2918">
      <w:pPr>
        <w:rPr>
          <w:rFonts w:eastAsia="Times New Roman"/>
          <w:lang w:eastAsia="en-US"/>
        </w:rPr>
      </w:pPr>
      <w:r w:rsidRPr="005A2918">
        <w:rPr>
          <w:rFonts w:eastAsia="Times New Roman"/>
          <w:lang w:eastAsia="en-US"/>
        </w:rPr>
        <w:t>В п.</w:t>
      </w:r>
      <w:r w:rsidR="00700409">
        <w:rPr>
          <w:rFonts w:eastAsia="Times New Roman"/>
          <w:lang w:eastAsia="en-US"/>
        </w:rPr>
        <w:t xml:space="preserve"> </w:t>
      </w:r>
      <w:r w:rsidRPr="005A2918">
        <w:rPr>
          <w:rFonts w:eastAsia="Times New Roman"/>
          <w:lang w:eastAsia="en-US"/>
        </w:rPr>
        <w:t>Нагорный приборами учета оборудовано 22,7% потребителей, в п.</w:t>
      </w:r>
      <w:r w:rsidR="00700409">
        <w:rPr>
          <w:rFonts w:eastAsia="Times New Roman"/>
          <w:lang w:eastAsia="en-US"/>
        </w:rPr>
        <w:t xml:space="preserve"> </w:t>
      </w:r>
      <w:r w:rsidRPr="005A2918">
        <w:rPr>
          <w:rFonts w:eastAsia="Times New Roman"/>
          <w:lang w:eastAsia="en-US"/>
        </w:rPr>
        <w:t>Новый - 34,3%.</w:t>
      </w:r>
    </w:p>
    <w:p w14:paraId="60745B02" w14:textId="77777777" w:rsidR="005A2918" w:rsidRPr="00E57968" w:rsidRDefault="005A2918" w:rsidP="005A2918">
      <w:r w:rsidRPr="00E57968">
        <w:t>Котельные Новоавачинского с.п. не оборудованы приборами учета. Количество энергии, отпущенной потребителям, определяется по приборам учета установленным у потребителей и по расчету, для потребителей у которых отсутствуют приборы учета.</w:t>
      </w:r>
    </w:p>
    <w:p w14:paraId="6AD45795" w14:textId="77777777" w:rsidR="00D50571" w:rsidRPr="001521CA" w:rsidRDefault="00D50571" w:rsidP="00D50571">
      <w:pPr>
        <w:rPr>
          <w:b/>
        </w:rPr>
      </w:pPr>
    </w:p>
    <w:p w14:paraId="6F30D2A2" w14:textId="77777777" w:rsidR="00D50571" w:rsidRDefault="00D50571" w:rsidP="00D50571">
      <w:pPr>
        <w:rPr>
          <w:b/>
        </w:rPr>
      </w:pPr>
      <w:r w:rsidRPr="00104CE2">
        <w:rPr>
          <w:b/>
        </w:rPr>
        <w:t>Зо</w:t>
      </w:r>
      <w:r w:rsidR="005A2918">
        <w:rPr>
          <w:b/>
        </w:rPr>
        <w:t>ны действия источников ресурсов</w:t>
      </w:r>
    </w:p>
    <w:p w14:paraId="3F0D7315" w14:textId="77777777" w:rsidR="005A2918" w:rsidRPr="005A2918" w:rsidRDefault="005A2918" w:rsidP="005A2918">
      <w:pPr>
        <w:rPr>
          <w:rFonts w:eastAsia="Times New Roman"/>
          <w:lang w:eastAsia="en-US"/>
        </w:rPr>
      </w:pPr>
      <w:r w:rsidRPr="005A2918">
        <w:rPr>
          <w:rFonts w:eastAsia="Times New Roman"/>
          <w:lang w:eastAsia="en-US"/>
        </w:rPr>
        <w:t xml:space="preserve">Котельная №1 предназначена для теплоснабжения жилых и общественных зданий, расположенных по ул. Совхозная, ул. Гагарина, ул. Первомайская, ул. Юбилейная, ул. Зеленая, ул. Шоссейная в п. Нагорный. </w:t>
      </w:r>
    </w:p>
    <w:p w14:paraId="0204CB91" w14:textId="77777777" w:rsidR="005A2918" w:rsidRPr="005A2918" w:rsidRDefault="005A2918" w:rsidP="005A2918">
      <w:pPr>
        <w:rPr>
          <w:rFonts w:eastAsia="Times New Roman"/>
          <w:lang w:eastAsia="en-US"/>
        </w:rPr>
      </w:pPr>
      <w:r w:rsidRPr="005A2918">
        <w:rPr>
          <w:rFonts w:eastAsia="Times New Roman"/>
          <w:lang w:eastAsia="en-US"/>
        </w:rPr>
        <w:t>Котельная №3 предназначена для теплоснабжения жилых и общественных зданий, расположенных по ул. Молодежная, ул. Центральная, ул. Полевая в п. Новый.</w:t>
      </w:r>
    </w:p>
    <w:p w14:paraId="0D02327A" w14:textId="77777777" w:rsidR="005A2918" w:rsidRPr="005A2918" w:rsidRDefault="005A2918" w:rsidP="005A2918">
      <w:pPr>
        <w:rPr>
          <w:rFonts w:eastAsia="Times New Roman"/>
          <w:lang w:eastAsia="en-US"/>
        </w:rPr>
      </w:pPr>
      <w:r w:rsidRPr="005A2918">
        <w:rPr>
          <w:rFonts w:eastAsia="Times New Roman"/>
          <w:lang w:eastAsia="en-US"/>
        </w:rPr>
        <w:t>Зоны действия источников тепловой энергии, с указанием их местоположения, представлены на рисунке 10.</w:t>
      </w:r>
    </w:p>
    <w:p w14:paraId="285719A9" w14:textId="5970A423" w:rsidR="005A2918" w:rsidRPr="005A2918" w:rsidRDefault="005A2918" w:rsidP="005A2918">
      <w:pPr>
        <w:rPr>
          <w:rFonts w:eastAsia="Times New Roman"/>
          <w:lang w:eastAsia="en-US"/>
        </w:rPr>
      </w:pPr>
      <w:r w:rsidRPr="005A2918">
        <w:rPr>
          <w:rFonts w:eastAsia="Times New Roman"/>
          <w:lang w:eastAsia="en-US"/>
        </w:rPr>
        <w:t>Теплоснабжение территории сельского поселения, не попадающей в з</w:t>
      </w:r>
      <w:r w:rsidR="00F86F41">
        <w:rPr>
          <w:rFonts w:eastAsia="Times New Roman"/>
          <w:lang w:eastAsia="en-US"/>
        </w:rPr>
        <w:t>оны действия котельных П</w:t>
      </w:r>
      <w:r w:rsidRPr="005A2918">
        <w:rPr>
          <w:rFonts w:eastAsia="Times New Roman"/>
          <w:lang w:eastAsia="en-US"/>
        </w:rPr>
        <w:t>АО "КамчатскЭнерго", осуществляется от индивидуальных источников.</w:t>
      </w:r>
    </w:p>
    <w:p w14:paraId="308040BA" w14:textId="77777777" w:rsidR="005A2918" w:rsidRDefault="005A2918" w:rsidP="005A2918">
      <w:pPr>
        <w:keepNext/>
        <w:spacing w:before="100"/>
        <w:ind w:firstLine="0"/>
        <w:contextualSpacing/>
        <w:jc w:val="center"/>
      </w:pPr>
      <w:r w:rsidRPr="005A2918">
        <w:rPr>
          <w:rFonts w:eastAsia="Times New Roman" w:cs="Times New Roman"/>
          <w:noProof/>
          <w:szCs w:val="24"/>
        </w:rPr>
        <w:lastRenderedPageBreak/>
        <w:drawing>
          <wp:inline distT="0" distB="0" distL="0" distR="0" wp14:anchorId="43E5A817" wp14:editId="5C6E44D5">
            <wp:extent cx="5029200" cy="5010150"/>
            <wp:effectExtent l="0" t="0" r="0" b="0"/>
            <wp:docPr id="26" name="Рисунок 5" descr="зон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оны.png"/>
                    <pic:cNvPicPr/>
                  </pic:nvPicPr>
                  <pic:blipFill>
                    <a:blip r:embed="rId27"/>
                    <a:stretch>
                      <a:fillRect/>
                    </a:stretch>
                  </pic:blipFill>
                  <pic:spPr>
                    <a:xfrm>
                      <a:off x="0" y="0"/>
                      <a:ext cx="5040866" cy="5021772"/>
                    </a:xfrm>
                    <a:prstGeom prst="rect">
                      <a:avLst/>
                    </a:prstGeom>
                  </pic:spPr>
                </pic:pic>
              </a:graphicData>
            </a:graphic>
          </wp:inline>
        </w:drawing>
      </w:r>
    </w:p>
    <w:p w14:paraId="433FF015" w14:textId="7FFB29A5" w:rsidR="005A2918" w:rsidRPr="005A2918" w:rsidRDefault="005A2918" w:rsidP="00BD5ED5">
      <w:pPr>
        <w:ind w:firstLine="0"/>
        <w:jc w:val="center"/>
        <w:rPr>
          <w:rFonts w:eastAsia="Times New Roman"/>
          <w:b/>
          <w:sz w:val="20"/>
          <w:szCs w:val="20"/>
          <w:lang w:eastAsia="en-US"/>
        </w:rPr>
      </w:pPr>
      <w:r w:rsidRPr="005A2918">
        <w:rPr>
          <w:b/>
          <w:sz w:val="20"/>
          <w:szCs w:val="20"/>
        </w:rPr>
        <w:t xml:space="preserve">Рисунок </w:t>
      </w:r>
      <w:r w:rsidR="00564A1B" w:rsidRPr="005A2918">
        <w:rPr>
          <w:b/>
          <w:sz w:val="20"/>
          <w:szCs w:val="20"/>
        </w:rPr>
        <w:fldChar w:fldCharType="begin"/>
      </w:r>
      <w:r w:rsidRPr="005A2918">
        <w:rPr>
          <w:b/>
          <w:sz w:val="20"/>
          <w:szCs w:val="20"/>
        </w:rPr>
        <w:instrText xml:space="preserve"> SEQ Рисунок \* ARABIC </w:instrText>
      </w:r>
      <w:r w:rsidR="00564A1B" w:rsidRPr="005A2918">
        <w:rPr>
          <w:b/>
          <w:sz w:val="20"/>
          <w:szCs w:val="20"/>
        </w:rPr>
        <w:fldChar w:fldCharType="separate"/>
      </w:r>
      <w:r w:rsidR="00493B04">
        <w:rPr>
          <w:b/>
          <w:noProof/>
          <w:sz w:val="20"/>
          <w:szCs w:val="20"/>
        </w:rPr>
        <w:t>10</w:t>
      </w:r>
      <w:r w:rsidR="00564A1B" w:rsidRPr="005A2918">
        <w:rPr>
          <w:b/>
          <w:sz w:val="20"/>
          <w:szCs w:val="20"/>
        </w:rPr>
        <w:fldChar w:fldCharType="end"/>
      </w:r>
      <w:r w:rsidRPr="005A2918">
        <w:rPr>
          <w:b/>
          <w:sz w:val="20"/>
          <w:szCs w:val="20"/>
        </w:rPr>
        <w:t xml:space="preserve">. </w:t>
      </w:r>
      <w:r w:rsidRPr="005A2918">
        <w:rPr>
          <w:rFonts w:eastAsia="Times New Roman"/>
          <w:b/>
          <w:sz w:val="20"/>
          <w:szCs w:val="20"/>
          <w:lang w:eastAsia="en-US"/>
        </w:rPr>
        <w:t>Зоны действия источников тепловой энергии</w:t>
      </w:r>
    </w:p>
    <w:p w14:paraId="06EA22EC" w14:textId="77777777" w:rsidR="00D50571" w:rsidRDefault="00D50571" w:rsidP="00D50571">
      <w:pPr>
        <w:spacing w:before="240"/>
        <w:rPr>
          <w:b/>
        </w:rPr>
      </w:pPr>
      <w:r w:rsidRPr="00212CD6">
        <w:rPr>
          <w:b/>
        </w:rPr>
        <w:t>Резервы и дефициты системы ресурсоснабжения, в том числе с учетом перспективной нагрузки и перспективного спроса на ресурс</w:t>
      </w:r>
    </w:p>
    <w:p w14:paraId="5F4A65E3" w14:textId="6B7CF394" w:rsidR="00DB602D" w:rsidRPr="00DB602D" w:rsidRDefault="00DB602D" w:rsidP="00DB602D">
      <w:pPr>
        <w:rPr>
          <w:rFonts w:eastAsia="Times New Roman"/>
          <w:lang w:eastAsia="en-US"/>
        </w:rPr>
      </w:pPr>
      <w:r w:rsidRPr="00DB602D">
        <w:rPr>
          <w:rFonts w:eastAsia="Times New Roman"/>
          <w:lang w:eastAsia="en-US"/>
        </w:rPr>
        <w:t xml:space="preserve">Резерв и дефицит тепловой мощности нетто котельных Новоавачинского с.п. представлен в Таблице </w:t>
      </w:r>
      <w:r>
        <w:rPr>
          <w:rFonts w:eastAsia="Times New Roman"/>
          <w:lang w:eastAsia="en-US"/>
        </w:rPr>
        <w:t>3</w:t>
      </w:r>
      <w:r w:rsidR="00700409">
        <w:rPr>
          <w:rFonts w:eastAsia="Times New Roman"/>
          <w:lang w:eastAsia="en-US"/>
        </w:rPr>
        <w:t>3</w:t>
      </w:r>
      <w:r w:rsidRPr="00DB602D">
        <w:rPr>
          <w:rFonts w:eastAsia="Times New Roman"/>
          <w:lang w:eastAsia="en-US"/>
        </w:rPr>
        <w:t xml:space="preserve">. </w:t>
      </w:r>
    </w:p>
    <w:p w14:paraId="4433B179" w14:textId="7D2A70AC" w:rsidR="00DB602D" w:rsidRDefault="00DB602D" w:rsidP="00DB602D">
      <w:pPr>
        <w:rPr>
          <w:rFonts w:eastAsia="Times New Roman"/>
          <w:lang w:eastAsia="en-US"/>
        </w:rPr>
      </w:pPr>
      <w:r w:rsidRPr="00DB602D">
        <w:rPr>
          <w:rFonts w:eastAsia="Times New Roman"/>
          <w:lang w:eastAsia="en-US"/>
        </w:rPr>
        <w:t xml:space="preserve">Согласно данным, приведённым в таблице </w:t>
      </w:r>
      <w:r>
        <w:rPr>
          <w:rFonts w:eastAsia="Times New Roman"/>
          <w:lang w:eastAsia="en-US"/>
        </w:rPr>
        <w:t>3</w:t>
      </w:r>
      <w:r w:rsidR="00700409">
        <w:rPr>
          <w:rFonts w:eastAsia="Times New Roman"/>
          <w:lang w:eastAsia="en-US"/>
        </w:rPr>
        <w:t>3</w:t>
      </w:r>
      <w:r w:rsidRPr="00DB602D">
        <w:rPr>
          <w:rFonts w:eastAsia="Times New Roman"/>
          <w:lang w:eastAsia="en-US"/>
        </w:rPr>
        <w:t>, на котельных Новоавачинского с.п. не наблюдается дефицита тепловой энергии. Резерв тепловой мощности позволяет подключение перспективных потребителей.</w:t>
      </w:r>
    </w:p>
    <w:p w14:paraId="0E2C3A0A" w14:textId="5C8C1F1D" w:rsidR="00DB602D" w:rsidRPr="00DB602D" w:rsidRDefault="00DB602D" w:rsidP="00DB602D">
      <w:pPr>
        <w:rPr>
          <w:rFonts w:eastAsia="Times New Roman" w:cs="Times New Roman"/>
          <w:szCs w:val="24"/>
          <w:lang w:eastAsia="en-US"/>
        </w:rPr>
      </w:pPr>
      <w:r w:rsidRPr="00DB602D">
        <w:rPr>
          <w:rFonts w:eastAsia="Times New Roman" w:cs="Times New Roman"/>
          <w:szCs w:val="24"/>
          <w:lang w:eastAsia="en-US"/>
        </w:rPr>
        <w:t xml:space="preserve">Данные по резерву тепловой мощности нетто котельных приведены в таблице </w:t>
      </w:r>
      <w:r w:rsidR="00700409">
        <w:rPr>
          <w:rFonts w:eastAsia="Times New Roman" w:cs="Times New Roman"/>
          <w:szCs w:val="24"/>
          <w:lang w:eastAsia="en-US"/>
        </w:rPr>
        <w:t>44</w:t>
      </w:r>
      <w:r w:rsidRPr="00DB602D">
        <w:rPr>
          <w:rFonts w:eastAsia="Times New Roman" w:cs="Times New Roman"/>
          <w:szCs w:val="24"/>
          <w:lang w:eastAsia="en-US"/>
        </w:rPr>
        <w:t>. Расширение технологических зон действия источников тепловой энергии предусматривает перевооружение и реконструкцию оборудования котельных для обеспечения перспективных нагрузок потребителей тепловой энергии.</w:t>
      </w:r>
    </w:p>
    <w:p w14:paraId="51BB4542" w14:textId="1EBF7BF1" w:rsidR="00DB602D" w:rsidRDefault="00DB602D" w:rsidP="00DB602D">
      <w:pPr>
        <w:rPr>
          <w:rFonts w:eastAsia="Times New Roman"/>
          <w:lang w:eastAsia="en-US"/>
        </w:rPr>
      </w:pPr>
      <w:r w:rsidRPr="00DB602D">
        <w:rPr>
          <w:rFonts w:eastAsia="Times New Roman"/>
          <w:lang w:eastAsia="en-US"/>
        </w:rPr>
        <w:t xml:space="preserve">Перспективные балансы тепловой мощности источников тепловой энергии Новоавачинского с.п. приведены в Таблице </w:t>
      </w:r>
      <w:r w:rsidR="005B42DD">
        <w:rPr>
          <w:rFonts w:eastAsia="Times New Roman"/>
          <w:lang w:eastAsia="en-US"/>
        </w:rPr>
        <w:t>4</w:t>
      </w:r>
      <w:r w:rsidR="00700409">
        <w:rPr>
          <w:rFonts w:eastAsia="Times New Roman"/>
          <w:lang w:eastAsia="en-US"/>
        </w:rPr>
        <w:t>4</w:t>
      </w:r>
      <w:r w:rsidRPr="00DB602D">
        <w:rPr>
          <w:rFonts w:eastAsia="Times New Roman"/>
          <w:lang w:eastAsia="en-US"/>
        </w:rPr>
        <w:t>.</w:t>
      </w:r>
    </w:p>
    <w:p w14:paraId="0ED03CFD" w14:textId="77777777" w:rsidR="00700409" w:rsidRPr="00DB602D" w:rsidRDefault="00700409" w:rsidP="00DB602D">
      <w:pPr>
        <w:rPr>
          <w:rFonts w:eastAsia="Times New Roman"/>
          <w:lang w:eastAsia="en-US"/>
        </w:rPr>
      </w:pPr>
    </w:p>
    <w:p w14:paraId="0980158E" w14:textId="0C49A853" w:rsidR="00DB602D" w:rsidRDefault="00DB602D" w:rsidP="00700409">
      <w:pPr>
        <w:pStyle w:val="a"/>
      </w:pPr>
      <w:r w:rsidRPr="00DB602D">
        <w:rPr>
          <w:lang w:eastAsia="en-US"/>
        </w:rPr>
        <w:lastRenderedPageBreak/>
        <w:t>Перспект</w:t>
      </w:r>
      <w:r>
        <w:rPr>
          <w:lang w:eastAsia="en-US"/>
        </w:rPr>
        <w:t>ивные балансы тепловой мощности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5"/>
        <w:gridCol w:w="1839"/>
        <w:gridCol w:w="2051"/>
        <w:gridCol w:w="1592"/>
        <w:gridCol w:w="1756"/>
        <w:gridCol w:w="1382"/>
      </w:tblGrid>
      <w:tr w:rsidR="00DB602D" w:rsidRPr="00DB602D" w14:paraId="5CA29D0F" w14:textId="77777777" w:rsidTr="00E9405B">
        <w:trPr>
          <w:trHeight w:val="170"/>
        </w:trPr>
        <w:tc>
          <w:tcPr>
            <w:tcW w:w="772" w:type="pct"/>
            <w:shd w:val="clear" w:color="auto" w:fill="D9D9D9" w:themeFill="background1" w:themeFillShade="D9"/>
            <w:vAlign w:val="center"/>
            <w:hideMark/>
          </w:tcPr>
          <w:p w14:paraId="11C7AD4C" w14:textId="32D78B16" w:rsidR="00DB602D" w:rsidRPr="00DB602D" w:rsidRDefault="00E9405B" w:rsidP="00DB602D">
            <w:pPr>
              <w:spacing w:line="240" w:lineRule="auto"/>
              <w:ind w:firstLine="0"/>
              <w:jc w:val="center"/>
              <w:rPr>
                <w:rFonts w:eastAsia="Times New Roman" w:cs="Times New Roman"/>
                <w:b/>
                <w:bCs/>
                <w:color w:val="000000"/>
                <w:sz w:val="20"/>
                <w:szCs w:val="20"/>
                <w:lang w:val="en-US" w:eastAsia="en-US"/>
              </w:rPr>
            </w:pPr>
            <w:r w:rsidRPr="00DB602D">
              <w:rPr>
                <w:rFonts w:eastAsia="Times New Roman" w:cs="Times New Roman"/>
                <w:b/>
                <w:bCs/>
                <w:color w:val="000000"/>
                <w:sz w:val="20"/>
                <w:szCs w:val="20"/>
                <w:lang w:val="en-US" w:eastAsia="en-US"/>
              </w:rPr>
              <w:t>Наименование</w:t>
            </w:r>
            <w:r w:rsidR="00DB602D" w:rsidRPr="00DB602D">
              <w:rPr>
                <w:rFonts w:eastAsia="Times New Roman" w:cs="Times New Roman"/>
                <w:b/>
                <w:bCs/>
                <w:color w:val="000000"/>
                <w:sz w:val="20"/>
                <w:szCs w:val="20"/>
                <w:lang w:val="en-US" w:eastAsia="en-US"/>
              </w:rPr>
              <w:t xml:space="preserve"> котельной</w:t>
            </w:r>
          </w:p>
        </w:tc>
        <w:tc>
          <w:tcPr>
            <w:tcW w:w="902" w:type="pct"/>
            <w:shd w:val="clear" w:color="auto" w:fill="D9D9D9" w:themeFill="background1" w:themeFillShade="D9"/>
            <w:vAlign w:val="center"/>
            <w:hideMark/>
          </w:tcPr>
          <w:p w14:paraId="345005BE" w14:textId="77777777" w:rsidR="00DB602D" w:rsidRPr="00DB602D" w:rsidRDefault="00DB602D" w:rsidP="00DB602D">
            <w:pPr>
              <w:spacing w:line="240" w:lineRule="auto"/>
              <w:ind w:firstLine="0"/>
              <w:jc w:val="center"/>
              <w:rPr>
                <w:rFonts w:eastAsia="Times New Roman" w:cs="Times New Roman"/>
                <w:b/>
                <w:bCs/>
                <w:color w:val="000000"/>
                <w:sz w:val="20"/>
                <w:szCs w:val="20"/>
                <w:lang w:eastAsia="en-US"/>
              </w:rPr>
            </w:pPr>
            <w:r w:rsidRPr="00DB602D">
              <w:rPr>
                <w:rFonts w:eastAsia="Times New Roman" w:cs="Times New Roman"/>
                <w:b/>
                <w:bCs/>
                <w:color w:val="000000"/>
                <w:sz w:val="20"/>
                <w:szCs w:val="20"/>
                <w:lang w:eastAsia="en-US"/>
              </w:rPr>
              <w:t>Установленная мощность, Гкал/час</w:t>
            </w:r>
          </w:p>
        </w:tc>
        <w:tc>
          <w:tcPr>
            <w:tcW w:w="1006" w:type="pct"/>
            <w:shd w:val="clear" w:color="auto" w:fill="D9D9D9" w:themeFill="background1" w:themeFillShade="D9"/>
            <w:vAlign w:val="center"/>
            <w:hideMark/>
          </w:tcPr>
          <w:p w14:paraId="7CF90849" w14:textId="77777777" w:rsidR="00DB602D" w:rsidRPr="00DB602D" w:rsidRDefault="00DB602D" w:rsidP="00DB602D">
            <w:pPr>
              <w:spacing w:line="240" w:lineRule="auto"/>
              <w:ind w:firstLine="0"/>
              <w:jc w:val="center"/>
              <w:rPr>
                <w:rFonts w:eastAsia="Times New Roman" w:cs="Times New Roman"/>
                <w:b/>
                <w:bCs/>
                <w:color w:val="000000"/>
                <w:sz w:val="20"/>
                <w:szCs w:val="20"/>
                <w:lang w:eastAsia="en-US"/>
              </w:rPr>
            </w:pPr>
            <w:r w:rsidRPr="00DB602D">
              <w:rPr>
                <w:rFonts w:eastAsia="Times New Roman" w:cs="Times New Roman"/>
                <w:b/>
                <w:bCs/>
                <w:color w:val="000000"/>
                <w:sz w:val="20"/>
                <w:szCs w:val="20"/>
                <w:lang w:eastAsia="en-US"/>
              </w:rPr>
              <w:t>Тепловая нагрузка потребителей, Гкал/час</w:t>
            </w:r>
          </w:p>
        </w:tc>
        <w:tc>
          <w:tcPr>
            <w:tcW w:w="781" w:type="pct"/>
            <w:shd w:val="clear" w:color="auto" w:fill="D9D9D9" w:themeFill="background1" w:themeFillShade="D9"/>
            <w:vAlign w:val="center"/>
            <w:hideMark/>
          </w:tcPr>
          <w:p w14:paraId="78BFD68C" w14:textId="77777777" w:rsidR="00DB602D" w:rsidRPr="00DB602D" w:rsidRDefault="00DB602D" w:rsidP="00DB602D">
            <w:pPr>
              <w:spacing w:line="240" w:lineRule="auto"/>
              <w:ind w:firstLine="0"/>
              <w:jc w:val="center"/>
              <w:rPr>
                <w:rFonts w:eastAsia="Times New Roman" w:cs="Times New Roman"/>
                <w:b/>
                <w:bCs/>
                <w:color w:val="000000"/>
                <w:sz w:val="20"/>
                <w:szCs w:val="20"/>
                <w:lang w:eastAsia="en-US"/>
              </w:rPr>
            </w:pPr>
            <w:r w:rsidRPr="00DB602D">
              <w:rPr>
                <w:rFonts w:eastAsia="Times New Roman" w:cs="Times New Roman"/>
                <w:b/>
                <w:bCs/>
                <w:color w:val="000000"/>
                <w:sz w:val="20"/>
                <w:szCs w:val="20"/>
                <w:lang w:eastAsia="en-US"/>
              </w:rPr>
              <w:t>Нагрузка на собственные нужды, Гкал/час</w:t>
            </w:r>
          </w:p>
        </w:tc>
        <w:tc>
          <w:tcPr>
            <w:tcW w:w="861" w:type="pct"/>
            <w:shd w:val="clear" w:color="auto" w:fill="D9D9D9" w:themeFill="background1" w:themeFillShade="D9"/>
            <w:vAlign w:val="center"/>
            <w:hideMark/>
          </w:tcPr>
          <w:p w14:paraId="7296A6C7" w14:textId="77777777" w:rsidR="00DB602D" w:rsidRPr="00DB602D" w:rsidRDefault="00DB602D" w:rsidP="00DB602D">
            <w:pPr>
              <w:spacing w:line="240" w:lineRule="auto"/>
              <w:ind w:firstLine="0"/>
              <w:jc w:val="center"/>
              <w:rPr>
                <w:rFonts w:eastAsia="Times New Roman" w:cs="Times New Roman"/>
                <w:b/>
                <w:bCs/>
                <w:color w:val="000000"/>
                <w:sz w:val="20"/>
                <w:szCs w:val="20"/>
                <w:lang w:eastAsia="en-US"/>
              </w:rPr>
            </w:pPr>
            <w:r w:rsidRPr="00DB602D">
              <w:rPr>
                <w:rFonts w:eastAsia="Times New Roman" w:cs="Times New Roman"/>
                <w:b/>
                <w:bCs/>
                <w:color w:val="000000"/>
                <w:sz w:val="20"/>
                <w:szCs w:val="20"/>
                <w:lang w:eastAsia="en-US"/>
              </w:rPr>
              <w:t>Нормативные тепловые потери в сетях, Гкал/час</w:t>
            </w:r>
          </w:p>
        </w:tc>
        <w:tc>
          <w:tcPr>
            <w:tcW w:w="678" w:type="pct"/>
            <w:shd w:val="clear" w:color="auto" w:fill="D9D9D9" w:themeFill="background1" w:themeFillShade="D9"/>
            <w:vAlign w:val="center"/>
            <w:hideMark/>
          </w:tcPr>
          <w:p w14:paraId="18890C1E" w14:textId="77777777" w:rsidR="00DB602D" w:rsidRPr="00DB602D" w:rsidRDefault="00DB602D" w:rsidP="00DB602D">
            <w:pPr>
              <w:spacing w:line="240" w:lineRule="auto"/>
              <w:ind w:firstLine="0"/>
              <w:jc w:val="center"/>
              <w:rPr>
                <w:rFonts w:eastAsia="Times New Roman" w:cs="Times New Roman"/>
                <w:b/>
                <w:bCs/>
                <w:color w:val="000000"/>
                <w:sz w:val="20"/>
                <w:szCs w:val="20"/>
                <w:lang w:eastAsia="en-US"/>
              </w:rPr>
            </w:pPr>
            <w:r w:rsidRPr="00DB602D">
              <w:rPr>
                <w:rFonts w:eastAsia="Times New Roman" w:cs="Times New Roman"/>
                <w:b/>
                <w:bCs/>
                <w:color w:val="000000"/>
                <w:sz w:val="20"/>
                <w:szCs w:val="20"/>
                <w:lang w:eastAsia="en-US"/>
              </w:rPr>
              <w:t>Резерв(+), дефицит(-) тепловой мощности, Гкал/час</w:t>
            </w:r>
          </w:p>
        </w:tc>
      </w:tr>
      <w:tr w:rsidR="00DB602D" w:rsidRPr="00DB602D" w14:paraId="2535E036" w14:textId="77777777" w:rsidTr="00D83012">
        <w:trPr>
          <w:trHeight w:val="170"/>
        </w:trPr>
        <w:tc>
          <w:tcPr>
            <w:tcW w:w="772" w:type="pct"/>
            <w:shd w:val="clear" w:color="auto" w:fill="auto"/>
            <w:vAlign w:val="center"/>
            <w:hideMark/>
          </w:tcPr>
          <w:p w14:paraId="65703132" w14:textId="77777777" w:rsidR="00DB602D" w:rsidRPr="00DB602D" w:rsidRDefault="00DB602D" w:rsidP="00DB602D">
            <w:pPr>
              <w:spacing w:line="240" w:lineRule="auto"/>
              <w:ind w:firstLine="0"/>
              <w:jc w:val="center"/>
              <w:rPr>
                <w:rFonts w:eastAsia="Times New Roman" w:cs="Times New Roman"/>
                <w:color w:val="000000"/>
                <w:sz w:val="20"/>
                <w:szCs w:val="20"/>
                <w:lang w:val="en-US" w:eastAsia="en-US"/>
              </w:rPr>
            </w:pPr>
            <w:r w:rsidRPr="00DB602D">
              <w:rPr>
                <w:rFonts w:eastAsia="Times New Roman" w:cs="Times New Roman"/>
                <w:color w:val="000000"/>
                <w:sz w:val="20"/>
                <w:szCs w:val="20"/>
                <w:lang w:val="en-US" w:eastAsia="en-US"/>
              </w:rPr>
              <w:t>БМК №1</w:t>
            </w:r>
          </w:p>
        </w:tc>
        <w:tc>
          <w:tcPr>
            <w:tcW w:w="902" w:type="pct"/>
            <w:shd w:val="clear" w:color="auto" w:fill="auto"/>
            <w:noWrap/>
            <w:vAlign w:val="bottom"/>
            <w:hideMark/>
          </w:tcPr>
          <w:p w14:paraId="1C1C48D2" w14:textId="77777777" w:rsidR="00DB602D" w:rsidRPr="00DB602D" w:rsidRDefault="00DB602D" w:rsidP="00DB602D">
            <w:pPr>
              <w:spacing w:line="240" w:lineRule="auto"/>
              <w:ind w:firstLine="0"/>
              <w:jc w:val="center"/>
              <w:rPr>
                <w:rFonts w:eastAsia="Times New Roman" w:cs="Times New Roman"/>
                <w:color w:val="000000"/>
                <w:sz w:val="20"/>
                <w:szCs w:val="20"/>
                <w:lang w:val="en-US" w:eastAsia="en-US"/>
              </w:rPr>
            </w:pPr>
            <w:r w:rsidRPr="00DB602D">
              <w:rPr>
                <w:rFonts w:eastAsia="Times New Roman" w:cs="Times New Roman"/>
                <w:color w:val="000000"/>
                <w:sz w:val="20"/>
                <w:szCs w:val="20"/>
                <w:lang w:val="en-US" w:eastAsia="en-US"/>
              </w:rPr>
              <w:t>5</w:t>
            </w:r>
          </w:p>
        </w:tc>
        <w:tc>
          <w:tcPr>
            <w:tcW w:w="1006" w:type="pct"/>
            <w:shd w:val="clear" w:color="auto" w:fill="auto"/>
            <w:noWrap/>
            <w:vAlign w:val="center"/>
            <w:hideMark/>
          </w:tcPr>
          <w:p w14:paraId="04226B39" w14:textId="77777777" w:rsidR="00DB602D" w:rsidRPr="00DB602D" w:rsidRDefault="00DB602D" w:rsidP="00DB602D">
            <w:pPr>
              <w:spacing w:line="240" w:lineRule="auto"/>
              <w:ind w:firstLine="0"/>
              <w:jc w:val="center"/>
              <w:rPr>
                <w:rFonts w:eastAsia="Times New Roman" w:cs="Times New Roman"/>
                <w:color w:val="000000"/>
                <w:sz w:val="20"/>
                <w:szCs w:val="20"/>
                <w:lang w:val="en-US" w:eastAsia="en-US"/>
              </w:rPr>
            </w:pPr>
            <w:r w:rsidRPr="00DB602D">
              <w:rPr>
                <w:rFonts w:eastAsia="Times New Roman" w:cs="Times New Roman"/>
                <w:color w:val="000000"/>
                <w:sz w:val="20"/>
                <w:szCs w:val="20"/>
                <w:lang w:val="en-US" w:eastAsia="en-US"/>
              </w:rPr>
              <w:t>4,047</w:t>
            </w:r>
          </w:p>
        </w:tc>
        <w:tc>
          <w:tcPr>
            <w:tcW w:w="781" w:type="pct"/>
            <w:shd w:val="clear" w:color="auto" w:fill="auto"/>
            <w:noWrap/>
            <w:vAlign w:val="center"/>
            <w:hideMark/>
          </w:tcPr>
          <w:p w14:paraId="37780F66" w14:textId="77777777" w:rsidR="00DB602D" w:rsidRPr="00DB602D" w:rsidRDefault="00DB602D" w:rsidP="00DB602D">
            <w:pPr>
              <w:spacing w:line="240" w:lineRule="auto"/>
              <w:ind w:firstLine="0"/>
              <w:jc w:val="center"/>
              <w:rPr>
                <w:rFonts w:eastAsia="Times New Roman" w:cs="Times New Roman"/>
                <w:color w:val="000000"/>
                <w:sz w:val="20"/>
                <w:szCs w:val="20"/>
                <w:lang w:val="en-US" w:eastAsia="en-US"/>
              </w:rPr>
            </w:pPr>
            <w:r w:rsidRPr="00DB602D">
              <w:rPr>
                <w:rFonts w:eastAsia="Times New Roman" w:cs="Times New Roman"/>
                <w:color w:val="000000"/>
                <w:sz w:val="20"/>
                <w:szCs w:val="20"/>
                <w:lang w:val="en-US" w:eastAsia="en-US"/>
              </w:rPr>
              <w:t>0,07</w:t>
            </w:r>
          </w:p>
        </w:tc>
        <w:tc>
          <w:tcPr>
            <w:tcW w:w="861" w:type="pct"/>
            <w:shd w:val="clear" w:color="auto" w:fill="auto"/>
            <w:noWrap/>
            <w:vAlign w:val="center"/>
            <w:hideMark/>
          </w:tcPr>
          <w:p w14:paraId="13F37D8C" w14:textId="77777777" w:rsidR="00DB602D" w:rsidRPr="00DB602D" w:rsidRDefault="00DB602D" w:rsidP="00DB602D">
            <w:pPr>
              <w:spacing w:line="240" w:lineRule="auto"/>
              <w:ind w:firstLine="0"/>
              <w:jc w:val="center"/>
              <w:rPr>
                <w:rFonts w:eastAsia="Times New Roman" w:cs="Times New Roman"/>
                <w:color w:val="000000"/>
                <w:sz w:val="20"/>
                <w:szCs w:val="20"/>
                <w:lang w:val="en-US" w:eastAsia="en-US"/>
              </w:rPr>
            </w:pPr>
            <w:r w:rsidRPr="00DB602D">
              <w:rPr>
                <w:rFonts w:eastAsia="Times New Roman" w:cs="Times New Roman"/>
                <w:color w:val="000000"/>
                <w:sz w:val="20"/>
                <w:szCs w:val="20"/>
                <w:lang w:val="en-US" w:eastAsia="en-US"/>
              </w:rPr>
              <w:t>0,3</w:t>
            </w:r>
          </w:p>
        </w:tc>
        <w:tc>
          <w:tcPr>
            <w:tcW w:w="678" w:type="pct"/>
            <w:shd w:val="clear" w:color="auto" w:fill="auto"/>
            <w:noWrap/>
            <w:vAlign w:val="center"/>
            <w:hideMark/>
          </w:tcPr>
          <w:p w14:paraId="7F240DE4" w14:textId="77777777" w:rsidR="00DB602D" w:rsidRPr="00DB602D" w:rsidRDefault="00DB602D" w:rsidP="00DB602D">
            <w:pPr>
              <w:spacing w:line="240" w:lineRule="auto"/>
              <w:ind w:firstLine="0"/>
              <w:jc w:val="center"/>
              <w:rPr>
                <w:rFonts w:eastAsia="Times New Roman" w:cs="Times New Roman"/>
                <w:color w:val="000000"/>
                <w:sz w:val="20"/>
                <w:szCs w:val="20"/>
                <w:lang w:val="en-US" w:eastAsia="en-US"/>
              </w:rPr>
            </w:pPr>
            <w:r w:rsidRPr="00DB602D">
              <w:rPr>
                <w:rFonts w:eastAsia="Times New Roman" w:cs="Times New Roman"/>
                <w:color w:val="000000"/>
                <w:sz w:val="20"/>
                <w:szCs w:val="20"/>
                <w:lang w:val="en-US" w:eastAsia="en-US"/>
              </w:rPr>
              <w:t>+0,583</w:t>
            </w:r>
          </w:p>
        </w:tc>
      </w:tr>
      <w:tr w:rsidR="00DB602D" w:rsidRPr="00DB602D" w14:paraId="609AE722" w14:textId="77777777" w:rsidTr="00D83012">
        <w:trPr>
          <w:trHeight w:val="170"/>
        </w:trPr>
        <w:tc>
          <w:tcPr>
            <w:tcW w:w="772" w:type="pct"/>
            <w:shd w:val="clear" w:color="auto" w:fill="auto"/>
            <w:vAlign w:val="center"/>
            <w:hideMark/>
          </w:tcPr>
          <w:p w14:paraId="1EE73F2D" w14:textId="77777777" w:rsidR="00DB602D" w:rsidRPr="00DB602D" w:rsidRDefault="00DB602D" w:rsidP="00DB602D">
            <w:pPr>
              <w:spacing w:line="240" w:lineRule="auto"/>
              <w:ind w:firstLine="0"/>
              <w:jc w:val="center"/>
              <w:rPr>
                <w:rFonts w:eastAsia="Times New Roman" w:cs="Times New Roman"/>
                <w:color w:val="000000"/>
                <w:sz w:val="20"/>
                <w:szCs w:val="20"/>
                <w:lang w:val="en-US" w:eastAsia="en-US"/>
              </w:rPr>
            </w:pPr>
            <w:r w:rsidRPr="00DB602D">
              <w:rPr>
                <w:rFonts w:eastAsia="Times New Roman" w:cs="Times New Roman"/>
                <w:color w:val="000000"/>
                <w:sz w:val="20"/>
                <w:szCs w:val="20"/>
                <w:lang w:val="en-US" w:eastAsia="en-US"/>
              </w:rPr>
              <w:t>БМК №3</w:t>
            </w:r>
          </w:p>
        </w:tc>
        <w:tc>
          <w:tcPr>
            <w:tcW w:w="902" w:type="pct"/>
            <w:shd w:val="clear" w:color="auto" w:fill="auto"/>
            <w:noWrap/>
            <w:vAlign w:val="center"/>
            <w:hideMark/>
          </w:tcPr>
          <w:p w14:paraId="286F66BC" w14:textId="77777777" w:rsidR="00DB602D" w:rsidRPr="00DB602D" w:rsidRDefault="00DB602D" w:rsidP="00DB602D">
            <w:pPr>
              <w:spacing w:line="240" w:lineRule="auto"/>
              <w:ind w:firstLine="0"/>
              <w:jc w:val="center"/>
              <w:rPr>
                <w:rFonts w:eastAsia="Times New Roman" w:cs="Times New Roman"/>
                <w:color w:val="000000"/>
                <w:sz w:val="20"/>
                <w:szCs w:val="20"/>
                <w:lang w:val="en-US" w:eastAsia="en-US"/>
              </w:rPr>
            </w:pPr>
            <w:r w:rsidRPr="00DB602D">
              <w:rPr>
                <w:rFonts w:eastAsia="Times New Roman" w:cs="Times New Roman"/>
                <w:color w:val="000000"/>
                <w:sz w:val="20"/>
                <w:szCs w:val="20"/>
                <w:lang w:val="en-US" w:eastAsia="en-US"/>
              </w:rPr>
              <w:t>5</w:t>
            </w:r>
          </w:p>
        </w:tc>
        <w:tc>
          <w:tcPr>
            <w:tcW w:w="1006" w:type="pct"/>
            <w:shd w:val="clear" w:color="auto" w:fill="auto"/>
            <w:noWrap/>
            <w:vAlign w:val="center"/>
            <w:hideMark/>
          </w:tcPr>
          <w:p w14:paraId="54C4F56A" w14:textId="77777777" w:rsidR="00DB602D" w:rsidRPr="00DB602D" w:rsidRDefault="00DB602D" w:rsidP="00DB602D">
            <w:pPr>
              <w:spacing w:line="240" w:lineRule="auto"/>
              <w:ind w:firstLine="0"/>
              <w:jc w:val="center"/>
              <w:rPr>
                <w:rFonts w:eastAsia="Times New Roman" w:cs="Times New Roman"/>
                <w:color w:val="000000"/>
                <w:sz w:val="20"/>
                <w:szCs w:val="20"/>
                <w:lang w:val="en-US" w:eastAsia="en-US"/>
              </w:rPr>
            </w:pPr>
            <w:r w:rsidRPr="00DB602D">
              <w:rPr>
                <w:rFonts w:eastAsia="Times New Roman" w:cs="Times New Roman"/>
                <w:color w:val="000000"/>
                <w:sz w:val="20"/>
                <w:szCs w:val="20"/>
                <w:lang w:val="en-US" w:eastAsia="en-US"/>
              </w:rPr>
              <w:t>3,972</w:t>
            </w:r>
          </w:p>
        </w:tc>
        <w:tc>
          <w:tcPr>
            <w:tcW w:w="781" w:type="pct"/>
            <w:shd w:val="clear" w:color="auto" w:fill="auto"/>
            <w:noWrap/>
            <w:vAlign w:val="center"/>
            <w:hideMark/>
          </w:tcPr>
          <w:p w14:paraId="2307C96A" w14:textId="77777777" w:rsidR="00DB602D" w:rsidRPr="00DB602D" w:rsidRDefault="00DB602D" w:rsidP="00DB602D">
            <w:pPr>
              <w:spacing w:line="240" w:lineRule="auto"/>
              <w:ind w:firstLine="0"/>
              <w:jc w:val="center"/>
              <w:rPr>
                <w:rFonts w:eastAsia="Times New Roman" w:cs="Times New Roman"/>
                <w:color w:val="000000"/>
                <w:sz w:val="20"/>
                <w:szCs w:val="20"/>
                <w:lang w:val="en-US" w:eastAsia="en-US"/>
              </w:rPr>
            </w:pPr>
            <w:r w:rsidRPr="00DB602D">
              <w:rPr>
                <w:rFonts w:eastAsia="Times New Roman" w:cs="Times New Roman"/>
                <w:color w:val="000000"/>
                <w:sz w:val="20"/>
                <w:szCs w:val="20"/>
                <w:lang w:val="en-US" w:eastAsia="en-US"/>
              </w:rPr>
              <w:t>0,07</w:t>
            </w:r>
          </w:p>
        </w:tc>
        <w:tc>
          <w:tcPr>
            <w:tcW w:w="861" w:type="pct"/>
            <w:shd w:val="clear" w:color="auto" w:fill="auto"/>
            <w:noWrap/>
            <w:vAlign w:val="center"/>
            <w:hideMark/>
          </w:tcPr>
          <w:p w14:paraId="7CC69C2E" w14:textId="77777777" w:rsidR="00DB602D" w:rsidRPr="00DB602D" w:rsidRDefault="00DB602D" w:rsidP="00DB602D">
            <w:pPr>
              <w:spacing w:line="240" w:lineRule="auto"/>
              <w:ind w:firstLine="0"/>
              <w:jc w:val="center"/>
              <w:rPr>
                <w:rFonts w:eastAsia="Times New Roman" w:cs="Times New Roman"/>
                <w:color w:val="000000"/>
                <w:sz w:val="20"/>
                <w:szCs w:val="20"/>
                <w:lang w:val="en-US" w:eastAsia="en-US"/>
              </w:rPr>
            </w:pPr>
            <w:r w:rsidRPr="00DB602D">
              <w:rPr>
                <w:rFonts w:eastAsia="Times New Roman" w:cs="Times New Roman"/>
                <w:color w:val="000000"/>
                <w:sz w:val="20"/>
                <w:szCs w:val="20"/>
                <w:lang w:val="en-US" w:eastAsia="en-US"/>
              </w:rPr>
              <w:t>0,3</w:t>
            </w:r>
          </w:p>
        </w:tc>
        <w:tc>
          <w:tcPr>
            <w:tcW w:w="678" w:type="pct"/>
            <w:shd w:val="clear" w:color="auto" w:fill="auto"/>
            <w:noWrap/>
            <w:vAlign w:val="center"/>
            <w:hideMark/>
          </w:tcPr>
          <w:p w14:paraId="6A628526" w14:textId="77777777" w:rsidR="00DB602D" w:rsidRPr="00DB602D" w:rsidRDefault="00DB602D" w:rsidP="00DB602D">
            <w:pPr>
              <w:spacing w:line="240" w:lineRule="auto"/>
              <w:ind w:firstLine="0"/>
              <w:jc w:val="center"/>
              <w:rPr>
                <w:rFonts w:eastAsia="Times New Roman" w:cs="Times New Roman"/>
                <w:color w:val="000000"/>
                <w:sz w:val="20"/>
                <w:szCs w:val="20"/>
                <w:lang w:val="en-US" w:eastAsia="en-US"/>
              </w:rPr>
            </w:pPr>
            <w:r w:rsidRPr="00DB602D">
              <w:rPr>
                <w:rFonts w:eastAsia="Times New Roman" w:cs="Times New Roman"/>
                <w:color w:val="000000"/>
                <w:sz w:val="20"/>
                <w:szCs w:val="20"/>
                <w:lang w:val="en-US" w:eastAsia="en-US"/>
              </w:rPr>
              <w:t>+0,658</w:t>
            </w:r>
          </w:p>
        </w:tc>
      </w:tr>
    </w:tbl>
    <w:p w14:paraId="31A1E582" w14:textId="77777777" w:rsidR="00DB602D" w:rsidRPr="00DB602D" w:rsidRDefault="00DB602D" w:rsidP="00D83012">
      <w:pPr>
        <w:rPr>
          <w:rFonts w:eastAsia="Times New Roman"/>
          <w:lang w:eastAsia="en-US"/>
        </w:rPr>
      </w:pPr>
      <w:r w:rsidRPr="00DB602D">
        <w:rPr>
          <w:rFonts w:eastAsia="Times New Roman"/>
          <w:lang w:eastAsia="en-US"/>
        </w:rPr>
        <w:t>Резерв тепловой мощности новых котельных позволяет подключение перспективных абонентов сети централизованного теплоснабжения в случае необходимости.</w:t>
      </w:r>
    </w:p>
    <w:p w14:paraId="2AEE841E" w14:textId="77777777" w:rsidR="00D83012" w:rsidRPr="00D83012" w:rsidRDefault="00D83012" w:rsidP="00D83012">
      <w:pPr>
        <w:rPr>
          <w:rStyle w:val="310"/>
          <w:rFonts w:ascii="Times New Roman" w:eastAsiaTheme="minorEastAsia" w:hAnsi="Times New Roman" w:cs="Times New Roman"/>
          <w:sz w:val="24"/>
          <w:szCs w:val="24"/>
        </w:rPr>
      </w:pPr>
      <w:r w:rsidRPr="00D83012">
        <w:rPr>
          <w:rStyle w:val="310"/>
          <w:rFonts w:ascii="Times New Roman" w:eastAsiaTheme="minorEastAsia" w:hAnsi="Times New Roman" w:cs="Times New Roman"/>
          <w:sz w:val="24"/>
          <w:szCs w:val="24"/>
        </w:rPr>
        <w:t>Надежность системы теплоснабжения</w:t>
      </w:r>
    </w:p>
    <w:p w14:paraId="1B4F4F36" w14:textId="77777777" w:rsidR="00D83012" w:rsidRPr="00D83012" w:rsidRDefault="00D83012" w:rsidP="00D83012">
      <w:pPr>
        <w:rPr>
          <w:rFonts w:eastAsia="Times New Roman"/>
          <w:lang w:eastAsia="en-US"/>
        </w:rPr>
      </w:pPr>
      <w:r w:rsidRPr="00D83012">
        <w:rPr>
          <w:rFonts w:eastAsia="Times New Roman"/>
          <w:lang w:eastAsia="en-US"/>
        </w:rPr>
        <w:t xml:space="preserve">Применительно к системам теплоснабжения надёжность можно рассматривать как свойство системы: </w:t>
      </w:r>
    </w:p>
    <w:p w14:paraId="4C9E9C10" w14:textId="77777777" w:rsidR="00D83012" w:rsidRPr="00D83012" w:rsidRDefault="00D83012" w:rsidP="00D83012">
      <w:pPr>
        <w:rPr>
          <w:rFonts w:eastAsia="Times New Roman"/>
          <w:color w:val="000000"/>
          <w:lang w:eastAsia="en-US"/>
        </w:rPr>
      </w:pPr>
      <w:r w:rsidRPr="00D83012">
        <w:rPr>
          <w:rFonts w:eastAsia="Times New Roman"/>
          <w:color w:val="000000"/>
          <w:lang w:eastAsia="en-US"/>
        </w:rPr>
        <w:t xml:space="preserve">1. Бесперебойно снабжать потребителей в необходимом количестве тепловой энергией требуемого качества. </w:t>
      </w:r>
    </w:p>
    <w:p w14:paraId="7BD5FCA8" w14:textId="77777777" w:rsidR="00D83012" w:rsidRPr="00D83012" w:rsidRDefault="00D83012" w:rsidP="00D83012">
      <w:pPr>
        <w:rPr>
          <w:rFonts w:eastAsia="Times New Roman"/>
          <w:color w:val="000000"/>
          <w:lang w:eastAsia="en-US"/>
        </w:rPr>
      </w:pPr>
      <w:r w:rsidRPr="00D83012">
        <w:rPr>
          <w:rFonts w:eastAsia="Times New Roman"/>
          <w:color w:val="000000"/>
          <w:lang w:eastAsia="en-US"/>
        </w:rPr>
        <w:t xml:space="preserve">2. Не допускать ситуаций, опасных для людей и окружающей среды. </w:t>
      </w:r>
    </w:p>
    <w:p w14:paraId="5B4AB9FB" w14:textId="77777777" w:rsidR="00D83012" w:rsidRPr="00D83012" w:rsidRDefault="00D83012" w:rsidP="00D83012">
      <w:pPr>
        <w:rPr>
          <w:rFonts w:eastAsia="Times New Roman"/>
          <w:lang w:eastAsia="en-US"/>
        </w:rPr>
      </w:pPr>
      <w:r w:rsidRPr="00D83012">
        <w:rPr>
          <w:rFonts w:eastAsia="Times New Roman"/>
          <w:lang w:eastAsia="en-US"/>
        </w:rPr>
        <w:t xml:space="preserve">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ремонтопригодности, долговечности, сохраняемости, режимной управляемости, устойчивоспособности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сохраняемости, безопасности. </w:t>
      </w:r>
    </w:p>
    <w:p w14:paraId="5CCDC340" w14:textId="77777777" w:rsidR="00D83012" w:rsidRPr="00D83012" w:rsidRDefault="00D83012" w:rsidP="00D83012">
      <w:pPr>
        <w:rPr>
          <w:rFonts w:eastAsia="Times New Roman" w:cs="Times New Roman"/>
          <w:szCs w:val="24"/>
          <w:lang w:eastAsia="en-US"/>
        </w:rPr>
      </w:pPr>
      <w:r w:rsidRPr="00D83012">
        <w:rPr>
          <w:rFonts w:eastAsia="Times New Roman" w:cs="Times New Roman"/>
          <w:b/>
          <w:szCs w:val="24"/>
          <w:lang w:eastAsia="en-US"/>
        </w:rPr>
        <w:t>Резервирование</w:t>
      </w:r>
      <w:r w:rsidRPr="00D83012">
        <w:rPr>
          <w:rFonts w:eastAsia="Times New Roman" w:cs="Times New Roman"/>
          <w:szCs w:val="24"/>
          <w:lang w:eastAsia="en-US"/>
        </w:rPr>
        <w:t xml:space="preserve"> – один из основных методов повышения надёжности объектов, предполагающий введение дополнительных элементов и возможностей сверх минимально необходимых для нормального выполнения объектом заданных функций. Реализация различных видов резервирования обеспечивает резерв мощности (производительности, пропускной способности) системы теплоснабжения – разность между располагаемой мощностью (производительностью, пропускной способностью) объекта и его нагрузкой в данный момент времени при допускаемых значениях параметров режима и показателях качества продукции. </w:t>
      </w:r>
    </w:p>
    <w:p w14:paraId="5CC84BC2" w14:textId="77777777" w:rsidR="00D83012" w:rsidRPr="00D83012" w:rsidRDefault="00D83012" w:rsidP="00D83012">
      <w:pPr>
        <w:rPr>
          <w:rFonts w:eastAsia="Times New Roman" w:cs="Times New Roman"/>
          <w:szCs w:val="24"/>
          <w:lang w:eastAsia="en-US"/>
        </w:rPr>
      </w:pPr>
      <w:r w:rsidRPr="00D83012">
        <w:rPr>
          <w:rFonts w:eastAsia="Times New Roman" w:cs="Times New Roman"/>
          <w:szCs w:val="24"/>
          <w:lang w:eastAsia="en-US"/>
        </w:rPr>
        <w:t xml:space="preserve">Надёжность системы теплоснабжения можно оценить исходя из показателей износа тепломеханического оборудования. </w:t>
      </w:r>
    </w:p>
    <w:p w14:paraId="0B0F45B2" w14:textId="77777777" w:rsidR="00D83012" w:rsidRPr="00D83012" w:rsidRDefault="00D83012" w:rsidP="00D83012">
      <w:pPr>
        <w:rPr>
          <w:rFonts w:eastAsia="Times New Roman" w:cs="Times New Roman"/>
          <w:szCs w:val="24"/>
          <w:lang w:eastAsia="en-US"/>
        </w:rPr>
      </w:pPr>
      <w:bookmarkStart w:id="33" w:name="_Toc393116395"/>
      <w:r w:rsidRPr="00D83012">
        <w:rPr>
          <w:rFonts w:eastAsia="Times New Roman" w:cs="Times New Roman"/>
          <w:szCs w:val="24"/>
          <w:lang w:eastAsia="en-US"/>
        </w:rPr>
        <w:t>Показатели (критерии) надежности.</w:t>
      </w:r>
      <w:bookmarkEnd w:id="33"/>
    </w:p>
    <w:p w14:paraId="63F16693" w14:textId="77777777" w:rsidR="00D83012" w:rsidRPr="00D83012" w:rsidRDefault="00D83012" w:rsidP="00D83012">
      <w:pPr>
        <w:rPr>
          <w:rFonts w:eastAsia="Times New Roman" w:cs="Times New Roman"/>
          <w:szCs w:val="24"/>
          <w:lang w:eastAsia="en-US"/>
        </w:rPr>
      </w:pPr>
      <w:r w:rsidRPr="00D83012">
        <w:rPr>
          <w:rFonts w:eastAsia="Times New Roman" w:cs="Times New Roman"/>
          <w:szCs w:val="24"/>
          <w:lang w:eastAsia="en-US"/>
        </w:rPr>
        <w:t xml:space="preserve">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 следует определять по трем показателям (критериям): </w:t>
      </w:r>
    </w:p>
    <w:p w14:paraId="3EF8F5FC" w14:textId="77777777" w:rsidR="00D83012" w:rsidRPr="00D83012" w:rsidRDefault="00D83012" w:rsidP="00D83012">
      <w:pPr>
        <w:rPr>
          <w:rFonts w:eastAsia="Times New Roman" w:cs="Times New Roman"/>
          <w:szCs w:val="24"/>
          <w:lang w:eastAsia="en-US"/>
        </w:rPr>
      </w:pPr>
      <w:r w:rsidRPr="00D83012">
        <w:rPr>
          <w:rFonts w:eastAsia="Times New Roman" w:cs="Times New Roman"/>
          <w:b/>
          <w:bCs/>
          <w:szCs w:val="24"/>
          <w:lang w:eastAsia="en-US"/>
        </w:rPr>
        <w:t xml:space="preserve">Вероятность безотказной работы системы [Р] </w:t>
      </w:r>
      <w:r w:rsidRPr="00D83012">
        <w:rPr>
          <w:rFonts w:eastAsia="Times New Roman" w:cs="Times New Roman"/>
          <w:szCs w:val="24"/>
          <w:lang w:eastAsia="en-US"/>
        </w:rPr>
        <w:t xml:space="preserve">- способность системы не допускать отказов, приводящих к падению температуры в отапливаемых помещениях жилых и общественных зданий ниже +12°С, в промышленных зданиях ниже +8°С, более числа раз установленного нормативами. </w:t>
      </w:r>
    </w:p>
    <w:p w14:paraId="7001A38E" w14:textId="77777777" w:rsidR="00D83012" w:rsidRPr="00D83012" w:rsidRDefault="00D83012" w:rsidP="00D83012">
      <w:pPr>
        <w:rPr>
          <w:rFonts w:eastAsia="Times New Roman" w:cs="Times New Roman"/>
          <w:szCs w:val="24"/>
          <w:lang w:eastAsia="en-US"/>
        </w:rPr>
      </w:pPr>
      <w:r w:rsidRPr="00D83012">
        <w:rPr>
          <w:rFonts w:eastAsia="Times New Roman" w:cs="Times New Roman"/>
          <w:b/>
          <w:bCs/>
          <w:szCs w:val="24"/>
          <w:lang w:eastAsia="en-US"/>
        </w:rPr>
        <w:lastRenderedPageBreak/>
        <w:t xml:space="preserve">Коэффициент готовности системы [Кг] </w:t>
      </w:r>
      <w:r w:rsidRPr="00D83012">
        <w:rPr>
          <w:rFonts w:eastAsia="Times New Roman" w:cs="Times New Roman"/>
          <w:szCs w:val="24"/>
          <w:lang w:eastAsia="en-US"/>
        </w:rPr>
        <w:t xml:space="preserve">-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допускаемых нормативами. Допускаемое снижение температуры составляет 2°С. </w:t>
      </w:r>
    </w:p>
    <w:p w14:paraId="09EC64B8" w14:textId="77777777" w:rsidR="00D83012" w:rsidRPr="00D83012" w:rsidRDefault="00D83012" w:rsidP="00D83012">
      <w:pPr>
        <w:rPr>
          <w:rFonts w:eastAsia="Times New Roman" w:cs="Times New Roman"/>
          <w:szCs w:val="24"/>
          <w:lang w:eastAsia="en-US"/>
        </w:rPr>
      </w:pPr>
      <w:r w:rsidRPr="00D83012">
        <w:rPr>
          <w:rFonts w:eastAsia="Times New Roman" w:cs="Times New Roman"/>
          <w:b/>
          <w:bCs/>
          <w:szCs w:val="24"/>
          <w:lang w:eastAsia="en-US"/>
        </w:rPr>
        <w:t xml:space="preserve">Живучесть системы [Ж] </w:t>
      </w:r>
      <w:r w:rsidRPr="00D83012">
        <w:rPr>
          <w:rFonts w:eastAsia="Times New Roman" w:cs="Times New Roman"/>
          <w:szCs w:val="24"/>
          <w:lang w:eastAsia="en-US"/>
        </w:rPr>
        <w:t xml:space="preserve">- способность системы сохранять свою работоспособность в аварийных (экстремальных) условиях, а также после длительных остановов (более 54 часов). </w:t>
      </w:r>
    </w:p>
    <w:p w14:paraId="4CE08A22" w14:textId="77777777" w:rsidR="00D83012" w:rsidRPr="00D83012" w:rsidRDefault="00D83012" w:rsidP="00D83012">
      <w:pPr>
        <w:rPr>
          <w:rFonts w:eastAsia="Times New Roman" w:cs="Times New Roman"/>
          <w:szCs w:val="24"/>
          <w:lang w:eastAsia="en-US"/>
        </w:rPr>
      </w:pPr>
      <w:bookmarkStart w:id="34" w:name="_Toc393116396"/>
      <w:r w:rsidRPr="00D83012">
        <w:rPr>
          <w:rFonts w:eastAsia="Times New Roman" w:cs="Times New Roman"/>
          <w:szCs w:val="24"/>
          <w:lang w:eastAsia="en-US"/>
        </w:rPr>
        <w:t>Вероятность безотказной работы [</w:t>
      </w:r>
      <w:r w:rsidRPr="00D83012">
        <w:rPr>
          <w:rFonts w:eastAsia="Times New Roman" w:cs="Times New Roman"/>
          <w:szCs w:val="24"/>
          <w:lang w:val="en-US" w:eastAsia="en-US"/>
        </w:rPr>
        <w:t>P</w:t>
      </w:r>
      <w:r w:rsidRPr="00D83012">
        <w:rPr>
          <w:rFonts w:eastAsia="Times New Roman" w:cs="Times New Roman"/>
          <w:szCs w:val="24"/>
          <w:lang w:eastAsia="en-US"/>
        </w:rPr>
        <w:t>].</w:t>
      </w:r>
      <w:bookmarkEnd w:id="34"/>
    </w:p>
    <w:p w14:paraId="5D202965" w14:textId="77777777" w:rsidR="00D83012" w:rsidRPr="00D83012" w:rsidRDefault="00D83012" w:rsidP="00D83012">
      <w:pPr>
        <w:rPr>
          <w:rFonts w:eastAsia="Times New Roman" w:cs="Times New Roman"/>
          <w:szCs w:val="24"/>
          <w:lang w:eastAsia="en-US"/>
        </w:rPr>
      </w:pPr>
      <w:r w:rsidRPr="00D83012">
        <w:rPr>
          <w:rFonts w:eastAsia="Times New Roman" w:cs="Times New Roman"/>
          <w:szCs w:val="24"/>
          <w:lang w:eastAsia="en-US"/>
        </w:rPr>
        <w:t xml:space="preserve">Вероятность безотказной работы [Р] для каждого </w:t>
      </w:r>
      <w:r w:rsidRPr="00D83012">
        <w:rPr>
          <w:rFonts w:eastAsia="Times New Roman" w:cs="Times New Roman"/>
          <w:i/>
          <w:iCs/>
          <w:szCs w:val="24"/>
          <w:lang w:val="en-US" w:eastAsia="en-US"/>
        </w:rPr>
        <w:t>j</w:t>
      </w:r>
      <w:r w:rsidRPr="00D83012">
        <w:rPr>
          <w:rFonts w:eastAsia="Times New Roman" w:cs="Times New Roman"/>
          <w:szCs w:val="24"/>
          <w:lang w:eastAsia="en-US"/>
        </w:rPr>
        <w:t xml:space="preserve">-го участка трубопровода в течение одного года вычисляется с помощью плотности потока отказов </w:t>
      </w:r>
      <w:r w:rsidRPr="00D83012">
        <w:rPr>
          <w:rFonts w:eastAsia="Times New Roman" w:cs="Times New Roman"/>
          <w:i/>
          <w:iCs/>
          <w:szCs w:val="24"/>
          <w:lang w:val="en-US" w:eastAsia="en-US"/>
        </w:rPr>
        <w:t>ωj</w:t>
      </w:r>
      <w:r w:rsidRPr="00D83012">
        <w:rPr>
          <w:rFonts w:eastAsia="Times New Roman" w:cs="Times New Roman"/>
          <w:i/>
          <w:iCs/>
          <w:szCs w:val="24"/>
          <w:lang w:eastAsia="en-US"/>
        </w:rPr>
        <w:t xml:space="preserve">Р </w:t>
      </w:r>
    </w:p>
    <w:p w14:paraId="35E0E8E0" w14:textId="77777777" w:rsidR="00D83012" w:rsidRPr="00D83012" w:rsidRDefault="00D83012" w:rsidP="00D83012">
      <w:pPr>
        <w:rPr>
          <w:rFonts w:eastAsia="Times New Roman" w:cs="Times New Roman"/>
          <w:szCs w:val="24"/>
          <w:lang w:eastAsia="en-US"/>
        </w:rPr>
      </w:pPr>
      <w:r w:rsidRPr="00D83012">
        <w:rPr>
          <w:rFonts w:eastAsia="Times New Roman" w:cs="Times New Roman"/>
          <w:szCs w:val="24"/>
          <w:lang w:eastAsia="en-US"/>
        </w:rPr>
        <w:t>Р =е</w:t>
      </w:r>
      <w:r w:rsidRPr="00D83012">
        <w:rPr>
          <w:rFonts w:eastAsia="Times New Roman" w:cs="Times New Roman"/>
          <w:szCs w:val="24"/>
          <w:vertAlign w:val="superscript"/>
          <w:lang w:eastAsia="en-US"/>
        </w:rPr>
        <w:t>(-</w:t>
      </w:r>
      <w:r w:rsidRPr="00D83012">
        <w:rPr>
          <w:rFonts w:eastAsia="Times New Roman" w:cs="Times New Roman"/>
          <w:szCs w:val="24"/>
          <w:vertAlign w:val="superscript"/>
          <w:lang w:val="en-US" w:eastAsia="en-US"/>
        </w:rPr>
        <w:t>ωj</w:t>
      </w:r>
      <w:r w:rsidRPr="00D83012">
        <w:rPr>
          <w:rFonts w:eastAsia="Times New Roman" w:cs="Times New Roman"/>
          <w:szCs w:val="24"/>
          <w:vertAlign w:val="superscript"/>
          <w:lang w:eastAsia="en-US"/>
        </w:rPr>
        <w:t>Р)</w:t>
      </w:r>
      <w:r w:rsidRPr="00D83012">
        <w:rPr>
          <w:rFonts w:eastAsia="Times New Roman" w:cs="Times New Roman"/>
          <w:szCs w:val="24"/>
          <w:lang w:eastAsia="en-US"/>
        </w:rPr>
        <w:t>;</w:t>
      </w:r>
    </w:p>
    <w:p w14:paraId="1052A368" w14:textId="77777777" w:rsidR="00D83012" w:rsidRPr="00D83012" w:rsidRDefault="00D83012" w:rsidP="00D83012">
      <w:pPr>
        <w:rPr>
          <w:rFonts w:eastAsia="Times New Roman" w:cs="Times New Roman"/>
          <w:szCs w:val="24"/>
          <w:lang w:eastAsia="en-US"/>
        </w:rPr>
      </w:pPr>
      <w:r w:rsidRPr="00D83012">
        <w:rPr>
          <w:rFonts w:eastAsia="Times New Roman" w:cs="Times New Roman"/>
          <w:szCs w:val="24"/>
          <w:lang w:eastAsia="en-US"/>
        </w:rPr>
        <w:t xml:space="preserve">Вычисленные на предварительном этапе плотности потока отказов </w:t>
      </w:r>
      <w:r w:rsidRPr="00D83012">
        <w:rPr>
          <w:rFonts w:eastAsia="Times New Roman" w:cs="Times New Roman"/>
          <w:i/>
          <w:iCs/>
          <w:szCs w:val="24"/>
          <w:lang w:val="en-US" w:eastAsia="en-US"/>
        </w:rPr>
        <w:t>ωj</w:t>
      </w:r>
      <w:r w:rsidRPr="00D83012">
        <w:rPr>
          <w:rFonts w:eastAsia="Times New Roman" w:cs="Times New Roman"/>
          <w:i/>
          <w:iCs/>
          <w:szCs w:val="24"/>
          <w:lang w:eastAsia="en-US"/>
        </w:rPr>
        <w:t xml:space="preserve">Е </w:t>
      </w:r>
      <w:r w:rsidRPr="00D83012">
        <w:rPr>
          <w:rFonts w:eastAsia="Times New Roman" w:cs="Times New Roman"/>
          <w:szCs w:val="24"/>
          <w:lang w:eastAsia="en-US"/>
        </w:rPr>
        <w:t xml:space="preserve">и </w:t>
      </w:r>
      <w:r w:rsidRPr="00D83012">
        <w:rPr>
          <w:rFonts w:eastAsia="Times New Roman" w:cs="Times New Roman"/>
          <w:i/>
          <w:iCs/>
          <w:szCs w:val="24"/>
          <w:lang w:val="en-US" w:eastAsia="en-US"/>
        </w:rPr>
        <w:t>ωj</w:t>
      </w:r>
      <w:r w:rsidRPr="00D83012">
        <w:rPr>
          <w:rFonts w:eastAsia="Times New Roman" w:cs="Times New Roman"/>
          <w:i/>
          <w:iCs/>
          <w:szCs w:val="24"/>
          <w:lang w:eastAsia="en-US"/>
        </w:rPr>
        <w:t>Р</w:t>
      </w:r>
      <w:r w:rsidRPr="00D83012">
        <w:rPr>
          <w:rFonts w:eastAsia="Times New Roman" w:cs="Times New Roman"/>
          <w:szCs w:val="24"/>
          <w:lang w:eastAsia="en-US"/>
        </w:rPr>
        <w:t xml:space="preserve">, корректируются по статистическим данным аварий за последние 5 лет в соответствии с оценками показателей остаточного ресурса участка теплопровода для каждой аварии на данном участке путем ее умножения на соответствующие коэффициенты. </w:t>
      </w:r>
    </w:p>
    <w:p w14:paraId="4D5391F1" w14:textId="77777777" w:rsidR="00D83012" w:rsidRPr="00D83012" w:rsidRDefault="00D83012" w:rsidP="00D83012">
      <w:pPr>
        <w:rPr>
          <w:rFonts w:eastAsia="Times New Roman" w:cs="Times New Roman"/>
          <w:szCs w:val="24"/>
          <w:lang w:eastAsia="en-US"/>
        </w:rPr>
      </w:pPr>
      <w:r w:rsidRPr="00D83012">
        <w:rPr>
          <w:rFonts w:eastAsia="Times New Roman" w:cs="Times New Roman"/>
          <w:szCs w:val="24"/>
          <w:lang w:eastAsia="en-US"/>
        </w:rPr>
        <w:t xml:space="preserve">Вероятность безотказной работы [Р] определяется по формуле: </w:t>
      </w:r>
    </w:p>
    <w:p w14:paraId="1A129721" w14:textId="77777777" w:rsidR="00D83012" w:rsidRPr="00D83012" w:rsidRDefault="00D83012" w:rsidP="00D83012">
      <w:pPr>
        <w:rPr>
          <w:rFonts w:eastAsia="Times New Roman" w:cs="Times New Roman"/>
          <w:szCs w:val="24"/>
          <w:lang w:eastAsia="en-US"/>
        </w:rPr>
      </w:pPr>
      <w:r w:rsidRPr="00D83012">
        <w:rPr>
          <w:rFonts w:eastAsia="Times New Roman" w:cs="Times New Roman"/>
          <w:szCs w:val="24"/>
          <w:lang w:eastAsia="en-US"/>
        </w:rPr>
        <w:t>Р = е</w:t>
      </w:r>
      <w:r w:rsidRPr="00D83012">
        <w:rPr>
          <w:rFonts w:eastAsia="Times New Roman" w:cs="Times New Roman"/>
          <w:szCs w:val="24"/>
          <w:vertAlign w:val="superscript"/>
          <w:lang w:eastAsia="en-US"/>
        </w:rPr>
        <w:t>-</w:t>
      </w:r>
      <w:r w:rsidRPr="00D83012">
        <w:rPr>
          <w:rFonts w:eastAsia="Times New Roman" w:cs="Times New Roman"/>
          <w:szCs w:val="24"/>
          <w:vertAlign w:val="superscript"/>
          <w:lang w:val="en-US" w:eastAsia="en-US"/>
        </w:rPr>
        <w:t>ω</w:t>
      </w:r>
      <w:r w:rsidRPr="00D83012">
        <w:rPr>
          <w:rFonts w:eastAsia="Times New Roman" w:cs="Times New Roman"/>
          <w:szCs w:val="24"/>
          <w:lang w:eastAsia="en-US"/>
        </w:rPr>
        <w:t>;</w:t>
      </w:r>
    </w:p>
    <w:p w14:paraId="563C98E4" w14:textId="77777777" w:rsidR="00D83012" w:rsidRPr="00D83012" w:rsidRDefault="00D83012" w:rsidP="00D83012">
      <w:pPr>
        <w:rPr>
          <w:rFonts w:eastAsia="Times New Roman" w:cs="Times New Roman"/>
          <w:szCs w:val="24"/>
          <w:lang w:eastAsia="en-US"/>
        </w:rPr>
      </w:pPr>
      <w:r w:rsidRPr="00D83012">
        <w:rPr>
          <w:rFonts w:eastAsia="Times New Roman" w:cs="Times New Roman"/>
          <w:szCs w:val="24"/>
          <w:lang w:eastAsia="en-US"/>
        </w:rPr>
        <w:t xml:space="preserve">где </w:t>
      </w:r>
      <w:r w:rsidRPr="00D83012">
        <w:rPr>
          <w:rFonts w:eastAsia="Times New Roman" w:cs="Times New Roman"/>
          <w:szCs w:val="24"/>
          <w:lang w:val="en-US" w:eastAsia="en-US"/>
        </w:rPr>
        <w:t>ω</w:t>
      </w:r>
      <w:r w:rsidRPr="00D83012">
        <w:rPr>
          <w:rFonts w:eastAsia="Times New Roman" w:cs="Times New Roman"/>
          <w:szCs w:val="24"/>
          <w:lang w:eastAsia="en-US"/>
        </w:rPr>
        <w:t xml:space="preserve"> – плотность потока учитываемых отказов, сопровождающихся снижением подачи тепловой энергии потребителям, может быть определена по эмпирической формуле: </w:t>
      </w:r>
    </w:p>
    <w:p w14:paraId="6DC23CBD" w14:textId="77777777" w:rsidR="00D83012" w:rsidRPr="00D83012" w:rsidRDefault="00D83012" w:rsidP="00D83012">
      <w:pPr>
        <w:rPr>
          <w:rFonts w:eastAsia="Times New Roman" w:cs="Times New Roman"/>
          <w:szCs w:val="24"/>
          <w:lang w:eastAsia="en-US"/>
        </w:rPr>
      </w:pPr>
      <w:r w:rsidRPr="00D83012">
        <w:rPr>
          <w:rFonts w:eastAsia="Times New Roman" w:cs="Times New Roman"/>
          <w:szCs w:val="24"/>
          <w:lang w:val="en-US" w:eastAsia="en-US"/>
        </w:rPr>
        <w:t>ω</w:t>
      </w:r>
      <w:r w:rsidRPr="00D83012">
        <w:rPr>
          <w:rFonts w:eastAsia="Times New Roman" w:cs="Times New Roman"/>
          <w:szCs w:val="24"/>
          <w:lang w:eastAsia="en-US"/>
        </w:rPr>
        <w:t xml:space="preserve"> = а·</w:t>
      </w:r>
      <w:r w:rsidRPr="00D83012">
        <w:rPr>
          <w:rFonts w:eastAsia="Times New Roman" w:cs="Times New Roman"/>
          <w:szCs w:val="24"/>
          <w:lang w:val="en-US" w:eastAsia="en-US"/>
        </w:rPr>
        <w:t>m</w:t>
      </w:r>
      <w:r w:rsidRPr="00D83012">
        <w:rPr>
          <w:rFonts w:eastAsia="Times New Roman" w:cs="Times New Roman"/>
          <w:szCs w:val="24"/>
          <w:lang w:eastAsia="en-US"/>
        </w:rPr>
        <w:t>·К</w:t>
      </w:r>
      <w:r w:rsidRPr="00D83012">
        <w:rPr>
          <w:rFonts w:eastAsia="Times New Roman" w:cs="Times New Roman"/>
          <w:szCs w:val="24"/>
          <w:vertAlign w:val="subscript"/>
          <w:lang w:eastAsia="en-US"/>
        </w:rPr>
        <w:t>с</w:t>
      </w:r>
      <w:r w:rsidRPr="00D83012">
        <w:rPr>
          <w:rFonts w:eastAsia="Times New Roman" w:cs="Times New Roman"/>
          <w:szCs w:val="24"/>
          <w:lang w:eastAsia="en-US"/>
        </w:rPr>
        <w:t>·</w:t>
      </w:r>
      <w:r w:rsidRPr="00D83012">
        <w:rPr>
          <w:rFonts w:eastAsia="Times New Roman" w:cs="Times New Roman"/>
          <w:szCs w:val="24"/>
          <w:lang w:val="en-US" w:eastAsia="en-US"/>
        </w:rPr>
        <w:t>d</w:t>
      </w:r>
      <w:r w:rsidRPr="00D83012">
        <w:rPr>
          <w:rFonts w:eastAsia="Times New Roman" w:cs="Times New Roman"/>
          <w:szCs w:val="24"/>
          <w:vertAlign w:val="superscript"/>
          <w:lang w:eastAsia="en-US"/>
        </w:rPr>
        <w:t>0,208</w:t>
      </w:r>
      <w:r w:rsidRPr="00D83012">
        <w:rPr>
          <w:rFonts w:eastAsia="Times New Roman" w:cs="Times New Roman"/>
          <w:szCs w:val="24"/>
          <w:lang w:eastAsia="en-US"/>
        </w:rPr>
        <w:t>;</w:t>
      </w:r>
    </w:p>
    <w:p w14:paraId="4FA11DAA" w14:textId="77777777" w:rsidR="00D83012" w:rsidRPr="00D83012" w:rsidRDefault="00D83012" w:rsidP="00D83012">
      <w:pPr>
        <w:rPr>
          <w:rFonts w:eastAsia="Times New Roman" w:cs="Times New Roman"/>
          <w:szCs w:val="24"/>
          <w:lang w:eastAsia="en-US"/>
        </w:rPr>
      </w:pPr>
      <w:r w:rsidRPr="00D83012">
        <w:rPr>
          <w:rFonts w:eastAsia="Times New Roman" w:cs="Times New Roman"/>
          <w:szCs w:val="24"/>
          <w:lang w:eastAsia="en-US"/>
        </w:rPr>
        <w:t>где:</w:t>
      </w:r>
    </w:p>
    <w:p w14:paraId="72FBD819" w14:textId="77777777" w:rsidR="00D83012" w:rsidRPr="00D83012" w:rsidRDefault="00D83012" w:rsidP="00D83012">
      <w:pPr>
        <w:rPr>
          <w:rFonts w:eastAsia="Times New Roman" w:cs="Times New Roman"/>
          <w:szCs w:val="24"/>
          <w:lang w:eastAsia="en-US"/>
        </w:rPr>
      </w:pPr>
      <w:r w:rsidRPr="00D83012">
        <w:rPr>
          <w:rFonts w:eastAsia="Times New Roman" w:cs="Times New Roman"/>
          <w:szCs w:val="24"/>
          <w:lang w:eastAsia="en-US"/>
        </w:rPr>
        <w:t xml:space="preserve">а – эмпирический коэффициент. </w:t>
      </w:r>
    </w:p>
    <w:p w14:paraId="429E3303" w14:textId="77777777" w:rsidR="00D83012" w:rsidRPr="00D83012" w:rsidRDefault="00D83012" w:rsidP="00D83012">
      <w:pPr>
        <w:rPr>
          <w:rFonts w:eastAsia="Times New Roman" w:cs="Times New Roman"/>
          <w:szCs w:val="24"/>
          <w:lang w:eastAsia="en-US"/>
        </w:rPr>
      </w:pPr>
      <w:r w:rsidRPr="00D83012">
        <w:rPr>
          <w:rFonts w:eastAsia="Times New Roman" w:cs="Times New Roman"/>
          <w:szCs w:val="24"/>
          <w:lang w:eastAsia="en-US"/>
        </w:rPr>
        <w:t xml:space="preserve">При нормативном уровне безотказности а = 0,00003; </w:t>
      </w:r>
    </w:p>
    <w:p w14:paraId="4A17E4B6" w14:textId="77777777" w:rsidR="00D83012" w:rsidRPr="00D83012" w:rsidRDefault="00D83012" w:rsidP="00D83012">
      <w:pPr>
        <w:rPr>
          <w:rFonts w:eastAsia="Times New Roman" w:cs="Times New Roman"/>
          <w:szCs w:val="24"/>
          <w:lang w:eastAsia="en-US"/>
        </w:rPr>
      </w:pPr>
      <w:r w:rsidRPr="00D83012">
        <w:rPr>
          <w:rFonts w:eastAsia="Times New Roman" w:cs="Times New Roman"/>
          <w:szCs w:val="24"/>
          <w:lang w:val="en-US" w:eastAsia="en-US"/>
        </w:rPr>
        <w:t>m</w:t>
      </w:r>
      <w:r w:rsidRPr="00D83012">
        <w:rPr>
          <w:rFonts w:eastAsia="Times New Roman" w:cs="Times New Roman"/>
          <w:szCs w:val="24"/>
          <w:lang w:eastAsia="en-US"/>
        </w:rPr>
        <w:t xml:space="preserve"> – эмпирический коэффициент потока отказов, полученный на основе обработки статистических данных по отказам. Допускается принимать равным 0,5 при расчете показателя безотказности и 1,0 при расчете показателя готовности; </w:t>
      </w:r>
    </w:p>
    <w:p w14:paraId="11AE062B" w14:textId="77777777" w:rsidR="00D83012" w:rsidRPr="00D83012" w:rsidRDefault="00D83012" w:rsidP="00D83012">
      <w:pPr>
        <w:rPr>
          <w:rFonts w:eastAsia="Times New Roman" w:cs="Times New Roman"/>
          <w:szCs w:val="24"/>
          <w:lang w:eastAsia="en-US"/>
        </w:rPr>
      </w:pPr>
      <w:r w:rsidRPr="00D83012">
        <w:rPr>
          <w:rFonts w:eastAsia="Times New Roman" w:cs="Times New Roman"/>
          <w:szCs w:val="24"/>
          <w:lang w:eastAsia="en-US"/>
        </w:rPr>
        <w:t xml:space="preserve">Кс – коэффициент, учитывающий старение (утрату ресурса) конкретного участка теплосети. Для проектируемых новых участков тепловых сетей рекомендуется принимать Кс=1. Во всех других случаях коэффициент старения рассчитывается в зависимости от времени эксплуатации по формуле: </w:t>
      </w:r>
    </w:p>
    <w:p w14:paraId="5C2F5040" w14:textId="77777777" w:rsidR="00D83012" w:rsidRPr="00D83012" w:rsidRDefault="00D83012" w:rsidP="00D83012">
      <w:pPr>
        <w:rPr>
          <w:rFonts w:eastAsia="Times New Roman" w:cs="Times New Roman"/>
          <w:szCs w:val="24"/>
          <w:lang w:eastAsia="en-US"/>
        </w:rPr>
      </w:pPr>
      <w:r w:rsidRPr="00D83012">
        <w:rPr>
          <w:rFonts w:eastAsia="Times New Roman" w:cs="Times New Roman"/>
          <w:szCs w:val="24"/>
          <w:lang w:eastAsia="en-US"/>
        </w:rPr>
        <w:t>К</w:t>
      </w:r>
      <w:r w:rsidRPr="00D83012">
        <w:rPr>
          <w:rFonts w:eastAsia="Times New Roman" w:cs="Times New Roman"/>
          <w:szCs w:val="24"/>
          <w:vertAlign w:val="subscript"/>
          <w:lang w:eastAsia="en-US"/>
        </w:rPr>
        <w:t>с</w:t>
      </w:r>
      <w:r w:rsidRPr="00D83012">
        <w:rPr>
          <w:rFonts w:eastAsia="Times New Roman" w:cs="Times New Roman"/>
          <w:szCs w:val="24"/>
          <w:lang w:eastAsia="en-US"/>
        </w:rPr>
        <w:t>=3·И</w:t>
      </w:r>
      <w:r w:rsidRPr="00D83012">
        <w:rPr>
          <w:rFonts w:eastAsia="Times New Roman" w:cs="Times New Roman"/>
          <w:szCs w:val="24"/>
          <w:vertAlign w:val="superscript"/>
          <w:lang w:eastAsia="en-US"/>
        </w:rPr>
        <w:t>2,6</w:t>
      </w:r>
    </w:p>
    <w:p w14:paraId="1E267CAC" w14:textId="77777777" w:rsidR="00D83012" w:rsidRPr="00D83012" w:rsidRDefault="00D83012" w:rsidP="00D83012">
      <w:pPr>
        <w:rPr>
          <w:rFonts w:eastAsia="Times New Roman" w:cs="Times New Roman"/>
          <w:szCs w:val="24"/>
          <w:lang w:eastAsia="en-US"/>
        </w:rPr>
      </w:pPr>
      <w:r w:rsidRPr="00D83012">
        <w:rPr>
          <w:rFonts w:eastAsia="Times New Roman" w:cs="Times New Roman"/>
          <w:szCs w:val="24"/>
          <w:lang w:eastAsia="en-US"/>
        </w:rPr>
        <w:t xml:space="preserve">И = </w:t>
      </w:r>
      <w:r w:rsidRPr="00D83012">
        <w:rPr>
          <w:rFonts w:eastAsia="Times New Roman" w:cs="Times New Roman"/>
          <w:szCs w:val="24"/>
          <w:lang w:val="en-US" w:eastAsia="en-US"/>
        </w:rPr>
        <w:t>n</w:t>
      </w:r>
      <w:r w:rsidRPr="00D83012">
        <w:rPr>
          <w:rFonts w:eastAsia="Times New Roman" w:cs="Times New Roman"/>
          <w:szCs w:val="24"/>
          <w:lang w:eastAsia="en-US"/>
        </w:rPr>
        <w:t>/</w:t>
      </w:r>
      <w:r w:rsidRPr="00D83012">
        <w:rPr>
          <w:rFonts w:eastAsia="Times New Roman" w:cs="Times New Roman"/>
          <w:szCs w:val="24"/>
          <w:lang w:val="en-US" w:eastAsia="en-US"/>
        </w:rPr>
        <w:t>no</w:t>
      </w:r>
    </w:p>
    <w:p w14:paraId="458988A8" w14:textId="77777777" w:rsidR="00D83012" w:rsidRPr="00D83012" w:rsidRDefault="00D83012" w:rsidP="00D83012">
      <w:pPr>
        <w:rPr>
          <w:rFonts w:eastAsia="Times New Roman" w:cs="Times New Roman"/>
          <w:szCs w:val="24"/>
          <w:lang w:eastAsia="en-US"/>
        </w:rPr>
      </w:pPr>
      <w:r w:rsidRPr="00D83012">
        <w:rPr>
          <w:rFonts w:eastAsia="Times New Roman" w:cs="Times New Roman"/>
          <w:szCs w:val="24"/>
          <w:lang w:eastAsia="en-US"/>
        </w:rPr>
        <w:t>где:</w:t>
      </w:r>
    </w:p>
    <w:p w14:paraId="484C7B62" w14:textId="77777777" w:rsidR="00D83012" w:rsidRPr="00D83012" w:rsidRDefault="00D83012" w:rsidP="00D83012">
      <w:pPr>
        <w:rPr>
          <w:rFonts w:eastAsia="Times New Roman" w:cs="Times New Roman"/>
          <w:szCs w:val="24"/>
          <w:lang w:eastAsia="en-US"/>
        </w:rPr>
      </w:pPr>
      <w:r w:rsidRPr="00D83012">
        <w:rPr>
          <w:rFonts w:eastAsia="Times New Roman" w:cs="Times New Roman"/>
          <w:szCs w:val="24"/>
          <w:lang w:eastAsia="en-US"/>
        </w:rPr>
        <w:t xml:space="preserve">И – индекс утраты ресурса; </w:t>
      </w:r>
    </w:p>
    <w:p w14:paraId="39263D16" w14:textId="77777777" w:rsidR="00D83012" w:rsidRPr="00D83012" w:rsidRDefault="00D83012" w:rsidP="00D83012">
      <w:pPr>
        <w:rPr>
          <w:rFonts w:eastAsia="Times New Roman" w:cs="Times New Roman"/>
          <w:szCs w:val="24"/>
          <w:lang w:eastAsia="en-US"/>
        </w:rPr>
      </w:pPr>
      <w:r w:rsidRPr="00D83012">
        <w:rPr>
          <w:rFonts w:eastAsia="Times New Roman" w:cs="Times New Roman"/>
          <w:szCs w:val="24"/>
          <w:lang w:val="en-US" w:eastAsia="en-US"/>
        </w:rPr>
        <w:t>n</w:t>
      </w:r>
      <w:r w:rsidRPr="00D83012">
        <w:rPr>
          <w:rFonts w:eastAsia="Times New Roman" w:cs="Times New Roman"/>
          <w:szCs w:val="24"/>
          <w:lang w:eastAsia="en-US"/>
        </w:rPr>
        <w:t xml:space="preserve"> – срок службы теплопровода с момента ввода в эксплуатацию (в годах); </w:t>
      </w:r>
    </w:p>
    <w:p w14:paraId="0B0250B5" w14:textId="77777777" w:rsidR="00D83012" w:rsidRPr="00D83012" w:rsidRDefault="00D83012" w:rsidP="00D83012">
      <w:pPr>
        <w:rPr>
          <w:rFonts w:eastAsia="Times New Roman" w:cs="Times New Roman"/>
          <w:szCs w:val="24"/>
          <w:lang w:eastAsia="en-US"/>
        </w:rPr>
      </w:pPr>
      <w:r w:rsidRPr="00D83012">
        <w:rPr>
          <w:rFonts w:eastAsia="Times New Roman" w:cs="Times New Roman"/>
          <w:szCs w:val="24"/>
          <w:lang w:val="en-US" w:eastAsia="en-US"/>
        </w:rPr>
        <w:t>no</w:t>
      </w:r>
      <w:r w:rsidRPr="00D83012">
        <w:rPr>
          <w:rFonts w:eastAsia="Times New Roman" w:cs="Times New Roman"/>
          <w:szCs w:val="24"/>
          <w:lang w:eastAsia="en-US"/>
        </w:rPr>
        <w:t xml:space="preserve"> – расчетный срок службы теплопровода (в годах). </w:t>
      </w:r>
    </w:p>
    <w:p w14:paraId="72DEEFD1" w14:textId="77777777" w:rsidR="00D83012" w:rsidRPr="00D83012" w:rsidRDefault="00D83012" w:rsidP="00D83012">
      <w:pPr>
        <w:rPr>
          <w:rFonts w:eastAsia="Times New Roman" w:cs="Times New Roman"/>
          <w:szCs w:val="24"/>
          <w:lang w:eastAsia="en-US"/>
        </w:rPr>
      </w:pPr>
      <w:r w:rsidRPr="00D83012">
        <w:rPr>
          <w:rFonts w:eastAsia="Times New Roman" w:cs="Times New Roman"/>
          <w:szCs w:val="24"/>
          <w:lang w:eastAsia="en-US"/>
        </w:rPr>
        <w:lastRenderedPageBreak/>
        <w:t xml:space="preserve">Нормативные (минимально допустимые) показатели вероятности безотказной работы согласно СНиП 41-02-2003 принимаются для: </w:t>
      </w:r>
    </w:p>
    <w:p w14:paraId="6DA30A60" w14:textId="77777777" w:rsidR="00D83012" w:rsidRPr="00D83012" w:rsidRDefault="00D83012" w:rsidP="00D83012">
      <w:pPr>
        <w:rPr>
          <w:rFonts w:eastAsia="Times New Roman" w:cs="Times New Roman"/>
          <w:szCs w:val="24"/>
          <w:lang w:eastAsia="en-US"/>
        </w:rPr>
      </w:pPr>
      <w:r w:rsidRPr="00D83012">
        <w:rPr>
          <w:rFonts w:eastAsia="Times New Roman" w:cs="Times New Roman"/>
          <w:szCs w:val="24"/>
          <w:lang w:eastAsia="en-US"/>
        </w:rPr>
        <w:t xml:space="preserve">- источника тепловой энергии – Рит = 0,97; </w:t>
      </w:r>
    </w:p>
    <w:p w14:paraId="22D202FB" w14:textId="77777777" w:rsidR="00D83012" w:rsidRPr="00D83012" w:rsidRDefault="00D83012" w:rsidP="00D83012">
      <w:pPr>
        <w:rPr>
          <w:rFonts w:eastAsia="Times New Roman" w:cs="Times New Roman"/>
          <w:szCs w:val="24"/>
          <w:lang w:eastAsia="en-US"/>
        </w:rPr>
      </w:pPr>
      <w:r w:rsidRPr="00D83012">
        <w:rPr>
          <w:rFonts w:eastAsia="Times New Roman" w:cs="Times New Roman"/>
          <w:szCs w:val="24"/>
          <w:lang w:eastAsia="en-US"/>
        </w:rPr>
        <w:t xml:space="preserve">- тепловых сетей – Ртс = 0,90; </w:t>
      </w:r>
    </w:p>
    <w:p w14:paraId="6DC925A2" w14:textId="77777777" w:rsidR="00D83012" w:rsidRPr="00D83012" w:rsidRDefault="00D83012" w:rsidP="00D83012">
      <w:pPr>
        <w:rPr>
          <w:rFonts w:eastAsia="Times New Roman" w:cs="Times New Roman"/>
          <w:szCs w:val="24"/>
          <w:lang w:eastAsia="en-US"/>
        </w:rPr>
      </w:pPr>
      <w:r w:rsidRPr="00D83012">
        <w:rPr>
          <w:rFonts w:eastAsia="Times New Roman" w:cs="Times New Roman"/>
          <w:szCs w:val="24"/>
          <w:lang w:eastAsia="en-US"/>
        </w:rPr>
        <w:t xml:space="preserve">-потребителя теплоты – Рпт = 0,99; </w:t>
      </w:r>
    </w:p>
    <w:p w14:paraId="58B59882" w14:textId="77777777" w:rsidR="00D83012" w:rsidRPr="00D83012" w:rsidRDefault="00D83012" w:rsidP="00D83012">
      <w:pPr>
        <w:rPr>
          <w:rFonts w:eastAsia="Times New Roman" w:cs="Times New Roman"/>
          <w:szCs w:val="24"/>
          <w:lang w:eastAsia="en-US"/>
        </w:rPr>
      </w:pPr>
      <w:r w:rsidRPr="00D83012">
        <w:rPr>
          <w:rFonts w:eastAsia="Times New Roman" w:cs="Times New Roman"/>
          <w:szCs w:val="24"/>
          <w:lang w:eastAsia="en-US"/>
        </w:rPr>
        <w:t xml:space="preserve">СЦТ – Рсцт = 0,9*0,97*0,99 = 0,86. </w:t>
      </w:r>
    </w:p>
    <w:p w14:paraId="49A8995B" w14:textId="77777777" w:rsidR="00D83012" w:rsidRPr="00D83012" w:rsidRDefault="00D83012" w:rsidP="00D83012">
      <w:pPr>
        <w:rPr>
          <w:rFonts w:eastAsia="Times New Roman" w:cs="Times New Roman"/>
          <w:szCs w:val="24"/>
          <w:lang w:eastAsia="en-US"/>
        </w:rPr>
      </w:pPr>
      <w:r w:rsidRPr="00D83012">
        <w:rPr>
          <w:rFonts w:eastAsia="Times New Roman" w:cs="Times New Roman"/>
          <w:szCs w:val="24"/>
          <w:lang w:eastAsia="en-US"/>
        </w:rPr>
        <w:t xml:space="preserve">Расчеты показателей (критериев) надежности систем теплоснабжения выполняются с использованием компьютерных программ. </w:t>
      </w:r>
    </w:p>
    <w:p w14:paraId="641001A3" w14:textId="3CEDE8D9" w:rsidR="00D83012" w:rsidRPr="00D83012" w:rsidRDefault="00D83012" w:rsidP="00D83012">
      <w:pPr>
        <w:spacing w:before="100"/>
        <w:rPr>
          <w:rFonts w:eastAsia="Times New Roman" w:cs="Times New Roman"/>
          <w:szCs w:val="24"/>
          <w:lang w:eastAsia="en-US"/>
        </w:rPr>
      </w:pPr>
      <w:r w:rsidRPr="00D83012">
        <w:rPr>
          <w:rFonts w:eastAsia="Times New Roman" w:cs="Times New Roman"/>
          <w:szCs w:val="24"/>
          <w:lang w:eastAsia="en-US"/>
        </w:rPr>
        <w:t xml:space="preserve">В таблицах </w:t>
      </w:r>
      <w:r w:rsidR="005B42DD">
        <w:rPr>
          <w:rFonts w:eastAsia="Times New Roman" w:cs="Times New Roman"/>
          <w:szCs w:val="24"/>
          <w:lang w:eastAsia="en-US"/>
        </w:rPr>
        <w:t>4</w:t>
      </w:r>
      <w:r w:rsidR="00700409">
        <w:rPr>
          <w:rFonts w:eastAsia="Times New Roman" w:cs="Times New Roman"/>
          <w:szCs w:val="24"/>
          <w:lang w:eastAsia="en-US"/>
        </w:rPr>
        <w:t>5</w:t>
      </w:r>
      <w:r w:rsidR="005B42DD">
        <w:rPr>
          <w:rFonts w:eastAsia="Times New Roman" w:cs="Times New Roman"/>
          <w:szCs w:val="24"/>
          <w:lang w:eastAsia="en-US"/>
        </w:rPr>
        <w:t>-4</w:t>
      </w:r>
      <w:r w:rsidR="00700409">
        <w:rPr>
          <w:rFonts w:eastAsia="Times New Roman" w:cs="Times New Roman"/>
          <w:szCs w:val="24"/>
          <w:lang w:eastAsia="en-US"/>
        </w:rPr>
        <w:t>6</w:t>
      </w:r>
      <w:r w:rsidRPr="00D83012">
        <w:rPr>
          <w:rFonts w:eastAsia="Times New Roman" w:cs="Times New Roman"/>
          <w:szCs w:val="24"/>
          <w:lang w:eastAsia="en-US"/>
        </w:rPr>
        <w:t xml:space="preserve"> представлены результаты расчетов надежности системы до наиболее удаленных потребителей. Расчетное значение "стационарной вероятности рабочего состояния сети: п. </w:t>
      </w:r>
      <w:r w:rsidR="00E9405B" w:rsidRPr="00D83012">
        <w:rPr>
          <w:rFonts w:eastAsia="Times New Roman" w:cs="Times New Roman"/>
          <w:szCs w:val="24"/>
          <w:lang w:eastAsia="en-US"/>
        </w:rPr>
        <w:t>Нагорный</w:t>
      </w:r>
      <w:r w:rsidR="00E9405B" w:rsidRPr="00D83012">
        <w:rPr>
          <w:rFonts w:eastAsia="Times New Roman" w:cs="Times New Roman"/>
          <w:b/>
          <w:szCs w:val="24"/>
          <w:lang w:eastAsia="en-US"/>
        </w:rPr>
        <w:t xml:space="preserve"> -</w:t>
      </w:r>
      <w:r w:rsidRPr="00D83012">
        <w:rPr>
          <w:rFonts w:eastAsia="Times New Roman" w:cs="Times New Roman"/>
          <w:b/>
          <w:szCs w:val="24"/>
          <w:lang w:eastAsia="en-US"/>
        </w:rPr>
        <w:t xml:space="preserve"> 0.999687, </w:t>
      </w:r>
      <w:r w:rsidRPr="00D83012">
        <w:rPr>
          <w:rFonts w:eastAsia="Times New Roman" w:cs="Times New Roman"/>
          <w:szCs w:val="24"/>
          <w:lang w:eastAsia="en-US"/>
        </w:rPr>
        <w:t xml:space="preserve">п. Новый - </w:t>
      </w:r>
      <w:r w:rsidRPr="00D83012">
        <w:rPr>
          <w:rFonts w:eastAsia="Times New Roman" w:cs="Times New Roman"/>
          <w:b/>
          <w:szCs w:val="24"/>
          <w:lang w:eastAsia="en-US"/>
        </w:rPr>
        <w:t>0,999726</w:t>
      </w:r>
      <w:r w:rsidRPr="00D83012">
        <w:rPr>
          <w:rFonts w:eastAsia="Times New Roman" w:cs="Times New Roman"/>
          <w:szCs w:val="24"/>
          <w:lang w:eastAsia="en-US"/>
        </w:rPr>
        <w:t>.</w:t>
      </w:r>
    </w:p>
    <w:p w14:paraId="551BB24A" w14:textId="77777777" w:rsidR="00D83012" w:rsidRPr="00D83012" w:rsidRDefault="00D83012" w:rsidP="00D83012">
      <w:pPr>
        <w:spacing w:before="100"/>
        <w:rPr>
          <w:rFonts w:eastAsia="Times New Roman" w:cs="Times New Roman"/>
          <w:szCs w:val="24"/>
          <w:lang w:eastAsia="en-US"/>
        </w:rPr>
        <w:sectPr w:rsidR="00D83012" w:rsidRPr="00D83012" w:rsidSect="00D83012">
          <w:pgSz w:w="11906" w:h="16838"/>
          <w:pgMar w:top="567" w:right="567" w:bottom="567" w:left="1134" w:header="709" w:footer="709" w:gutter="0"/>
          <w:cols w:space="708"/>
          <w:docGrid w:linePitch="360"/>
        </w:sectPr>
      </w:pPr>
    </w:p>
    <w:p w14:paraId="2293A630" w14:textId="7A94D73D" w:rsidR="00D83012" w:rsidRPr="00D83012" w:rsidRDefault="00D83012" w:rsidP="00700409">
      <w:pPr>
        <w:pStyle w:val="a"/>
      </w:pPr>
      <w:r w:rsidRPr="00D83012">
        <w:rPr>
          <w:lang w:eastAsia="en-US"/>
        </w:rPr>
        <w:lastRenderedPageBreak/>
        <w:t>Результаты расчета надежности системы п. Нагорный</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63"/>
        <w:gridCol w:w="1564"/>
        <w:gridCol w:w="987"/>
        <w:gridCol w:w="1520"/>
        <w:gridCol w:w="1520"/>
        <w:gridCol w:w="1721"/>
        <w:gridCol w:w="1721"/>
        <w:gridCol w:w="1619"/>
        <w:gridCol w:w="973"/>
        <w:gridCol w:w="1372"/>
      </w:tblGrid>
      <w:tr w:rsidR="00D83012" w:rsidRPr="00D83012" w14:paraId="04B11481" w14:textId="77777777" w:rsidTr="00E9405B">
        <w:trPr>
          <w:trHeight w:val="170"/>
          <w:jc w:val="center"/>
        </w:trPr>
        <w:tc>
          <w:tcPr>
            <w:tcW w:w="537" w:type="pct"/>
            <w:shd w:val="clear" w:color="auto" w:fill="D9D9D9" w:themeFill="background1" w:themeFillShade="D9"/>
            <w:vAlign w:val="center"/>
            <w:hideMark/>
          </w:tcPr>
          <w:p w14:paraId="155B4918" w14:textId="77777777" w:rsidR="00D83012" w:rsidRPr="00D83012" w:rsidRDefault="00D83012" w:rsidP="00D83012">
            <w:pPr>
              <w:spacing w:line="240" w:lineRule="auto"/>
              <w:ind w:firstLine="0"/>
              <w:jc w:val="center"/>
              <w:rPr>
                <w:rFonts w:eastAsia="Times New Roman" w:cs="Times New Roman"/>
                <w:b/>
                <w:bCs/>
                <w:color w:val="000000"/>
                <w:sz w:val="20"/>
                <w:szCs w:val="20"/>
              </w:rPr>
            </w:pPr>
            <w:r w:rsidRPr="00D83012">
              <w:rPr>
                <w:rFonts w:eastAsia="Times New Roman" w:cs="Times New Roman"/>
                <w:b/>
                <w:bCs/>
                <w:color w:val="000000"/>
                <w:sz w:val="20"/>
                <w:szCs w:val="20"/>
              </w:rPr>
              <w:t>Наименование начала участка</w:t>
            </w:r>
          </w:p>
        </w:tc>
        <w:tc>
          <w:tcPr>
            <w:tcW w:w="537" w:type="pct"/>
            <w:shd w:val="clear" w:color="auto" w:fill="D9D9D9" w:themeFill="background1" w:themeFillShade="D9"/>
            <w:vAlign w:val="center"/>
            <w:hideMark/>
          </w:tcPr>
          <w:p w14:paraId="6A0FE666" w14:textId="77777777" w:rsidR="00D83012" w:rsidRPr="00D83012" w:rsidRDefault="00D83012" w:rsidP="00D83012">
            <w:pPr>
              <w:spacing w:line="240" w:lineRule="auto"/>
              <w:ind w:firstLine="0"/>
              <w:jc w:val="center"/>
              <w:rPr>
                <w:rFonts w:eastAsia="Times New Roman" w:cs="Times New Roman"/>
                <w:b/>
                <w:bCs/>
                <w:color w:val="000000"/>
                <w:sz w:val="20"/>
                <w:szCs w:val="20"/>
              </w:rPr>
            </w:pPr>
            <w:r w:rsidRPr="00D83012">
              <w:rPr>
                <w:rFonts w:eastAsia="Times New Roman" w:cs="Times New Roman"/>
                <w:b/>
                <w:bCs/>
                <w:color w:val="000000"/>
                <w:sz w:val="20"/>
                <w:szCs w:val="20"/>
              </w:rPr>
              <w:t>Наименование конца участка</w:t>
            </w:r>
          </w:p>
        </w:tc>
        <w:tc>
          <w:tcPr>
            <w:tcW w:w="339" w:type="pct"/>
            <w:shd w:val="clear" w:color="auto" w:fill="D9D9D9" w:themeFill="background1" w:themeFillShade="D9"/>
            <w:vAlign w:val="center"/>
            <w:hideMark/>
          </w:tcPr>
          <w:p w14:paraId="7F06B83C" w14:textId="77777777" w:rsidR="00D83012" w:rsidRPr="00D83012" w:rsidRDefault="00D83012" w:rsidP="00D83012">
            <w:pPr>
              <w:spacing w:line="240" w:lineRule="auto"/>
              <w:ind w:firstLine="0"/>
              <w:jc w:val="center"/>
              <w:rPr>
                <w:rFonts w:eastAsia="Times New Roman" w:cs="Times New Roman"/>
                <w:b/>
                <w:bCs/>
                <w:color w:val="000000"/>
                <w:sz w:val="20"/>
                <w:szCs w:val="20"/>
              </w:rPr>
            </w:pPr>
            <w:r w:rsidRPr="00D83012">
              <w:rPr>
                <w:rFonts w:eastAsia="Times New Roman" w:cs="Times New Roman"/>
                <w:b/>
                <w:bCs/>
                <w:color w:val="000000"/>
                <w:sz w:val="20"/>
                <w:szCs w:val="20"/>
              </w:rPr>
              <w:t>Длина участка, м</w:t>
            </w:r>
          </w:p>
        </w:tc>
        <w:tc>
          <w:tcPr>
            <w:tcW w:w="522" w:type="pct"/>
            <w:shd w:val="clear" w:color="auto" w:fill="D9D9D9" w:themeFill="background1" w:themeFillShade="D9"/>
            <w:vAlign w:val="center"/>
            <w:hideMark/>
          </w:tcPr>
          <w:p w14:paraId="3FD6C631" w14:textId="6B069DE3" w:rsidR="00D83012" w:rsidRPr="00D83012" w:rsidRDefault="00F11A18" w:rsidP="00D83012">
            <w:pPr>
              <w:spacing w:line="240" w:lineRule="auto"/>
              <w:ind w:firstLine="0"/>
              <w:jc w:val="center"/>
              <w:rPr>
                <w:rFonts w:eastAsia="Times New Roman" w:cs="Times New Roman"/>
                <w:b/>
                <w:bCs/>
                <w:color w:val="000000"/>
                <w:sz w:val="20"/>
                <w:szCs w:val="20"/>
              </w:rPr>
            </w:pPr>
            <w:r w:rsidRPr="00D83012">
              <w:rPr>
                <w:rFonts w:eastAsia="Times New Roman" w:cs="Times New Roman"/>
                <w:b/>
                <w:bCs/>
                <w:color w:val="000000"/>
                <w:sz w:val="20"/>
                <w:szCs w:val="20"/>
              </w:rPr>
              <w:t>Внутренний</w:t>
            </w:r>
            <w:r w:rsidR="00D83012" w:rsidRPr="00D83012">
              <w:rPr>
                <w:rFonts w:eastAsia="Times New Roman" w:cs="Times New Roman"/>
                <w:b/>
                <w:bCs/>
                <w:color w:val="000000"/>
                <w:sz w:val="20"/>
                <w:szCs w:val="20"/>
              </w:rPr>
              <w:t xml:space="preserve"> </w:t>
            </w:r>
            <w:r w:rsidRPr="00D83012">
              <w:rPr>
                <w:rFonts w:eastAsia="Times New Roman" w:cs="Times New Roman"/>
                <w:b/>
                <w:bCs/>
                <w:color w:val="000000"/>
                <w:sz w:val="20"/>
                <w:szCs w:val="20"/>
              </w:rPr>
              <w:t>диаметр</w:t>
            </w:r>
            <w:r w:rsidR="00D83012" w:rsidRPr="00D83012">
              <w:rPr>
                <w:rFonts w:eastAsia="Times New Roman" w:cs="Times New Roman"/>
                <w:b/>
                <w:bCs/>
                <w:color w:val="000000"/>
                <w:sz w:val="20"/>
                <w:szCs w:val="20"/>
              </w:rPr>
              <w:t xml:space="preserve"> подающего </w:t>
            </w:r>
            <w:r w:rsidRPr="00D83012">
              <w:rPr>
                <w:rFonts w:eastAsia="Times New Roman" w:cs="Times New Roman"/>
                <w:b/>
                <w:bCs/>
                <w:color w:val="000000"/>
                <w:sz w:val="20"/>
                <w:szCs w:val="20"/>
              </w:rPr>
              <w:t>трубопровода</w:t>
            </w:r>
            <w:r w:rsidR="00D83012" w:rsidRPr="00D83012">
              <w:rPr>
                <w:rFonts w:eastAsia="Times New Roman" w:cs="Times New Roman"/>
                <w:b/>
                <w:bCs/>
                <w:color w:val="000000"/>
                <w:sz w:val="20"/>
                <w:szCs w:val="20"/>
              </w:rPr>
              <w:t>, м</w:t>
            </w:r>
          </w:p>
        </w:tc>
        <w:tc>
          <w:tcPr>
            <w:tcW w:w="522" w:type="pct"/>
            <w:shd w:val="clear" w:color="auto" w:fill="D9D9D9" w:themeFill="background1" w:themeFillShade="D9"/>
            <w:vAlign w:val="center"/>
            <w:hideMark/>
          </w:tcPr>
          <w:p w14:paraId="2D7E0AF6" w14:textId="77777777" w:rsidR="00D83012" w:rsidRPr="00D83012" w:rsidRDefault="00D83012" w:rsidP="00D83012">
            <w:pPr>
              <w:spacing w:line="240" w:lineRule="auto"/>
              <w:ind w:firstLine="0"/>
              <w:jc w:val="center"/>
              <w:rPr>
                <w:rFonts w:eastAsia="Times New Roman" w:cs="Times New Roman"/>
                <w:b/>
                <w:bCs/>
                <w:color w:val="000000"/>
                <w:sz w:val="20"/>
                <w:szCs w:val="20"/>
              </w:rPr>
            </w:pPr>
            <w:r w:rsidRPr="00D83012">
              <w:rPr>
                <w:rFonts w:eastAsia="Times New Roman" w:cs="Times New Roman"/>
                <w:b/>
                <w:bCs/>
                <w:color w:val="000000"/>
                <w:sz w:val="20"/>
                <w:szCs w:val="20"/>
              </w:rPr>
              <w:t>Внутренний диаметр обратного трубопровода, м</w:t>
            </w:r>
          </w:p>
        </w:tc>
        <w:tc>
          <w:tcPr>
            <w:tcW w:w="591" w:type="pct"/>
            <w:shd w:val="clear" w:color="auto" w:fill="D9D9D9" w:themeFill="background1" w:themeFillShade="D9"/>
            <w:vAlign w:val="center"/>
            <w:hideMark/>
          </w:tcPr>
          <w:p w14:paraId="57774BF1" w14:textId="77777777" w:rsidR="00D83012" w:rsidRPr="00D83012" w:rsidRDefault="00D83012" w:rsidP="00D83012">
            <w:pPr>
              <w:spacing w:line="240" w:lineRule="auto"/>
              <w:ind w:firstLine="0"/>
              <w:jc w:val="center"/>
              <w:rPr>
                <w:rFonts w:eastAsia="Times New Roman" w:cs="Times New Roman"/>
                <w:b/>
                <w:bCs/>
                <w:color w:val="000000"/>
                <w:sz w:val="20"/>
                <w:szCs w:val="20"/>
              </w:rPr>
            </w:pPr>
            <w:r w:rsidRPr="00D83012">
              <w:rPr>
                <w:rFonts w:eastAsia="Times New Roman" w:cs="Times New Roman"/>
                <w:b/>
                <w:bCs/>
                <w:color w:val="000000"/>
                <w:sz w:val="20"/>
                <w:szCs w:val="20"/>
              </w:rPr>
              <w:t>Время восстановления, ч</w:t>
            </w:r>
          </w:p>
        </w:tc>
        <w:tc>
          <w:tcPr>
            <w:tcW w:w="591" w:type="pct"/>
            <w:shd w:val="clear" w:color="auto" w:fill="D9D9D9" w:themeFill="background1" w:themeFillShade="D9"/>
            <w:vAlign w:val="center"/>
            <w:hideMark/>
          </w:tcPr>
          <w:p w14:paraId="16A94ED2" w14:textId="77777777" w:rsidR="00D83012" w:rsidRPr="00D83012" w:rsidRDefault="00D83012" w:rsidP="00D83012">
            <w:pPr>
              <w:spacing w:line="240" w:lineRule="auto"/>
              <w:ind w:firstLine="0"/>
              <w:jc w:val="center"/>
              <w:rPr>
                <w:rFonts w:eastAsia="Times New Roman" w:cs="Times New Roman"/>
                <w:b/>
                <w:bCs/>
                <w:color w:val="000000"/>
                <w:sz w:val="20"/>
                <w:szCs w:val="20"/>
              </w:rPr>
            </w:pPr>
            <w:r w:rsidRPr="00D83012">
              <w:rPr>
                <w:rFonts w:eastAsia="Times New Roman" w:cs="Times New Roman"/>
                <w:b/>
                <w:bCs/>
                <w:color w:val="000000"/>
                <w:sz w:val="20"/>
                <w:szCs w:val="20"/>
              </w:rPr>
              <w:t>Интенсивность восстановления, 1/ч</w:t>
            </w:r>
          </w:p>
        </w:tc>
        <w:tc>
          <w:tcPr>
            <w:tcW w:w="556" w:type="pct"/>
            <w:shd w:val="clear" w:color="auto" w:fill="D9D9D9" w:themeFill="background1" w:themeFillShade="D9"/>
            <w:vAlign w:val="center"/>
            <w:hideMark/>
          </w:tcPr>
          <w:p w14:paraId="784181D6" w14:textId="77777777" w:rsidR="00D83012" w:rsidRPr="00D83012" w:rsidRDefault="00D83012" w:rsidP="00D83012">
            <w:pPr>
              <w:spacing w:line="240" w:lineRule="auto"/>
              <w:ind w:firstLine="0"/>
              <w:jc w:val="center"/>
              <w:rPr>
                <w:rFonts w:eastAsia="Times New Roman" w:cs="Times New Roman"/>
                <w:b/>
                <w:bCs/>
                <w:color w:val="000000"/>
                <w:sz w:val="20"/>
                <w:szCs w:val="20"/>
              </w:rPr>
            </w:pPr>
            <w:r w:rsidRPr="00D83012">
              <w:rPr>
                <w:rFonts w:eastAsia="Times New Roman" w:cs="Times New Roman"/>
                <w:b/>
                <w:bCs/>
                <w:color w:val="000000"/>
                <w:sz w:val="20"/>
                <w:szCs w:val="20"/>
              </w:rPr>
              <w:t>Интенсивность отказов, 1/(км*ч)</w:t>
            </w:r>
          </w:p>
        </w:tc>
        <w:tc>
          <w:tcPr>
            <w:tcW w:w="334" w:type="pct"/>
            <w:shd w:val="clear" w:color="auto" w:fill="D9D9D9" w:themeFill="background1" w:themeFillShade="D9"/>
            <w:vAlign w:val="center"/>
            <w:hideMark/>
          </w:tcPr>
          <w:p w14:paraId="041EEDC0" w14:textId="77777777" w:rsidR="00D83012" w:rsidRPr="00D83012" w:rsidRDefault="00D83012" w:rsidP="00D83012">
            <w:pPr>
              <w:spacing w:line="240" w:lineRule="auto"/>
              <w:ind w:firstLine="0"/>
              <w:jc w:val="center"/>
              <w:rPr>
                <w:rFonts w:eastAsia="Times New Roman" w:cs="Times New Roman"/>
                <w:b/>
                <w:bCs/>
                <w:color w:val="000000"/>
                <w:sz w:val="20"/>
                <w:szCs w:val="20"/>
              </w:rPr>
            </w:pPr>
            <w:r w:rsidRPr="00D83012">
              <w:rPr>
                <w:rFonts w:eastAsia="Times New Roman" w:cs="Times New Roman"/>
                <w:b/>
                <w:bCs/>
                <w:color w:val="000000"/>
                <w:sz w:val="20"/>
                <w:szCs w:val="20"/>
              </w:rPr>
              <w:t>Поток отказов, 1/ч</w:t>
            </w:r>
          </w:p>
        </w:tc>
        <w:tc>
          <w:tcPr>
            <w:tcW w:w="471" w:type="pct"/>
            <w:shd w:val="clear" w:color="auto" w:fill="D9D9D9" w:themeFill="background1" w:themeFillShade="D9"/>
            <w:vAlign w:val="center"/>
            <w:hideMark/>
          </w:tcPr>
          <w:p w14:paraId="31938DBB" w14:textId="77777777" w:rsidR="00D83012" w:rsidRPr="00D83012" w:rsidRDefault="00D83012" w:rsidP="00D83012">
            <w:pPr>
              <w:spacing w:line="240" w:lineRule="auto"/>
              <w:ind w:firstLine="0"/>
              <w:jc w:val="center"/>
              <w:rPr>
                <w:rFonts w:eastAsia="Times New Roman" w:cs="Times New Roman"/>
                <w:b/>
                <w:bCs/>
                <w:color w:val="000000"/>
                <w:sz w:val="20"/>
                <w:szCs w:val="20"/>
              </w:rPr>
            </w:pPr>
            <w:r w:rsidRPr="00D83012">
              <w:rPr>
                <w:rFonts w:eastAsia="Times New Roman" w:cs="Times New Roman"/>
                <w:b/>
                <w:bCs/>
                <w:color w:val="000000"/>
                <w:sz w:val="20"/>
                <w:szCs w:val="20"/>
              </w:rPr>
              <w:t>Вероятность отказа</w:t>
            </w:r>
          </w:p>
        </w:tc>
      </w:tr>
      <w:tr w:rsidR="00D83012" w:rsidRPr="00D83012" w14:paraId="30B73EC1" w14:textId="77777777" w:rsidTr="00E9405B">
        <w:trPr>
          <w:trHeight w:val="170"/>
          <w:jc w:val="center"/>
        </w:trPr>
        <w:tc>
          <w:tcPr>
            <w:tcW w:w="537" w:type="pct"/>
            <w:shd w:val="clear" w:color="000000" w:fill="FFFFFF"/>
            <w:vAlign w:val="bottom"/>
            <w:hideMark/>
          </w:tcPr>
          <w:p w14:paraId="186C5CF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w:t>
            </w:r>
          </w:p>
        </w:tc>
        <w:tc>
          <w:tcPr>
            <w:tcW w:w="537" w:type="pct"/>
            <w:shd w:val="clear" w:color="000000" w:fill="FFFFFF"/>
            <w:vAlign w:val="bottom"/>
            <w:hideMark/>
          </w:tcPr>
          <w:p w14:paraId="10379A9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Гагарина 5</w:t>
            </w:r>
          </w:p>
        </w:tc>
        <w:tc>
          <w:tcPr>
            <w:tcW w:w="339" w:type="pct"/>
            <w:shd w:val="clear" w:color="000000" w:fill="FFFFFF"/>
            <w:vAlign w:val="bottom"/>
            <w:hideMark/>
          </w:tcPr>
          <w:p w14:paraId="40318BE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7,4</w:t>
            </w:r>
          </w:p>
        </w:tc>
        <w:tc>
          <w:tcPr>
            <w:tcW w:w="522" w:type="pct"/>
            <w:shd w:val="clear" w:color="000000" w:fill="FFFFFF"/>
            <w:vAlign w:val="bottom"/>
            <w:hideMark/>
          </w:tcPr>
          <w:p w14:paraId="47D13E5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22" w:type="pct"/>
            <w:shd w:val="clear" w:color="000000" w:fill="FFFFFF"/>
            <w:vAlign w:val="bottom"/>
            <w:hideMark/>
          </w:tcPr>
          <w:p w14:paraId="415066A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91" w:type="pct"/>
            <w:shd w:val="clear" w:color="000000" w:fill="FFFFFF"/>
            <w:vAlign w:val="bottom"/>
            <w:hideMark/>
          </w:tcPr>
          <w:p w14:paraId="447E8AC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3,639345</w:t>
            </w:r>
          </w:p>
        </w:tc>
        <w:tc>
          <w:tcPr>
            <w:tcW w:w="591" w:type="pct"/>
            <w:shd w:val="clear" w:color="000000" w:fill="FFFFFF"/>
            <w:vAlign w:val="bottom"/>
            <w:hideMark/>
          </w:tcPr>
          <w:p w14:paraId="459ECF0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0,274775</w:t>
            </w:r>
          </w:p>
        </w:tc>
        <w:tc>
          <w:tcPr>
            <w:tcW w:w="556" w:type="pct"/>
            <w:shd w:val="clear" w:color="000000" w:fill="FFFFFF"/>
            <w:vAlign w:val="bottom"/>
            <w:hideMark/>
          </w:tcPr>
          <w:p w14:paraId="78793E7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5E5E764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2,00E-07</w:t>
            </w:r>
          </w:p>
        </w:tc>
        <w:tc>
          <w:tcPr>
            <w:tcW w:w="471" w:type="pct"/>
            <w:shd w:val="clear" w:color="000000" w:fill="FFFFFF"/>
            <w:vAlign w:val="bottom"/>
            <w:hideMark/>
          </w:tcPr>
          <w:p w14:paraId="68EB94C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6,00E-07</w:t>
            </w:r>
          </w:p>
        </w:tc>
      </w:tr>
      <w:tr w:rsidR="00D83012" w:rsidRPr="00D83012" w14:paraId="18130D45" w14:textId="77777777" w:rsidTr="00E9405B">
        <w:trPr>
          <w:trHeight w:val="170"/>
          <w:jc w:val="center"/>
        </w:trPr>
        <w:tc>
          <w:tcPr>
            <w:tcW w:w="537" w:type="pct"/>
            <w:shd w:val="clear" w:color="000000" w:fill="FFFFFF"/>
            <w:vAlign w:val="bottom"/>
            <w:hideMark/>
          </w:tcPr>
          <w:p w14:paraId="00EF4F4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44</w:t>
            </w:r>
          </w:p>
        </w:tc>
        <w:tc>
          <w:tcPr>
            <w:tcW w:w="537" w:type="pct"/>
            <w:shd w:val="clear" w:color="000000" w:fill="FFFFFF"/>
            <w:vAlign w:val="bottom"/>
            <w:hideMark/>
          </w:tcPr>
          <w:p w14:paraId="77C01B9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Гагарина 6</w:t>
            </w:r>
          </w:p>
        </w:tc>
        <w:tc>
          <w:tcPr>
            <w:tcW w:w="339" w:type="pct"/>
            <w:shd w:val="clear" w:color="000000" w:fill="FFFFFF"/>
            <w:vAlign w:val="bottom"/>
            <w:hideMark/>
          </w:tcPr>
          <w:p w14:paraId="1FF086A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w:t>
            </w:r>
          </w:p>
        </w:tc>
        <w:tc>
          <w:tcPr>
            <w:tcW w:w="522" w:type="pct"/>
            <w:shd w:val="clear" w:color="000000" w:fill="FFFFFF"/>
            <w:vAlign w:val="bottom"/>
            <w:hideMark/>
          </w:tcPr>
          <w:p w14:paraId="696A2BE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22" w:type="pct"/>
            <w:shd w:val="clear" w:color="000000" w:fill="FFFFFF"/>
            <w:vAlign w:val="bottom"/>
            <w:hideMark/>
          </w:tcPr>
          <w:p w14:paraId="29230D1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91" w:type="pct"/>
            <w:shd w:val="clear" w:color="000000" w:fill="FFFFFF"/>
            <w:vAlign w:val="bottom"/>
            <w:hideMark/>
          </w:tcPr>
          <w:p w14:paraId="40BA12D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3,639044</w:t>
            </w:r>
          </w:p>
        </w:tc>
        <w:tc>
          <w:tcPr>
            <w:tcW w:w="591" w:type="pct"/>
            <w:shd w:val="clear" w:color="000000" w:fill="FFFFFF"/>
            <w:vAlign w:val="bottom"/>
            <w:hideMark/>
          </w:tcPr>
          <w:p w14:paraId="3D71494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0,274797</w:t>
            </w:r>
          </w:p>
        </w:tc>
        <w:tc>
          <w:tcPr>
            <w:tcW w:w="556" w:type="pct"/>
            <w:shd w:val="clear" w:color="000000" w:fill="FFFFFF"/>
            <w:vAlign w:val="bottom"/>
            <w:hideMark/>
          </w:tcPr>
          <w:p w14:paraId="3E15D33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66556A7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3,00E-07</w:t>
            </w:r>
          </w:p>
        </w:tc>
        <w:tc>
          <w:tcPr>
            <w:tcW w:w="471" w:type="pct"/>
            <w:shd w:val="clear" w:color="000000" w:fill="FFFFFF"/>
            <w:vAlign w:val="bottom"/>
            <w:hideMark/>
          </w:tcPr>
          <w:p w14:paraId="75E2C7A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1,00E-06</w:t>
            </w:r>
          </w:p>
        </w:tc>
      </w:tr>
      <w:tr w:rsidR="00D83012" w:rsidRPr="00D83012" w14:paraId="6F7080BC" w14:textId="77777777" w:rsidTr="00E9405B">
        <w:trPr>
          <w:trHeight w:val="170"/>
          <w:jc w:val="center"/>
        </w:trPr>
        <w:tc>
          <w:tcPr>
            <w:tcW w:w="537" w:type="pct"/>
            <w:shd w:val="clear" w:color="000000" w:fill="FFFFFF"/>
            <w:vAlign w:val="bottom"/>
            <w:hideMark/>
          </w:tcPr>
          <w:p w14:paraId="2DF0C63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w:t>
            </w:r>
          </w:p>
        </w:tc>
        <w:tc>
          <w:tcPr>
            <w:tcW w:w="537" w:type="pct"/>
            <w:shd w:val="clear" w:color="000000" w:fill="FFFFFF"/>
            <w:vAlign w:val="bottom"/>
            <w:hideMark/>
          </w:tcPr>
          <w:p w14:paraId="08F1F88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w:t>
            </w:r>
          </w:p>
        </w:tc>
        <w:tc>
          <w:tcPr>
            <w:tcW w:w="339" w:type="pct"/>
            <w:shd w:val="clear" w:color="000000" w:fill="FFFFFF"/>
            <w:vAlign w:val="bottom"/>
            <w:hideMark/>
          </w:tcPr>
          <w:p w14:paraId="45D7981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34,2</w:t>
            </w:r>
          </w:p>
        </w:tc>
        <w:tc>
          <w:tcPr>
            <w:tcW w:w="522" w:type="pct"/>
            <w:shd w:val="clear" w:color="000000" w:fill="FFFFFF"/>
            <w:vAlign w:val="bottom"/>
            <w:hideMark/>
          </w:tcPr>
          <w:p w14:paraId="7AF1EC9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22" w:type="pct"/>
            <w:shd w:val="clear" w:color="000000" w:fill="FFFFFF"/>
            <w:vAlign w:val="bottom"/>
            <w:hideMark/>
          </w:tcPr>
          <w:p w14:paraId="2E0F297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91" w:type="pct"/>
            <w:shd w:val="clear" w:color="000000" w:fill="FFFFFF"/>
            <w:vAlign w:val="bottom"/>
            <w:hideMark/>
          </w:tcPr>
          <w:p w14:paraId="16B6796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4,572607</w:t>
            </w:r>
          </w:p>
        </w:tc>
        <w:tc>
          <w:tcPr>
            <w:tcW w:w="591" w:type="pct"/>
            <w:shd w:val="clear" w:color="000000" w:fill="FFFFFF"/>
            <w:vAlign w:val="bottom"/>
            <w:hideMark/>
          </w:tcPr>
          <w:p w14:paraId="715BF64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0,218694</w:t>
            </w:r>
          </w:p>
        </w:tc>
        <w:tc>
          <w:tcPr>
            <w:tcW w:w="556" w:type="pct"/>
            <w:shd w:val="clear" w:color="000000" w:fill="FFFFFF"/>
            <w:vAlign w:val="bottom"/>
            <w:hideMark/>
          </w:tcPr>
          <w:p w14:paraId="7002D7E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3822A7D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8,00E-07</w:t>
            </w:r>
          </w:p>
        </w:tc>
        <w:tc>
          <w:tcPr>
            <w:tcW w:w="471" w:type="pct"/>
            <w:shd w:val="clear" w:color="000000" w:fill="FFFFFF"/>
            <w:vAlign w:val="bottom"/>
            <w:hideMark/>
          </w:tcPr>
          <w:p w14:paraId="248DCFF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3,50E-06</w:t>
            </w:r>
          </w:p>
        </w:tc>
      </w:tr>
      <w:tr w:rsidR="00D83012" w:rsidRPr="00D83012" w14:paraId="3A2EC8A4" w14:textId="77777777" w:rsidTr="00E9405B">
        <w:trPr>
          <w:trHeight w:val="170"/>
          <w:jc w:val="center"/>
        </w:trPr>
        <w:tc>
          <w:tcPr>
            <w:tcW w:w="537" w:type="pct"/>
            <w:shd w:val="clear" w:color="000000" w:fill="FFFFFF"/>
            <w:vAlign w:val="bottom"/>
            <w:hideMark/>
          </w:tcPr>
          <w:p w14:paraId="4A07A11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w:t>
            </w:r>
          </w:p>
        </w:tc>
        <w:tc>
          <w:tcPr>
            <w:tcW w:w="537" w:type="pct"/>
            <w:shd w:val="clear" w:color="000000" w:fill="FFFFFF"/>
            <w:vAlign w:val="bottom"/>
            <w:hideMark/>
          </w:tcPr>
          <w:p w14:paraId="21BC8FE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Гагарина 17</w:t>
            </w:r>
          </w:p>
        </w:tc>
        <w:tc>
          <w:tcPr>
            <w:tcW w:w="339" w:type="pct"/>
            <w:shd w:val="clear" w:color="000000" w:fill="FFFFFF"/>
            <w:vAlign w:val="bottom"/>
            <w:hideMark/>
          </w:tcPr>
          <w:p w14:paraId="59E97DD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20,8</w:t>
            </w:r>
          </w:p>
        </w:tc>
        <w:tc>
          <w:tcPr>
            <w:tcW w:w="522" w:type="pct"/>
            <w:shd w:val="clear" w:color="000000" w:fill="FFFFFF"/>
            <w:vAlign w:val="bottom"/>
            <w:hideMark/>
          </w:tcPr>
          <w:p w14:paraId="6D8E652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22" w:type="pct"/>
            <w:shd w:val="clear" w:color="000000" w:fill="FFFFFF"/>
            <w:vAlign w:val="bottom"/>
            <w:hideMark/>
          </w:tcPr>
          <w:p w14:paraId="0ACC135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91" w:type="pct"/>
            <w:shd w:val="clear" w:color="000000" w:fill="FFFFFF"/>
            <w:vAlign w:val="bottom"/>
            <w:hideMark/>
          </w:tcPr>
          <w:p w14:paraId="520DC51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3,638469</w:t>
            </w:r>
          </w:p>
        </w:tc>
        <w:tc>
          <w:tcPr>
            <w:tcW w:w="591" w:type="pct"/>
            <w:shd w:val="clear" w:color="000000" w:fill="FFFFFF"/>
            <w:vAlign w:val="bottom"/>
            <w:hideMark/>
          </w:tcPr>
          <w:p w14:paraId="754F0C2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0,274841</w:t>
            </w:r>
          </w:p>
        </w:tc>
        <w:tc>
          <w:tcPr>
            <w:tcW w:w="556" w:type="pct"/>
            <w:shd w:val="clear" w:color="000000" w:fill="FFFFFF"/>
            <w:vAlign w:val="bottom"/>
            <w:hideMark/>
          </w:tcPr>
          <w:p w14:paraId="7492E7B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42D17CA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5,00E-07</w:t>
            </w:r>
          </w:p>
        </w:tc>
        <w:tc>
          <w:tcPr>
            <w:tcW w:w="471" w:type="pct"/>
            <w:shd w:val="clear" w:color="000000" w:fill="FFFFFF"/>
            <w:vAlign w:val="bottom"/>
            <w:hideMark/>
          </w:tcPr>
          <w:p w14:paraId="79A7ECA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1,70E-06</w:t>
            </w:r>
          </w:p>
        </w:tc>
      </w:tr>
      <w:tr w:rsidR="00D83012" w:rsidRPr="00D83012" w14:paraId="0DE8D44E" w14:textId="77777777" w:rsidTr="00E9405B">
        <w:trPr>
          <w:trHeight w:val="170"/>
          <w:jc w:val="center"/>
        </w:trPr>
        <w:tc>
          <w:tcPr>
            <w:tcW w:w="537" w:type="pct"/>
            <w:shd w:val="clear" w:color="000000" w:fill="FFFFFF"/>
            <w:vAlign w:val="bottom"/>
            <w:hideMark/>
          </w:tcPr>
          <w:p w14:paraId="2FD40CB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w:t>
            </w:r>
          </w:p>
        </w:tc>
        <w:tc>
          <w:tcPr>
            <w:tcW w:w="537" w:type="pct"/>
            <w:shd w:val="clear" w:color="000000" w:fill="FFFFFF"/>
            <w:vAlign w:val="bottom"/>
            <w:hideMark/>
          </w:tcPr>
          <w:p w14:paraId="74F90A8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Гагарина 13</w:t>
            </w:r>
          </w:p>
        </w:tc>
        <w:tc>
          <w:tcPr>
            <w:tcW w:w="339" w:type="pct"/>
            <w:shd w:val="clear" w:color="000000" w:fill="FFFFFF"/>
            <w:vAlign w:val="bottom"/>
            <w:hideMark/>
          </w:tcPr>
          <w:p w14:paraId="1116619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5,6</w:t>
            </w:r>
          </w:p>
        </w:tc>
        <w:tc>
          <w:tcPr>
            <w:tcW w:w="522" w:type="pct"/>
            <w:shd w:val="clear" w:color="000000" w:fill="FFFFFF"/>
            <w:vAlign w:val="bottom"/>
            <w:hideMark/>
          </w:tcPr>
          <w:p w14:paraId="22A9E73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22" w:type="pct"/>
            <w:shd w:val="clear" w:color="000000" w:fill="FFFFFF"/>
            <w:vAlign w:val="bottom"/>
            <w:hideMark/>
          </w:tcPr>
          <w:p w14:paraId="6B19211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91" w:type="pct"/>
            <w:shd w:val="clear" w:color="000000" w:fill="FFFFFF"/>
            <w:vAlign w:val="bottom"/>
            <w:hideMark/>
          </w:tcPr>
          <w:p w14:paraId="3E1875C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3,639463</w:t>
            </w:r>
          </w:p>
        </w:tc>
        <w:tc>
          <w:tcPr>
            <w:tcW w:w="591" w:type="pct"/>
            <w:shd w:val="clear" w:color="000000" w:fill="FFFFFF"/>
            <w:vAlign w:val="bottom"/>
            <w:hideMark/>
          </w:tcPr>
          <w:p w14:paraId="4B6C4E0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0,274766</w:t>
            </w:r>
          </w:p>
        </w:tc>
        <w:tc>
          <w:tcPr>
            <w:tcW w:w="556" w:type="pct"/>
            <w:shd w:val="clear" w:color="000000" w:fill="FFFFFF"/>
            <w:vAlign w:val="bottom"/>
            <w:hideMark/>
          </w:tcPr>
          <w:p w14:paraId="14FB505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084610F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1,00E-07</w:t>
            </w:r>
          </w:p>
        </w:tc>
        <w:tc>
          <w:tcPr>
            <w:tcW w:w="471" w:type="pct"/>
            <w:shd w:val="clear" w:color="000000" w:fill="FFFFFF"/>
            <w:vAlign w:val="bottom"/>
            <w:hideMark/>
          </w:tcPr>
          <w:p w14:paraId="0305BB2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5,00E-07</w:t>
            </w:r>
          </w:p>
        </w:tc>
      </w:tr>
      <w:tr w:rsidR="00D83012" w:rsidRPr="00D83012" w14:paraId="729185D0" w14:textId="77777777" w:rsidTr="00E9405B">
        <w:trPr>
          <w:trHeight w:val="170"/>
          <w:jc w:val="center"/>
        </w:trPr>
        <w:tc>
          <w:tcPr>
            <w:tcW w:w="537" w:type="pct"/>
            <w:shd w:val="clear" w:color="000000" w:fill="FFFFFF"/>
            <w:vAlign w:val="bottom"/>
            <w:hideMark/>
          </w:tcPr>
          <w:p w14:paraId="38257CB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w:t>
            </w:r>
          </w:p>
        </w:tc>
        <w:tc>
          <w:tcPr>
            <w:tcW w:w="537" w:type="pct"/>
            <w:shd w:val="clear" w:color="000000" w:fill="FFFFFF"/>
            <w:vAlign w:val="bottom"/>
            <w:hideMark/>
          </w:tcPr>
          <w:p w14:paraId="112E7B2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w:t>
            </w:r>
          </w:p>
        </w:tc>
        <w:tc>
          <w:tcPr>
            <w:tcW w:w="339" w:type="pct"/>
            <w:shd w:val="clear" w:color="000000" w:fill="FFFFFF"/>
            <w:vAlign w:val="bottom"/>
            <w:hideMark/>
          </w:tcPr>
          <w:p w14:paraId="3F377EF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35,6</w:t>
            </w:r>
          </w:p>
        </w:tc>
        <w:tc>
          <w:tcPr>
            <w:tcW w:w="522" w:type="pct"/>
            <w:shd w:val="clear" w:color="000000" w:fill="FFFFFF"/>
            <w:vAlign w:val="bottom"/>
            <w:hideMark/>
          </w:tcPr>
          <w:p w14:paraId="4F0F27A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22" w:type="pct"/>
            <w:shd w:val="clear" w:color="000000" w:fill="FFFFFF"/>
            <w:vAlign w:val="bottom"/>
            <w:hideMark/>
          </w:tcPr>
          <w:p w14:paraId="1371A5B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91" w:type="pct"/>
            <w:shd w:val="clear" w:color="000000" w:fill="FFFFFF"/>
            <w:vAlign w:val="bottom"/>
            <w:hideMark/>
          </w:tcPr>
          <w:p w14:paraId="09EF01C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5,811263</w:t>
            </w:r>
          </w:p>
        </w:tc>
        <w:tc>
          <w:tcPr>
            <w:tcW w:w="591" w:type="pct"/>
            <w:shd w:val="clear" w:color="000000" w:fill="FFFFFF"/>
            <w:vAlign w:val="bottom"/>
            <w:hideMark/>
          </w:tcPr>
          <w:p w14:paraId="3122D2E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0,17208</w:t>
            </w:r>
          </w:p>
        </w:tc>
        <w:tc>
          <w:tcPr>
            <w:tcW w:w="556" w:type="pct"/>
            <w:shd w:val="clear" w:color="000000" w:fill="FFFFFF"/>
            <w:vAlign w:val="bottom"/>
            <w:hideMark/>
          </w:tcPr>
          <w:p w14:paraId="2002C66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25835F3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8,00E-07</w:t>
            </w:r>
          </w:p>
        </w:tc>
        <w:tc>
          <w:tcPr>
            <w:tcW w:w="471" w:type="pct"/>
            <w:shd w:val="clear" w:color="000000" w:fill="FFFFFF"/>
            <w:vAlign w:val="bottom"/>
            <w:hideMark/>
          </w:tcPr>
          <w:p w14:paraId="3BE8F1D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4,70E-06</w:t>
            </w:r>
          </w:p>
        </w:tc>
      </w:tr>
      <w:tr w:rsidR="00D83012" w:rsidRPr="00D83012" w14:paraId="63AE9B22" w14:textId="77777777" w:rsidTr="00E9405B">
        <w:trPr>
          <w:trHeight w:val="170"/>
          <w:jc w:val="center"/>
        </w:trPr>
        <w:tc>
          <w:tcPr>
            <w:tcW w:w="537" w:type="pct"/>
            <w:shd w:val="clear" w:color="000000" w:fill="FFFFFF"/>
            <w:vAlign w:val="bottom"/>
            <w:hideMark/>
          </w:tcPr>
          <w:p w14:paraId="53C760D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w:t>
            </w:r>
          </w:p>
        </w:tc>
        <w:tc>
          <w:tcPr>
            <w:tcW w:w="537" w:type="pct"/>
            <w:shd w:val="clear" w:color="000000" w:fill="FFFFFF"/>
            <w:vAlign w:val="bottom"/>
            <w:hideMark/>
          </w:tcPr>
          <w:p w14:paraId="22DA0D4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w:t>
            </w:r>
          </w:p>
        </w:tc>
        <w:tc>
          <w:tcPr>
            <w:tcW w:w="339" w:type="pct"/>
            <w:shd w:val="clear" w:color="000000" w:fill="FFFFFF"/>
            <w:vAlign w:val="bottom"/>
            <w:hideMark/>
          </w:tcPr>
          <w:p w14:paraId="223BAD4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34,6</w:t>
            </w:r>
          </w:p>
        </w:tc>
        <w:tc>
          <w:tcPr>
            <w:tcW w:w="522" w:type="pct"/>
            <w:shd w:val="clear" w:color="000000" w:fill="FFFFFF"/>
            <w:vAlign w:val="bottom"/>
            <w:hideMark/>
          </w:tcPr>
          <w:p w14:paraId="6673C39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22" w:type="pct"/>
            <w:shd w:val="clear" w:color="000000" w:fill="FFFFFF"/>
            <w:vAlign w:val="bottom"/>
            <w:hideMark/>
          </w:tcPr>
          <w:p w14:paraId="0222DA7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91" w:type="pct"/>
            <w:shd w:val="clear" w:color="000000" w:fill="FFFFFF"/>
            <w:vAlign w:val="bottom"/>
            <w:hideMark/>
          </w:tcPr>
          <w:p w14:paraId="0E24991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5,811263</w:t>
            </w:r>
          </w:p>
        </w:tc>
        <w:tc>
          <w:tcPr>
            <w:tcW w:w="591" w:type="pct"/>
            <w:shd w:val="clear" w:color="000000" w:fill="FFFFFF"/>
            <w:vAlign w:val="bottom"/>
            <w:hideMark/>
          </w:tcPr>
          <w:p w14:paraId="2D12039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0,17208</w:t>
            </w:r>
          </w:p>
        </w:tc>
        <w:tc>
          <w:tcPr>
            <w:tcW w:w="556" w:type="pct"/>
            <w:shd w:val="clear" w:color="000000" w:fill="FFFFFF"/>
            <w:vAlign w:val="bottom"/>
            <w:hideMark/>
          </w:tcPr>
          <w:p w14:paraId="2720887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26209B3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8,00E-07</w:t>
            </w:r>
          </w:p>
        </w:tc>
        <w:tc>
          <w:tcPr>
            <w:tcW w:w="471" w:type="pct"/>
            <w:shd w:val="clear" w:color="000000" w:fill="FFFFFF"/>
            <w:vAlign w:val="bottom"/>
            <w:hideMark/>
          </w:tcPr>
          <w:p w14:paraId="4BF07B1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4,50E-06</w:t>
            </w:r>
          </w:p>
        </w:tc>
      </w:tr>
      <w:tr w:rsidR="00D83012" w:rsidRPr="00D83012" w14:paraId="120858B0" w14:textId="77777777" w:rsidTr="00E9405B">
        <w:trPr>
          <w:trHeight w:val="170"/>
          <w:jc w:val="center"/>
        </w:trPr>
        <w:tc>
          <w:tcPr>
            <w:tcW w:w="537" w:type="pct"/>
            <w:shd w:val="clear" w:color="000000" w:fill="FFFFFF"/>
            <w:vAlign w:val="bottom"/>
            <w:hideMark/>
          </w:tcPr>
          <w:p w14:paraId="3C8264A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w:t>
            </w:r>
          </w:p>
        </w:tc>
        <w:tc>
          <w:tcPr>
            <w:tcW w:w="537" w:type="pct"/>
            <w:shd w:val="clear" w:color="000000" w:fill="FFFFFF"/>
            <w:vAlign w:val="bottom"/>
            <w:hideMark/>
          </w:tcPr>
          <w:p w14:paraId="715B694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w:t>
            </w:r>
          </w:p>
        </w:tc>
        <w:tc>
          <w:tcPr>
            <w:tcW w:w="339" w:type="pct"/>
            <w:shd w:val="clear" w:color="000000" w:fill="FFFFFF"/>
            <w:vAlign w:val="bottom"/>
            <w:hideMark/>
          </w:tcPr>
          <w:p w14:paraId="5AE38FA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37,5</w:t>
            </w:r>
          </w:p>
        </w:tc>
        <w:tc>
          <w:tcPr>
            <w:tcW w:w="522" w:type="pct"/>
            <w:shd w:val="clear" w:color="000000" w:fill="FFFFFF"/>
            <w:vAlign w:val="bottom"/>
            <w:hideMark/>
          </w:tcPr>
          <w:p w14:paraId="6709F99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22" w:type="pct"/>
            <w:shd w:val="clear" w:color="000000" w:fill="FFFFFF"/>
            <w:vAlign w:val="bottom"/>
            <w:hideMark/>
          </w:tcPr>
          <w:p w14:paraId="04B9EBF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91" w:type="pct"/>
            <w:shd w:val="clear" w:color="000000" w:fill="FFFFFF"/>
            <w:vAlign w:val="bottom"/>
            <w:hideMark/>
          </w:tcPr>
          <w:p w14:paraId="6B9EBDE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4,572607</w:t>
            </w:r>
          </w:p>
        </w:tc>
        <w:tc>
          <w:tcPr>
            <w:tcW w:w="591" w:type="pct"/>
            <w:shd w:val="clear" w:color="000000" w:fill="FFFFFF"/>
            <w:vAlign w:val="bottom"/>
            <w:hideMark/>
          </w:tcPr>
          <w:p w14:paraId="43E7DF7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0,218694</w:t>
            </w:r>
          </w:p>
        </w:tc>
        <w:tc>
          <w:tcPr>
            <w:tcW w:w="556" w:type="pct"/>
            <w:shd w:val="clear" w:color="000000" w:fill="FFFFFF"/>
            <w:vAlign w:val="bottom"/>
            <w:hideMark/>
          </w:tcPr>
          <w:p w14:paraId="3175D4C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1071386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8,00E-07</w:t>
            </w:r>
          </w:p>
        </w:tc>
        <w:tc>
          <w:tcPr>
            <w:tcW w:w="471" w:type="pct"/>
            <w:shd w:val="clear" w:color="000000" w:fill="FFFFFF"/>
            <w:vAlign w:val="bottom"/>
            <w:hideMark/>
          </w:tcPr>
          <w:p w14:paraId="628E8EC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3,90E-06</w:t>
            </w:r>
          </w:p>
        </w:tc>
      </w:tr>
      <w:tr w:rsidR="00D83012" w:rsidRPr="00D83012" w14:paraId="3400E7AC" w14:textId="77777777" w:rsidTr="00E9405B">
        <w:trPr>
          <w:trHeight w:val="170"/>
          <w:jc w:val="center"/>
        </w:trPr>
        <w:tc>
          <w:tcPr>
            <w:tcW w:w="537" w:type="pct"/>
            <w:shd w:val="clear" w:color="000000" w:fill="FFFFFF"/>
            <w:vAlign w:val="bottom"/>
            <w:hideMark/>
          </w:tcPr>
          <w:p w14:paraId="653F1D1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w:t>
            </w:r>
          </w:p>
        </w:tc>
        <w:tc>
          <w:tcPr>
            <w:tcW w:w="537" w:type="pct"/>
            <w:shd w:val="clear" w:color="000000" w:fill="FFFFFF"/>
            <w:vAlign w:val="bottom"/>
            <w:hideMark/>
          </w:tcPr>
          <w:p w14:paraId="414C14A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Гагарина 16</w:t>
            </w:r>
          </w:p>
        </w:tc>
        <w:tc>
          <w:tcPr>
            <w:tcW w:w="339" w:type="pct"/>
            <w:shd w:val="clear" w:color="000000" w:fill="FFFFFF"/>
            <w:vAlign w:val="bottom"/>
            <w:hideMark/>
          </w:tcPr>
          <w:p w14:paraId="1EC1634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17,2</w:t>
            </w:r>
          </w:p>
        </w:tc>
        <w:tc>
          <w:tcPr>
            <w:tcW w:w="522" w:type="pct"/>
            <w:shd w:val="clear" w:color="000000" w:fill="FFFFFF"/>
            <w:vAlign w:val="bottom"/>
            <w:hideMark/>
          </w:tcPr>
          <w:p w14:paraId="7C0B348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22" w:type="pct"/>
            <w:shd w:val="clear" w:color="000000" w:fill="FFFFFF"/>
            <w:vAlign w:val="bottom"/>
            <w:hideMark/>
          </w:tcPr>
          <w:p w14:paraId="54EAD15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91" w:type="pct"/>
            <w:shd w:val="clear" w:color="000000" w:fill="FFFFFF"/>
            <w:vAlign w:val="bottom"/>
            <w:hideMark/>
          </w:tcPr>
          <w:p w14:paraId="4F6D0C2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3,638704</w:t>
            </w:r>
          </w:p>
        </w:tc>
        <w:tc>
          <w:tcPr>
            <w:tcW w:w="591" w:type="pct"/>
            <w:shd w:val="clear" w:color="000000" w:fill="FFFFFF"/>
            <w:vAlign w:val="bottom"/>
            <w:hideMark/>
          </w:tcPr>
          <w:p w14:paraId="257749E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0,274823</w:t>
            </w:r>
          </w:p>
        </w:tc>
        <w:tc>
          <w:tcPr>
            <w:tcW w:w="556" w:type="pct"/>
            <w:shd w:val="clear" w:color="000000" w:fill="FFFFFF"/>
            <w:vAlign w:val="bottom"/>
            <w:hideMark/>
          </w:tcPr>
          <w:p w14:paraId="6C5BA6D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131C8A9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4,00E-07</w:t>
            </w:r>
          </w:p>
        </w:tc>
        <w:tc>
          <w:tcPr>
            <w:tcW w:w="471" w:type="pct"/>
            <w:shd w:val="clear" w:color="000000" w:fill="FFFFFF"/>
            <w:vAlign w:val="bottom"/>
            <w:hideMark/>
          </w:tcPr>
          <w:p w14:paraId="48FD2F0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1,40E-06</w:t>
            </w:r>
          </w:p>
        </w:tc>
      </w:tr>
      <w:tr w:rsidR="00D83012" w:rsidRPr="00D83012" w14:paraId="4C52E8D8" w14:textId="77777777" w:rsidTr="00E9405B">
        <w:trPr>
          <w:trHeight w:val="170"/>
          <w:jc w:val="center"/>
        </w:trPr>
        <w:tc>
          <w:tcPr>
            <w:tcW w:w="537" w:type="pct"/>
            <w:shd w:val="clear" w:color="000000" w:fill="FFFFFF"/>
            <w:vAlign w:val="bottom"/>
            <w:hideMark/>
          </w:tcPr>
          <w:p w14:paraId="21C46EB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w:t>
            </w:r>
          </w:p>
        </w:tc>
        <w:tc>
          <w:tcPr>
            <w:tcW w:w="537" w:type="pct"/>
            <w:shd w:val="clear" w:color="000000" w:fill="FFFFFF"/>
            <w:vAlign w:val="bottom"/>
            <w:hideMark/>
          </w:tcPr>
          <w:p w14:paraId="07D7B23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Гагарина 15</w:t>
            </w:r>
          </w:p>
        </w:tc>
        <w:tc>
          <w:tcPr>
            <w:tcW w:w="339" w:type="pct"/>
            <w:shd w:val="clear" w:color="000000" w:fill="FFFFFF"/>
            <w:vAlign w:val="bottom"/>
            <w:hideMark/>
          </w:tcPr>
          <w:p w14:paraId="78DD35C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15</w:t>
            </w:r>
          </w:p>
        </w:tc>
        <w:tc>
          <w:tcPr>
            <w:tcW w:w="522" w:type="pct"/>
            <w:shd w:val="clear" w:color="000000" w:fill="FFFFFF"/>
            <w:vAlign w:val="bottom"/>
            <w:hideMark/>
          </w:tcPr>
          <w:p w14:paraId="59661EC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22" w:type="pct"/>
            <w:shd w:val="clear" w:color="000000" w:fill="FFFFFF"/>
            <w:vAlign w:val="bottom"/>
            <w:hideMark/>
          </w:tcPr>
          <w:p w14:paraId="3DB713A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91" w:type="pct"/>
            <w:shd w:val="clear" w:color="000000" w:fill="FFFFFF"/>
            <w:vAlign w:val="bottom"/>
            <w:hideMark/>
          </w:tcPr>
          <w:p w14:paraId="3379CE5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3,638848</w:t>
            </w:r>
          </w:p>
        </w:tc>
        <w:tc>
          <w:tcPr>
            <w:tcW w:w="591" w:type="pct"/>
            <w:shd w:val="clear" w:color="000000" w:fill="FFFFFF"/>
            <w:vAlign w:val="bottom"/>
            <w:hideMark/>
          </w:tcPr>
          <w:p w14:paraId="62ED2C2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0,274812</w:t>
            </w:r>
          </w:p>
        </w:tc>
        <w:tc>
          <w:tcPr>
            <w:tcW w:w="556" w:type="pct"/>
            <w:shd w:val="clear" w:color="000000" w:fill="FFFFFF"/>
            <w:vAlign w:val="bottom"/>
            <w:hideMark/>
          </w:tcPr>
          <w:p w14:paraId="3FC2CFF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2FB2339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3,00E-07</w:t>
            </w:r>
          </w:p>
        </w:tc>
        <w:tc>
          <w:tcPr>
            <w:tcW w:w="471" w:type="pct"/>
            <w:shd w:val="clear" w:color="000000" w:fill="FFFFFF"/>
            <w:vAlign w:val="bottom"/>
            <w:hideMark/>
          </w:tcPr>
          <w:p w14:paraId="62720C6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1,20E-06</w:t>
            </w:r>
          </w:p>
        </w:tc>
      </w:tr>
      <w:tr w:rsidR="00D83012" w:rsidRPr="00D83012" w14:paraId="67EE8010" w14:textId="77777777" w:rsidTr="00E9405B">
        <w:trPr>
          <w:trHeight w:val="170"/>
          <w:jc w:val="center"/>
        </w:trPr>
        <w:tc>
          <w:tcPr>
            <w:tcW w:w="537" w:type="pct"/>
            <w:shd w:val="clear" w:color="000000" w:fill="FFFFFF"/>
            <w:vAlign w:val="bottom"/>
            <w:hideMark/>
          </w:tcPr>
          <w:p w14:paraId="23BB720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w:t>
            </w:r>
          </w:p>
        </w:tc>
        <w:tc>
          <w:tcPr>
            <w:tcW w:w="537" w:type="pct"/>
            <w:shd w:val="clear" w:color="000000" w:fill="FFFFFF"/>
            <w:vAlign w:val="bottom"/>
            <w:hideMark/>
          </w:tcPr>
          <w:p w14:paraId="6911211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Гагарина 14</w:t>
            </w:r>
          </w:p>
        </w:tc>
        <w:tc>
          <w:tcPr>
            <w:tcW w:w="339" w:type="pct"/>
            <w:shd w:val="clear" w:color="000000" w:fill="FFFFFF"/>
            <w:vAlign w:val="bottom"/>
            <w:hideMark/>
          </w:tcPr>
          <w:p w14:paraId="512E9CC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13</w:t>
            </w:r>
          </w:p>
        </w:tc>
        <w:tc>
          <w:tcPr>
            <w:tcW w:w="522" w:type="pct"/>
            <w:shd w:val="clear" w:color="000000" w:fill="FFFFFF"/>
            <w:vAlign w:val="bottom"/>
            <w:hideMark/>
          </w:tcPr>
          <w:p w14:paraId="04419E6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22" w:type="pct"/>
            <w:shd w:val="clear" w:color="000000" w:fill="FFFFFF"/>
            <w:vAlign w:val="bottom"/>
            <w:hideMark/>
          </w:tcPr>
          <w:p w14:paraId="646728B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91" w:type="pct"/>
            <w:shd w:val="clear" w:color="000000" w:fill="FFFFFF"/>
            <w:vAlign w:val="bottom"/>
            <w:hideMark/>
          </w:tcPr>
          <w:p w14:paraId="6491D70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3,638979</w:t>
            </w:r>
          </w:p>
        </w:tc>
        <w:tc>
          <w:tcPr>
            <w:tcW w:w="591" w:type="pct"/>
            <w:shd w:val="clear" w:color="000000" w:fill="FFFFFF"/>
            <w:vAlign w:val="bottom"/>
            <w:hideMark/>
          </w:tcPr>
          <w:p w14:paraId="49F2627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0,274802</w:t>
            </w:r>
          </w:p>
        </w:tc>
        <w:tc>
          <w:tcPr>
            <w:tcW w:w="556" w:type="pct"/>
            <w:shd w:val="clear" w:color="000000" w:fill="FFFFFF"/>
            <w:vAlign w:val="bottom"/>
            <w:hideMark/>
          </w:tcPr>
          <w:p w14:paraId="72B8109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1A60AAB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3,00E-07</w:t>
            </w:r>
          </w:p>
        </w:tc>
        <w:tc>
          <w:tcPr>
            <w:tcW w:w="471" w:type="pct"/>
            <w:shd w:val="clear" w:color="000000" w:fill="FFFFFF"/>
            <w:vAlign w:val="bottom"/>
            <w:hideMark/>
          </w:tcPr>
          <w:p w14:paraId="0982547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1,10E-06</w:t>
            </w:r>
          </w:p>
        </w:tc>
      </w:tr>
      <w:tr w:rsidR="00D83012" w:rsidRPr="00D83012" w14:paraId="29E392E8" w14:textId="77777777" w:rsidTr="00E9405B">
        <w:trPr>
          <w:trHeight w:val="170"/>
          <w:jc w:val="center"/>
        </w:trPr>
        <w:tc>
          <w:tcPr>
            <w:tcW w:w="537" w:type="pct"/>
            <w:shd w:val="clear" w:color="000000" w:fill="FFFFFF"/>
            <w:vAlign w:val="bottom"/>
            <w:hideMark/>
          </w:tcPr>
          <w:p w14:paraId="43B3E02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Кот. Нагорный №1</w:t>
            </w:r>
          </w:p>
        </w:tc>
        <w:tc>
          <w:tcPr>
            <w:tcW w:w="537" w:type="pct"/>
            <w:shd w:val="clear" w:color="000000" w:fill="FFFFFF"/>
            <w:vAlign w:val="bottom"/>
            <w:hideMark/>
          </w:tcPr>
          <w:p w14:paraId="66ABC33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w:t>
            </w:r>
          </w:p>
        </w:tc>
        <w:tc>
          <w:tcPr>
            <w:tcW w:w="339" w:type="pct"/>
            <w:shd w:val="clear" w:color="000000" w:fill="FFFFFF"/>
            <w:vAlign w:val="bottom"/>
            <w:hideMark/>
          </w:tcPr>
          <w:p w14:paraId="666CD68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5,7</w:t>
            </w:r>
          </w:p>
        </w:tc>
        <w:tc>
          <w:tcPr>
            <w:tcW w:w="522" w:type="pct"/>
            <w:shd w:val="clear" w:color="000000" w:fill="FFFFFF"/>
            <w:vAlign w:val="bottom"/>
            <w:hideMark/>
          </w:tcPr>
          <w:p w14:paraId="786F69D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w:t>
            </w:r>
          </w:p>
        </w:tc>
        <w:tc>
          <w:tcPr>
            <w:tcW w:w="522" w:type="pct"/>
            <w:shd w:val="clear" w:color="000000" w:fill="FFFFFF"/>
            <w:vAlign w:val="bottom"/>
            <w:hideMark/>
          </w:tcPr>
          <w:p w14:paraId="653D152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w:t>
            </w:r>
          </w:p>
        </w:tc>
        <w:tc>
          <w:tcPr>
            <w:tcW w:w="591" w:type="pct"/>
            <w:shd w:val="clear" w:color="000000" w:fill="FFFFFF"/>
            <w:vAlign w:val="bottom"/>
            <w:hideMark/>
          </w:tcPr>
          <w:p w14:paraId="7362741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11,594204</w:t>
            </w:r>
          </w:p>
        </w:tc>
        <w:tc>
          <w:tcPr>
            <w:tcW w:w="591" w:type="pct"/>
            <w:shd w:val="clear" w:color="000000" w:fill="FFFFFF"/>
            <w:vAlign w:val="bottom"/>
            <w:hideMark/>
          </w:tcPr>
          <w:p w14:paraId="230C127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0,08625</w:t>
            </w:r>
          </w:p>
        </w:tc>
        <w:tc>
          <w:tcPr>
            <w:tcW w:w="556" w:type="pct"/>
            <w:shd w:val="clear" w:color="000000" w:fill="FFFFFF"/>
            <w:vAlign w:val="bottom"/>
            <w:hideMark/>
          </w:tcPr>
          <w:p w14:paraId="212D01A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56A418E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1,00E-07</w:t>
            </w:r>
          </w:p>
        </w:tc>
        <w:tc>
          <w:tcPr>
            <w:tcW w:w="471" w:type="pct"/>
            <w:shd w:val="clear" w:color="000000" w:fill="FFFFFF"/>
            <w:vAlign w:val="bottom"/>
            <w:hideMark/>
          </w:tcPr>
          <w:p w14:paraId="705C8EE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1,50E-06</w:t>
            </w:r>
          </w:p>
        </w:tc>
      </w:tr>
      <w:tr w:rsidR="00D83012" w:rsidRPr="00D83012" w14:paraId="79BD0E27" w14:textId="77777777" w:rsidTr="00E9405B">
        <w:trPr>
          <w:trHeight w:val="170"/>
          <w:jc w:val="center"/>
        </w:trPr>
        <w:tc>
          <w:tcPr>
            <w:tcW w:w="537" w:type="pct"/>
            <w:shd w:val="clear" w:color="000000" w:fill="FFFFFF"/>
            <w:vAlign w:val="bottom"/>
            <w:hideMark/>
          </w:tcPr>
          <w:p w14:paraId="1A87975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w:t>
            </w:r>
          </w:p>
        </w:tc>
        <w:tc>
          <w:tcPr>
            <w:tcW w:w="537" w:type="pct"/>
            <w:shd w:val="clear" w:color="000000" w:fill="FFFFFF"/>
            <w:vAlign w:val="bottom"/>
            <w:hideMark/>
          </w:tcPr>
          <w:p w14:paraId="5EC59BE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w:t>
            </w:r>
          </w:p>
        </w:tc>
        <w:tc>
          <w:tcPr>
            <w:tcW w:w="339" w:type="pct"/>
            <w:shd w:val="clear" w:color="000000" w:fill="FFFFFF"/>
            <w:vAlign w:val="bottom"/>
            <w:hideMark/>
          </w:tcPr>
          <w:p w14:paraId="5DFAC8B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167</w:t>
            </w:r>
          </w:p>
        </w:tc>
        <w:tc>
          <w:tcPr>
            <w:tcW w:w="522" w:type="pct"/>
            <w:shd w:val="clear" w:color="000000" w:fill="FFFFFF"/>
            <w:vAlign w:val="bottom"/>
            <w:hideMark/>
          </w:tcPr>
          <w:p w14:paraId="78F28EC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w:t>
            </w:r>
          </w:p>
        </w:tc>
        <w:tc>
          <w:tcPr>
            <w:tcW w:w="522" w:type="pct"/>
            <w:shd w:val="clear" w:color="000000" w:fill="FFFFFF"/>
            <w:vAlign w:val="bottom"/>
            <w:hideMark/>
          </w:tcPr>
          <w:p w14:paraId="0C5C965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w:t>
            </w:r>
          </w:p>
        </w:tc>
        <w:tc>
          <w:tcPr>
            <w:tcW w:w="591" w:type="pct"/>
            <w:shd w:val="clear" w:color="000000" w:fill="FFFFFF"/>
            <w:vAlign w:val="bottom"/>
            <w:hideMark/>
          </w:tcPr>
          <w:p w14:paraId="5700D2B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11,594204</w:t>
            </w:r>
          </w:p>
        </w:tc>
        <w:tc>
          <w:tcPr>
            <w:tcW w:w="591" w:type="pct"/>
            <w:shd w:val="clear" w:color="000000" w:fill="FFFFFF"/>
            <w:vAlign w:val="bottom"/>
            <w:hideMark/>
          </w:tcPr>
          <w:p w14:paraId="55A1608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0,08625</w:t>
            </w:r>
          </w:p>
        </w:tc>
        <w:tc>
          <w:tcPr>
            <w:tcW w:w="556" w:type="pct"/>
            <w:shd w:val="clear" w:color="000000" w:fill="FFFFFF"/>
            <w:vAlign w:val="bottom"/>
            <w:hideMark/>
          </w:tcPr>
          <w:p w14:paraId="2B01A41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78FFE56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3,80E-06</w:t>
            </w:r>
          </w:p>
        </w:tc>
        <w:tc>
          <w:tcPr>
            <w:tcW w:w="471" w:type="pct"/>
            <w:shd w:val="clear" w:color="000000" w:fill="FFFFFF"/>
            <w:vAlign w:val="bottom"/>
            <w:hideMark/>
          </w:tcPr>
          <w:p w14:paraId="0C10C0B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4,37E-05</w:t>
            </w:r>
          </w:p>
        </w:tc>
      </w:tr>
      <w:tr w:rsidR="00D83012" w:rsidRPr="00D83012" w14:paraId="3838415C" w14:textId="77777777" w:rsidTr="00E9405B">
        <w:trPr>
          <w:trHeight w:val="170"/>
          <w:jc w:val="center"/>
        </w:trPr>
        <w:tc>
          <w:tcPr>
            <w:tcW w:w="537" w:type="pct"/>
            <w:shd w:val="clear" w:color="000000" w:fill="FFFFFF"/>
            <w:vAlign w:val="bottom"/>
            <w:hideMark/>
          </w:tcPr>
          <w:p w14:paraId="64D4F5C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w:t>
            </w:r>
          </w:p>
        </w:tc>
        <w:tc>
          <w:tcPr>
            <w:tcW w:w="537" w:type="pct"/>
            <w:shd w:val="clear" w:color="000000" w:fill="FFFFFF"/>
            <w:vAlign w:val="bottom"/>
            <w:hideMark/>
          </w:tcPr>
          <w:p w14:paraId="58E6178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w:t>
            </w:r>
          </w:p>
        </w:tc>
        <w:tc>
          <w:tcPr>
            <w:tcW w:w="339" w:type="pct"/>
            <w:shd w:val="clear" w:color="000000" w:fill="FFFFFF"/>
            <w:vAlign w:val="bottom"/>
            <w:hideMark/>
          </w:tcPr>
          <w:p w14:paraId="0E218B6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62,7</w:t>
            </w:r>
          </w:p>
        </w:tc>
        <w:tc>
          <w:tcPr>
            <w:tcW w:w="522" w:type="pct"/>
            <w:shd w:val="clear" w:color="000000" w:fill="FFFFFF"/>
            <w:vAlign w:val="bottom"/>
            <w:hideMark/>
          </w:tcPr>
          <w:p w14:paraId="37ECF35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w:t>
            </w:r>
          </w:p>
        </w:tc>
        <w:tc>
          <w:tcPr>
            <w:tcW w:w="522" w:type="pct"/>
            <w:shd w:val="clear" w:color="000000" w:fill="FFFFFF"/>
            <w:vAlign w:val="bottom"/>
            <w:hideMark/>
          </w:tcPr>
          <w:p w14:paraId="183F0D3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w:t>
            </w:r>
          </w:p>
        </w:tc>
        <w:tc>
          <w:tcPr>
            <w:tcW w:w="591" w:type="pct"/>
            <w:shd w:val="clear" w:color="000000" w:fill="FFFFFF"/>
            <w:vAlign w:val="bottom"/>
            <w:hideMark/>
          </w:tcPr>
          <w:p w14:paraId="45E9F56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8,855297</w:t>
            </w:r>
          </w:p>
        </w:tc>
        <w:tc>
          <w:tcPr>
            <w:tcW w:w="591" w:type="pct"/>
            <w:shd w:val="clear" w:color="000000" w:fill="FFFFFF"/>
            <w:vAlign w:val="bottom"/>
            <w:hideMark/>
          </w:tcPr>
          <w:p w14:paraId="3B7954A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0,112927</w:t>
            </w:r>
          </w:p>
        </w:tc>
        <w:tc>
          <w:tcPr>
            <w:tcW w:w="556" w:type="pct"/>
            <w:shd w:val="clear" w:color="000000" w:fill="FFFFFF"/>
            <w:vAlign w:val="bottom"/>
            <w:hideMark/>
          </w:tcPr>
          <w:p w14:paraId="38B06BE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63280E0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1,40E-06</w:t>
            </w:r>
          </w:p>
        </w:tc>
        <w:tc>
          <w:tcPr>
            <w:tcW w:w="471" w:type="pct"/>
            <w:shd w:val="clear" w:color="000000" w:fill="FFFFFF"/>
            <w:vAlign w:val="bottom"/>
            <w:hideMark/>
          </w:tcPr>
          <w:p w14:paraId="12ADFFB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1,25E-05</w:t>
            </w:r>
          </w:p>
        </w:tc>
      </w:tr>
      <w:tr w:rsidR="00D83012" w:rsidRPr="00D83012" w14:paraId="33ABC0E6" w14:textId="77777777" w:rsidTr="00E9405B">
        <w:trPr>
          <w:trHeight w:val="170"/>
          <w:jc w:val="center"/>
        </w:trPr>
        <w:tc>
          <w:tcPr>
            <w:tcW w:w="537" w:type="pct"/>
            <w:shd w:val="clear" w:color="000000" w:fill="FFFFFF"/>
            <w:vAlign w:val="bottom"/>
            <w:hideMark/>
          </w:tcPr>
          <w:p w14:paraId="6130488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w:t>
            </w:r>
          </w:p>
        </w:tc>
        <w:tc>
          <w:tcPr>
            <w:tcW w:w="537" w:type="pct"/>
            <w:shd w:val="clear" w:color="000000" w:fill="FFFFFF"/>
            <w:vAlign w:val="bottom"/>
            <w:hideMark/>
          </w:tcPr>
          <w:p w14:paraId="145A4DC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зеленая 7 ДС</w:t>
            </w:r>
          </w:p>
        </w:tc>
        <w:tc>
          <w:tcPr>
            <w:tcW w:w="339" w:type="pct"/>
            <w:shd w:val="clear" w:color="000000" w:fill="FFFFFF"/>
            <w:vAlign w:val="bottom"/>
            <w:hideMark/>
          </w:tcPr>
          <w:p w14:paraId="6766F87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62,6</w:t>
            </w:r>
          </w:p>
        </w:tc>
        <w:tc>
          <w:tcPr>
            <w:tcW w:w="522" w:type="pct"/>
            <w:shd w:val="clear" w:color="000000" w:fill="FFFFFF"/>
            <w:vAlign w:val="bottom"/>
            <w:hideMark/>
          </w:tcPr>
          <w:p w14:paraId="74564B3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2D9044F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12B366D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6,66691</w:t>
            </w:r>
          </w:p>
        </w:tc>
        <w:tc>
          <w:tcPr>
            <w:tcW w:w="591" w:type="pct"/>
            <w:shd w:val="clear" w:color="000000" w:fill="FFFFFF"/>
            <w:vAlign w:val="bottom"/>
            <w:hideMark/>
          </w:tcPr>
          <w:p w14:paraId="077C2FA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0,149995</w:t>
            </w:r>
          </w:p>
        </w:tc>
        <w:tc>
          <w:tcPr>
            <w:tcW w:w="556" w:type="pct"/>
            <w:shd w:val="clear" w:color="000000" w:fill="FFFFFF"/>
            <w:vAlign w:val="bottom"/>
            <w:hideMark/>
          </w:tcPr>
          <w:p w14:paraId="423CD75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331DC48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1,40E-06</w:t>
            </w:r>
          </w:p>
        </w:tc>
        <w:tc>
          <w:tcPr>
            <w:tcW w:w="471" w:type="pct"/>
            <w:shd w:val="clear" w:color="000000" w:fill="FFFFFF"/>
            <w:vAlign w:val="bottom"/>
            <w:hideMark/>
          </w:tcPr>
          <w:p w14:paraId="1809310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9,40E-06</w:t>
            </w:r>
          </w:p>
        </w:tc>
      </w:tr>
      <w:tr w:rsidR="00D83012" w:rsidRPr="00D83012" w14:paraId="5AFDFBA2" w14:textId="77777777" w:rsidTr="00E9405B">
        <w:trPr>
          <w:trHeight w:val="170"/>
          <w:jc w:val="center"/>
        </w:trPr>
        <w:tc>
          <w:tcPr>
            <w:tcW w:w="537" w:type="pct"/>
            <w:shd w:val="clear" w:color="000000" w:fill="FFFFFF"/>
            <w:vAlign w:val="bottom"/>
            <w:hideMark/>
          </w:tcPr>
          <w:p w14:paraId="5F14171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w:t>
            </w:r>
          </w:p>
        </w:tc>
        <w:tc>
          <w:tcPr>
            <w:tcW w:w="537" w:type="pct"/>
            <w:shd w:val="clear" w:color="000000" w:fill="FFFFFF"/>
            <w:vAlign w:val="bottom"/>
            <w:hideMark/>
          </w:tcPr>
          <w:p w14:paraId="20C6978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w:t>
            </w:r>
          </w:p>
        </w:tc>
        <w:tc>
          <w:tcPr>
            <w:tcW w:w="339" w:type="pct"/>
            <w:shd w:val="clear" w:color="000000" w:fill="FFFFFF"/>
            <w:vAlign w:val="bottom"/>
            <w:hideMark/>
          </w:tcPr>
          <w:p w14:paraId="7DB035D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104,8</w:t>
            </w:r>
          </w:p>
        </w:tc>
        <w:tc>
          <w:tcPr>
            <w:tcW w:w="522" w:type="pct"/>
            <w:shd w:val="clear" w:color="000000" w:fill="FFFFFF"/>
            <w:vAlign w:val="bottom"/>
            <w:hideMark/>
          </w:tcPr>
          <w:p w14:paraId="6C0F49F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2196153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15B8187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6,66691</w:t>
            </w:r>
          </w:p>
        </w:tc>
        <w:tc>
          <w:tcPr>
            <w:tcW w:w="591" w:type="pct"/>
            <w:shd w:val="clear" w:color="000000" w:fill="FFFFFF"/>
            <w:vAlign w:val="bottom"/>
            <w:hideMark/>
          </w:tcPr>
          <w:p w14:paraId="528FB6B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0,149995</w:t>
            </w:r>
          </w:p>
        </w:tc>
        <w:tc>
          <w:tcPr>
            <w:tcW w:w="556" w:type="pct"/>
            <w:shd w:val="clear" w:color="000000" w:fill="FFFFFF"/>
            <w:vAlign w:val="bottom"/>
            <w:hideMark/>
          </w:tcPr>
          <w:p w14:paraId="6E6185B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2E5475C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2,40E-06</w:t>
            </w:r>
          </w:p>
        </w:tc>
        <w:tc>
          <w:tcPr>
            <w:tcW w:w="471" w:type="pct"/>
            <w:shd w:val="clear" w:color="000000" w:fill="FFFFFF"/>
            <w:vAlign w:val="bottom"/>
            <w:hideMark/>
          </w:tcPr>
          <w:p w14:paraId="7937567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1,58E-05</w:t>
            </w:r>
          </w:p>
        </w:tc>
      </w:tr>
      <w:tr w:rsidR="00D83012" w:rsidRPr="00D83012" w14:paraId="570BC39F" w14:textId="77777777" w:rsidTr="00E9405B">
        <w:trPr>
          <w:trHeight w:val="170"/>
          <w:jc w:val="center"/>
        </w:trPr>
        <w:tc>
          <w:tcPr>
            <w:tcW w:w="537" w:type="pct"/>
            <w:shd w:val="clear" w:color="000000" w:fill="FFFFFF"/>
            <w:vAlign w:val="bottom"/>
            <w:hideMark/>
          </w:tcPr>
          <w:p w14:paraId="5CAB6A5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w:t>
            </w:r>
          </w:p>
        </w:tc>
        <w:tc>
          <w:tcPr>
            <w:tcW w:w="537" w:type="pct"/>
            <w:shd w:val="clear" w:color="000000" w:fill="FFFFFF"/>
            <w:vAlign w:val="bottom"/>
            <w:hideMark/>
          </w:tcPr>
          <w:p w14:paraId="371C5CE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w:t>
            </w:r>
          </w:p>
        </w:tc>
        <w:tc>
          <w:tcPr>
            <w:tcW w:w="339" w:type="pct"/>
            <w:shd w:val="clear" w:color="000000" w:fill="FFFFFF"/>
            <w:vAlign w:val="bottom"/>
            <w:hideMark/>
          </w:tcPr>
          <w:p w14:paraId="56260CE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49,1</w:t>
            </w:r>
          </w:p>
        </w:tc>
        <w:tc>
          <w:tcPr>
            <w:tcW w:w="522" w:type="pct"/>
            <w:shd w:val="clear" w:color="000000" w:fill="FFFFFF"/>
            <w:vAlign w:val="bottom"/>
            <w:hideMark/>
          </w:tcPr>
          <w:p w14:paraId="0CCA9A3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538C149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3FFDC29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6,66691</w:t>
            </w:r>
          </w:p>
        </w:tc>
        <w:tc>
          <w:tcPr>
            <w:tcW w:w="591" w:type="pct"/>
            <w:shd w:val="clear" w:color="000000" w:fill="FFFFFF"/>
            <w:vAlign w:val="bottom"/>
            <w:hideMark/>
          </w:tcPr>
          <w:p w14:paraId="051DD78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0,149995</w:t>
            </w:r>
          </w:p>
        </w:tc>
        <w:tc>
          <w:tcPr>
            <w:tcW w:w="556" w:type="pct"/>
            <w:shd w:val="clear" w:color="000000" w:fill="FFFFFF"/>
            <w:vAlign w:val="bottom"/>
            <w:hideMark/>
          </w:tcPr>
          <w:p w14:paraId="64E1CE8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45BDCAC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1,10E-06</w:t>
            </w:r>
          </w:p>
        </w:tc>
        <w:tc>
          <w:tcPr>
            <w:tcW w:w="471" w:type="pct"/>
            <w:shd w:val="clear" w:color="000000" w:fill="FFFFFF"/>
            <w:vAlign w:val="bottom"/>
            <w:hideMark/>
          </w:tcPr>
          <w:p w14:paraId="1D18AF5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7,40E-06</w:t>
            </w:r>
          </w:p>
        </w:tc>
      </w:tr>
      <w:tr w:rsidR="00D83012" w:rsidRPr="00D83012" w14:paraId="04AD8757" w14:textId="77777777" w:rsidTr="00E9405B">
        <w:trPr>
          <w:trHeight w:val="170"/>
          <w:jc w:val="center"/>
        </w:trPr>
        <w:tc>
          <w:tcPr>
            <w:tcW w:w="537" w:type="pct"/>
            <w:shd w:val="clear" w:color="000000" w:fill="FFFFFF"/>
            <w:vAlign w:val="bottom"/>
            <w:hideMark/>
          </w:tcPr>
          <w:p w14:paraId="795C7FE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w:t>
            </w:r>
          </w:p>
        </w:tc>
        <w:tc>
          <w:tcPr>
            <w:tcW w:w="537" w:type="pct"/>
            <w:shd w:val="clear" w:color="000000" w:fill="FFFFFF"/>
            <w:vAlign w:val="bottom"/>
            <w:hideMark/>
          </w:tcPr>
          <w:p w14:paraId="6CA2C1C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Первомайская 24</w:t>
            </w:r>
          </w:p>
        </w:tc>
        <w:tc>
          <w:tcPr>
            <w:tcW w:w="339" w:type="pct"/>
            <w:shd w:val="clear" w:color="000000" w:fill="FFFFFF"/>
            <w:vAlign w:val="bottom"/>
            <w:hideMark/>
          </w:tcPr>
          <w:p w14:paraId="3AF04CC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27,3</w:t>
            </w:r>
          </w:p>
        </w:tc>
        <w:tc>
          <w:tcPr>
            <w:tcW w:w="522" w:type="pct"/>
            <w:shd w:val="clear" w:color="000000" w:fill="FFFFFF"/>
            <w:vAlign w:val="bottom"/>
            <w:hideMark/>
          </w:tcPr>
          <w:p w14:paraId="2FBD45C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0B2ACFF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0478129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6,66691</w:t>
            </w:r>
          </w:p>
        </w:tc>
        <w:tc>
          <w:tcPr>
            <w:tcW w:w="591" w:type="pct"/>
            <w:shd w:val="clear" w:color="000000" w:fill="FFFFFF"/>
            <w:vAlign w:val="bottom"/>
            <w:hideMark/>
          </w:tcPr>
          <w:p w14:paraId="0D6CF92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0,149995</w:t>
            </w:r>
          </w:p>
        </w:tc>
        <w:tc>
          <w:tcPr>
            <w:tcW w:w="556" w:type="pct"/>
            <w:shd w:val="clear" w:color="000000" w:fill="FFFFFF"/>
            <w:vAlign w:val="bottom"/>
            <w:hideMark/>
          </w:tcPr>
          <w:p w14:paraId="289E202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55448F1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6,00E-07</w:t>
            </w:r>
          </w:p>
        </w:tc>
        <w:tc>
          <w:tcPr>
            <w:tcW w:w="471" w:type="pct"/>
            <w:shd w:val="clear" w:color="000000" w:fill="FFFFFF"/>
            <w:vAlign w:val="bottom"/>
            <w:hideMark/>
          </w:tcPr>
          <w:p w14:paraId="42319EF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4,10E-06</w:t>
            </w:r>
          </w:p>
        </w:tc>
      </w:tr>
      <w:tr w:rsidR="00D83012" w:rsidRPr="00D83012" w14:paraId="5081195E" w14:textId="77777777" w:rsidTr="00E9405B">
        <w:trPr>
          <w:trHeight w:val="170"/>
          <w:jc w:val="center"/>
        </w:trPr>
        <w:tc>
          <w:tcPr>
            <w:tcW w:w="537" w:type="pct"/>
            <w:shd w:val="clear" w:color="000000" w:fill="FFFFFF"/>
            <w:vAlign w:val="bottom"/>
            <w:hideMark/>
          </w:tcPr>
          <w:p w14:paraId="102DBAE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w:t>
            </w:r>
          </w:p>
        </w:tc>
        <w:tc>
          <w:tcPr>
            <w:tcW w:w="537" w:type="pct"/>
            <w:shd w:val="clear" w:color="000000" w:fill="FFFFFF"/>
            <w:vAlign w:val="bottom"/>
            <w:hideMark/>
          </w:tcPr>
          <w:p w14:paraId="4567B61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w:t>
            </w:r>
          </w:p>
        </w:tc>
        <w:tc>
          <w:tcPr>
            <w:tcW w:w="339" w:type="pct"/>
            <w:shd w:val="clear" w:color="000000" w:fill="FFFFFF"/>
            <w:vAlign w:val="bottom"/>
            <w:hideMark/>
          </w:tcPr>
          <w:p w14:paraId="36C0599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6,9</w:t>
            </w:r>
          </w:p>
        </w:tc>
        <w:tc>
          <w:tcPr>
            <w:tcW w:w="522" w:type="pct"/>
            <w:shd w:val="clear" w:color="000000" w:fill="FFFFFF"/>
            <w:vAlign w:val="bottom"/>
            <w:hideMark/>
          </w:tcPr>
          <w:p w14:paraId="0C3A685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22" w:type="pct"/>
            <w:shd w:val="clear" w:color="000000" w:fill="FFFFFF"/>
            <w:vAlign w:val="bottom"/>
            <w:hideMark/>
          </w:tcPr>
          <w:p w14:paraId="37C109E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91" w:type="pct"/>
            <w:shd w:val="clear" w:color="000000" w:fill="FFFFFF"/>
            <w:vAlign w:val="bottom"/>
            <w:hideMark/>
          </w:tcPr>
          <w:p w14:paraId="03A59CE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4,187083</w:t>
            </w:r>
          </w:p>
        </w:tc>
        <w:tc>
          <w:tcPr>
            <w:tcW w:w="591" w:type="pct"/>
            <w:shd w:val="clear" w:color="000000" w:fill="FFFFFF"/>
            <w:vAlign w:val="bottom"/>
            <w:hideMark/>
          </w:tcPr>
          <w:p w14:paraId="0381871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0,23883</w:t>
            </w:r>
          </w:p>
        </w:tc>
        <w:tc>
          <w:tcPr>
            <w:tcW w:w="556" w:type="pct"/>
            <w:shd w:val="clear" w:color="000000" w:fill="FFFFFF"/>
            <w:vAlign w:val="bottom"/>
            <w:hideMark/>
          </w:tcPr>
          <w:p w14:paraId="1B292FA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1616553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2,00E-07</w:t>
            </w:r>
          </w:p>
        </w:tc>
        <w:tc>
          <w:tcPr>
            <w:tcW w:w="471" w:type="pct"/>
            <w:shd w:val="clear" w:color="000000" w:fill="FFFFFF"/>
            <w:vAlign w:val="bottom"/>
            <w:hideMark/>
          </w:tcPr>
          <w:p w14:paraId="71CFEB4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7,00E-07</w:t>
            </w:r>
          </w:p>
        </w:tc>
      </w:tr>
      <w:tr w:rsidR="00D83012" w:rsidRPr="00D83012" w14:paraId="6C2FACF8" w14:textId="77777777" w:rsidTr="00E9405B">
        <w:trPr>
          <w:trHeight w:val="170"/>
          <w:jc w:val="center"/>
        </w:trPr>
        <w:tc>
          <w:tcPr>
            <w:tcW w:w="537" w:type="pct"/>
            <w:shd w:val="clear" w:color="000000" w:fill="FFFFFF"/>
            <w:vAlign w:val="bottom"/>
            <w:hideMark/>
          </w:tcPr>
          <w:p w14:paraId="03B715A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w:t>
            </w:r>
          </w:p>
        </w:tc>
        <w:tc>
          <w:tcPr>
            <w:tcW w:w="537" w:type="pct"/>
            <w:shd w:val="clear" w:color="000000" w:fill="FFFFFF"/>
            <w:vAlign w:val="bottom"/>
            <w:hideMark/>
          </w:tcPr>
          <w:p w14:paraId="21C552E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Первомайская 24а</w:t>
            </w:r>
          </w:p>
        </w:tc>
        <w:tc>
          <w:tcPr>
            <w:tcW w:w="339" w:type="pct"/>
            <w:shd w:val="clear" w:color="000000" w:fill="FFFFFF"/>
            <w:vAlign w:val="bottom"/>
            <w:hideMark/>
          </w:tcPr>
          <w:p w14:paraId="2A09143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w:t>
            </w:r>
          </w:p>
        </w:tc>
        <w:tc>
          <w:tcPr>
            <w:tcW w:w="522" w:type="pct"/>
            <w:shd w:val="clear" w:color="000000" w:fill="FFFFFF"/>
            <w:vAlign w:val="bottom"/>
            <w:hideMark/>
          </w:tcPr>
          <w:p w14:paraId="395A898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22" w:type="pct"/>
            <w:shd w:val="clear" w:color="000000" w:fill="FFFFFF"/>
            <w:vAlign w:val="bottom"/>
            <w:hideMark/>
          </w:tcPr>
          <w:p w14:paraId="615BF02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91" w:type="pct"/>
            <w:shd w:val="clear" w:color="000000" w:fill="FFFFFF"/>
            <w:vAlign w:val="bottom"/>
            <w:hideMark/>
          </w:tcPr>
          <w:p w14:paraId="1F19647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4,187083</w:t>
            </w:r>
          </w:p>
        </w:tc>
        <w:tc>
          <w:tcPr>
            <w:tcW w:w="591" w:type="pct"/>
            <w:shd w:val="clear" w:color="000000" w:fill="FFFFFF"/>
            <w:vAlign w:val="bottom"/>
            <w:hideMark/>
          </w:tcPr>
          <w:p w14:paraId="2C2FB73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0,23883</w:t>
            </w:r>
          </w:p>
        </w:tc>
        <w:tc>
          <w:tcPr>
            <w:tcW w:w="556" w:type="pct"/>
            <w:shd w:val="clear" w:color="000000" w:fill="FFFFFF"/>
            <w:vAlign w:val="bottom"/>
            <w:hideMark/>
          </w:tcPr>
          <w:p w14:paraId="3D959E1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2FDEA6A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2,00E-07</w:t>
            </w:r>
          </w:p>
        </w:tc>
        <w:tc>
          <w:tcPr>
            <w:tcW w:w="471" w:type="pct"/>
            <w:shd w:val="clear" w:color="000000" w:fill="FFFFFF"/>
            <w:vAlign w:val="bottom"/>
            <w:hideMark/>
          </w:tcPr>
          <w:p w14:paraId="0BAC4DC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9,00E-07</w:t>
            </w:r>
          </w:p>
        </w:tc>
      </w:tr>
      <w:tr w:rsidR="00D83012" w:rsidRPr="00D83012" w14:paraId="75CC0B87" w14:textId="77777777" w:rsidTr="00E9405B">
        <w:trPr>
          <w:trHeight w:val="170"/>
          <w:jc w:val="center"/>
        </w:trPr>
        <w:tc>
          <w:tcPr>
            <w:tcW w:w="537" w:type="pct"/>
            <w:shd w:val="clear" w:color="000000" w:fill="FFFFFF"/>
            <w:vAlign w:val="bottom"/>
            <w:hideMark/>
          </w:tcPr>
          <w:p w14:paraId="7C0B875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w:t>
            </w:r>
          </w:p>
        </w:tc>
        <w:tc>
          <w:tcPr>
            <w:tcW w:w="537" w:type="pct"/>
            <w:shd w:val="clear" w:color="000000" w:fill="FFFFFF"/>
            <w:vAlign w:val="bottom"/>
            <w:hideMark/>
          </w:tcPr>
          <w:p w14:paraId="615458D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кн</w:t>
            </w:r>
          </w:p>
        </w:tc>
        <w:tc>
          <w:tcPr>
            <w:tcW w:w="339" w:type="pct"/>
            <w:shd w:val="clear" w:color="000000" w:fill="FFFFFF"/>
            <w:vAlign w:val="bottom"/>
            <w:hideMark/>
          </w:tcPr>
          <w:p w14:paraId="7BE1258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16,1</w:t>
            </w:r>
          </w:p>
        </w:tc>
        <w:tc>
          <w:tcPr>
            <w:tcW w:w="522" w:type="pct"/>
            <w:shd w:val="clear" w:color="000000" w:fill="FFFFFF"/>
            <w:vAlign w:val="bottom"/>
            <w:hideMark/>
          </w:tcPr>
          <w:p w14:paraId="07692AF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22" w:type="pct"/>
            <w:shd w:val="clear" w:color="000000" w:fill="FFFFFF"/>
            <w:vAlign w:val="bottom"/>
            <w:hideMark/>
          </w:tcPr>
          <w:p w14:paraId="68A33DC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91" w:type="pct"/>
            <w:shd w:val="clear" w:color="000000" w:fill="FFFFFF"/>
            <w:vAlign w:val="bottom"/>
            <w:hideMark/>
          </w:tcPr>
          <w:p w14:paraId="598687A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4,187083</w:t>
            </w:r>
          </w:p>
        </w:tc>
        <w:tc>
          <w:tcPr>
            <w:tcW w:w="591" w:type="pct"/>
            <w:shd w:val="clear" w:color="000000" w:fill="FFFFFF"/>
            <w:vAlign w:val="bottom"/>
            <w:hideMark/>
          </w:tcPr>
          <w:p w14:paraId="191036D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0,23883</w:t>
            </w:r>
          </w:p>
        </w:tc>
        <w:tc>
          <w:tcPr>
            <w:tcW w:w="556" w:type="pct"/>
            <w:shd w:val="clear" w:color="000000" w:fill="FFFFFF"/>
            <w:vAlign w:val="bottom"/>
            <w:hideMark/>
          </w:tcPr>
          <w:p w14:paraId="1E14B00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1AB1887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4,00E-07</w:t>
            </w:r>
          </w:p>
        </w:tc>
        <w:tc>
          <w:tcPr>
            <w:tcW w:w="471" w:type="pct"/>
            <w:shd w:val="clear" w:color="000000" w:fill="FFFFFF"/>
            <w:vAlign w:val="bottom"/>
            <w:hideMark/>
          </w:tcPr>
          <w:p w14:paraId="27CCC5C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1,50E-06</w:t>
            </w:r>
          </w:p>
        </w:tc>
      </w:tr>
      <w:tr w:rsidR="00D83012" w:rsidRPr="00D83012" w14:paraId="41ABB120" w14:textId="77777777" w:rsidTr="00E9405B">
        <w:trPr>
          <w:trHeight w:val="170"/>
          <w:jc w:val="center"/>
        </w:trPr>
        <w:tc>
          <w:tcPr>
            <w:tcW w:w="537" w:type="pct"/>
            <w:shd w:val="clear" w:color="000000" w:fill="FFFFFF"/>
            <w:vAlign w:val="bottom"/>
            <w:hideMark/>
          </w:tcPr>
          <w:p w14:paraId="2FE328A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w:t>
            </w:r>
          </w:p>
        </w:tc>
        <w:tc>
          <w:tcPr>
            <w:tcW w:w="537" w:type="pct"/>
            <w:shd w:val="clear" w:color="000000" w:fill="FFFFFF"/>
            <w:vAlign w:val="bottom"/>
            <w:hideMark/>
          </w:tcPr>
          <w:p w14:paraId="389AD2F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50</w:t>
            </w:r>
          </w:p>
        </w:tc>
        <w:tc>
          <w:tcPr>
            <w:tcW w:w="339" w:type="pct"/>
            <w:shd w:val="clear" w:color="000000" w:fill="FFFFFF"/>
            <w:vAlign w:val="bottom"/>
            <w:hideMark/>
          </w:tcPr>
          <w:p w14:paraId="269B970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75</w:t>
            </w:r>
          </w:p>
        </w:tc>
        <w:tc>
          <w:tcPr>
            <w:tcW w:w="522" w:type="pct"/>
            <w:shd w:val="clear" w:color="000000" w:fill="FFFFFF"/>
            <w:vAlign w:val="bottom"/>
            <w:hideMark/>
          </w:tcPr>
          <w:p w14:paraId="39FDF72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w:t>
            </w:r>
          </w:p>
        </w:tc>
        <w:tc>
          <w:tcPr>
            <w:tcW w:w="522" w:type="pct"/>
            <w:shd w:val="clear" w:color="000000" w:fill="FFFFFF"/>
            <w:vAlign w:val="bottom"/>
            <w:hideMark/>
          </w:tcPr>
          <w:p w14:paraId="5F00816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w:t>
            </w:r>
          </w:p>
        </w:tc>
        <w:tc>
          <w:tcPr>
            <w:tcW w:w="591" w:type="pct"/>
            <w:shd w:val="clear" w:color="000000" w:fill="FFFFFF"/>
            <w:vAlign w:val="bottom"/>
            <w:hideMark/>
          </w:tcPr>
          <w:p w14:paraId="3171BA5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8,855297</w:t>
            </w:r>
          </w:p>
        </w:tc>
        <w:tc>
          <w:tcPr>
            <w:tcW w:w="591" w:type="pct"/>
            <w:shd w:val="clear" w:color="000000" w:fill="FFFFFF"/>
            <w:vAlign w:val="bottom"/>
            <w:hideMark/>
          </w:tcPr>
          <w:p w14:paraId="7305841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0,112927</w:t>
            </w:r>
          </w:p>
        </w:tc>
        <w:tc>
          <w:tcPr>
            <w:tcW w:w="556" w:type="pct"/>
            <w:shd w:val="clear" w:color="000000" w:fill="FFFFFF"/>
            <w:vAlign w:val="bottom"/>
            <w:hideMark/>
          </w:tcPr>
          <w:p w14:paraId="35A9A8A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48B79BA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1,70E-06</w:t>
            </w:r>
          </w:p>
        </w:tc>
        <w:tc>
          <w:tcPr>
            <w:tcW w:w="471" w:type="pct"/>
            <w:shd w:val="clear" w:color="000000" w:fill="FFFFFF"/>
            <w:vAlign w:val="bottom"/>
            <w:hideMark/>
          </w:tcPr>
          <w:p w14:paraId="46DA599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1,50E-05</w:t>
            </w:r>
          </w:p>
        </w:tc>
      </w:tr>
      <w:tr w:rsidR="00D83012" w:rsidRPr="00D83012" w14:paraId="38CFE75A" w14:textId="77777777" w:rsidTr="00E9405B">
        <w:trPr>
          <w:trHeight w:val="170"/>
          <w:jc w:val="center"/>
        </w:trPr>
        <w:tc>
          <w:tcPr>
            <w:tcW w:w="537" w:type="pct"/>
            <w:shd w:val="clear" w:color="000000" w:fill="FFFFFF"/>
            <w:vAlign w:val="bottom"/>
            <w:hideMark/>
          </w:tcPr>
          <w:p w14:paraId="72B6E61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13</w:t>
            </w:r>
          </w:p>
        </w:tc>
        <w:tc>
          <w:tcPr>
            <w:tcW w:w="537" w:type="pct"/>
            <w:shd w:val="clear" w:color="000000" w:fill="FFFFFF"/>
            <w:vAlign w:val="bottom"/>
            <w:hideMark/>
          </w:tcPr>
          <w:p w14:paraId="6DA6463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14</w:t>
            </w:r>
          </w:p>
        </w:tc>
        <w:tc>
          <w:tcPr>
            <w:tcW w:w="339" w:type="pct"/>
            <w:shd w:val="clear" w:color="000000" w:fill="FFFFFF"/>
            <w:vAlign w:val="bottom"/>
            <w:hideMark/>
          </w:tcPr>
          <w:p w14:paraId="1EE1876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29,2</w:t>
            </w:r>
          </w:p>
        </w:tc>
        <w:tc>
          <w:tcPr>
            <w:tcW w:w="522" w:type="pct"/>
            <w:shd w:val="clear" w:color="000000" w:fill="FFFFFF"/>
            <w:vAlign w:val="bottom"/>
            <w:hideMark/>
          </w:tcPr>
          <w:p w14:paraId="4D151E6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22" w:type="pct"/>
            <w:shd w:val="clear" w:color="000000" w:fill="FFFFFF"/>
            <w:vAlign w:val="bottom"/>
            <w:hideMark/>
          </w:tcPr>
          <w:p w14:paraId="3E3C9CB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91" w:type="pct"/>
            <w:shd w:val="clear" w:color="000000" w:fill="FFFFFF"/>
            <w:vAlign w:val="bottom"/>
            <w:hideMark/>
          </w:tcPr>
          <w:p w14:paraId="36556BB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4,578696</w:t>
            </w:r>
          </w:p>
        </w:tc>
        <w:tc>
          <w:tcPr>
            <w:tcW w:w="591" w:type="pct"/>
            <w:shd w:val="clear" w:color="000000" w:fill="FFFFFF"/>
            <w:vAlign w:val="bottom"/>
            <w:hideMark/>
          </w:tcPr>
          <w:p w14:paraId="0611B3F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0,218403</w:t>
            </w:r>
          </w:p>
        </w:tc>
        <w:tc>
          <w:tcPr>
            <w:tcW w:w="556" w:type="pct"/>
            <w:shd w:val="clear" w:color="000000" w:fill="FFFFFF"/>
            <w:vAlign w:val="bottom"/>
            <w:hideMark/>
          </w:tcPr>
          <w:p w14:paraId="7031702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33A78FA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7,00E-07</w:t>
            </w:r>
          </w:p>
        </w:tc>
        <w:tc>
          <w:tcPr>
            <w:tcW w:w="471" w:type="pct"/>
            <w:shd w:val="clear" w:color="000000" w:fill="FFFFFF"/>
            <w:vAlign w:val="bottom"/>
            <w:hideMark/>
          </w:tcPr>
          <w:p w14:paraId="3E40036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3,00E-06</w:t>
            </w:r>
          </w:p>
        </w:tc>
      </w:tr>
      <w:tr w:rsidR="00D83012" w:rsidRPr="00D83012" w14:paraId="325D3CD5" w14:textId="77777777" w:rsidTr="00E9405B">
        <w:trPr>
          <w:trHeight w:val="170"/>
          <w:jc w:val="center"/>
        </w:trPr>
        <w:tc>
          <w:tcPr>
            <w:tcW w:w="537" w:type="pct"/>
            <w:shd w:val="clear" w:color="000000" w:fill="FFFFFF"/>
            <w:vAlign w:val="bottom"/>
            <w:hideMark/>
          </w:tcPr>
          <w:p w14:paraId="1AEB4C7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14</w:t>
            </w:r>
          </w:p>
        </w:tc>
        <w:tc>
          <w:tcPr>
            <w:tcW w:w="537" w:type="pct"/>
            <w:shd w:val="clear" w:color="000000" w:fill="FFFFFF"/>
            <w:vAlign w:val="bottom"/>
            <w:hideMark/>
          </w:tcPr>
          <w:p w14:paraId="4FE1A38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Совхозная 17</w:t>
            </w:r>
          </w:p>
        </w:tc>
        <w:tc>
          <w:tcPr>
            <w:tcW w:w="339" w:type="pct"/>
            <w:shd w:val="clear" w:color="000000" w:fill="FFFFFF"/>
            <w:vAlign w:val="bottom"/>
            <w:hideMark/>
          </w:tcPr>
          <w:p w14:paraId="1E4C8A7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w:t>
            </w:r>
          </w:p>
        </w:tc>
        <w:tc>
          <w:tcPr>
            <w:tcW w:w="522" w:type="pct"/>
            <w:shd w:val="clear" w:color="000000" w:fill="FFFFFF"/>
            <w:vAlign w:val="bottom"/>
            <w:hideMark/>
          </w:tcPr>
          <w:p w14:paraId="796948E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22" w:type="pct"/>
            <w:shd w:val="clear" w:color="000000" w:fill="FFFFFF"/>
            <w:vAlign w:val="bottom"/>
            <w:hideMark/>
          </w:tcPr>
          <w:p w14:paraId="571DC26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91" w:type="pct"/>
            <w:shd w:val="clear" w:color="000000" w:fill="FFFFFF"/>
            <w:vAlign w:val="bottom"/>
            <w:hideMark/>
          </w:tcPr>
          <w:p w14:paraId="2BB8654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4,578696</w:t>
            </w:r>
          </w:p>
        </w:tc>
        <w:tc>
          <w:tcPr>
            <w:tcW w:w="591" w:type="pct"/>
            <w:shd w:val="clear" w:color="000000" w:fill="FFFFFF"/>
            <w:vAlign w:val="bottom"/>
            <w:hideMark/>
          </w:tcPr>
          <w:p w14:paraId="5C11350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0,218403</w:t>
            </w:r>
          </w:p>
        </w:tc>
        <w:tc>
          <w:tcPr>
            <w:tcW w:w="556" w:type="pct"/>
            <w:shd w:val="clear" w:color="000000" w:fill="FFFFFF"/>
            <w:vAlign w:val="bottom"/>
            <w:hideMark/>
          </w:tcPr>
          <w:p w14:paraId="1B2CDD4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2332F24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w:t>
            </w:r>
          </w:p>
        </w:tc>
        <w:tc>
          <w:tcPr>
            <w:tcW w:w="471" w:type="pct"/>
            <w:shd w:val="clear" w:color="000000" w:fill="FFFFFF"/>
            <w:vAlign w:val="bottom"/>
            <w:hideMark/>
          </w:tcPr>
          <w:p w14:paraId="7485215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2,00E-07</w:t>
            </w:r>
          </w:p>
        </w:tc>
      </w:tr>
      <w:tr w:rsidR="00D83012" w:rsidRPr="00D83012" w14:paraId="189708DE" w14:textId="77777777" w:rsidTr="00E9405B">
        <w:trPr>
          <w:trHeight w:val="170"/>
          <w:jc w:val="center"/>
        </w:trPr>
        <w:tc>
          <w:tcPr>
            <w:tcW w:w="537" w:type="pct"/>
            <w:shd w:val="clear" w:color="000000" w:fill="FFFFFF"/>
            <w:vAlign w:val="bottom"/>
            <w:hideMark/>
          </w:tcPr>
          <w:p w14:paraId="3DF387A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13</w:t>
            </w:r>
          </w:p>
        </w:tc>
        <w:tc>
          <w:tcPr>
            <w:tcW w:w="537" w:type="pct"/>
            <w:shd w:val="clear" w:color="000000" w:fill="FFFFFF"/>
            <w:vAlign w:val="bottom"/>
            <w:hideMark/>
          </w:tcPr>
          <w:p w14:paraId="42A6F39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15</w:t>
            </w:r>
          </w:p>
        </w:tc>
        <w:tc>
          <w:tcPr>
            <w:tcW w:w="339" w:type="pct"/>
            <w:shd w:val="clear" w:color="000000" w:fill="FFFFFF"/>
            <w:vAlign w:val="bottom"/>
            <w:hideMark/>
          </w:tcPr>
          <w:p w14:paraId="19DAF7D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71,2</w:t>
            </w:r>
          </w:p>
        </w:tc>
        <w:tc>
          <w:tcPr>
            <w:tcW w:w="522" w:type="pct"/>
            <w:shd w:val="clear" w:color="000000" w:fill="FFFFFF"/>
            <w:vAlign w:val="bottom"/>
            <w:hideMark/>
          </w:tcPr>
          <w:p w14:paraId="0062B7B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w:t>
            </w:r>
          </w:p>
        </w:tc>
        <w:tc>
          <w:tcPr>
            <w:tcW w:w="522" w:type="pct"/>
            <w:shd w:val="clear" w:color="000000" w:fill="FFFFFF"/>
            <w:vAlign w:val="bottom"/>
            <w:hideMark/>
          </w:tcPr>
          <w:p w14:paraId="662FB62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w:t>
            </w:r>
          </w:p>
        </w:tc>
        <w:tc>
          <w:tcPr>
            <w:tcW w:w="591" w:type="pct"/>
            <w:shd w:val="clear" w:color="000000" w:fill="FFFFFF"/>
            <w:vAlign w:val="bottom"/>
            <w:hideMark/>
          </w:tcPr>
          <w:p w14:paraId="4F6D11D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8,855297</w:t>
            </w:r>
          </w:p>
        </w:tc>
        <w:tc>
          <w:tcPr>
            <w:tcW w:w="591" w:type="pct"/>
            <w:shd w:val="clear" w:color="000000" w:fill="FFFFFF"/>
            <w:vAlign w:val="bottom"/>
            <w:hideMark/>
          </w:tcPr>
          <w:p w14:paraId="2651B15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0,112927</w:t>
            </w:r>
          </w:p>
        </w:tc>
        <w:tc>
          <w:tcPr>
            <w:tcW w:w="556" w:type="pct"/>
            <w:shd w:val="clear" w:color="000000" w:fill="FFFFFF"/>
            <w:vAlign w:val="bottom"/>
            <w:hideMark/>
          </w:tcPr>
          <w:p w14:paraId="270CD00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3194DD8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1,60E-06</w:t>
            </w:r>
          </w:p>
        </w:tc>
        <w:tc>
          <w:tcPr>
            <w:tcW w:w="471" w:type="pct"/>
            <w:shd w:val="clear" w:color="000000" w:fill="FFFFFF"/>
            <w:vAlign w:val="bottom"/>
            <w:hideMark/>
          </w:tcPr>
          <w:p w14:paraId="3703671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1,42E-05</w:t>
            </w:r>
          </w:p>
        </w:tc>
      </w:tr>
      <w:tr w:rsidR="00D83012" w:rsidRPr="00D83012" w14:paraId="14180582" w14:textId="77777777" w:rsidTr="00E9405B">
        <w:trPr>
          <w:trHeight w:val="170"/>
          <w:jc w:val="center"/>
        </w:trPr>
        <w:tc>
          <w:tcPr>
            <w:tcW w:w="537" w:type="pct"/>
            <w:shd w:val="clear" w:color="000000" w:fill="FFFFFF"/>
            <w:vAlign w:val="bottom"/>
            <w:hideMark/>
          </w:tcPr>
          <w:p w14:paraId="753BFDD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15</w:t>
            </w:r>
          </w:p>
        </w:tc>
        <w:tc>
          <w:tcPr>
            <w:tcW w:w="537" w:type="pct"/>
            <w:shd w:val="clear" w:color="000000" w:fill="FFFFFF"/>
            <w:vAlign w:val="bottom"/>
            <w:hideMark/>
          </w:tcPr>
          <w:p w14:paraId="198729F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16</w:t>
            </w:r>
          </w:p>
        </w:tc>
        <w:tc>
          <w:tcPr>
            <w:tcW w:w="339" w:type="pct"/>
            <w:shd w:val="clear" w:color="000000" w:fill="FFFFFF"/>
            <w:vAlign w:val="bottom"/>
            <w:hideMark/>
          </w:tcPr>
          <w:p w14:paraId="71615CA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26,2</w:t>
            </w:r>
          </w:p>
        </w:tc>
        <w:tc>
          <w:tcPr>
            <w:tcW w:w="522" w:type="pct"/>
            <w:shd w:val="clear" w:color="000000" w:fill="FFFFFF"/>
            <w:vAlign w:val="bottom"/>
            <w:hideMark/>
          </w:tcPr>
          <w:p w14:paraId="3F2CDC9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w:t>
            </w:r>
          </w:p>
        </w:tc>
        <w:tc>
          <w:tcPr>
            <w:tcW w:w="522" w:type="pct"/>
            <w:shd w:val="clear" w:color="000000" w:fill="FFFFFF"/>
            <w:vAlign w:val="bottom"/>
            <w:hideMark/>
          </w:tcPr>
          <w:p w14:paraId="3717905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w:t>
            </w:r>
          </w:p>
        </w:tc>
        <w:tc>
          <w:tcPr>
            <w:tcW w:w="591" w:type="pct"/>
            <w:shd w:val="clear" w:color="000000" w:fill="FFFFFF"/>
            <w:vAlign w:val="bottom"/>
            <w:hideMark/>
          </w:tcPr>
          <w:p w14:paraId="1E09C46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8,855297</w:t>
            </w:r>
          </w:p>
        </w:tc>
        <w:tc>
          <w:tcPr>
            <w:tcW w:w="591" w:type="pct"/>
            <w:shd w:val="clear" w:color="000000" w:fill="FFFFFF"/>
            <w:vAlign w:val="bottom"/>
            <w:hideMark/>
          </w:tcPr>
          <w:p w14:paraId="77C193D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0,112927</w:t>
            </w:r>
          </w:p>
        </w:tc>
        <w:tc>
          <w:tcPr>
            <w:tcW w:w="556" w:type="pct"/>
            <w:shd w:val="clear" w:color="000000" w:fill="FFFFFF"/>
            <w:vAlign w:val="bottom"/>
            <w:hideMark/>
          </w:tcPr>
          <w:p w14:paraId="58517DD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4954852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6,00E-07</w:t>
            </w:r>
          </w:p>
        </w:tc>
        <w:tc>
          <w:tcPr>
            <w:tcW w:w="471" w:type="pct"/>
            <w:shd w:val="clear" w:color="000000" w:fill="FFFFFF"/>
            <w:vAlign w:val="bottom"/>
            <w:hideMark/>
          </w:tcPr>
          <w:p w14:paraId="4A860FC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5,20E-06</w:t>
            </w:r>
          </w:p>
        </w:tc>
      </w:tr>
      <w:tr w:rsidR="00D83012" w:rsidRPr="00D83012" w14:paraId="2F79E9C9" w14:textId="77777777" w:rsidTr="00E9405B">
        <w:trPr>
          <w:trHeight w:val="170"/>
          <w:jc w:val="center"/>
        </w:trPr>
        <w:tc>
          <w:tcPr>
            <w:tcW w:w="537" w:type="pct"/>
            <w:shd w:val="clear" w:color="000000" w:fill="FFFFFF"/>
            <w:vAlign w:val="bottom"/>
            <w:hideMark/>
          </w:tcPr>
          <w:p w14:paraId="7898194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16</w:t>
            </w:r>
          </w:p>
        </w:tc>
        <w:tc>
          <w:tcPr>
            <w:tcW w:w="537" w:type="pct"/>
            <w:shd w:val="clear" w:color="000000" w:fill="FFFFFF"/>
            <w:vAlign w:val="bottom"/>
            <w:hideMark/>
          </w:tcPr>
          <w:p w14:paraId="7E0DA1F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Первомайская 7а ДК</w:t>
            </w:r>
          </w:p>
        </w:tc>
        <w:tc>
          <w:tcPr>
            <w:tcW w:w="339" w:type="pct"/>
            <w:shd w:val="clear" w:color="000000" w:fill="FFFFFF"/>
            <w:vAlign w:val="bottom"/>
            <w:hideMark/>
          </w:tcPr>
          <w:p w14:paraId="6C0B41F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67,8</w:t>
            </w:r>
          </w:p>
        </w:tc>
        <w:tc>
          <w:tcPr>
            <w:tcW w:w="522" w:type="pct"/>
            <w:shd w:val="clear" w:color="000000" w:fill="FFFFFF"/>
            <w:vAlign w:val="bottom"/>
            <w:hideMark/>
          </w:tcPr>
          <w:p w14:paraId="06EF8F3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22" w:type="pct"/>
            <w:shd w:val="clear" w:color="000000" w:fill="FFFFFF"/>
            <w:vAlign w:val="bottom"/>
            <w:hideMark/>
          </w:tcPr>
          <w:p w14:paraId="2F55A75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91" w:type="pct"/>
            <w:shd w:val="clear" w:color="000000" w:fill="FFFFFF"/>
            <w:vAlign w:val="bottom"/>
            <w:hideMark/>
          </w:tcPr>
          <w:p w14:paraId="040097B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5,83145</w:t>
            </w:r>
          </w:p>
        </w:tc>
        <w:tc>
          <w:tcPr>
            <w:tcW w:w="591" w:type="pct"/>
            <w:shd w:val="clear" w:color="000000" w:fill="FFFFFF"/>
            <w:vAlign w:val="bottom"/>
            <w:hideMark/>
          </w:tcPr>
          <w:p w14:paraId="25C8C6F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0,171484</w:t>
            </w:r>
          </w:p>
        </w:tc>
        <w:tc>
          <w:tcPr>
            <w:tcW w:w="556" w:type="pct"/>
            <w:shd w:val="clear" w:color="000000" w:fill="FFFFFF"/>
            <w:vAlign w:val="bottom"/>
            <w:hideMark/>
          </w:tcPr>
          <w:p w14:paraId="2285746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74D0681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1,50E-06</w:t>
            </w:r>
          </w:p>
        </w:tc>
        <w:tc>
          <w:tcPr>
            <w:tcW w:w="471" w:type="pct"/>
            <w:shd w:val="clear" w:color="000000" w:fill="FFFFFF"/>
            <w:vAlign w:val="bottom"/>
            <w:hideMark/>
          </w:tcPr>
          <w:p w14:paraId="7A371DA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8,90E-06</w:t>
            </w:r>
          </w:p>
        </w:tc>
      </w:tr>
      <w:tr w:rsidR="00D83012" w:rsidRPr="00D83012" w14:paraId="1D65F992" w14:textId="77777777" w:rsidTr="00E9405B">
        <w:trPr>
          <w:trHeight w:val="170"/>
          <w:jc w:val="center"/>
        </w:trPr>
        <w:tc>
          <w:tcPr>
            <w:tcW w:w="537" w:type="pct"/>
            <w:shd w:val="clear" w:color="000000" w:fill="FFFFFF"/>
            <w:vAlign w:val="bottom"/>
            <w:hideMark/>
          </w:tcPr>
          <w:p w14:paraId="730A949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lastRenderedPageBreak/>
              <w:t>15</w:t>
            </w:r>
          </w:p>
        </w:tc>
        <w:tc>
          <w:tcPr>
            <w:tcW w:w="537" w:type="pct"/>
            <w:shd w:val="clear" w:color="000000" w:fill="FFFFFF"/>
            <w:vAlign w:val="bottom"/>
            <w:hideMark/>
          </w:tcPr>
          <w:p w14:paraId="77F262A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17</w:t>
            </w:r>
          </w:p>
        </w:tc>
        <w:tc>
          <w:tcPr>
            <w:tcW w:w="339" w:type="pct"/>
            <w:shd w:val="clear" w:color="000000" w:fill="FFFFFF"/>
            <w:vAlign w:val="bottom"/>
            <w:hideMark/>
          </w:tcPr>
          <w:p w14:paraId="28BEA05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109,9</w:t>
            </w:r>
          </w:p>
        </w:tc>
        <w:tc>
          <w:tcPr>
            <w:tcW w:w="522" w:type="pct"/>
            <w:shd w:val="clear" w:color="000000" w:fill="FFFFFF"/>
            <w:vAlign w:val="bottom"/>
            <w:hideMark/>
          </w:tcPr>
          <w:p w14:paraId="3419179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w:t>
            </w:r>
          </w:p>
        </w:tc>
        <w:tc>
          <w:tcPr>
            <w:tcW w:w="522" w:type="pct"/>
            <w:shd w:val="clear" w:color="000000" w:fill="FFFFFF"/>
            <w:vAlign w:val="bottom"/>
            <w:hideMark/>
          </w:tcPr>
          <w:p w14:paraId="41AA153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w:t>
            </w:r>
          </w:p>
        </w:tc>
        <w:tc>
          <w:tcPr>
            <w:tcW w:w="591" w:type="pct"/>
            <w:shd w:val="clear" w:color="000000" w:fill="FFFFFF"/>
            <w:vAlign w:val="bottom"/>
            <w:hideMark/>
          </w:tcPr>
          <w:p w14:paraId="34FC4B9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8,948105</w:t>
            </w:r>
          </w:p>
        </w:tc>
        <w:tc>
          <w:tcPr>
            <w:tcW w:w="591" w:type="pct"/>
            <w:shd w:val="clear" w:color="000000" w:fill="FFFFFF"/>
            <w:vAlign w:val="bottom"/>
            <w:hideMark/>
          </w:tcPr>
          <w:p w14:paraId="4DEC1E8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0,111756</w:t>
            </w:r>
          </w:p>
        </w:tc>
        <w:tc>
          <w:tcPr>
            <w:tcW w:w="556" w:type="pct"/>
            <w:shd w:val="clear" w:color="000000" w:fill="FFFFFF"/>
            <w:vAlign w:val="bottom"/>
            <w:hideMark/>
          </w:tcPr>
          <w:p w14:paraId="765B9F2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33F6201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2,50E-06</w:t>
            </w:r>
          </w:p>
        </w:tc>
        <w:tc>
          <w:tcPr>
            <w:tcW w:w="471" w:type="pct"/>
            <w:shd w:val="clear" w:color="000000" w:fill="FFFFFF"/>
            <w:vAlign w:val="bottom"/>
            <w:hideMark/>
          </w:tcPr>
          <w:p w14:paraId="0439184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2,22E-05</w:t>
            </w:r>
          </w:p>
        </w:tc>
      </w:tr>
      <w:tr w:rsidR="00D83012" w:rsidRPr="00D83012" w14:paraId="5A1DAEEF" w14:textId="77777777" w:rsidTr="00E9405B">
        <w:trPr>
          <w:trHeight w:val="170"/>
          <w:jc w:val="center"/>
        </w:trPr>
        <w:tc>
          <w:tcPr>
            <w:tcW w:w="537" w:type="pct"/>
            <w:shd w:val="clear" w:color="000000" w:fill="FFFFFF"/>
            <w:vAlign w:val="bottom"/>
            <w:hideMark/>
          </w:tcPr>
          <w:p w14:paraId="6C24275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17</w:t>
            </w:r>
          </w:p>
        </w:tc>
        <w:tc>
          <w:tcPr>
            <w:tcW w:w="537" w:type="pct"/>
            <w:shd w:val="clear" w:color="000000" w:fill="FFFFFF"/>
            <w:vAlign w:val="bottom"/>
            <w:hideMark/>
          </w:tcPr>
          <w:p w14:paraId="4205EB2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18</w:t>
            </w:r>
          </w:p>
        </w:tc>
        <w:tc>
          <w:tcPr>
            <w:tcW w:w="339" w:type="pct"/>
            <w:shd w:val="clear" w:color="000000" w:fill="FFFFFF"/>
            <w:vAlign w:val="bottom"/>
            <w:hideMark/>
          </w:tcPr>
          <w:p w14:paraId="781B19F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29,2</w:t>
            </w:r>
          </w:p>
        </w:tc>
        <w:tc>
          <w:tcPr>
            <w:tcW w:w="522" w:type="pct"/>
            <w:shd w:val="clear" w:color="000000" w:fill="FFFFFF"/>
            <w:vAlign w:val="bottom"/>
            <w:hideMark/>
          </w:tcPr>
          <w:p w14:paraId="42C13BE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0A23047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7C6F78B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6,682175</w:t>
            </w:r>
          </w:p>
        </w:tc>
        <w:tc>
          <w:tcPr>
            <w:tcW w:w="591" w:type="pct"/>
            <w:shd w:val="clear" w:color="000000" w:fill="FFFFFF"/>
            <w:vAlign w:val="bottom"/>
            <w:hideMark/>
          </w:tcPr>
          <w:p w14:paraId="5B76C76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0,149652</w:t>
            </w:r>
          </w:p>
        </w:tc>
        <w:tc>
          <w:tcPr>
            <w:tcW w:w="556" w:type="pct"/>
            <w:shd w:val="clear" w:color="000000" w:fill="FFFFFF"/>
            <w:vAlign w:val="bottom"/>
            <w:hideMark/>
          </w:tcPr>
          <w:p w14:paraId="76CC291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1151F29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7,00E-07</w:t>
            </w:r>
          </w:p>
        </w:tc>
        <w:tc>
          <w:tcPr>
            <w:tcW w:w="471" w:type="pct"/>
            <w:shd w:val="clear" w:color="000000" w:fill="FFFFFF"/>
            <w:vAlign w:val="bottom"/>
            <w:hideMark/>
          </w:tcPr>
          <w:p w14:paraId="0FD42F0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4,40E-06</w:t>
            </w:r>
          </w:p>
        </w:tc>
      </w:tr>
      <w:tr w:rsidR="00D83012" w:rsidRPr="00D83012" w14:paraId="43D56C42" w14:textId="77777777" w:rsidTr="00E9405B">
        <w:trPr>
          <w:trHeight w:val="170"/>
          <w:jc w:val="center"/>
        </w:trPr>
        <w:tc>
          <w:tcPr>
            <w:tcW w:w="537" w:type="pct"/>
            <w:shd w:val="clear" w:color="000000" w:fill="FFFFFF"/>
            <w:vAlign w:val="bottom"/>
            <w:hideMark/>
          </w:tcPr>
          <w:p w14:paraId="3FCCDCE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18</w:t>
            </w:r>
          </w:p>
        </w:tc>
        <w:tc>
          <w:tcPr>
            <w:tcW w:w="537" w:type="pct"/>
            <w:shd w:val="clear" w:color="000000" w:fill="FFFFFF"/>
            <w:vAlign w:val="bottom"/>
            <w:hideMark/>
          </w:tcPr>
          <w:p w14:paraId="3143F1E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Юбилейная 3</w:t>
            </w:r>
          </w:p>
        </w:tc>
        <w:tc>
          <w:tcPr>
            <w:tcW w:w="339" w:type="pct"/>
            <w:shd w:val="clear" w:color="000000" w:fill="FFFFFF"/>
            <w:vAlign w:val="bottom"/>
            <w:hideMark/>
          </w:tcPr>
          <w:p w14:paraId="16A3C5D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24,5</w:t>
            </w:r>
          </w:p>
        </w:tc>
        <w:tc>
          <w:tcPr>
            <w:tcW w:w="522" w:type="pct"/>
            <w:shd w:val="clear" w:color="000000" w:fill="FFFFFF"/>
            <w:vAlign w:val="bottom"/>
            <w:hideMark/>
          </w:tcPr>
          <w:p w14:paraId="23E8C4C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22" w:type="pct"/>
            <w:shd w:val="clear" w:color="000000" w:fill="FFFFFF"/>
            <w:vAlign w:val="bottom"/>
            <w:hideMark/>
          </w:tcPr>
          <w:p w14:paraId="33D20F0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91" w:type="pct"/>
            <w:shd w:val="clear" w:color="000000" w:fill="FFFFFF"/>
            <w:vAlign w:val="bottom"/>
            <w:hideMark/>
          </w:tcPr>
          <w:p w14:paraId="1C97B91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4,579703</w:t>
            </w:r>
          </w:p>
        </w:tc>
        <w:tc>
          <w:tcPr>
            <w:tcW w:w="591" w:type="pct"/>
            <w:shd w:val="clear" w:color="000000" w:fill="FFFFFF"/>
            <w:vAlign w:val="bottom"/>
            <w:hideMark/>
          </w:tcPr>
          <w:p w14:paraId="03A3912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0,218355</w:t>
            </w:r>
          </w:p>
        </w:tc>
        <w:tc>
          <w:tcPr>
            <w:tcW w:w="556" w:type="pct"/>
            <w:shd w:val="clear" w:color="000000" w:fill="FFFFFF"/>
            <w:vAlign w:val="bottom"/>
            <w:hideMark/>
          </w:tcPr>
          <w:p w14:paraId="35034B3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5A689D7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6,00E-07</w:t>
            </w:r>
          </w:p>
        </w:tc>
        <w:tc>
          <w:tcPr>
            <w:tcW w:w="471" w:type="pct"/>
            <w:shd w:val="clear" w:color="000000" w:fill="FFFFFF"/>
            <w:vAlign w:val="bottom"/>
            <w:hideMark/>
          </w:tcPr>
          <w:p w14:paraId="7A6D07E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2,50E-06</w:t>
            </w:r>
          </w:p>
        </w:tc>
      </w:tr>
      <w:tr w:rsidR="00D83012" w:rsidRPr="00D83012" w14:paraId="7A49B6A2" w14:textId="77777777" w:rsidTr="00E9405B">
        <w:trPr>
          <w:trHeight w:val="170"/>
          <w:jc w:val="center"/>
        </w:trPr>
        <w:tc>
          <w:tcPr>
            <w:tcW w:w="537" w:type="pct"/>
            <w:shd w:val="clear" w:color="000000" w:fill="FFFFFF"/>
            <w:vAlign w:val="bottom"/>
            <w:hideMark/>
          </w:tcPr>
          <w:p w14:paraId="6DA6E82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18</w:t>
            </w:r>
          </w:p>
        </w:tc>
        <w:tc>
          <w:tcPr>
            <w:tcW w:w="537" w:type="pct"/>
            <w:shd w:val="clear" w:color="000000" w:fill="FFFFFF"/>
            <w:vAlign w:val="bottom"/>
            <w:hideMark/>
          </w:tcPr>
          <w:p w14:paraId="3724371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19</w:t>
            </w:r>
          </w:p>
        </w:tc>
        <w:tc>
          <w:tcPr>
            <w:tcW w:w="339" w:type="pct"/>
            <w:shd w:val="clear" w:color="000000" w:fill="FFFFFF"/>
            <w:vAlign w:val="bottom"/>
            <w:hideMark/>
          </w:tcPr>
          <w:p w14:paraId="036360E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25,8</w:t>
            </w:r>
          </w:p>
        </w:tc>
        <w:tc>
          <w:tcPr>
            <w:tcW w:w="522" w:type="pct"/>
            <w:shd w:val="clear" w:color="000000" w:fill="FFFFFF"/>
            <w:vAlign w:val="bottom"/>
            <w:hideMark/>
          </w:tcPr>
          <w:p w14:paraId="168A349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4F0FA20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25C7A9F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6,682175</w:t>
            </w:r>
          </w:p>
        </w:tc>
        <w:tc>
          <w:tcPr>
            <w:tcW w:w="591" w:type="pct"/>
            <w:shd w:val="clear" w:color="000000" w:fill="FFFFFF"/>
            <w:vAlign w:val="bottom"/>
            <w:hideMark/>
          </w:tcPr>
          <w:p w14:paraId="77D0C7F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0,149652</w:t>
            </w:r>
          </w:p>
        </w:tc>
        <w:tc>
          <w:tcPr>
            <w:tcW w:w="556" w:type="pct"/>
            <w:shd w:val="clear" w:color="000000" w:fill="FFFFFF"/>
            <w:vAlign w:val="bottom"/>
            <w:hideMark/>
          </w:tcPr>
          <w:p w14:paraId="1F93468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7004E10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6,00E-07</w:t>
            </w:r>
          </w:p>
        </w:tc>
        <w:tc>
          <w:tcPr>
            <w:tcW w:w="471" w:type="pct"/>
            <w:shd w:val="clear" w:color="000000" w:fill="FFFFFF"/>
            <w:vAlign w:val="bottom"/>
            <w:hideMark/>
          </w:tcPr>
          <w:p w14:paraId="063A011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3,90E-06</w:t>
            </w:r>
          </w:p>
        </w:tc>
      </w:tr>
      <w:tr w:rsidR="00D83012" w:rsidRPr="00D83012" w14:paraId="6F277D17" w14:textId="77777777" w:rsidTr="00E9405B">
        <w:trPr>
          <w:trHeight w:val="170"/>
          <w:jc w:val="center"/>
        </w:trPr>
        <w:tc>
          <w:tcPr>
            <w:tcW w:w="537" w:type="pct"/>
            <w:shd w:val="clear" w:color="000000" w:fill="FFFFFF"/>
            <w:vAlign w:val="bottom"/>
            <w:hideMark/>
          </w:tcPr>
          <w:p w14:paraId="78F063C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19</w:t>
            </w:r>
          </w:p>
        </w:tc>
        <w:tc>
          <w:tcPr>
            <w:tcW w:w="537" w:type="pct"/>
            <w:shd w:val="clear" w:color="000000" w:fill="FFFFFF"/>
            <w:vAlign w:val="bottom"/>
            <w:hideMark/>
          </w:tcPr>
          <w:p w14:paraId="3930BE1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Шоссейная 41</w:t>
            </w:r>
          </w:p>
        </w:tc>
        <w:tc>
          <w:tcPr>
            <w:tcW w:w="339" w:type="pct"/>
            <w:shd w:val="clear" w:color="000000" w:fill="FFFFFF"/>
            <w:vAlign w:val="bottom"/>
            <w:hideMark/>
          </w:tcPr>
          <w:p w14:paraId="1DF9F28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33,6</w:t>
            </w:r>
          </w:p>
        </w:tc>
        <w:tc>
          <w:tcPr>
            <w:tcW w:w="522" w:type="pct"/>
            <w:shd w:val="clear" w:color="000000" w:fill="FFFFFF"/>
            <w:vAlign w:val="bottom"/>
            <w:hideMark/>
          </w:tcPr>
          <w:p w14:paraId="18DA851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22" w:type="pct"/>
            <w:shd w:val="clear" w:color="000000" w:fill="FFFFFF"/>
            <w:vAlign w:val="bottom"/>
            <w:hideMark/>
          </w:tcPr>
          <w:p w14:paraId="12302E2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91" w:type="pct"/>
            <w:shd w:val="clear" w:color="000000" w:fill="FFFFFF"/>
            <w:vAlign w:val="bottom"/>
            <w:hideMark/>
          </w:tcPr>
          <w:p w14:paraId="5D67587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4,578335</w:t>
            </w:r>
          </w:p>
        </w:tc>
        <w:tc>
          <w:tcPr>
            <w:tcW w:w="591" w:type="pct"/>
            <w:shd w:val="clear" w:color="000000" w:fill="FFFFFF"/>
            <w:vAlign w:val="bottom"/>
            <w:hideMark/>
          </w:tcPr>
          <w:p w14:paraId="60BAE12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0,21842</w:t>
            </w:r>
          </w:p>
        </w:tc>
        <w:tc>
          <w:tcPr>
            <w:tcW w:w="556" w:type="pct"/>
            <w:shd w:val="clear" w:color="000000" w:fill="FFFFFF"/>
            <w:vAlign w:val="bottom"/>
            <w:hideMark/>
          </w:tcPr>
          <w:p w14:paraId="7C5D111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1964F9A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8,00E-07</w:t>
            </w:r>
          </w:p>
        </w:tc>
        <w:tc>
          <w:tcPr>
            <w:tcW w:w="471" w:type="pct"/>
            <w:shd w:val="clear" w:color="000000" w:fill="FFFFFF"/>
            <w:vAlign w:val="bottom"/>
            <w:hideMark/>
          </w:tcPr>
          <w:p w14:paraId="51CAE10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3,50E-06</w:t>
            </w:r>
          </w:p>
        </w:tc>
      </w:tr>
      <w:tr w:rsidR="00D83012" w:rsidRPr="00D83012" w14:paraId="72DA51DD" w14:textId="77777777" w:rsidTr="00E9405B">
        <w:trPr>
          <w:trHeight w:val="170"/>
          <w:jc w:val="center"/>
        </w:trPr>
        <w:tc>
          <w:tcPr>
            <w:tcW w:w="537" w:type="pct"/>
            <w:shd w:val="clear" w:color="000000" w:fill="FFFFFF"/>
            <w:vAlign w:val="bottom"/>
            <w:hideMark/>
          </w:tcPr>
          <w:p w14:paraId="58F6DA5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20</w:t>
            </w:r>
          </w:p>
        </w:tc>
        <w:tc>
          <w:tcPr>
            <w:tcW w:w="537" w:type="pct"/>
            <w:shd w:val="clear" w:color="000000" w:fill="FFFFFF"/>
            <w:vAlign w:val="bottom"/>
            <w:hideMark/>
          </w:tcPr>
          <w:p w14:paraId="1123D0C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Юбилейная 1</w:t>
            </w:r>
          </w:p>
        </w:tc>
        <w:tc>
          <w:tcPr>
            <w:tcW w:w="339" w:type="pct"/>
            <w:shd w:val="clear" w:color="000000" w:fill="FFFFFF"/>
            <w:vAlign w:val="bottom"/>
            <w:hideMark/>
          </w:tcPr>
          <w:p w14:paraId="260CC4C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19,1</w:t>
            </w:r>
          </w:p>
        </w:tc>
        <w:tc>
          <w:tcPr>
            <w:tcW w:w="522" w:type="pct"/>
            <w:shd w:val="clear" w:color="000000" w:fill="FFFFFF"/>
            <w:vAlign w:val="bottom"/>
            <w:hideMark/>
          </w:tcPr>
          <w:p w14:paraId="52E5A40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22" w:type="pct"/>
            <w:shd w:val="clear" w:color="000000" w:fill="FFFFFF"/>
            <w:vAlign w:val="bottom"/>
            <w:hideMark/>
          </w:tcPr>
          <w:p w14:paraId="4ED2F1B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91" w:type="pct"/>
            <w:shd w:val="clear" w:color="000000" w:fill="FFFFFF"/>
            <w:vAlign w:val="bottom"/>
            <w:hideMark/>
          </w:tcPr>
          <w:p w14:paraId="0D90E54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4,580515</w:t>
            </w:r>
          </w:p>
        </w:tc>
        <w:tc>
          <w:tcPr>
            <w:tcW w:w="591" w:type="pct"/>
            <w:shd w:val="clear" w:color="000000" w:fill="FFFFFF"/>
            <w:vAlign w:val="bottom"/>
            <w:hideMark/>
          </w:tcPr>
          <w:p w14:paraId="0AB7E9A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0,218316</w:t>
            </w:r>
          </w:p>
        </w:tc>
        <w:tc>
          <w:tcPr>
            <w:tcW w:w="556" w:type="pct"/>
            <w:shd w:val="clear" w:color="000000" w:fill="FFFFFF"/>
            <w:vAlign w:val="bottom"/>
            <w:hideMark/>
          </w:tcPr>
          <w:p w14:paraId="4C8B428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1583D18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4,00E-07</w:t>
            </w:r>
          </w:p>
        </w:tc>
        <w:tc>
          <w:tcPr>
            <w:tcW w:w="471" w:type="pct"/>
            <w:shd w:val="clear" w:color="000000" w:fill="FFFFFF"/>
            <w:vAlign w:val="bottom"/>
            <w:hideMark/>
          </w:tcPr>
          <w:p w14:paraId="7D098FB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2,00E-06</w:t>
            </w:r>
          </w:p>
        </w:tc>
      </w:tr>
      <w:tr w:rsidR="00D83012" w:rsidRPr="00D83012" w14:paraId="09D87CD8" w14:textId="77777777" w:rsidTr="00E9405B">
        <w:trPr>
          <w:trHeight w:val="170"/>
          <w:jc w:val="center"/>
        </w:trPr>
        <w:tc>
          <w:tcPr>
            <w:tcW w:w="537" w:type="pct"/>
            <w:shd w:val="clear" w:color="000000" w:fill="FFFFFF"/>
            <w:vAlign w:val="bottom"/>
            <w:hideMark/>
          </w:tcPr>
          <w:p w14:paraId="3C83801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20</w:t>
            </w:r>
          </w:p>
        </w:tc>
        <w:tc>
          <w:tcPr>
            <w:tcW w:w="537" w:type="pct"/>
            <w:shd w:val="clear" w:color="000000" w:fill="FFFFFF"/>
            <w:vAlign w:val="bottom"/>
            <w:hideMark/>
          </w:tcPr>
          <w:p w14:paraId="1BD61FD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21</w:t>
            </w:r>
          </w:p>
        </w:tc>
        <w:tc>
          <w:tcPr>
            <w:tcW w:w="339" w:type="pct"/>
            <w:shd w:val="clear" w:color="000000" w:fill="FFFFFF"/>
            <w:vAlign w:val="bottom"/>
            <w:hideMark/>
          </w:tcPr>
          <w:p w14:paraId="008F5B8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65,6</w:t>
            </w:r>
          </w:p>
        </w:tc>
        <w:tc>
          <w:tcPr>
            <w:tcW w:w="522" w:type="pct"/>
            <w:shd w:val="clear" w:color="000000" w:fill="FFFFFF"/>
            <w:vAlign w:val="bottom"/>
            <w:hideMark/>
          </w:tcPr>
          <w:p w14:paraId="16B6681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6EC4EAD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13730CD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6,682175</w:t>
            </w:r>
          </w:p>
        </w:tc>
        <w:tc>
          <w:tcPr>
            <w:tcW w:w="591" w:type="pct"/>
            <w:shd w:val="clear" w:color="000000" w:fill="FFFFFF"/>
            <w:vAlign w:val="bottom"/>
            <w:hideMark/>
          </w:tcPr>
          <w:p w14:paraId="3FBF9F2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0,149652</w:t>
            </w:r>
          </w:p>
        </w:tc>
        <w:tc>
          <w:tcPr>
            <w:tcW w:w="556" w:type="pct"/>
            <w:shd w:val="clear" w:color="000000" w:fill="FFFFFF"/>
            <w:vAlign w:val="bottom"/>
            <w:hideMark/>
          </w:tcPr>
          <w:p w14:paraId="3549138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4F7EE7A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1,50E-06</w:t>
            </w:r>
          </w:p>
        </w:tc>
        <w:tc>
          <w:tcPr>
            <w:tcW w:w="471" w:type="pct"/>
            <w:shd w:val="clear" w:color="000000" w:fill="FFFFFF"/>
            <w:vAlign w:val="bottom"/>
            <w:hideMark/>
          </w:tcPr>
          <w:p w14:paraId="5289C1B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9,90E-06</w:t>
            </w:r>
          </w:p>
        </w:tc>
      </w:tr>
      <w:tr w:rsidR="00D83012" w:rsidRPr="00D83012" w14:paraId="57E2D070" w14:textId="77777777" w:rsidTr="00E9405B">
        <w:trPr>
          <w:trHeight w:val="170"/>
          <w:jc w:val="center"/>
        </w:trPr>
        <w:tc>
          <w:tcPr>
            <w:tcW w:w="537" w:type="pct"/>
            <w:shd w:val="clear" w:color="000000" w:fill="FFFFFF"/>
            <w:vAlign w:val="bottom"/>
            <w:hideMark/>
          </w:tcPr>
          <w:p w14:paraId="513A204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21</w:t>
            </w:r>
          </w:p>
        </w:tc>
        <w:tc>
          <w:tcPr>
            <w:tcW w:w="537" w:type="pct"/>
            <w:shd w:val="clear" w:color="000000" w:fill="FFFFFF"/>
            <w:vAlign w:val="bottom"/>
            <w:hideMark/>
          </w:tcPr>
          <w:p w14:paraId="3DF4BA9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w:t>
            </w:r>
          </w:p>
        </w:tc>
        <w:tc>
          <w:tcPr>
            <w:tcW w:w="339" w:type="pct"/>
            <w:shd w:val="clear" w:color="000000" w:fill="FFFFFF"/>
            <w:vAlign w:val="bottom"/>
            <w:hideMark/>
          </w:tcPr>
          <w:p w14:paraId="70A68C7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71,1</w:t>
            </w:r>
          </w:p>
        </w:tc>
        <w:tc>
          <w:tcPr>
            <w:tcW w:w="522" w:type="pct"/>
            <w:shd w:val="clear" w:color="000000" w:fill="FFFFFF"/>
            <w:vAlign w:val="bottom"/>
            <w:hideMark/>
          </w:tcPr>
          <w:p w14:paraId="4068979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22" w:type="pct"/>
            <w:shd w:val="clear" w:color="000000" w:fill="FFFFFF"/>
            <w:vAlign w:val="bottom"/>
            <w:hideMark/>
          </w:tcPr>
          <w:p w14:paraId="078D33C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91" w:type="pct"/>
            <w:shd w:val="clear" w:color="000000" w:fill="FFFFFF"/>
            <w:vAlign w:val="bottom"/>
            <w:hideMark/>
          </w:tcPr>
          <w:p w14:paraId="4F08600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5,775011</w:t>
            </w:r>
          </w:p>
        </w:tc>
        <w:tc>
          <w:tcPr>
            <w:tcW w:w="591" w:type="pct"/>
            <w:shd w:val="clear" w:color="000000" w:fill="FFFFFF"/>
            <w:vAlign w:val="bottom"/>
            <w:hideMark/>
          </w:tcPr>
          <w:p w14:paraId="0F58438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0,17316</w:t>
            </w:r>
          </w:p>
        </w:tc>
        <w:tc>
          <w:tcPr>
            <w:tcW w:w="556" w:type="pct"/>
            <w:shd w:val="clear" w:color="000000" w:fill="FFFFFF"/>
            <w:vAlign w:val="bottom"/>
            <w:hideMark/>
          </w:tcPr>
          <w:p w14:paraId="4824911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3DDE74B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1,60E-06</w:t>
            </w:r>
          </w:p>
        </w:tc>
        <w:tc>
          <w:tcPr>
            <w:tcW w:w="471" w:type="pct"/>
            <w:shd w:val="clear" w:color="000000" w:fill="FFFFFF"/>
            <w:vAlign w:val="bottom"/>
            <w:hideMark/>
          </w:tcPr>
          <w:p w14:paraId="1A30A97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9,30E-06</w:t>
            </w:r>
          </w:p>
        </w:tc>
      </w:tr>
      <w:tr w:rsidR="00D83012" w:rsidRPr="00D83012" w14:paraId="1C356DED" w14:textId="77777777" w:rsidTr="00E9405B">
        <w:trPr>
          <w:trHeight w:val="170"/>
          <w:jc w:val="center"/>
        </w:trPr>
        <w:tc>
          <w:tcPr>
            <w:tcW w:w="537" w:type="pct"/>
            <w:shd w:val="clear" w:color="000000" w:fill="FFFFFF"/>
            <w:vAlign w:val="bottom"/>
            <w:hideMark/>
          </w:tcPr>
          <w:p w14:paraId="3363431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w:t>
            </w:r>
          </w:p>
        </w:tc>
        <w:tc>
          <w:tcPr>
            <w:tcW w:w="537" w:type="pct"/>
            <w:shd w:val="clear" w:color="000000" w:fill="FFFFFF"/>
            <w:vAlign w:val="bottom"/>
            <w:hideMark/>
          </w:tcPr>
          <w:p w14:paraId="02117A2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Совхозная 14</w:t>
            </w:r>
          </w:p>
        </w:tc>
        <w:tc>
          <w:tcPr>
            <w:tcW w:w="339" w:type="pct"/>
            <w:shd w:val="clear" w:color="000000" w:fill="FFFFFF"/>
            <w:vAlign w:val="bottom"/>
            <w:hideMark/>
          </w:tcPr>
          <w:p w14:paraId="73874DB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30,4</w:t>
            </w:r>
          </w:p>
        </w:tc>
        <w:tc>
          <w:tcPr>
            <w:tcW w:w="522" w:type="pct"/>
            <w:shd w:val="clear" w:color="000000" w:fill="FFFFFF"/>
            <w:vAlign w:val="bottom"/>
            <w:hideMark/>
          </w:tcPr>
          <w:p w14:paraId="28BCED0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22" w:type="pct"/>
            <w:shd w:val="clear" w:color="000000" w:fill="FFFFFF"/>
            <w:vAlign w:val="bottom"/>
            <w:hideMark/>
          </w:tcPr>
          <w:p w14:paraId="72DEE37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91" w:type="pct"/>
            <w:shd w:val="clear" w:color="000000" w:fill="FFFFFF"/>
            <w:vAlign w:val="bottom"/>
            <w:hideMark/>
          </w:tcPr>
          <w:p w14:paraId="6BC91A9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5,775011</w:t>
            </w:r>
          </w:p>
        </w:tc>
        <w:tc>
          <w:tcPr>
            <w:tcW w:w="591" w:type="pct"/>
            <w:shd w:val="clear" w:color="000000" w:fill="FFFFFF"/>
            <w:vAlign w:val="bottom"/>
            <w:hideMark/>
          </w:tcPr>
          <w:p w14:paraId="1D0E862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0,17316</w:t>
            </w:r>
          </w:p>
        </w:tc>
        <w:tc>
          <w:tcPr>
            <w:tcW w:w="556" w:type="pct"/>
            <w:shd w:val="clear" w:color="000000" w:fill="FFFFFF"/>
            <w:vAlign w:val="bottom"/>
            <w:hideMark/>
          </w:tcPr>
          <w:p w14:paraId="513D318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33A2CE9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7,00E-07</w:t>
            </w:r>
          </w:p>
        </w:tc>
        <w:tc>
          <w:tcPr>
            <w:tcW w:w="471" w:type="pct"/>
            <w:shd w:val="clear" w:color="000000" w:fill="FFFFFF"/>
            <w:vAlign w:val="bottom"/>
            <w:hideMark/>
          </w:tcPr>
          <w:p w14:paraId="07DBF43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4,00E-06</w:t>
            </w:r>
          </w:p>
        </w:tc>
      </w:tr>
      <w:tr w:rsidR="00D83012" w:rsidRPr="00D83012" w14:paraId="662FA7E7" w14:textId="77777777" w:rsidTr="00E9405B">
        <w:trPr>
          <w:trHeight w:val="170"/>
          <w:jc w:val="center"/>
        </w:trPr>
        <w:tc>
          <w:tcPr>
            <w:tcW w:w="537" w:type="pct"/>
            <w:shd w:val="clear" w:color="000000" w:fill="FFFFFF"/>
            <w:vAlign w:val="bottom"/>
            <w:hideMark/>
          </w:tcPr>
          <w:p w14:paraId="48C6E58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w:t>
            </w:r>
          </w:p>
        </w:tc>
        <w:tc>
          <w:tcPr>
            <w:tcW w:w="537" w:type="pct"/>
            <w:shd w:val="clear" w:color="000000" w:fill="FFFFFF"/>
            <w:vAlign w:val="bottom"/>
            <w:hideMark/>
          </w:tcPr>
          <w:p w14:paraId="116144D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23</w:t>
            </w:r>
          </w:p>
        </w:tc>
        <w:tc>
          <w:tcPr>
            <w:tcW w:w="339" w:type="pct"/>
            <w:shd w:val="clear" w:color="000000" w:fill="FFFFFF"/>
            <w:vAlign w:val="bottom"/>
            <w:hideMark/>
          </w:tcPr>
          <w:p w14:paraId="5B9BA8A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58,5</w:t>
            </w:r>
          </w:p>
        </w:tc>
        <w:tc>
          <w:tcPr>
            <w:tcW w:w="522" w:type="pct"/>
            <w:shd w:val="clear" w:color="000000" w:fill="FFFFFF"/>
            <w:vAlign w:val="bottom"/>
            <w:hideMark/>
          </w:tcPr>
          <w:p w14:paraId="7DA2DF3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22" w:type="pct"/>
            <w:shd w:val="clear" w:color="000000" w:fill="FFFFFF"/>
            <w:vAlign w:val="bottom"/>
            <w:hideMark/>
          </w:tcPr>
          <w:p w14:paraId="6C5B4B0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91" w:type="pct"/>
            <w:shd w:val="clear" w:color="000000" w:fill="FFFFFF"/>
            <w:vAlign w:val="bottom"/>
            <w:hideMark/>
          </w:tcPr>
          <w:p w14:paraId="055A2EF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5,775011</w:t>
            </w:r>
          </w:p>
        </w:tc>
        <w:tc>
          <w:tcPr>
            <w:tcW w:w="591" w:type="pct"/>
            <w:shd w:val="clear" w:color="000000" w:fill="FFFFFF"/>
            <w:vAlign w:val="bottom"/>
            <w:hideMark/>
          </w:tcPr>
          <w:p w14:paraId="6FC8E1C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0,17316</w:t>
            </w:r>
          </w:p>
        </w:tc>
        <w:tc>
          <w:tcPr>
            <w:tcW w:w="556" w:type="pct"/>
            <w:shd w:val="clear" w:color="000000" w:fill="FFFFFF"/>
            <w:vAlign w:val="bottom"/>
            <w:hideMark/>
          </w:tcPr>
          <w:p w14:paraId="088B12B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5A590A8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1,30E-06</w:t>
            </w:r>
          </w:p>
        </w:tc>
        <w:tc>
          <w:tcPr>
            <w:tcW w:w="471" w:type="pct"/>
            <w:shd w:val="clear" w:color="000000" w:fill="FFFFFF"/>
            <w:vAlign w:val="bottom"/>
            <w:hideMark/>
          </w:tcPr>
          <w:p w14:paraId="24F500E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7,60E-06</w:t>
            </w:r>
          </w:p>
        </w:tc>
      </w:tr>
      <w:tr w:rsidR="00D83012" w:rsidRPr="00D83012" w14:paraId="1DE2C25D" w14:textId="77777777" w:rsidTr="00E9405B">
        <w:trPr>
          <w:trHeight w:val="170"/>
          <w:jc w:val="center"/>
        </w:trPr>
        <w:tc>
          <w:tcPr>
            <w:tcW w:w="537" w:type="pct"/>
            <w:shd w:val="clear" w:color="000000" w:fill="FFFFFF"/>
            <w:vAlign w:val="bottom"/>
            <w:hideMark/>
          </w:tcPr>
          <w:p w14:paraId="4D4945E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23</w:t>
            </w:r>
          </w:p>
        </w:tc>
        <w:tc>
          <w:tcPr>
            <w:tcW w:w="537" w:type="pct"/>
            <w:shd w:val="clear" w:color="000000" w:fill="FFFFFF"/>
            <w:vAlign w:val="bottom"/>
            <w:hideMark/>
          </w:tcPr>
          <w:p w14:paraId="0F0B617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Совхозная 16</w:t>
            </w:r>
          </w:p>
        </w:tc>
        <w:tc>
          <w:tcPr>
            <w:tcW w:w="339" w:type="pct"/>
            <w:shd w:val="clear" w:color="000000" w:fill="FFFFFF"/>
            <w:vAlign w:val="bottom"/>
            <w:hideMark/>
          </w:tcPr>
          <w:p w14:paraId="42A80FE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w:t>
            </w:r>
          </w:p>
        </w:tc>
        <w:tc>
          <w:tcPr>
            <w:tcW w:w="522" w:type="pct"/>
            <w:shd w:val="clear" w:color="000000" w:fill="FFFFFF"/>
            <w:vAlign w:val="bottom"/>
            <w:hideMark/>
          </w:tcPr>
          <w:p w14:paraId="4477687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22" w:type="pct"/>
            <w:shd w:val="clear" w:color="000000" w:fill="FFFFFF"/>
            <w:vAlign w:val="bottom"/>
            <w:hideMark/>
          </w:tcPr>
          <w:p w14:paraId="33F04D2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91" w:type="pct"/>
            <w:shd w:val="clear" w:color="000000" w:fill="FFFFFF"/>
            <w:vAlign w:val="bottom"/>
            <w:hideMark/>
          </w:tcPr>
          <w:p w14:paraId="24CC2DB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4,581582</w:t>
            </w:r>
          </w:p>
        </w:tc>
        <w:tc>
          <w:tcPr>
            <w:tcW w:w="591" w:type="pct"/>
            <w:shd w:val="clear" w:color="000000" w:fill="FFFFFF"/>
            <w:vAlign w:val="bottom"/>
            <w:hideMark/>
          </w:tcPr>
          <w:p w14:paraId="480315A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0,218265</w:t>
            </w:r>
          </w:p>
        </w:tc>
        <w:tc>
          <w:tcPr>
            <w:tcW w:w="556" w:type="pct"/>
            <w:shd w:val="clear" w:color="000000" w:fill="FFFFFF"/>
            <w:vAlign w:val="bottom"/>
            <w:hideMark/>
          </w:tcPr>
          <w:p w14:paraId="3961B24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74004F9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3,00E-07</w:t>
            </w:r>
          </w:p>
        </w:tc>
        <w:tc>
          <w:tcPr>
            <w:tcW w:w="471" w:type="pct"/>
            <w:shd w:val="clear" w:color="000000" w:fill="FFFFFF"/>
            <w:vAlign w:val="bottom"/>
            <w:hideMark/>
          </w:tcPr>
          <w:p w14:paraId="4AFB185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1,20E-06</w:t>
            </w:r>
          </w:p>
        </w:tc>
      </w:tr>
      <w:tr w:rsidR="00D83012" w:rsidRPr="00D83012" w14:paraId="4C67C477" w14:textId="77777777" w:rsidTr="00E9405B">
        <w:trPr>
          <w:trHeight w:val="170"/>
          <w:jc w:val="center"/>
        </w:trPr>
        <w:tc>
          <w:tcPr>
            <w:tcW w:w="537" w:type="pct"/>
            <w:shd w:val="clear" w:color="000000" w:fill="FFFFFF"/>
            <w:vAlign w:val="bottom"/>
            <w:hideMark/>
          </w:tcPr>
          <w:p w14:paraId="1F47391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23</w:t>
            </w:r>
          </w:p>
        </w:tc>
        <w:tc>
          <w:tcPr>
            <w:tcW w:w="537" w:type="pct"/>
            <w:shd w:val="clear" w:color="000000" w:fill="FFFFFF"/>
            <w:vAlign w:val="bottom"/>
            <w:hideMark/>
          </w:tcPr>
          <w:p w14:paraId="0A64D50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24</w:t>
            </w:r>
          </w:p>
        </w:tc>
        <w:tc>
          <w:tcPr>
            <w:tcW w:w="339" w:type="pct"/>
            <w:shd w:val="clear" w:color="000000" w:fill="FFFFFF"/>
            <w:vAlign w:val="bottom"/>
            <w:hideMark/>
          </w:tcPr>
          <w:p w14:paraId="594D72E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41,4</w:t>
            </w:r>
          </w:p>
        </w:tc>
        <w:tc>
          <w:tcPr>
            <w:tcW w:w="522" w:type="pct"/>
            <w:shd w:val="clear" w:color="000000" w:fill="FFFFFF"/>
            <w:vAlign w:val="bottom"/>
            <w:hideMark/>
          </w:tcPr>
          <w:p w14:paraId="0B3E612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22" w:type="pct"/>
            <w:shd w:val="clear" w:color="000000" w:fill="FFFFFF"/>
            <w:vAlign w:val="bottom"/>
            <w:hideMark/>
          </w:tcPr>
          <w:p w14:paraId="7321454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91" w:type="pct"/>
            <w:shd w:val="clear" w:color="000000" w:fill="FFFFFF"/>
            <w:vAlign w:val="bottom"/>
            <w:hideMark/>
          </w:tcPr>
          <w:p w14:paraId="5E6C365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5,775011</w:t>
            </w:r>
          </w:p>
        </w:tc>
        <w:tc>
          <w:tcPr>
            <w:tcW w:w="591" w:type="pct"/>
            <w:shd w:val="clear" w:color="000000" w:fill="FFFFFF"/>
            <w:vAlign w:val="bottom"/>
            <w:hideMark/>
          </w:tcPr>
          <w:p w14:paraId="786CCD2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0,17316</w:t>
            </w:r>
          </w:p>
        </w:tc>
        <w:tc>
          <w:tcPr>
            <w:tcW w:w="556" w:type="pct"/>
            <w:shd w:val="clear" w:color="000000" w:fill="FFFFFF"/>
            <w:vAlign w:val="bottom"/>
            <w:hideMark/>
          </w:tcPr>
          <w:p w14:paraId="0107BB4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20A7247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9,00E-07</w:t>
            </w:r>
          </w:p>
        </w:tc>
        <w:tc>
          <w:tcPr>
            <w:tcW w:w="471" w:type="pct"/>
            <w:shd w:val="clear" w:color="000000" w:fill="FFFFFF"/>
            <w:vAlign w:val="bottom"/>
            <w:hideMark/>
          </w:tcPr>
          <w:p w14:paraId="472E0AF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5,40E-06</w:t>
            </w:r>
          </w:p>
        </w:tc>
      </w:tr>
      <w:tr w:rsidR="00D83012" w:rsidRPr="00D83012" w14:paraId="7CF4D956" w14:textId="77777777" w:rsidTr="00E9405B">
        <w:trPr>
          <w:trHeight w:val="170"/>
          <w:jc w:val="center"/>
        </w:trPr>
        <w:tc>
          <w:tcPr>
            <w:tcW w:w="537" w:type="pct"/>
            <w:shd w:val="clear" w:color="000000" w:fill="FFFFFF"/>
            <w:vAlign w:val="bottom"/>
            <w:hideMark/>
          </w:tcPr>
          <w:p w14:paraId="43E8EED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24</w:t>
            </w:r>
          </w:p>
        </w:tc>
        <w:tc>
          <w:tcPr>
            <w:tcW w:w="537" w:type="pct"/>
            <w:shd w:val="clear" w:color="000000" w:fill="FFFFFF"/>
            <w:vAlign w:val="bottom"/>
            <w:hideMark/>
          </w:tcPr>
          <w:p w14:paraId="5A1F46E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Совхозная 18</w:t>
            </w:r>
          </w:p>
        </w:tc>
        <w:tc>
          <w:tcPr>
            <w:tcW w:w="339" w:type="pct"/>
            <w:shd w:val="clear" w:color="000000" w:fill="FFFFFF"/>
            <w:vAlign w:val="bottom"/>
            <w:hideMark/>
          </w:tcPr>
          <w:p w14:paraId="7CF010D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w:t>
            </w:r>
          </w:p>
        </w:tc>
        <w:tc>
          <w:tcPr>
            <w:tcW w:w="522" w:type="pct"/>
            <w:shd w:val="clear" w:color="000000" w:fill="FFFFFF"/>
            <w:vAlign w:val="bottom"/>
            <w:hideMark/>
          </w:tcPr>
          <w:p w14:paraId="20C2EAC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22" w:type="pct"/>
            <w:shd w:val="clear" w:color="000000" w:fill="FFFFFF"/>
            <w:vAlign w:val="bottom"/>
            <w:hideMark/>
          </w:tcPr>
          <w:p w14:paraId="70B6036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91" w:type="pct"/>
            <w:shd w:val="clear" w:color="000000" w:fill="FFFFFF"/>
            <w:vAlign w:val="bottom"/>
            <w:hideMark/>
          </w:tcPr>
          <w:p w14:paraId="11AD4CD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4,582634</w:t>
            </w:r>
          </w:p>
        </w:tc>
        <w:tc>
          <w:tcPr>
            <w:tcW w:w="591" w:type="pct"/>
            <w:shd w:val="clear" w:color="000000" w:fill="FFFFFF"/>
            <w:vAlign w:val="bottom"/>
            <w:hideMark/>
          </w:tcPr>
          <w:p w14:paraId="406A172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0,218215</w:t>
            </w:r>
          </w:p>
        </w:tc>
        <w:tc>
          <w:tcPr>
            <w:tcW w:w="556" w:type="pct"/>
            <w:shd w:val="clear" w:color="000000" w:fill="FFFFFF"/>
            <w:vAlign w:val="bottom"/>
            <w:hideMark/>
          </w:tcPr>
          <w:p w14:paraId="4106B90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39F4886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1,00E-07</w:t>
            </w:r>
          </w:p>
        </w:tc>
        <w:tc>
          <w:tcPr>
            <w:tcW w:w="471" w:type="pct"/>
            <w:shd w:val="clear" w:color="000000" w:fill="FFFFFF"/>
            <w:vAlign w:val="bottom"/>
            <w:hideMark/>
          </w:tcPr>
          <w:p w14:paraId="75208E0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5,00E-07</w:t>
            </w:r>
          </w:p>
        </w:tc>
      </w:tr>
      <w:tr w:rsidR="00D83012" w:rsidRPr="00D83012" w14:paraId="55943075" w14:textId="77777777" w:rsidTr="00E9405B">
        <w:trPr>
          <w:trHeight w:val="170"/>
          <w:jc w:val="center"/>
        </w:trPr>
        <w:tc>
          <w:tcPr>
            <w:tcW w:w="537" w:type="pct"/>
            <w:shd w:val="clear" w:color="000000" w:fill="FFFFFF"/>
            <w:vAlign w:val="bottom"/>
            <w:hideMark/>
          </w:tcPr>
          <w:p w14:paraId="5842A6C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24</w:t>
            </w:r>
          </w:p>
        </w:tc>
        <w:tc>
          <w:tcPr>
            <w:tcW w:w="537" w:type="pct"/>
            <w:shd w:val="clear" w:color="000000" w:fill="FFFFFF"/>
            <w:vAlign w:val="bottom"/>
            <w:hideMark/>
          </w:tcPr>
          <w:p w14:paraId="10045DA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25</w:t>
            </w:r>
          </w:p>
        </w:tc>
        <w:tc>
          <w:tcPr>
            <w:tcW w:w="339" w:type="pct"/>
            <w:shd w:val="clear" w:color="000000" w:fill="FFFFFF"/>
            <w:vAlign w:val="bottom"/>
            <w:hideMark/>
          </w:tcPr>
          <w:p w14:paraId="128ACA0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80</w:t>
            </w:r>
          </w:p>
        </w:tc>
        <w:tc>
          <w:tcPr>
            <w:tcW w:w="522" w:type="pct"/>
            <w:shd w:val="clear" w:color="000000" w:fill="FFFFFF"/>
            <w:vAlign w:val="bottom"/>
            <w:hideMark/>
          </w:tcPr>
          <w:p w14:paraId="71765FD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22" w:type="pct"/>
            <w:shd w:val="clear" w:color="000000" w:fill="FFFFFF"/>
            <w:vAlign w:val="bottom"/>
            <w:hideMark/>
          </w:tcPr>
          <w:p w14:paraId="654886E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91" w:type="pct"/>
            <w:shd w:val="clear" w:color="000000" w:fill="FFFFFF"/>
            <w:vAlign w:val="bottom"/>
            <w:hideMark/>
          </w:tcPr>
          <w:p w14:paraId="2A6B97F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5,775011</w:t>
            </w:r>
          </w:p>
        </w:tc>
        <w:tc>
          <w:tcPr>
            <w:tcW w:w="591" w:type="pct"/>
            <w:shd w:val="clear" w:color="000000" w:fill="FFFFFF"/>
            <w:vAlign w:val="bottom"/>
            <w:hideMark/>
          </w:tcPr>
          <w:p w14:paraId="7CB2C9D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0,17316</w:t>
            </w:r>
          </w:p>
        </w:tc>
        <w:tc>
          <w:tcPr>
            <w:tcW w:w="556" w:type="pct"/>
            <w:shd w:val="clear" w:color="000000" w:fill="FFFFFF"/>
            <w:vAlign w:val="bottom"/>
            <w:hideMark/>
          </w:tcPr>
          <w:p w14:paraId="71F5D30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7EAEC8D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1,80E-06</w:t>
            </w:r>
          </w:p>
        </w:tc>
        <w:tc>
          <w:tcPr>
            <w:tcW w:w="471" w:type="pct"/>
            <w:shd w:val="clear" w:color="000000" w:fill="FFFFFF"/>
            <w:vAlign w:val="bottom"/>
            <w:hideMark/>
          </w:tcPr>
          <w:p w14:paraId="125B59E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1,04E-05</w:t>
            </w:r>
          </w:p>
        </w:tc>
      </w:tr>
      <w:tr w:rsidR="00D83012" w:rsidRPr="00D83012" w14:paraId="1876F5B8" w14:textId="77777777" w:rsidTr="00E9405B">
        <w:trPr>
          <w:trHeight w:val="170"/>
          <w:jc w:val="center"/>
        </w:trPr>
        <w:tc>
          <w:tcPr>
            <w:tcW w:w="537" w:type="pct"/>
            <w:shd w:val="clear" w:color="000000" w:fill="FFFFFF"/>
            <w:vAlign w:val="bottom"/>
            <w:hideMark/>
          </w:tcPr>
          <w:p w14:paraId="3113CDE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25</w:t>
            </w:r>
          </w:p>
        </w:tc>
        <w:tc>
          <w:tcPr>
            <w:tcW w:w="537" w:type="pct"/>
            <w:shd w:val="clear" w:color="000000" w:fill="FFFFFF"/>
            <w:vAlign w:val="bottom"/>
            <w:hideMark/>
          </w:tcPr>
          <w:p w14:paraId="5FCFB34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Совхозная 22</w:t>
            </w:r>
          </w:p>
        </w:tc>
        <w:tc>
          <w:tcPr>
            <w:tcW w:w="339" w:type="pct"/>
            <w:shd w:val="clear" w:color="000000" w:fill="FFFFFF"/>
            <w:vAlign w:val="bottom"/>
            <w:hideMark/>
          </w:tcPr>
          <w:p w14:paraId="3E1D446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8,4</w:t>
            </w:r>
          </w:p>
        </w:tc>
        <w:tc>
          <w:tcPr>
            <w:tcW w:w="522" w:type="pct"/>
            <w:shd w:val="clear" w:color="000000" w:fill="FFFFFF"/>
            <w:vAlign w:val="bottom"/>
            <w:hideMark/>
          </w:tcPr>
          <w:p w14:paraId="03D69B5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22" w:type="pct"/>
            <w:shd w:val="clear" w:color="000000" w:fill="FFFFFF"/>
            <w:vAlign w:val="bottom"/>
            <w:hideMark/>
          </w:tcPr>
          <w:p w14:paraId="5B12CDC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91" w:type="pct"/>
            <w:shd w:val="clear" w:color="000000" w:fill="FFFFFF"/>
            <w:vAlign w:val="bottom"/>
            <w:hideMark/>
          </w:tcPr>
          <w:p w14:paraId="7B6CE4F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4,576817</w:t>
            </w:r>
          </w:p>
        </w:tc>
        <w:tc>
          <w:tcPr>
            <w:tcW w:w="591" w:type="pct"/>
            <w:shd w:val="clear" w:color="000000" w:fill="FFFFFF"/>
            <w:vAlign w:val="bottom"/>
            <w:hideMark/>
          </w:tcPr>
          <w:p w14:paraId="1B99C9B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0,218492</w:t>
            </w:r>
          </w:p>
        </w:tc>
        <w:tc>
          <w:tcPr>
            <w:tcW w:w="556" w:type="pct"/>
            <w:shd w:val="clear" w:color="000000" w:fill="FFFFFF"/>
            <w:vAlign w:val="bottom"/>
            <w:hideMark/>
          </w:tcPr>
          <w:p w14:paraId="75DCBC4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3031177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2,00E-07</w:t>
            </w:r>
          </w:p>
        </w:tc>
        <w:tc>
          <w:tcPr>
            <w:tcW w:w="471" w:type="pct"/>
            <w:shd w:val="clear" w:color="000000" w:fill="FFFFFF"/>
            <w:vAlign w:val="bottom"/>
            <w:hideMark/>
          </w:tcPr>
          <w:p w14:paraId="665CFD8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9,00E-07</w:t>
            </w:r>
          </w:p>
        </w:tc>
      </w:tr>
      <w:tr w:rsidR="00D83012" w:rsidRPr="00D83012" w14:paraId="76772B4D" w14:textId="77777777" w:rsidTr="00E9405B">
        <w:trPr>
          <w:trHeight w:val="170"/>
          <w:jc w:val="center"/>
        </w:trPr>
        <w:tc>
          <w:tcPr>
            <w:tcW w:w="537" w:type="pct"/>
            <w:shd w:val="clear" w:color="000000" w:fill="FFFFFF"/>
            <w:vAlign w:val="bottom"/>
            <w:hideMark/>
          </w:tcPr>
          <w:p w14:paraId="26BD46D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25</w:t>
            </w:r>
          </w:p>
        </w:tc>
        <w:tc>
          <w:tcPr>
            <w:tcW w:w="537" w:type="pct"/>
            <w:shd w:val="clear" w:color="000000" w:fill="FFFFFF"/>
            <w:vAlign w:val="bottom"/>
            <w:hideMark/>
          </w:tcPr>
          <w:p w14:paraId="4654A73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Совхозная 20</w:t>
            </w:r>
          </w:p>
        </w:tc>
        <w:tc>
          <w:tcPr>
            <w:tcW w:w="339" w:type="pct"/>
            <w:shd w:val="clear" w:color="000000" w:fill="FFFFFF"/>
            <w:vAlign w:val="bottom"/>
            <w:hideMark/>
          </w:tcPr>
          <w:p w14:paraId="38A09AE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35,3</w:t>
            </w:r>
          </w:p>
        </w:tc>
        <w:tc>
          <w:tcPr>
            <w:tcW w:w="522" w:type="pct"/>
            <w:shd w:val="clear" w:color="000000" w:fill="FFFFFF"/>
            <w:vAlign w:val="bottom"/>
            <w:hideMark/>
          </w:tcPr>
          <w:p w14:paraId="0463CEF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22" w:type="pct"/>
            <w:shd w:val="clear" w:color="000000" w:fill="FFFFFF"/>
            <w:vAlign w:val="bottom"/>
            <w:hideMark/>
          </w:tcPr>
          <w:p w14:paraId="04087A6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91" w:type="pct"/>
            <w:shd w:val="clear" w:color="000000" w:fill="FFFFFF"/>
            <w:vAlign w:val="bottom"/>
            <w:hideMark/>
          </w:tcPr>
          <w:p w14:paraId="544DA27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4,576817</w:t>
            </w:r>
          </w:p>
        </w:tc>
        <w:tc>
          <w:tcPr>
            <w:tcW w:w="591" w:type="pct"/>
            <w:shd w:val="clear" w:color="000000" w:fill="FFFFFF"/>
            <w:vAlign w:val="bottom"/>
            <w:hideMark/>
          </w:tcPr>
          <w:p w14:paraId="415F1E5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0,218492</w:t>
            </w:r>
          </w:p>
        </w:tc>
        <w:tc>
          <w:tcPr>
            <w:tcW w:w="556" w:type="pct"/>
            <w:shd w:val="clear" w:color="000000" w:fill="FFFFFF"/>
            <w:vAlign w:val="bottom"/>
            <w:hideMark/>
          </w:tcPr>
          <w:p w14:paraId="791B479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26966C3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8,00E-07</w:t>
            </w:r>
          </w:p>
        </w:tc>
        <w:tc>
          <w:tcPr>
            <w:tcW w:w="471" w:type="pct"/>
            <w:shd w:val="clear" w:color="000000" w:fill="FFFFFF"/>
            <w:vAlign w:val="bottom"/>
            <w:hideMark/>
          </w:tcPr>
          <w:p w14:paraId="73C20CE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3,60E-06</w:t>
            </w:r>
          </w:p>
        </w:tc>
      </w:tr>
      <w:tr w:rsidR="00D83012" w:rsidRPr="00D83012" w14:paraId="20551B28" w14:textId="77777777" w:rsidTr="00E9405B">
        <w:trPr>
          <w:trHeight w:val="170"/>
          <w:jc w:val="center"/>
        </w:trPr>
        <w:tc>
          <w:tcPr>
            <w:tcW w:w="537" w:type="pct"/>
            <w:shd w:val="clear" w:color="000000" w:fill="FFFFFF"/>
            <w:vAlign w:val="bottom"/>
            <w:hideMark/>
          </w:tcPr>
          <w:p w14:paraId="54C51A3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26</w:t>
            </w:r>
          </w:p>
        </w:tc>
        <w:tc>
          <w:tcPr>
            <w:tcW w:w="537" w:type="pct"/>
            <w:shd w:val="clear" w:color="000000" w:fill="FFFFFF"/>
            <w:vAlign w:val="bottom"/>
            <w:hideMark/>
          </w:tcPr>
          <w:p w14:paraId="288A8EF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Юбилейная 5</w:t>
            </w:r>
          </w:p>
        </w:tc>
        <w:tc>
          <w:tcPr>
            <w:tcW w:w="339" w:type="pct"/>
            <w:shd w:val="clear" w:color="000000" w:fill="FFFFFF"/>
            <w:vAlign w:val="bottom"/>
            <w:hideMark/>
          </w:tcPr>
          <w:p w14:paraId="669B3FF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18,9</w:t>
            </w:r>
          </w:p>
        </w:tc>
        <w:tc>
          <w:tcPr>
            <w:tcW w:w="522" w:type="pct"/>
            <w:shd w:val="clear" w:color="000000" w:fill="FFFFFF"/>
            <w:vAlign w:val="bottom"/>
            <w:hideMark/>
          </w:tcPr>
          <w:p w14:paraId="6CF0F2D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22" w:type="pct"/>
            <w:shd w:val="clear" w:color="000000" w:fill="FFFFFF"/>
            <w:vAlign w:val="bottom"/>
            <w:hideMark/>
          </w:tcPr>
          <w:p w14:paraId="72A015D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91" w:type="pct"/>
            <w:shd w:val="clear" w:color="000000" w:fill="FFFFFF"/>
            <w:vAlign w:val="bottom"/>
            <w:hideMark/>
          </w:tcPr>
          <w:p w14:paraId="0272B1C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5,844371</w:t>
            </w:r>
          </w:p>
        </w:tc>
        <w:tc>
          <w:tcPr>
            <w:tcW w:w="591" w:type="pct"/>
            <w:shd w:val="clear" w:color="000000" w:fill="FFFFFF"/>
            <w:vAlign w:val="bottom"/>
            <w:hideMark/>
          </w:tcPr>
          <w:p w14:paraId="0519C1B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0,171105</w:t>
            </w:r>
          </w:p>
        </w:tc>
        <w:tc>
          <w:tcPr>
            <w:tcW w:w="556" w:type="pct"/>
            <w:shd w:val="clear" w:color="000000" w:fill="FFFFFF"/>
            <w:vAlign w:val="bottom"/>
            <w:hideMark/>
          </w:tcPr>
          <w:p w14:paraId="4829F88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0D2F47F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4,00E-07</w:t>
            </w:r>
          </w:p>
        </w:tc>
        <w:tc>
          <w:tcPr>
            <w:tcW w:w="471" w:type="pct"/>
            <w:shd w:val="clear" w:color="000000" w:fill="FFFFFF"/>
            <w:vAlign w:val="bottom"/>
            <w:hideMark/>
          </w:tcPr>
          <w:p w14:paraId="69E8BAD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2,50E-06</w:t>
            </w:r>
          </w:p>
        </w:tc>
      </w:tr>
      <w:tr w:rsidR="00D83012" w:rsidRPr="00D83012" w14:paraId="014EBE16" w14:textId="77777777" w:rsidTr="00E9405B">
        <w:trPr>
          <w:trHeight w:val="170"/>
          <w:jc w:val="center"/>
        </w:trPr>
        <w:tc>
          <w:tcPr>
            <w:tcW w:w="537" w:type="pct"/>
            <w:shd w:val="clear" w:color="000000" w:fill="FFFFFF"/>
            <w:vAlign w:val="bottom"/>
            <w:hideMark/>
          </w:tcPr>
          <w:p w14:paraId="7BFF9ED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26</w:t>
            </w:r>
          </w:p>
        </w:tc>
        <w:tc>
          <w:tcPr>
            <w:tcW w:w="537" w:type="pct"/>
            <w:shd w:val="clear" w:color="000000" w:fill="FFFFFF"/>
            <w:vAlign w:val="bottom"/>
            <w:hideMark/>
          </w:tcPr>
          <w:p w14:paraId="187D07E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49</w:t>
            </w:r>
          </w:p>
        </w:tc>
        <w:tc>
          <w:tcPr>
            <w:tcW w:w="339" w:type="pct"/>
            <w:shd w:val="clear" w:color="000000" w:fill="FFFFFF"/>
            <w:vAlign w:val="bottom"/>
            <w:hideMark/>
          </w:tcPr>
          <w:p w14:paraId="0FA5F1E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100</w:t>
            </w:r>
          </w:p>
        </w:tc>
        <w:tc>
          <w:tcPr>
            <w:tcW w:w="522" w:type="pct"/>
            <w:shd w:val="clear" w:color="000000" w:fill="FFFFFF"/>
            <w:vAlign w:val="bottom"/>
            <w:hideMark/>
          </w:tcPr>
          <w:p w14:paraId="6C3F015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4823443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0BFBE0B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6,694194</w:t>
            </w:r>
          </w:p>
        </w:tc>
        <w:tc>
          <w:tcPr>
            <w:tcW w:w="591" w:type="pct"/>
            <w:shd w:val="clear" w:color="000000" w:fill="FFFFFF"/>
            <w:vAlign w:val="bottom"/>
            <w:hideMark/>
          </w:tcPr>
          <w:p w14:paraId="58E7DEC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0,149383</w:t>
            </w:r>
          </w:p>
        </w:tc>
        <w:tc>
          <w:tcPr>
            <w:tcW w:w="556" w:type="pct"/>
            <w:shd w:val="clear" w:color="000000" w:fill="FFFFFF"/>
            <w:vAlign w:val="bottom"/>
            <w:hideMark/>
          </w:tcPr>
          <w:p w14:paraId="525AA1D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7A002A6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2,30E-06</w:t>
            </w:r>
          </w:p>
        </w:tc>
        <w:tc>
          <w:tcPr>
            <w:tcW w:w="471" w:type="pct"/>
            <w:shd w:val="clear" w:color="000000" w:fill="FFFFFF"/>
            <w:vAlign w:val="bottom"/>
            <w:hideMark/>
          </w:tcPr>
          <w:p w14:paraId="73683F3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1,51E-05</w:t>
            </w:r>
          </w:p>
        </w:tc>
      </w:tr>
      <w:tr w:rsidR="00D83012" w:rsidRPr="00D83012" w14:paraId="30191910" w14:textId="77777777" w:rsidTr="00E9405B">
        <w:trPr>
          <w:trHeight w:val="170"/>
          <w:jc w:val="center"/>
        </w:trPr>
        <w:tc>
          <w:tcPr>
            <w:tcW w:w="537" w:type="pct"/>
            <w:shd w:val="clear" w:color="000000" w:fill="FFFFFF"/>
            <w:vAlign w:val="bottom"/>
            <w:hideMark/>
          </w:tcPr>
          <w:p w14:paraId="44DF0B0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w:t>
            </w:r>
          </w:p>
        </w:tc>
        <w:tc>
          <w:tcPr>
            <w:tcW w:w="537" w:type="pct"/>
            <w:shd w:val="clear" w:color="000000" w:fill="FFFFFF"/>
            <w:vAlign w:val="bottom"/>
            <w:hideMark/>
          </w:tcPr>
          <w:p w14:paraId="3BB654B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27</w:t>
            </w:r>
          </w:p>
        </w:tc>
        <w:tc>
          <w:tcPr>
            <w:tcW w:w="339" w:type="pct"/>
            <w:shd w:val="clear" w:color="000000" w:fill="FFFFFF"/>
            <w:vAlign w:val="bottom"/>
            <w:hideMark/>
          </w:tcPr>
          <w:p w14:paraId="5CDC177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40</w:t>
            </w:r>
          </w:p>
        </w:tc>
        <w:tc>
          <w:tcPr>
            <w:tcW w:w="522" w:type="pct"/>
            <w:shd w:val="clear" w:color="000000" w:fill="FFFFFF"/>
            <w:vAlign w:val="bottom"/>
            <w:hideMark/>
          </w:tcPr>
          <w:p w14:paraId="027D122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22" w:type="pct"/>
            <w:shd w:val="clear" w:color="000000" w:fill="FFFFFF"/>
            <w:vAlign w:val="bottom"/>
            <w:hideMark/>
          </w:tcPr>
          <w:p w14:paraId="132E983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91" w:type="pct"/>
            <w:shd w:val="clear" w:color="000000" w:fill="FFFFFF"/>
            <w:vAlign w:val="bottom"/>
            <w:hideMark/>
          </w:tcPr>
          <w:p w14:paraId="7D936B3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5,811263</w:t>
            </w:r>
          </w:p>
        </w:tc>
        <w:tc>
          <w:tcPr>
            <w:tcW w:w="591" w:type="pct"/>
            <w:shd w:val="clear" w:color="000000" w:fill="FFFFFF"/>
            <w:vAlign w:val="bottom"/>
            <w:hideMark/>
          </w:tcPr>
          <w:p w14:paraId="1B846AD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0,17208</w:t>
            </w:r>
          </w:p>
        </w:tc>
        <w:tc>
          <w:tcPr>
            <w:tcW w:w="556" w:type="pct"/>
            <w:shd w:val="clear" w:color="000000" w:fill="FFFFFF"/>
            <w:vAlign w:val="bottom"/>
            <w:hideMark/>
          </w:tcPr>
          <w:p w14:paraId="4204199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325795D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9,00E-07</w:t>
            </w:r>
          </w:p>
        </w:tc>
        <w:tc>
          <w:tcPr>
            <w:tcW w:w="471" w:type="pct"/>
            <w:shd w:val="clear" w:color="000000" w:fill="FFFFFF"/>
            <w:vAlign w:val="bottom"/>
            <w:hideMark/>
          </w:tcPr>
          <w:p w14:paraId="651D4CD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5,20E-06</w:t>
            </w:r>
          </w:p>
        </w:tc>
      </w:tr>
      <w:tr w:rsidR="00D83012" w:rsidRPr="00D83012" w14:paraId="600192A7" w14:textId="77777777" w:rsidTr="00E9405B">
        <w:trPr>
          <w:trHeight w:val="170"/>
          <w:jc w:val="center"/>
        </w:trPr>
        <w:tc>
          <w:tcPr>
            <w:tcW w:w="537" w:type="pct"/>
            <w:shd w:val="clear" w:color="000000" w:fill="FFFFFF"/>
            <w:vAlign w:val="bottom"/>
            <w:hideMark/>
          </w:tcPr>
          <w:p w14:paraId="4DE34F8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27</w:t>
            </w:r>
          </w:p>
        </w:tc>
        <w:tc>
          <w:tcPr>
            <w:tcW w:w="537" w:type="pct"/>
            <w:shd w:val="clear" w:color="000000" w:fill="FFFFFF"/>
            <w:vAlign w:val="bottom"/>
            <w:hideMark/>
          </w:tcPr>
          <w:p w14:paraId="246FE52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Гагарина 12</w:t>
            </w:r>
          </w:p>
        </w:tc>
        <w:tc>
          <w:tcPr>
            <w:tcW w:w="339" w:type="pct"/>
            <w:shd w:val="clear" w:color="000000" w:fill="FFFFFF"/>
            <w:vAlign w:val="bottom"/>
            <w:hideMark/>
          </w:tcPr>
          <w:p w14:paraId="73B62E6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11,2</w:t>
            </w:r>
          </w:p>
        </w:tc>
        <w:tc>
          <w:tcPr>
            <w:tcW w:w="522" w:type="pct"/>
            <w:shd w:val="clear" w:color="000000" w:fill="FFFFFF"/>
            <w:vAlign w:val="bottom"/>
            <w:hideMark/>
          </w:tcPr>
          <w:p w14:paraId="2F200D1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22" w:type="pct"/>
            <w:shd w:val="clear" w:color="000000" w:fill="FFFFFF"/>
            <w:vAlign w:val="bottom"/>
            <w:hideMark/>
          </w:tcPr>
          <w:p w14:paraId="7BA266F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91" w:type="pct"/>
            <w:shd w:val="clear" w:color="000000" w:fill="FFFFFF"/>
            <w:vAlign w:val="bottom"/>
            <w:hideMark/>
          </w:tcPr>
          <w:p w14:paraId="205431F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3,639097</w:t>
            </w:r>
          </w:p>
        </w:tc>
        <w:tc>
          <w:tcPr>
            <w:tcW w:w="591" w:type="pct"/>
            <w:shd w:val="clear" w:color="000000" w:fill="FFFFFF"/>
            <w:vAlign w:val="bottom"/>
            <w:hideMark/>
          </w:tcPr>
          <w:p w14:paraId="590DF23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0,274793</w:t>
            </w:r>
          </w:p>
        </w:tc>
        <w:tc>
          <w:tcPr>
            <w:tcW w:w="556" w:type="pct"/>
            <w:shd w:val="clear" w:color="000000" w:fill="FFFFFF"/>
            <w:vAlign w:val="bottom"/>
            <w:hideMark/>
          </w:tcPr>
          <w:p w14:paraId="0711791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445EB2F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3,00E-07</w:t>
            </w:r>
          </w:p>
        </w:tc>
        <w:tc>
          <w:tcPr>
            <w:tcW w:w="471" w:type="pct"/>
            <w:shd w:val="clear" w:color="000000" w:fill="FFFFFF"/>
            <w:vAlign w:val="bottom"/>
            <w:hideMark/>
          </w:tcPr>
          <w:p w14:paraId="0005224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9,00E-07</w:t>
            </w:r>
          </w:p>
        </w:tc>
      </w:tr>
      <w:tr w:rsidR="00D83012" w:rsidRPr="00D83012" w14:paraId="36E47FC5" w14:textId="77777777" w:rsidTr="00E9405B">
        <w:trPr>
          <w:trHeight w:val="170"/>
          <w:jc w:val="center"/>
        </w:trPr>
        <w:tc>
          <w:tcPr>
            <w:tcW w:w="537" w:type="pct"/>
            <w:shd w:val="clear" w:color="000000" w:fill="FFFFFF"/>
            <w:vAlign w:val="bottom"/>
            <w:hideMark/>
          </w:tcPr>
          <w:p w14:paraId="3763F0B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27</w:t>
            </w:r>
          </w:p>
        </w:tc>
        <w:tc>
          <w:tcPr>
            <w:tcW w:w="537" w:type="pct"/>
            <w:shd w:val="clear" w:color="000000" w:fill="FFFFFF"/>
            <w:vAlign w:val="bottom"/>
            <w:hideMark/>
          </w:tcPr>
          <w:p w14:paraId="1016F20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28</w:t>
            </w:r>
          </w:p>
        </w:tc>
        <w:tc>
          <w:tcPr>
            <w:tcW w:w="339" w:type="pct"/>
            <w:shd w:val="clear" w:color="000000" w:fill="FFFFFF"/>
            <w:vAlign w:val="bottom"/>
            <w:hideMark/>
          </w:tcPr>
          <w:p w14:paraId="5B4FC3F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34</w:t>
            </w:r>
          </w:p>
        </w:tc>
        <w:tc>
          <w:tcPr>
            <w:tcW w:w="522" w:type="pct"/>
            <w:shd w:val="clear" w:color="000000" w:fill="FFFFFF"/>
            <w:vAlign w:val="bottom"/>
            <w:hideMark/>
          </w:tcPr>
          <w:p w14:paraId="1E1CE6B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22" w:type="pct"/>
            <w:shd w:val="clear" w:color="000000" w:fill="FFFFFF"/>
            <w:vAlign w:val="bottom"/>
            <w:hideMark/>
          </w:tcPr>
          <w:p w14:paraId="55CCD9F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91" w:type="pct"/>
            <w:shd w:val="clear" w:color="000000" w:fill="FFFFFF"/>
            <w:vAlign w:val="bottom"/>
            <w:hideMark/>
          </w:tcPr>
          <w:p w14:paraId="2ED2DBD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5,811263</w:t>
            </w:r>
          </w:p>
        </w:tc>
        <w:tc>
          <w:tcPr>
            <w:tcW w:w="591" w:type="pct"/>
            <w:shd w:val="clear" w:color="000000" w:fill="FFFFFF"/>
            <w:vAlign w:val="bottom"/>
            <w:hideMark/>
          </w:tcPr>
          <w:p w14:paraId="6A49357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0,17208</w:t>
            </w:r>
          </w:p>
        </w:tc>
        <w:tc>
          <w:tcPr>
            <w:tcW w:w="556" w:type="pct"/>
            <w:shd w:val="clear" w:color="000000" w:fill="FFFFFF"/>
            <w:vAlign w:val="bottom"/>
            <w:hideMark/>
          </w:tcPr>
          <w:p w14:paraId="1594754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7B63682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8,00E-07</w:t>
            </w:r>
          </w:p>
        </w:tc>
        <w:tc>
          <w:tcPr>
            <w:tcW w:w="471" w:type="pct"/>
            <w:shd w:val="clear" w:color="000000" w:fill="FFFFFF"/>
            <w:vAlign w:val="bottom"/>
            <w:hideMark/>
          </w:tcPr>
          <w:p w14:paraId="2FA0623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4,50E-06</w:t>
            </w:r>
          </w:p>
        </w:tc>
      </w:tr>
      <w:tr w:rsidR="00D83012" w:rsidRPr="00D83012" w14:paraId="01D695F5" w14:textId="77777777" w:rsidTr="00E9405B">
        <w:trPr>
          <w:trHeight w:val="170"/>
          <w:jc w:val="center"/>
        </w:trPr>
        <w:tc>
          <w:tcPr>
            <w:tcW w:w="537" w:type="pct"/>
            <w:shd w:val="clear" w:color="000000" w:fill="FFFFFF"/>
            <w:vAlign w:val="bottom"/>
            <w:hideMark/>
          </w:tcPr>
          <w:p w14:paraId="77066D5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28</w:t>
            </w:r>
          </w:p>
        </w:tc>
        <w:tc>
          <w:tcPr>
            <w:tcW w:w="537" w:type="pct"/>
            <w:shd w:val="clear" w:color="000000" w:fill="FFFFFF"/>
            <w:vAlign w:val="bottom"/>
            <w:hideMark/>
          </w:tcPr>
          <w:p w14:paraId="4C9DE5C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Гагарина 11</w:t>
            </w:r>
          </w:p>
        </w:tc>
        <w:tc>
          <w:tcPr>
            <w:tcW w:w="339" w:type="pct"/>
            <w:shd w:val="clear" w:color="000000" w:fill="FFFFFF"/>
            <w:vAlign w:val="bottom"/>
            <w:hideMark/>
          </w:tcPr>
          <w:p w14:paraId="60857D5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w:t>
            </w:r>
          </w:p>
        </w:tc>
        <w:tc>
          <w:tcPr>
            <w:tcW w:w="522" w:type="pct"/>
            <w:shd w:val="clear" w:color="000000" w:fill="FFFFFF"/>
            <w:vAlign w:val="bottom"/>
            <w:hideMark/>
          </w:tcPr>
          <w:p w14:paraId="7C25DE8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22" w:type="pct"/>
            <w:shd w:val="clear" w:color="000000" w:fill="FFFFFF"/>
            <w:vAlign w:val="bottom"/>
            <w:hideMark/>
          </w:tcPr>
          <w:p w14:paraId="53D6A0C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91" w:type="pct"/>
            <w:shd w:val="clear" w:color="000000" w:fill="FFFFFF"/>
            <w:vAlign w:val="bottom"/>
            <w:hideMark/>
          </w:tcPr>
          <w:p w14:paraId="6BE3EED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3,639372</w:t>
            </w:r>
          </w:p>
        </w:tc>
        <w:tc>
          <w:tcPr>
            <w:tcW w:w="591" w:type="pct"/>
            <w:shd w:val="clear" w:color="000000" w:fill="FFFFFF"/>
            <w:vAlign w:val="bottom"/>
            <w:hideMark/>
          </w:tcPr>
          <w:p w14:paraId="224F103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0,274773</w:t>
            </w:r>
          </w:p>
        </w:tc>
        <w:tc>
          <w:tcPr>
            <w:tcW w:w="556" w:type="pct"/>
            <w:shd w:val="clear" w:color="000000" w:fill="FFFFFF"/>
            <w:vAlign w:val="bottom"/>
            <w:hideMark/>
          </w:tcPr>
          <w:p w14:paraId="4E2ED57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75C11AB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2,00E-07</w:t>
            </w:r>
          </w:p>
        </w:tc>
        <w:tc>
          <w:tcPr>
            <w:tcW w:w="471" w:type="pct"/>
            <w:shd w:val="clear" w:color="000000" w:fill="FFFFFF"/>
            <w:vAlign w:val="bottom"/>
            <w:hideMark/>
          </w:tcPr>
          <w:p w14:paraId="0C2BA7F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6,00E-07</w:t>
            </w:r>
          </w:p>
        </w:tc>
      </w:tr>
      <w:tr w:rsidR="00D83012" w:rsidRPr="00D83012" w14:paraId="0BF72147" w14:textId="77777777" w:rsidTr="00E9405B">
        <w:trPr>
          <w:trHeight w:val="170"/>
          <w:jc w:val="center"/>
        </w:trPr>
        <w:tc>
          <w:tcPr>
            <w:tcW w:w="537" w:type="pct"/>
            <w:shd w:val="clear" w:color="000000" w:fill="FFFFFF"/>
            <w:vAlign w:val="bottom"/>
            <w:hideMark/>
          </w:tcPr>
          <w:p w14:paraId="20437D7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29</w:t>
            </w:r>
          </w:p>
        </w:tc>
        <w:tc>
          <w:tcPr>
            <w:tcW w:w="537" w:type="pct"/>
            <w:shd w:val="clear" w:color="000000" w:fill="FFFFFF"/>
            <w:vAlign w:val="bottom"/>
            <w:hideMark/>
          </w:tcPr>
          <w:p w14:paraId="5831378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w:t>
            </w:r>
          </w:p>
        </w:tc>
        <w:tc>
          <w:tcPr>
            <w:tcW w:w="339" w:type="pct"/>
            <w:shd w:val="clear" w:color="000000" w:fill="FFFFFF"/>
            <w:vAlign w:val="bottom"/>
            <w:hideMark/>
          </w:tcPr>
          <w:p w14:paraId="732C9CE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77,8</w:t>
            </w:r>
          </w:p>
        </w:tc>
        <w:tc>
          <w:tcPr>
            <w:tcW w:w="522" w:type="pct"/>
            <w:shd w:val="clear" w:color="000000" w:fill="FFFFFF"/>
            <w:vAlign w:val="bottom"/>
            <w:hideMark/>
          </w:tcPr>
          <w:p w14:paraId="118BEF6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406B558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70BDB89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6,72424</w:t>
            </w:r>
          </w:p>
        </w:tc>
        <w:tc>
          <w:tcPr>
            <w:tcW w:w="591" w:type="pct"/>
            <w:shd w:val="clear" w:color="000000" w:fill="FFFFFF"/>
            <w:vAlign w:val="bottom"/>
            <w:hideMark/>
          </w:tcPr>
          <w:p w14:paraId="396080A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0,148716</w:t>
            </w:r>
          </w:p>
        </w:tc>
        <w:tc>
          <w:tcPr>
            <w:tcW w:w="556" w:type="pct"/>
            <w:shd w:val="clear" w:color="000000" w:fill="FFFFFF"/>
            <w:vAlign w:val="bottom"/>
            <w:hideMark/>
          </w:tcPr>
          <w:p w14:paraId="46347F3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6701B7D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1,80E-06</w:t>
            </w:r>
          </w:p>
        </w:tc>
        <w:tc>
          <w:tcPr>
            <w:tcW w:w="471" w:type="pct"/>
            <w:shd w:val="clear" w:color="000000" w:fill="FFFFFF"/>
            <w:vAlign w:val="bottom"/>
            <w:hideMark/>
          </w:tcPr>
          <w:p w14:paraId="47F7E41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1,18E-05</w:t>
            </w:r>
          </w:p>
        </w:tc>
      </w:tr>
      <w:tr w:rsidR="00D83012" w:rsidRPr="00D83012" w14:paraId="022E78B7" w14:textId="77777777" w:rsidTr="00E9405B">
        <w:trPr>
          <w:trHeight w:val="170"/>
          <w:jc w:val="center"/>
        </w:trPr>
        <w:tc>
          <w:tcPr>
            <w:tcW w:w="537" w:type="pct"/>
            <w:shd w:val="clear" w:color="000000" w:fill="FFFFFF"/>
            <w:vAlign w:val="bottom"/>
            <w:hideMark/>
          </w:tcPr>
          <w:p w14:paraId="22C4541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w:t>
            </w:r>
          </w:p>
        </w:tc>
        <w:tc>
          <w:tcPr>
            <w:tcW w:w="537" w:type="pct"/>
            <w:shd w:val="clear" w:color="000000" w:fill="FFFFFF"/>
            <w:vAlign w:val="bottom"/>
            <w:hideMark/>
          </w:tcPr>
          <w:p w14:paraId="60DBECF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Юбилейная 4</w:t>
            </w:r>
          </w:p>
        </w:tc>
        <w:tc>
          <w:tcPr>
            <w:tcW w:w="339" w:type="pct"/>
            <w:shd w:val="clear" w:color="000000" w:fill="FFFFFF"/>
            <w:vAlign w:val="bottom"/>
            <w:hideMark/>
          </w:tcPr>
          <w:p w14:paraId="701FD44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41,3</w:t>
            </w:r>
          </w:p>
        </w:tc>
        <w:tc>
          <w:tcPr>
            <w:tcW w:w="522" w:type="pct"/>
            <w:shd w:val="clear" w:color="000000" w:fill="FFFFFF"/>
            <w:vAlign w:val="bottom"/>
            <w:hideMark/>
          </w:tcPr>
          <w:p w14:paraId="101F288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22" w:type="pct"/>
            <w:shd w:val="clear" w:color="000000" w:fill="FFFFFF"/>
            <w:vAlign w:val="bottom"/>
            <w:hideMark/>
          </w:tcPr>
          <w:p w14:paraId="16632F7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91" w:type="pct"/>
            <w:shd w:val="clear" w:color="000000" w:fill="FFFFFF"/>
            <w:vAlign w:val="bottom"/>
            <w:hideMark/>
          </w:tcPr>
          <w:p w14:paraId="761FDEC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4,575418</w:t>
            </w:r>
          </w:p>
        </w:tc>
        <w:tc>
          <w:tcPr>
            <w:tcW w:w="591" w:type="pct"/>
            <w:shd w:val="clear" w:color="000000" w:fill="FFFFFF"/>
            <w:vAlign w:val="bottom"/>
            <w:hideMark/>
          </w:tcPr>
          <w:p w14:paraId="3FB3A67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0,218559</w:t>
            </w:r>
          </w:p>
        </w:tc>
        <w:tc>
          <w:tcPr>
            <w:tcW w:w="556" w:type="pct"/>
            <w:shd w:val="clear" w:color="000000" w:fill="FFFFFF"/>
            <w:vAlign w:val="bottom"/>
            <w:hideMark/>
          </w:tcPr>
          <w:p w14:paraId="6A05A8B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7625BED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9,00E-07</w:t>
            </w:r>
          </w:p>
        </w:tc>
        <w:tc>
          <w:tcPr>
            <w:tcW w:w="471" w:type="pct"/>
            <w:shd w:val="clear" w:color="000000" w:fill="FFFFFF"/>
            <w:vAlign w:val="bottom"/>
            <w:hideMark/>
          </w:tcPr>
          <w:p w14:paraId="2116C91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4,30E-06</w:t>
            </w:r>
          </w:p>
        </w:tc>
      </w:tr>
      <w:tr w:rsidR="00D83012" w:rsidRPr="00D83012" w14:paraId="5F03B2B5" w14:textId="77777777" w:rsidTr="00E9405B">
        <w:trPr>
          <w:trHeight w:val="170"/>
          <w:jc w:val="center"/>
        </w:trPr>
        <w:tc>
          <w:tcPr>
            <w:tcW w:w="537" w:type="pct"/>
            <w:shd w:val="clear" w:color="000000" w:fill="FFFFFF"/>
            <w:vAlign w:val="bottom"/>
            <w:hideMark/>
          </w:tcPr>
          <w:p w14:paraId="4BD9BEC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29</w:t>
            </w:r>
          </w:p>
        </w:tc>
        <w:tc>
          <w:tcPr>
            <w:tcW w:w="537" w:type="pct"/>
            <w:shd w:val="clear" w:color="000000" w:fill="FFFFFF"/>
            <w:vAlign w:val="bottom"/>
            <w:hideMark/>
          </w:tcPr>
          <w:p w14:paraId="7B7897E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31</w:t>
            </w:r>
          </w:p>
        </w:tc>
        <w:tc>
          <w:tcPr>
            <w:tcW w:w="339" w:type="pct"/>
            <w:shd w:val="clear" w:color="000000" w:fill="FFFFFF"/>
            <w:vAlign w:val="bottom"/>
            <w:hideMark/>
          </w:tcPr>
          <w:p w14:paraId="5C68984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44</w:t>
            </w:r>
          </w:p>
        </w:tc>
        <w:tc>
          <w:tcPr>
            <w:tcW w:w="522" w:type="pct"/>
            <w:shd w:val="clear" w:color="000000" w:fill="FFFFFF"/>
            <w:vAlign w:val="bottom"/>
            <w:hideMark/>
          </w:tcPr>
          <w:p w14:paraId="33A7363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w:t>
            </w:r>
          </w:p>
        </w:tc>
        <w:tc>
          <w:tcPr>
            <w:tcW w:w="522" w:type="pct"/>
            <w:shd w:val="clear" w:color="000000" w:fill="FFFFFF"/>
            <w:vAlign w:val="bottom"/>
            <w:hideMark/>
          </w:tcPr>
          <w:p w14:paraId="30D77B9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w:t>
            </w:r>
          </w:p>
        </w:tc>
        <w:tc>
          <w:tcPr>
            <w:tcW w:w="591" w:type="pct"/>
            <w:shd w:val="clear" w:color="000000" w:fill="FFFFFF"/>
            <w:vAlign w:val="bottom"/>
            <w:hideMark/>
          </w:tcPr>
          <w:p w14:paraId="55AD8F7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8,855297</w:t>
            </w:r>
          </w:p>
        </w:tc>
        <w:tc>
          <w:tcPr>
            <w:tcW w:w="591" w:type="pct"/>
            <w:shd w:val="clear" w:color="000000" w:fill="FFFFFF"/>
            <w:vAlign w:val="bottom"/>
            <w:hideMark/>
          </w:tcPr>
          <w:p w14:paraId="7E64F3B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0,112927</w:t>
            </w:r>
          </w:p>
        </w:tc>
        <w:tc>
          <w:tcPr>
            <w:tcW w:w="556" w:type="pct"/>
            <w:shd w:val="clear" w:color="000000" w:fill="FFFFFF"/>
            <w:vAlign w:val="bottom"/>
            <w:hideMark/>
          </w:tcPr>
          <w:p w14:paraId="01E66B2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7FA98F8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1,00E-06</w:t>
            </w:r>
          </w:p>
        </w:tc>
        <w:tc>
          <w:tcPr>
            <w:tcW w:w="471" w:type="pct"/>
            <w:shd w:val="clear" w:color="000000" w:fill="FFFFFF"/>
            <w:vAlign w:val="bottom"/>
            <w:hideMark/>
          </w:tcPr>
          <w:p w14:paraId="26F34DF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8,80E-06</w:t>
            </w:r>
          </w:p>
        </w:tc>
      </w:tr>
      <w:tr w:rsidR="00D83012" w:rsidRPr="00D83012" w14:paraId="62D8EAAF" w14:textId="77777777" w:rsidTr="00E9405B">
        <w:trPr>
          <w:trHeight w:val="170"/>
          <w:jc w:val="center"/>
        </w:trPr>
        <w:tc>
          <w:tcPr>
            <w:tcW w:w="537" w:type="pct"/>
            <w:shd w:val="clear" w:color="000000" w:fill="FFFFFF"/>
            <w:vAlign w:val="bottom"/>
            <w:hideMark/>
          </w:tcPr>
          <w:p w14:paraId="2BEBB4C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16</w:t>
            </w:r>
          </w:p>
        </w:tc>
        <w:tc>
          <w:tcPr>
            <w:tcW w:w="537" w:type="pct"/>
            <w:shd w:val="clear" w:color="000000" w:fill="FFFFFF"/>
            <w:vAlign w:val="bottom"/>
            <w:hideMark/>
          </w:tcPr>
          <w:p w14:paraId="0C82124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32</w:t>
            </w:r>
          </w:p>
        </w:tc>
        <w:tc>
          <w:tcPr>
            <w:tcW w:w="339" w:type="pct"/>
            <w:shd w:val="clear" w:color="000000" w:fill="FFFFFF"/>
            <w:vAlign w:val="bottom"/>
            <w:hideMark/>
          </w:tcPr>
          <w:p w14:paraId="7503F02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96</w:t>
            </w:r>
          </w:p>
        </w:tc>
        <w:tc>
          <w:tcPr>
            <w:tcW w:w="522" w:type="pct"/>
            <w:shd w:val="clear" w:color="000000" w:fill="FFFFFF"/>
            <w:vAlign w:val="bottom"/>
            <w:hideMark/>
          </w:tcPr>
          <w:p w14:paraId="3321EC0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w:t>
            </w:r>
          </w:p>
        </w:tc>
        <w:tc>
          <w:tcPr>
            <w:tcW w:w="522" w:type="pct"/>
            <w:shd w:val="clear" w:color="000000" w:fill="FFFFFF"/>
            <w:vAlign w:val="bottom"/>
            <w:hideMark/>
          </w:tcPr>
          <w:p w14:paraId="3767AD5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w:t>
            </w:r>
          </w:p>
        </w:tc>
        <w:tc>
          <w:tcPr>
            <w:tcW w:w="591" w:type="pct"/>
            <w:shd w:val="clear" w:color="000000" w:fill="FFFFFF"/>
            <w:vAlign w:val="bottom"/>
            <w:hideMark/>
          </w:tcPr>
          <w:p w14:paraId="1F72C22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8,855297</w:t>
            </w:r>
          </w:p>
        </w:tc>
        <w:tc>
          <w:tcPr>
            <w:tcW w:w="591" w:type="pct"/>
            <w:shd w:val="clear" w:color="000000" w:fill="FFFFFF"/>
            <w:vAlign w:val="bottom"/>
            <w:hideMark/>
          </w:tcPr>
          <w:p w14:paraId="108FCF5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0,112927</w:t>
            </w:r>
          </w:p>
        </w:tc>
        <w:tc>
          <w:tcPr>
            <w:tcW w:w="556" w:type="pct"/>
            <w:shd w:val="clear" w:color="000000" w:fill="FFFFFF"/>
            <w:vAlign w:val="bottom"/>
            <w:hideMark/>
          </w:tcPr>
          <w:p w14:paraId="7812807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78D74E1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2,20E-06</w:t>
            </w:r>
          </w:p>
        </w:tc>
        <w:tc>
          <w:tcPr>
            <w:tcW w:w="471" w:type="pct"/>
            <w:shd w:val="clear" w:color="000000" w:fill="FFFFFF"/>
            <w:vAlign w:val="bottom"/>
            <w:hideMark/>
          </w:tcPr>
          <w:p w14:paraId="76DBA1B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1,92E-05</w:t>
            </w:r>
          </w:p>
        </w:tc>
      </w:tr>
      <w:tr w:rsidR="00D83012" w:rsidRPr="00D83012" w14:paraId="365D48DD" w14:textId="77777777" w:rsidTr="00E9405B">
        <w:trPr>
          <w:trHeight w:val="170"/>
          <w:jc w:val="center"/>
        </w:trPr>
        <w:tc>
          <w:tcPr>
            <w:tcW w:w="537" w:type="pct"/>
            <w:shd w:val="clear" w:color="000000" w:fill="FFFFFF"/>
            <w:vAlign w:val="bottom"/>
            <w:hideMark/>
          </w:tcPr>
          <w:p w14:paraId="36B034B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32</w:t>
            </w:r>
          </w:p>
        </w:tc>
        <w:tc>
          <w:tcPr>
            <w:tcW w:w="537" w:type="pct"/>
            <w:shd w:val="clear" w:color="000000" w:fill="FFFFFF"/>
            <w:vAlign w:val="bottom"/>
            <w:hideMark/>
          </w:tcPr>
          <w:p w14:paraId="20E3DF2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29</w:t>
            </w:r>
          </w:p>
        </w:tc>
        <w:tc>
          <w:tcPr>
            <w:tcW w:w="339" w:type="pct"/>
            <w:shd w:val="clear" w:color="000000" w:fill="FFFFFF"/>
            <w:vAlign w:val="bottom"/>
            <w:hideMark/>
          </w:tcPr>
          <w:p w14:paraId="60F3856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46,2</w:t>
            </w:r>
          </w:p>
        </w:tc>
        <w:tc>
          <w:tcPr>
            <w:tcW w:w="522" w:type="pct"/>
            <w:shd w:val="clear" w:color="000000" w:fill="FFFFFF"/>
            <w:vAlign w:val="bottom"/>
            <w:hideMark/>
          </w:tcPr>
          <w:p w14:paraId="79516B6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w:t>
            </w:r>
          </w:p>
        </w:tc>
        <w:tc>
          <w:tcPr>
            <w:tcW w:w="522" w:type="pct"/>
            <w:shd w:val="clear" w:color="000000" w:fill="FFFFFF"/>
            <w:vAlign w:val="bottom"/>
            <w:hideMark/>
          </w:tcPr>
          <w:p w14:paraId="4393187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w:t>
            </w:r>
          </w:p>
        </w:tc>
        <w:tc>
          <w:tcPr>
            <w:tcW w:w="591" w:type="pct"/>
            <w:shd w:val="clear" w:color="000000" w:fill="FFFFFF"/>
            <w:vAlign w:val="bottom"/>
            <w:hideMark/>
          </w:tcPr>
          <w:p w14:paraId="7D1EDF1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8,855297</w:t>
            </w:r>
          </w:p>
        </w:tc>
        <w:tc>
          <w:tcPr>
            <w:tcW w:w="591" w:type="pct"/>
            <w:shd w:val="clear" w:color="000000" w:fill="FFFFFF"/>
            <w:vAlign w:val="bottom"/>
            <w:hideMark/>
          </w:tcPr>
          <w:p w14:paraId="2461E00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0,112927</w:t>
            </w:r>
          </w:p>
        </w:tc>
        <w:tc>
          <w:tcPr>
            <w:tcW w:w="556" w:type="pct"/>
            <w:shd w:val="clear" w:color="000000" w:fill="FFFFFF"/>
            <w:vAlign w:val="bottom"/>
            <w:hideMark/>
          </w:tcPr>
          <w:p w14:paraId="59DC68D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77AF33C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1,00E-06</w:t>
            </w:r>
          </w:p>
        </w:tc>
        <w:tc>
          <w:tcPr>
            <w:tcW w:w="471" w:type="pct"/>
            <w:shd w:val="clear" w:color="000000" w:fill="FFFFFF"/>
            <w:vAlign w:val="bottom"/>
            <w:hideMark/>
          </w:tcPr>
          <w:p w14:paraId="17626F8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9,20E-06</w:t>
            </w:r>
          </w:p>
        </w:tc>
      </w:tr>
      <w:tr w:rsidR="00D83012" w:rsidRPr="00D83012" w14:paraId="0C057BAB" w14:textId="77777777" w:rsidTr="00E9405B">
        <w:trPr>
          <w:trHeight w:val="170"/>
          <w:jc w:val="center"/>
        </w:trPr>
        <w:tc>
          <w:tcPr>
            <w:tcW w:w="537" w:type="pct"/>
            <w:shd w:val="clear" w:color="000000" w:fill="FFFFFF"/>
            <w:vAlign w:val="bottom"/>
            <w:hideMark/>
          </w:tcPr>
          <w:p w14:paraId="33C1105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32</w:t>
            </w:r>
          </w:p>
        </w:tc>
        <w:tc>
          <w:tcPr>
            <w:tcW w:w="537" w:type="pct"/>
            <w:shd w:val="clear" w:color="000000" w:fill="FFFFFF"/>
            <w:vAlign w:val="bottom"/>
            <w:hideMark/>
          </w:tcPr>
          <w:p w14:paraId="109BB89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33</w:t>
            </w:r>
          </w:p>
        </w:tc>
        <w:tc>
          <w:tcPr>
            <w:tcW w:w="339" w:type="pct"/>
            <w:shd w:val="clear" w:color="000000" w:fill="FFFFFF"/>
            <w:vAlign w:val="bottom"/>
            <w:hideMark/>
          </w:tcPr>
          <w:p w14:paraId="41051F1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26,6</w:t>
            </w:r>
          </w:p>
        </w:tc>
        <w:tc>
          <w:tcPr>
            <w:tcW w:w="522" w:type="pct"/>
            <w:shd w:val="clear" w:color="000000" w:fill="FFFFFF"/>
            <w:vAlign w:val="bottom"/>
            <w:hideMark/>
          </w:tcPr>
          <w:p w14:paraId="7C85C17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22" w:type="pct"/>
            <w:shd w:val="clear" w:color="000000" w:fill="FFFFFF"/>
            <w:vAlign w:val="bottom"/>
            <w:hideMark/>
          </w:tcPr>
          <w:p w14:paraId="325AE5F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91" w:type="pct"/>
            <w:shd w:val="clear" w:color="000000" w:fill="FFFFFF"/>
            <w:vAlign w:val="bottom"/>
            <w:hideMark/>
          </w:tcPr>
          <w:p w14:paraId="64350D5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4,573344</w:t>
            </w:r>
          </w:p>
        </w:tc>
        <w:tc>
          <w:tcPr>
            <w:tcW w:w="591" w:type="pct"/>
            <w:shd w:val="clear" w:color="000000" w:fill="FFFFFF"/>
            <w:vAlign w:val="bottom"/>
            <w:hideMark/>
          </w:tcPr>
          <w:p w14:paraId="624ECAC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0,218658</w:t>
            </w:r>
          </w:p>
        </w:tc>
        <w:tc>
          <w:tcPr>
            <w:tcW w:w="556" w:type="pct"/>
            <w:shd w:val="clear" w:color="000000" w:fill="FFFFFF"/>
            <w:vAlign w:val="bottom"/>
            <w:hideMark/>
          </w:tcPr>
          <w:p w14:paraId="03C6294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6429913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6,00E-07</w:t>
            </w:r>
          </w:p>
        </w:tc>
        <w:tc>
          <w:tcPr>
            <w:tcW w:w="471" w:type="pct"/>
            <w:shd w:val="clear" w:color="000000" w:fill="FFFFFF"/>
            <w:vAlign w:val="bottom"/>
            <w:hideMark/>
          </w:tcPr>
          <w:p w14:paraId="29B47BF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2,70E-06</w:t>
            </w:r>
          </w:p>
        </w:tc>
      </w:tr>
      <w:tr w:rsidR="00D83012" w:rsidRPr="00D83012" w14:paraId="3DEC4FBB" w14:textId="77777777" w:rsidTr="00E9405B">
        <w:trPr>
          <w:trHeight w:val="170"/>
          <w:jc w:val="center"/>
        </w:trPr>
        <w:tc>
          <w:tcPr>
            <w:tcW w:w="537" w:type="pct"/>
            <w:shd w:val="clear" w:color="000000" w:fill="FFFFFF"/>
            <w:vAlign w:val="bottom"/>
            <w:hideMark/>
          </w:tcPr>
          <w:p w14:paraId="4966120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33</w:t>
            </w:r>
          </w:p>
        </w:tc>
        <w:tc>
          <w:tcPr>
            <w:tcW w:w="537" w:type="pct"/>
            <w:shd w:val="clear" w:color="000000" w:fill="FFFFFF"/>
            <w:vAlign w:val="bottom"/>
            <w:hideMark/>
          </w:tcPr>
          <w:p w14:paraId="6BCE9E9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34</w:t>
            </w:r>
          </w:p>
        </w:tc>
        <w:tc>
          <w:tcPr>
            <w:tcW w:w="339" w:type="pct"/>
            <w:shd w:val="clear" w:color="000000" w:fill="FFFFFF"/>
            <w:vAlign w:val="bottom"/>
            <w:hideMark/>
          </w:tcPr>
          <w:p w14:paraId="70A7C17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40,2</w:t>
            </w:r>
          </w:p>
        </w:tc>
        <w:tc>
          <w:tcPr>
            <w:tcW w:w="522" w:type="pct"/>
            <w:shd w:val="clear" w:color="000000" w:fill="FFFFFF"/>
            <w:vAlign w:val="bottom"/>
            <w:hideMark/>
          </w:tcPr>
          <w:p w14:paraId="6EB65A6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22" w:type="pct"/>
            <w:shd w:val="clear" w:color="000000" w:fill="FFFFFF"/>
            <w:vAlign w:val="bottom"/>
            <w:hideMark/>
          </w:tcPr>
          <w:p w14:paraId="64B82A9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91" w:type="pct"/>
            <w:shd w:val="clear" w:color="000000" w:fill="FFFFFF"/>
            <w:vAlign w:val="bottom"/>
            <w:hideMark/>
          </w:tcPr>
          <w:p w14:paraId="0845D93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4,573344</w:t>
            </w:r>
          </w:p>
        </w:tc>
        <w:tc>
          <w:tcPr>
            <w:tcW w:w="591" w:type="pct"/>
            <w:shd w:val="clear" w:color="000000" w:fill="FFFFFF"/>
            <w:vAlign w:val="bottom"/>
            <w:hideMark/>
          </w:tcPr>
          <w:p w14:paraId="7AAAD2F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0,218658</w:t>
            </w:r>
          </w:p>
        </w:tc>
        <w:tc>
          <w:tcPr>
            <w:tcW w:w="556" w:type="pct"/>
            <w:shd w:val="clear" w:color="000000" w:fill="FFFFFF"/>
            <w:vAlign w:val="bottom"/>
            <w:hideMark/>
          </w:tcPr>
          <w:p w14:paraId="066C529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04A8D38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9,00E-07</w:t>
            </w:r>
          </w:p>
        </w:tc>
        <w:tc>
          <w:tcPr>
            <w:tcW w:w="471" w:type="pct"/>
            <w:shd w:val="clear" w:color="000000" w:fill="FFFFFF"/>
            <w:vAlign w:val="bottom"/>
            <w:hideMark/>
          </w:tcPr>
          <w:p w14:paraId="5BC8B59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4,10E-06</w:t>
            </w:r>
          </w:p>
        </w:tc>
      </w:tr>
      <w:tr w:rsidR="00D83012" w:rsidRPr="00D83012" w14:paraId="0670BEE6" w14:textId="77777777" w:rsidTr="00E9405B">
        <w:trPr>
          <w:trHeight w:val="170"/>
          <w:jc w:val="center"/>
        </w:trPr>
        <w:tc>
          <w:tcPr>
            <w:tcW w:w="537" w:type="pct"/>
            <w:shd w:val="clear" w:color="000000" w:fill="FFFFFF"/>
            <w:vAlign w:val="bottom"/>
            <w:hideMark/>
          </w:tcPr>
          <w:p w14:paraId="2DBB90E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34</w:t>
            </w:r>
          </w:p>
        </w:tc>
        <w:tc>
          <w:tcPr>
            <w:tcW w:w="537" w:type="pct"/>
            <w:shd w:val="clear" w:color="000000" w:fill="FFFFFF"/>
            <w:vAlign w:val="bottom"/>
            <w:hideMark/>
          </w:tcPr>
          <w:p w14:paraId="0FB2AAD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35</w:t>
            </w:r>
          </w:p>
        </w:tc>
        <w:tc>
          <w:tcPr>
            <w:tcW w:w="339" w:type="pct"/>
            <w:shd w:val="clear" w:color="000000" w:fill="FFFFFF"/>
            <w:vAlign w:val="bottom"/>
            <w:hideMark/>
          </w:tcPr>
          <w:p w14:paraId="5450A11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47,4</w:t>
            </w:r>
          </w:p>
        </w:tc>
        <w:tc>
          <w:tcPr>
            <w:tcW w:w="522" w:type="pct"/>
            <w:shd w:val="clear" w:color="000000" w:fill="FFFFFF"/>
            <w:vAlign w:val="bottom"/>
            <w:hideMark/>
          </w:tcPr>
          <w:p w14:paraId="343FF46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22" w:type="pct"/>
            <w:shd w:val="clear" w:color="000000" w:fill="FFFFFF"/>
            <w:vAlign w:val="bottom"/>
            <w:hideMark/>
          </w:tcPr>
          <w:p w14:paraId="148FC42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91" w:type="pct"/>
            <w:shd w:val="clear" w:color="000000" w:fill="FFFFFF"/>
            <w:vAlign w:val="bottom"/>
            <w:hideMark/>
          </w:tcPr>
          <w:p w14:paraId="6A63B5A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3,634569</w:t>
            </w:r>
          </w:p>
        </w:tc>
        <w:tc>
          <w:tcPr>
            <w:tcW w:w="591" w:type="pct"/>
            <w:shd w:val="clear" w:color="000000" w:fill="FFFFFF"/>
            <w:vAlign w:val="bottom"/>
            <w:hideMark/>
          </w:tcPr>
          <w:p w14:paraId="0E3C79B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0,275136</w:t>
            </w:r>
          </w:p>
        </w:tc>
        <w:tc>
          <w:tcPr>
            <w:tcW w:w="556" w:type="pct"/>
            <w:shd w:val="clear" w:color="000000" w:fill="FFFFFF"/>
            <w:vAlign w:val="bottom"/>
            <w:hideMark/>
          </w:tcPr>
          <w:p w14:paraId="41166E9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149CB20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1,10E-06</w:t>
            </w:r>
          </w:p>
        </w:tc>
        <w:tc>
          <w:tcPr>
            <w:tcW w:w="471" w:type="pct"/>
            <w:shd w:val="clear" w:color="000000" w:fill="FFFFFF"/>
            <w:vAlign w:val="bottom"/>
            <w:hideMark/>
          </w:tcPr>
          <w:p w14:paraId="5A65977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3,90E-06</w:t>
            </w:r>
          </w:p>
        </w:tc>
      </w:tr>
      <w:tr w:rsidR="00D83012" w:rsidRPr="00D83012" w14:paraId="2A0E2EA1" w14:textId="77777777" w:rsidTr="00E9405B">
        <w:trPr>
          <w:trHeight w:val="170"/>
          <w:jc w:val="center"/>
        </w:trPr>
        <w:tc>
          <w:tcPr>
            <w:tcW w:w="537" w:type="pct"/>
            <w:shd w:val="clear" w:color="000000" w:fill="FFFFFF"/>
            <w:vAlign w:val="bottom"/>
            <w:hideMark/>
          </w:tcPr>
          <w:p w14:paraId="2E582B0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35</w:t>
            </w:r>
          </w:p>
        </w:tc>
        <w:tc>
          <w:tcPr>
            <w:tcW w:w="537" w:type="pct"/>
            <w:shd w:val="clear" w:color="000000" w:fill="FFFFFF"/>
            <w:vAlign w:val="bottom"/>
            <w:hideMark/>
          </w:tcPr>
          <w:p w14:paraId="0777DBE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Первомайская 8</w:t>
            </w:r>
          </w:p>
        </w:tc>
        <w:tc>
          <w:tcPr>
            <w:tcW w:w="339" w:type="pct"/>
            <w:shd w:val="clear" w:color="000000" w:fill="FFFFFF"/>
            <w:vAlign w:val="bottom"/>
            <w:hideMark/>
          </w:tcPr>
          <w:p w14:paraId="1C3CDCE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8,8</w:t>
            </w:r>
          </w:p>
        </w:tc>
        <w:tc>
          <w:tcPr>
            <w:tcW w:w="522" w:type="pct"/>
            <w:shd w:val="clear" w:color="000000" w:fill="FFFFFF"/>
            <w:vAlign w:val="bottom"/>
            <w:hideMark/>
          </w:tcPr>
          <w:p w14:paraId="65F3608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22" w:type="pct"/>
            <w:shd w:val="clear" w:color="000000" w:fill="FFFFFF"/>
            <w:vAlign w:val="bottom"/>
            <w:hideMark/>
          </w:tcPr>
          <w:p w14:paraId="44CB40B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91" w:type="pct"/>
            <w:shd w:val="clear" w:color="000000" w:fill="FFFFFF"/>
            <w:vAlign w:val="bottom"/>
            <w:hideMark/>
          </w:tcPr>
          <w:p w14:paraId="447E50E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3,634569</w:t>
            </w:r>
          </w:p>
        </w:tc>
        <w:tc>
          <w:tcPr>
            <w:tcW w:w="591" w:type="pct"/>
            <w:shd w:val="clear" w:color="000000" w:fill="FFFFFF"/>
            <w:vAlign w:val="bottom"/>
            <w:hideMark/>
          </w:tcPr>
          <w:p w14:paraId="3CF245A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0,275136</w:t>
            </w:r>
          </w:p>
        </w:tc>
        <w:tc>
          <w:tcPr>
            <w:tcW w:w="556" w:type="pct"/>
            <w:shd w:val="clear" w:color="000000" w:fill="FFFFFF"/>
            <w:vAlign w:val="bottom"/>
            <w:hideMark/>
          </w:tcPr>
          <w:p w14:paraId="3567A13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63A08AA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2,00E-07</w:t>
            </w:r>
          </w:p>
        </w:tc>
        <w:tc>
          <w:tcPr>
            <w:tcW w:w="471" w:type="pct"/>
            <w:shd w:val="clear" w:color="000000" w:fill="FFFFFF"/>
            <w:vAlign w:val="bottom"/>
            <w:hideMark/>
          </w:tcPr>
          <w:p w14:paraId="20F31F8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7,00E-07</w:t>
            </w:r>
          </w:p>
        </w:tc>
      </w:tr>
      <w:tr w:rsidR="00D83012" w:rsidRPr="00D83012" w14:paraId="2375F21B" w14:textId="77777777" w:rsidTr="00E9405B">
        <w:trPr>
          <w:trHeight w:val="170"/>
          <w:jc w:val="center"/>
        </w:trPr>
        <w:tc>
          <w:tcPr>
            <w:tcW w:w="537" w:type="pct"/>
            <w:shd w:val="clear" w:color="000000" w:fill="FFFFFF"/>
            <w:vAlign w:val="bottom"/>
            <w:hideMark/>
          </w:tcPr>
          <w:p w14:paraId="7D1F981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34</w:t>
            </w:r>
          </w:p>
        </w:tc>
        <w:tc>
          <w:tcPr>
            <w:tcW w:w="537" w:type="pct"/>
            <w:shd w:val="clear" w:color="000000" w:fill="FFFFFF"/>
            <w:vAlign w:val="bottom"/>
            <w:hideMark/>
          </w:tcPr>
          <w:p w14:paraId="401BE1F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Первомайская 6</w:t>
            </w:r>
          </w:p>
        </w:tc>
        <w:tc>
          <w:tcPr>
            <w:tcW w:w="339" w:type="pct"/>
            <w:shd w:val="clear" w:color="000000" w:fill="FFFFFF"/>
            <w:vAlign w:val="bottom"/>
            <w:hideMark/>
          </w:tcPr>
          <w:p w14:paraId="08B8683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6,2</w:t>
            </w:r>
          </w:p>
        </w:tc>
        <w:tc>
          <w:tcPr>
            <w:tcW w:w="522" w:type="pct"/>
            <w:shd w:val="clear" w:color="000000" w:fill="FFFFFF"/>
            <w:vAlign w:val="bottom"/>
            <w:hideMark/>
          </w:tcPr>
          <w:p w14:paraId="2582FB9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22" w:type="pct"/>
            <w:shd w:val="clear" w:color="000000" w:fill="FFFFFF"/>
            <w:vAlign w:val="bottom"/>
            <w:hideMark/>
          </w:tcPr>
          <w:p w14:paraId="2CFBBCF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91" w:type="pct"/>
            <w:shd w:val="clear" w:color="000000" w:fill="FFFFFF"/>
            <w:vAlign w:val="bottom"/>
            <w:hideMark/>
          </w:tcPr>
          <w:p w14:paraId="508DC83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3,634569</w:t>
            </w:r>
          </w:p>
        </w:tc>
        <w:tc>
          <w:tcPr>
            <w:tcW w:w="591" w:type="pct"/>
            <w:shd w:val="clear" w:color="000000" w:fill="FFFFFF"/>
            <w:vAlign w:val="bottom"/>
            <w:hideMark/>
          </w:tcPr>
          <w:p w14:paraId="6A45E5E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0,275136</w:t>
            </w:r>
          </w:p>
        </w:tc>
        <w:tc>
          <w:tcPr>
            <w:tcW w:w="556" w:type="pct"/>
            <w:shd w:val="clear" w:color="000000" w:fill="FFFFFF"/>
            <w:vAlign w:val="bottom"/>
            <w:hideMark/>
          </w:tcPr>
          <w:p w14:paraId="1692A50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12D258B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1,00E-07</w:t>
            </w:r>
          </w:p>
        </w:tc>
        <w:tc>
          <w:tcPr>
            <w:tcW w:w="471" w:type="pct"/>
            <w:shd w:val="clear" w:color="000000" w:fill="FFFFFF"/>
            <w:vAlign w:val="bottom"/>
            <w:hideMark/>
          </w:tcPr>
          <w:p w14:paraId="2AA1FD0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5,00E-07</w:t>
            </w:r>
          </w:p>
        </w:tc>
      </w:tr>
      <w:tr w:rsidR="00D83012" w:rsidRPr="00D83012" w14:paraId="526E4F50" w14:textId="77777777" w:rsidTr="00E9405B">
        <w:trPr>
          <w:trHeight w:val="170"/>
          <w:jc w:val="center"/>
        </w:trPr>
        <w:tc>
          <w:tcPr>
            <w:tcW w:w="537" w:type="pct"/>
            <w:shd w:val="clear" w:color="000000" w:fill="FFFFFF"/>
            <w:vAlign w:val="bottom"/>
            <w:hideMark/>
          </w:tcPr>
          <w:p w14:paraId="7ED5BE7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33</w:t>
            </w:r>
          </w:p>
        </w:tc>
        <w:tc>
          <w:tcPr>
            <w:tcW w:w="537" w:type="pct"/>
            <w:shd w:val="clear" w:color="000000" w:fill="FFFFFF"/>
            <w:vAlign w:val="bottom"/>
            <w:hideMark/>
          </w:tcPr>
          <w:p w14:paraId="68F9A29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Первомайская 5</w:t>
            </w:r>
          </w:p>
        </w:tc>
        <w:tc>
          <w:tcPr>
            <w:tcW w:w="339" w:type="pct"/>
            <w:shd w:val="clear" w:color="000000" w:fill="FFFFFF"/>
            <w:vAlign w:val="bottom"/>
            <w:hideMark/>
          </w:tcPr>
          <w:p w14:paraId="4BDF6B5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6,8</w:t>
            </w:r>
          </w:p>
        </w:tc>
        <w:tc>
          <w:tcPr>
            <w:tcW w:w="522" w:type="pct"/>
            <w:shd w:val="clear" w:color="000000" w:fill="FFFFFF"/>
            <w:vAlign w:val="bottom"/>
            <w:hideMark/>
          </w:tcPr>
          <w:p w14:paraId="55251B4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22" w:type="pct"/>
            <w:shd w:val="clear" w:color="000000" w:fill="FFFFFF"/>
            <w:vAlign w:val="bottom"/>
            <w:hideMark/>
          </w:tcPr>
          <w:p w14:paraId="0B94619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91" w:type="pct"/>
            <w:shd w:val="clear" w:color="000000" w:fill="FFFFFF"/>
            <w:vAlign w:val="bottom"/>
            <w:hideMark/>
          </w:tcPr>
          <w:p w14:paraId="5671905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3,638351</w:t>
            </w:r>
          </w:p>
        </w:tc>
        <w:tc>
          <w:tcPr>
            <w:tcW w:w="591" w:type="pct"/>
            <w:shd w:val="clear" w:color="000000" w:fill="FFFFFF"/>
            <w:vAlign w:val="bottom"/>
            <w:hideMark/>
          </w:tcPr>
          <w:p w14:paraId="5DBA237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0,27485</w:t>
            </w:r>
          </w:p>
        </w:tc>
        <w:tc>
          <w:tcPr>
            <w:tcW w:w="556" w:type="pct"/>
            <w:shd w:val="clear" w:color="000000" w:fill="FFFFFF"/>
            <w:vAlign w:val="bottom"/>
            <w:hideMark/>
          </w:tcPr>
          <w:p w14:paraId="48EF038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14679C4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2,00E-07</w:t>
            </w:r>
          </w:p>
        </w:tc>
        <w:tc>
          <w:tcPr>
            <w:tcW w:w="471" w:type="pct"/>
            <w:shd w:val="clear" w:color="000000" w:fill="FFFFFF"/>
            <w:vAlign w:val="bottom"/>
            <w:hideMark/>
          </w:tcPr>
          <w:p w14:paraId="65E30CC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6,00E-07</w:t>
            </w:r>
          </w:p>
        </w:tc>
      </w:tr>
      <w:tr w:rsidR="00D83012" w:rsidRPr="00D83012" w14:paraId="13DE0FC8" w14:textId="77777777" w:rsidTr="00E9405B">
        <w:trPr>
          <w:trHeight w:val="170"/>
          <w:jc w:val="center"/>
        </w:trPr>
        <w:tc>
          <w:tcPr>
            <w:tcW w:w="537" w:type="pct"/>
            <w:shd w:val="clear" w:color="000000" w:fill="FFFFFF"/>
            <w:vAlign w:val="bottom"/>
            <w:hideMark/>
          </w:tcPr>
          <w:p w14:paraId="6CE5972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lastRenderedPageBreak/>
              <w:t>33</w:t>
            </w:r>
          </w:p>
        </w:tc>
        <w:tc>
          <w:tcPr>
            <w:tcW w:w="537" w:type="pct"/>
            <w:shd w:val="clear" w:color="000000" w:fill="FFFFFF"/>
            <w:vAlign w:val="bottom"/>
            <w:hideMark/>
          </w:tcPr>
          <w:p w14:paraId="3EE4FDB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Первомайская 10</w:t>
            </w:r>
          </w:p>
        </w:tc>
        <w:tc>
          <w:tcPr>
            <w:tcW w:w="339" w:type="pct"/>
            <w:shd w:val="clear" w:color="000000" w:fill="FFFFFF"/>
            <w:vAlign w:val="bottom"/>
            <w:hideMark/>
          </w:tcPr>
          <w:p w14:paraId="71E594F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15,8</w:t>
            </w:r>
          </w:p>
        </w:tc>
        <w:tc>
          <w:tcPr>
            <w:tcW w:w="522" w:type="pct"/>
            <w:shd w:val="clear" w:color="000000" w:fill="FFFFFF"/>
            <w:vAlign w:val="bottom"/>
            <w:hideMark/>
          </w:tcPr>
          <w:p w14:paraId="0F90B8E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22" w:type="pct"/>
            <w:shd w:val="clear" w:color="000000" w:fill="FFFFFF"/>
            <w:vAlign w:val="bottom"/>
            <w:hideMark/>
          </w:tcPr>
          <w:p w14:paraId="3E1127A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91" w:type="pct"/>
            <w:shd w:val="clear" w:color="000000" w:fill="FFFFFF"/>
            <w:vAlign w:val="bottom"/>
            <w:hideMark/>
          </w:tcPr>
          <w:p w14:paraId="332A963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3,638351</w:t>
            </w:r>
          </w:p>
        </w:tc>
        <w:tc>
          <w:tcPr>
            <w:tcW w:w="591" w:type="pct"/>
            <w:shd w:val="clear" w:color="000000" w:fill="FFFFFF"/>
            <w:vAlign w:val="bottom"/>
            <w:hideMark/>
          </w:tcPr>
          <w:p w14:paraId="03D2B64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0,27485</w:t>
            </w:r>
          </w:p>
        </w:tc>
        <w:tc>
          <w:tcPr>
            <w:tcW w:w="556" w:type="pct"/>
            <w:shd w:val="clear" w:color="000000" w:fill="FFFFFF"/>
            <w:vAlign w:val="bottom"/>
            <w:hideMark/>
          </w:tcPr>
          <w:p w14:paraId="45A8390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61A1B7C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4,00E-07</w:t>
            </w:r>
          </w:p>
        </w:tc>
        <w:tc>
          <w:tcPr>
            <w:tcW w:w="471" w:type="pct"/>
            <w:shd w:val="clear" w:color="000000" w:fill="FFFFFF"/>
            <w:vAlign w:val="bottom"/>
            <w:hideMark/>
          </w:tcPr>
          <w:p w14:paraId="1415655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1,30E-06</w:t>
            </w:r>
          </w:p>
        </w:tc>
      </w:tr>
      <w:tr w:rsidR="00D83012" w:rsidRPr="00D83012" w14:paraId="2800E038" w14:textId="77777777" w:rsidTr="00E9405B">
        <w:trPr>
          <w:trHeight w:val="170"/>
          <w:jc w:val="center"/>
        </w:trPr>
        <w:tc>
          <w:tcPr>
            <w:tcW w:w="537" w:type="pct"/>
            <w:shd w:val="clear" w:color="000000" w:fill="FFFFFF"/>
            <w:vAlign w:val="bottom"/>
            <w:hideMark/>
          </w:tcPr>
          <w:p w14:paraId="4910163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31</w:t>
            </w:r>
          </w:p>
        </w:tc>
        <w:tc>
          <w:tcPr>
            <w:tcW w:w="537" w:type="pct"/>
            <w:shd w:val="clear" w:color="000000" w:fill="FFFFFF"/>
            <w:vAlign w:val="bottom"/>
            <w:hideMark/>
          </w:tcPr>
          <w:p w14:paraId="09311C6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w:t>
            </w:r>
          </w:p>
        </w:tc>
        <w:tc>
          <w:tcPr>
            <w:tcW w:w="339" w:type="pct"/>
            <w:shd w:val="clear" w:color="000000" w:fill="FFFFFF"/>
            <w:vAlign w:val="bottom"/>
            <w:hideMark/>
          </w:tcPr>
          <w:p w14:paraId="3C1BDF9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71,6</w:t>
            </w:r>
          </w:p>
        </w:tc>
        <w:tc>
          <w:tcPr>
            <w:tcW w:w="522" w:type="pct"/>
            <w:shd w:val="clear" w:color="000000" w:fill="FFFFFF"/>
            <w:vAlign w:val="bottom"/>
            <w:hideMark/>
          </w:tcPr>
          <w:p w14:paraId="145D1F2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53804A8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7BB8A59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6,655237</w:t>
            </w:r>
          </w:p>
        </w:tc>
        <w:tc>
          <w:tcPr>
            <w:tcW w:w="591" w:type="pct"/>
            <w:shd w:val="clear" w:color="000000" w:fill="FFFFFF"/>
            <w:vAlign w:val="bottom"/>
            <w:hideMark/>
          </w:tcPr>
          <w:p w14:paraId="75B6602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0,150258</w:t>
            </w:r>
          </w:p>
        </w:tc>
        <w:tc>
          <w:tcPr>
            <w:tcW w:w="556" w:type="pct"/>
            <w:shd w:val="clear" w:color="000000" w:fill="FFFFFF"/>
            <w:vAlign w:val="bottom"/>
            <w:hideMark/>
          </w:tcPr>
          <w:p w14:paraId="7094D77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191BF6A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1,60E-06</w:t>
            </w:r>
          </w:p>
        </w:tc>
        <w:tc>
          <w:tcPr>
            <w:tcW w:w="471" w:type="pct"/>
            <w:shd w:val="clear" w:color="000000" w:fill="FFFFFF"/>
            <w:vAlign w:val="bottom"/>
            <w:hideMark/>
          </w:tcPr>
          <w:p w14:paraId="60D35F6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1,07E-05</w:t>
            </w:r>
          </w:p>
        </w:tc>
      </w:tr>
      <w:tr w:rsidR="00D83012" w:rsidRPr="00D83012" w14:paraId="2060A243" w14:textId="77777777" w:rsidTr="00E9405B">
        <w:trPr>
          <w:trHeight w:val="170"/>
          <w:jc w:val="center"/>
        </w:trPr>
        <w:tc>
          <w:tcPr>
            <w:tcW w:w="537" w:type="pct"/>
            <w:shd w:val="clear" w:color="000000" w:fill="FFFFFF"/>
            <w:vAlign w:val="bottom"/>
            <w:hideMark/>
          </w:tcPr>
          <w:p w14:paraId="44A6955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31</w:t>
            </w:r>
          </w:p>
        </w:tc>
        <w:tc>
          <w:tcPr>
            <w:tcW w:w="537" w:type="pct"/>
            <w:shd w:val="clear" w:color="000000" w:fill="FFFFFF"/>
            <w:vAlign w:val="bottom"/>
            <w:hideMark/>
          </w:tcPr>
          <w:p w14:paraId="45BC120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37</w:t>
            </w:r>
          </w:p>
        </w:tc>
        <w:tc>
          <w:tcPr>
            <w:tcW w:w="339" w:type="pct"/>
            <w:shd w:val="clear" w:color="000000" w:fill="FFFFFF"/>
            <w:vAlign w:val="bottom"/>
            <w:hideMark/>
          </w:tcPr>
          <w:p w14:paraId="5B0BA3A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57,3</w:t>
            </w:r>
          </w:p>
        </w:tc>
        <w:tc>
          <w:tcPr>
            <w:tcW w:w="522" w:type="pct"/>
            <w:shd w:val="clear" w:color="000000" w:fill="FFFFFF"/>
            <w:vAlign w:val="bottom"/>
            <w:hideMark/>
          </w:tcPr>
          <w:p w14:paraId="6893129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22" w:type="pct"/>
            <w:shd w:val="clear" w:color="000000" w:fill="FFFFFF"/>
            <w:vAlign w:val="bottom"/>
            <w:hideMark/>
          </w:tcPr>
          <w:p w14:paraId="6D3D168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91" w:type="pct"/>
            <w:shd w:val="clear" w:color="000000" w:fill="FFFFFF"/>
            <w:vAlign w:val="bottom"/>
            <w:hideMark/>
          </w:tcPr>
          <w:p w14:paraId="5B96138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5,805476</w:t>
            </w:r>
          </w:p>
        </w:tc>
        <w:tc>
          <w:tcPr>
            <w:tcW w:w="591" w:type="pct"/>
            <w:shd w:val="clear" w:color="000000" w:fill="FFFFFF"/>
            <w:vAlign w:val="bottom"/>
            <w:hideMark/>
          </w:tcPr>
          <w:p w14:paraId="2779189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0,172251</w:t>
            </w:r>
          </w:p>
        </w:tc>
        <w:tc>
          <w:tcPr>
            <w:tcW w:w="556" w:type="pct"/>
            <w:shd w:val="clear" w:color="000000" w:fill="FFFFFF"/>
            <w:vAlign w:val="bottom"/>
            <w:hideMark/>
          </w:tcPr>
          <w:p w14:paraId="6BB1F35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24D0FBD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1,30E-06</w:t>
            </w:r>
          </w:p>
        </w:tc>
        <w:tc>
          <w:tcPr>
            <w:tcW w:w="471" w:type="pct"/>
            <w:shd w:val="clear" w:color="000000" w:fill="FFFFFF"/>
            <w:vAlign w:val="bottom"/>
            <w:hideMark/>
          </w:tcPr>
          <w:p w14:paraId="005A399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7,50E-06</w:t>
            </w:r>
          </w:p>
        </w:tc>
      </w:tr>
      <w:tr w:rsidR="00D83012" w:rsidRPr="00D83012" w14:paraId="360E6469" w14:textId="77777777" w:rsidTr="00E9405B">
        <w:trPr>
          <w:trHeight w:val="170"/>
          <w:jc w:val="center"/>
        </w:trPr>
        <w:tc>
          <w:tcPr>
            <w:tcW w:w="537" w:type="pct"/>
            <w:shd w:val="clear" w:color="000000" w:fill="FFFFFF"/>
            <w:vAlign w:val="bottom"/>
            <w:hideMark/>
          </w:tcPr>
          <w:p w14:paraId="363DAB9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37</w:t>
            </w:r>
          </w:p>
        </w:tc>
        <w:tc>
          <w:tcPr>
            <w:tcW w:w="537" w:type="pct"/>
            <w:shd w:val="clear" w:color="000000" w:fill="FFFFFF"/>
            <w:vAlign w:val="bottom"/>
            <w:hideMark/>
          </w:tcPr>
          <w:p w14:paraId="76ECEAD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38</w:t>
            </w:r>
          </w:p>
        </w:tc>
        <w:tc>
          <w:tcPr>
            <w:tcW w:w="339" w:type="pct"/>
            <w:shd w:val="clear" w:color="000000" w:fill="FFFFFF"/>
            <w:vAlign w:val="bottom"/>
            <w:hideMark/>
          </w:tcPr>
          <w:p w14:paraId="79FA274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34,4</w:t>
            </w:r>
          </w:p>
        </w:tc>
        <w:tc>
          <w:tcPr>
            <w:tcW w:w="522" w:type="pct"/>
            <w:shd w:val="clear" w:color="000000" w:fill="FFFFFF"/>
            <w:vAlign w:val="bottom"/>
            <w:hideMark/>
          </w:tcPr>
          <w:p w14:paraId="0CC19B4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22" w:type="pct"/>
            <w:shd w:val="clear" w:color="000000" w:fill="FFFFFF"/>
            <w:vAlign w:val="bottom"/>
            <w:hideMark/>
          </w:tcPr>
          <w:p w14:paraId="7A6F779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91" w:type="pct"/>
            <w:shd w:val="clear" w:color="000000" w:fill="FFFFFF"/>
            <w:vAlign w:val="bottom"/>
            <w:hideMark/>
          </w:tcPr>
          <w:p w14:paraId="214CCD6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5,805476</w:t>
            </w:r>
          </w:p>
        </w:tc>
        <w:tc>
          <w:tcPr>
            <w:tcW w:w="591" w:type="pct"/>
            <w:shd w:val="clear" w:color="000000" w:fill="FFFFFF"/>
            <w:vAlign w:val="bottom"/>
            <w:hideMark/>
          </w:tcPr>
          <w:p w14:paraId="1A70BC9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0,172251</w:t>
            </w:r>
          </w:p>
        </w:tc>
        <w:tc>
          <w:tcPr>
            <w:tcW w:w="556" w:type="pct"/>
            <w:shd w:val="clear" w:color="000000" w:fill="FFFFFF"/>
            <w:vAlign w:val="bottom"/>
            <w:hideMark/>
          </w:tcPr>
          <w:p w14:paraId="71FEB97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541E5D0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8,00E-07</w:t>
            </w:r>
          </w:p>
        </w:tc>
        <w:tc>
          <w:tcPr>
            <w:tcW w:w="471" w:type="pct"/>
            <w:shd w:val="clear" w:color="000000" w:fill="FFFFFF"/>
            <w:vAlign w:val="bottom"/>
            <w:hideMark/>
          </w:tcPr>
          <w:p w14:paraId="2BE2C78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4,50E-06</w:t>
            </w:r>
          </w:p>
        </w:tc>
      </w:tr>
      <w:tr w:rsidR="00D83012" w:rsidRPr="00D83012" w14:paraId="7C040927" w14:textId="77777777" w:rsidTr="00E9405B">
        <w:trPr>
          <w:trHeight w:val="170"/>
          <w:jc w:val="center"/>
        </w:trPr>
        <w:tc>
          <w:tcPr>
            <w:tcW w:w="537" w:type="pct"/>
            <w:shd w:val="clear" w:color="000000" w:fill="FFFFFF"/>
            <w:vAlign w:val="bottom"/>
            <w:hideMark/>
          </w:tcPr>
          <w:p w14:paraId="612ED11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38</w:t>
            </w:r>
          </w:p>
        </w:tc>
        <w:tc>
          <w:tcPr>
            <w:tcW w:w="537" w:type="pct"/>
            <w:shd w:val="clear" w:color="000000" w:fill="FFFFFF"/>
            <w:vAlign w:val="bottom"/>
            <w:hideMark/>
          </w:tcPr>
          <w:p w14:paraId="5C18E52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39</w:t>
            </w:r>
          </w:p>
        </w:tc>
        <w:tc>
          <w:tcPr>
            <w:tcW w:w="339" w:type="pct"/>
            <w:shd w:val="clear" w:color="000000" w:fill="FFFFFF"/>
            <w:vAlign w:val="bottom"/>
            <w:hideMark/>
          </w:tcPr>
          <w:p w14:paraId="421BFC0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36,1</w:t>
            </w:r>
          </w:p>
        </w:tc>
        <w:tc>
          <w:tcPr>
            <w:tcW w:w="522" w:type="pct"/>
            <w:shd w:val="clear" w:color="000000" w:fill="FFFFFF"/>
            <w:vAlign w:val="bottom"/>
            <w:hideMark/>
          </w:tcPr>
          <w:p w14:paraId="46A0AA3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22" w:type="pct"/>
            <w:shd w:val="clear" w:color="000000" w:fill="FFFFFF"/>
            <w:vAlign w:val="bottom"/>
            <w:hideMark/>
          </w:tcPr>
          <w:p w14:paraId="1CAE6AE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91" w:type="pct"/>
            <w:shd w:val="clear" w:color="000000" w:fill="FFFFFF"/>
            <w:vAlign w:val="bottom"/>
            <w:hideMark/>
          </w:tcPr>
          <w:p w14:paraId="6A48DE5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5,805476</w:t>
            </w:r>
          </w:p>
        </w:tc>
        <w:tc>
          <w:tcPr>
            <w:tcW w:w="591" w:type="pct"/>
            <w:shd w:val="clear" w:color="000000" w:fill="FFFFFF"/>
            <w:vAlign w:val="bottom"/>
            <w:hideMark/>
          </w:tcPr>
          <w:p w14:paraId="08876E9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0,172251</w:t>
            </w:r>
          </w:p>
        </w:tc>
        <w:tc>
          <w:tcPr>
            <w:tcW w:w="556" w:type="pct"/>
            <w:shd w:val="clear" w:color="000000" w:fill="FFFFFF"/>
            <w:vAlign w:val="bottom"/>
            <w:hideMark/>
          </w:tcPr>
          <w:p w14:paraId="4EA9E09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661A870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8,00E-07</w:t>
            </w:r>
          </w:p>
        </w:tc>
        <w:tc>
          <w:tcPr>
            <w:tcW w:w="471" w:type="pct"/>
            <w:shd w:val="clear" w:color="000000" w:fill="FFFFFF"/>
            <w:vAlign w:val="bottom"/>
            <w:hideMark/>
          </w:tcPr>
          <w:p w14:paraId="22BB06E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4,70E-06</w:t>
            </w:r>
          </w:p>
        </w:tc>
      </w:tr>
      <w:tr w:rsidR="00D83012" w:rsidRPr="00D83012" w14:paraId="6804D4DE" w14:textId="77777777" w:rsidTr="00E9405B">
        <w:trPr>
          <w:trHeight w:val="170"/>
          <w:jc w:val="center"/>
        </w:trPr>
        <w:tc>
          <w:tcPr>
            <w:tcW w:w="537" w:type="pct"/>
            <w:shd w:val="clear" w:color="000000" w:fill="FFFFFF"/>
            <w:vAlign w:val="bottom"/>
            <w:hideMark/>
          </w:tcPr>
          <w:p w14:paraId="41E0237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39</w:t>
            </w:r>
          </w:p>
        </w:tc>
        <w:tc>
          <w:tcPr>
            <w:tcW w:w="537" w:type="pct"/>
            <w:shd w:val="clear" w:color="000000" w:fill="FFFFFF"/>
            <w:vAlign w:val="bottom"/>
            <w:hideMark/>
          </w:tcPr>
          <w:p w14:paraId="4EBC6CB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40</w:t>
            </w:r>
          </w:p>
        </w:tc>
        <w:tc>
          <w:tcPr>
            <w:tcW w:w="339" w:type="pct"/>
            <w:shd w:val="clear" w:color="000000" w:fill="FFFFFF"/>
            <w:vAlign w:val="bottom"/>
            <w:hideMark/>
          </w:tcPr>
          <w:p w14:paraId="2DA3409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38,3</w:t>
            </w:r>
          </w:p>
        </w:tc>
        <w:tc>
          <w:tcPr>
            <w:tcW w:w="522" w:type="pct"/>
            <w:shd w:val="clear" w:color="000000" w:fill="FFFFFF"/>
            <w:vAlign w:val="bottom"/>
            <w:hideMark/>
          </w:tcPr>
          <w:p w14:paraId="6AF266E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22" w:type="pct"/>
            <w:shd w:val="clear" w:color="000000" w:fill="FFFFFF"/>
            <w:vAlign w:val="bottom"/>
            <w:hideMark/>
          </w:tcPr>
          <w:p w14:paraId="7061A72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91" w:type="pct"/>
            <w:shd w:val="clear" w:color="000000" w:fill="FFFFFF"/>
            <w:vAlign w:val="bottom"/>
            <w:hideMark/>
          </w:tcPr>
          <w:p w14:paraId="6D56156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5,805476</w:t>
            </w:r>
          </w:p>
        </w:tc>
        <w:tc>
          <w:tcPr>
            <w:tcW w:w="591" w:type="pct"/>
            <w:shd w:val="clear" w:color="000000" w:fill="FFFFFF"/>
            <w:vAlign w:val="bottom"/>
            <w:hideMark/>
          </w:tcPr>
          <w:p w14:paraId="1A7EE31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0,172251</w:t>
            </w:r>
          </w:p>
        </w:tc>
        <w:tc>
          <w:tcPr>
            <w:tcW w:w="556" w:type="pct"/>
            <w:shd w:val="clear" w:color="000000" w:fill="FFFFFF"/>
            <w:vAlign w:val="bottom"/>
            <w:hideMark/>
          </w:tcPr>
          <w:p w14:paraId="10DB7DE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4F7A648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9,00E-07</w:t>
            </w:r>
          </w:p>
        </w:tc>
        <w:tc>
          <w:tcPr>
            <w:tcW w:w="471" w:type="pct"/>
            <w:shd w:val="clear" w:color="000000" w:fill="FFFFFF"/>
            <w:vAlign w:val="bottom"/>
            <w:hideMark/>
          </w:tcPr>
          <w:p w14:paraId="257080A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5,00E-06</w:t>
            </w:r>
          </w:p>
        </w:tc>
      </w:tr>
      <w:tr w:rsidR="00D83012" w:rsidRPr="00D83012" w14:paraId="57C0D9DB" w14:textId="77777777" w:rsidTr="00E9405B">
        <w:trPr>
          <w:trHeight w:val="170"/>
          <w:jc w:val="center"/>
        </w:trPr>
        <w:tc>
          <w:tcPr>
            <w:tcW w:w="537" w:type="pct"/>
            <w:shd w:val="clear" w:color="000000" w:fill="FFFFFF"/>
            <w:vAlign w:val="bottom"/>
            <w:hideMark/>
          </w:tcPr>
          <w:p w14:paraId="1C67440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40</w:t>
            </w:r>
          </w:p>
        </w:tc>
        <w:tc>
          <w:tcPr>
            <w:tcW w:w="537" w:type="pct"/>
            <w:shd w:val="clear" w:color="000000" w:fill="FFFFFF"/>
            <w:vAlign w:val="bottom"/>
            <w:hideMark/>
          </w:tcPr>
          <w:p w14:paraId="40AAAD2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Гагарина 4</w:t>
            </w:r>
          </w:p>
        </w:tc>
        <w:tc>
          <w:tcPr>
            <w:tcW w:w="339" w:type="pct"/>
            <w:shd w:val="clear" w:color="000000" w:fill="FFFFFF"/>
            <w:vAlign w:val="bottom"/>
            <w:hideMark/>
          </w:tcPr>
          <w:p w14:paraId="6EC1390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17,4</w:t>
            </w:r>
          </w:p>
        </w:tc>
        <w:tc>
          <w:tcPr>
            <w:tcW w:w="522" w:type="pct"/>
            <w:shd w:val="clear" w:color="000000" w:fill="FFFFFF"/>
            <w:vAlign w:val="bottom"/>
            <w:hideMark/>
          </w:tcPr>
          <w:p w14:paraId="05B5EAE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22" w:type="pct"/>
            <w:shd w:val="clear" w:color="000000" w:fill="FFFFFF"/>
            <w:vAlign w:val="bottom"/>
            <w:hideMark/>
          </w:tcPr>
          <w:p w14:paraId="2F00A70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91" w:type="pct"/>
            <w:shd w:val="clear" w:color="000000" w:fill="FFFFFF"/>
            <w:vAlign w:val="bottom"/>
            <w:hideMark/>
          </w:tcPr>
          <w:p w14:paraId="4715C4D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3,638691</w:t>
            </w:r>
          </w:p>
        </w:tc>
        <w:tc>
          <w:tcPr>
            <w:tcW w:w="591" w:type="pct"/>
            <w:shd w:val="clear" w:color="000000" w:fill="FFFFFF"/>
            <w:vAlign w:val="bottom"/>
            <w:hideMark/>
          </w:tcPr>
          <w:p w14:paraId="292C3BA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0,274824</w:t>
            </w:r>
          </w:p>
        </w:tc>
        <w:tc>
          <w:tcPr>
            <w:tcW w:w="556" w:type="pct"/>
            <w:shd w:val="clear" w:color="000000" w:fill="FFFFFF"/>
            <w:vAlign w:val="bottom"/>
            <w:hideMark/>
          </w:tcPr>
          <w:p w14:paraId="20F9323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1308127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4,00E-07</w:t>
            </w:r>
          </w:p>
        </w:tc>
        <w:tc>
          <w:tcPr>
            <w:tcW w:w="471" w:type="pct"/>
            <w:shd w:val="clear" w:color="000000" w:fill="FFFFFF"/>
            <w:vAlign w:val="bottom"/>
            <w:hideMark/>
          </w:tcPr>
          <w:p w14:paraId="37B938B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1,40E-06</w:t>
            </w:r>
          </w:p>
        </w:tc>
      </w:tr>
      <w:tr w:rsidR="00D83012" w:rsidRPr="00D83012" w14:paraId="35EB2CFC" w14:textId="77777777" w:rsidTr="00E9405B">
        <w:trPr>
          <w:trHeight w:val="170"/>
          <w:jc w:val="center"/>
        </w:trPr>
        <w:tc>
          <w:tcPr>
            <w:tcW w:w="537" w:type="pct"/>
            <w:shd w:val="clear" w:color="000000" w:fill="FFFFFF"/>
            <w:vAlign w:val="bottom"/>
            <w:hideMark/>
          </w:tcPr>
          <w:p w14:paraId="1C72948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39</w:t>
            </w:r>
          </w:p>
        </w:tc>
        <w:tc>
          <w:tcPr>
            <w:tcW w:w="537" w:type="pct"/>
            <w:shd w:val="clear" w:color="000000" w:fill="FFFFFF"/>
            <w:vAlign w:val="bottom"/>
            <w:hideMark/>
          </w:tcPr>
          <w:p w14:paraId="72B9D7E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Гагарина 3</w:t>
            </w:r>
          </w:p>
        </w:tc>
        <w:tc>
          <w:tcPr>
            <w:tcW w:w="339" w:type="pct"/>
            <w:shd w:val="clear" w:color="000000" w:fill="FFFFFF"/>
            <w:vAlign w:val="bottom"/>
            <w:hideMark/>
          </w:tcPr>
          <w:p w14:paraId="5E9DEF8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17</w:t>
            </w:r>
          </w:p>
        </w:tc>
        <w:tc>
          <w:tcPr>
            <w:tcW w:w="522" w:type="pct"/>
            <w:shd w:val="clear" w:color="000000" w:fill="FFFFFF"/>
            <w:vAlign w:val="bottom"/>
            <w:hideMark/>
          </w:tcPr>
          <w:p w14:paraId="6BFBB44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22" w:type="pct"/>
            <w:shd w:val="clear" w:color="000000" w:fill="FFFFFF"/>
            <w:vAlign w:val="bottom"/>
            <w:hideMark/>
          </w:tcPr>
          <w:p w14:paraId="324039F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91" w:type="pct"/>
            <w:shd w:val="clear" w:color="000000" w:fill="FFFFFF"/>
            <w:vAlign w:val="bottom"/>
            <w:hideMark/>
          </w:tcPr>
          <w:p w14:paraId="64FCDD3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3,638717</w:t>
            </w:r>
          </w:p>
        </w:tc>
        <w:tc>
          <w:tcPr>
            <w:tcW w:w="591" w:type="pct"/>
            <w:shd w:val="clear" w:color="000000" w:fill="FFFFFF"/>
            <w:vAlign w:val="bottom"/>
            <w:hideMark/>
          </w:tcPr>
          <w:p w14:paraId="53BEBBE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0,274822</w:t>
            </w:r>
          </w:p>
        </w:tc>
        <w:tc>
          <w:tcPr>
            <w:tcW w:w="556" w:type="pct"/>
            <w:shd w:val="clear" w:color="000000" w:fill="FFFFFF"/>
            <w:vAlign w:val="bottom"/>
            <w:hideMark/>
          </w:tcPr>
          <w:p w14:paraId="573B669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1CDC326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4,00E-07</w:t>
            </w:r>
          </w:p>
        </w:tc>
        <w:tc>
          <w:tcPr>
            <w:tcW w:w="471" w:type="pct"/>
            <w:shd w:val="clear" w:color="000000" w:fill="FFFFFF"/>
            <w:vAlign w:val="bottom"/>
            <w:hideMark/>
          </w:tcPr>
          <w:p w14:paraId="4686A16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1,40E-06</w:t>
            </w:r>
          </w:p>
        </w:tc>
      </w:tr>
      <w:tr w:rsidR="00D83012" w:rsidRPr="00D83012" w14:paraId="0DF0FE1E" w14:textId="77777777" w:rsidTr="00E9405B">
        <w:trPr>
          <w:trHeight w:val="170"/>
          <w:jc w:val="center"/>
        </w:trPr>
        <w:tc>
          <w:tcPr>
            <w:tcW w:w="537" w:type="pct"/>
            <w:shd w:val="clear" w:color="000000" w:fill="FFFFFF"/>
            <w:vAlign w:val="bottom"/>
            <w:hideMark/>
          </w:tcPr>
          <w:p w14:paraId="1A29925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w:t>
            </w:r>
          </w:p>
        </w:tc>
        <w:tc>
          <w:tcPr>
            <w:tcW w:w="537" w:type="pct"/>
            <w:shd w:val="clear" w:color="000000" w:fill="FFFFFF"/>
            <w:vAlign w:val="bottom"/>
            <w:hideMark/>
          </w:tcPr>
          <w:p w14:paraId="47E008C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Гагарина 9</w:t>
            </w:r>
          </w:p>
        </w:tc>
        <w:tc>
          <w:tcPr>
            <w:tcW w:w="339" w:type="pct"/>
            <w:shd w:val="clear" w:color="000000" w:fill="FFFFFF"/>
            <w:vAlign w:val="bottom"/>
            <w:hideMark/>
          </w:tcPr>
          <w:p w14:paraId="78BE30E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14,7</w:t>
            </w:r>
          </w:p>
        </w:tc>
        <w:tc>
          <w:tcPr>
            <w:tcW w:w="522" w:type="pct"/>
            <w:shd w:val="clear" w:color="000000" w:fill="FFFFFF"/>
            <w:vAlign w:val="bottom"/>
            <w:hideMark/>
          </w:tcPr>
          <w:p w14:paraId="33661F7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22" w:type="pct"/>
            <w:shd w:val="clear" w:color="000000" w:fill="FFFFFF"/>
            <w:vAlign w:val="bottom"/>
            <w:hideMark/>
          </w:tcPr>
          <w:p w14:paraId="6FD248F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91" w:type="pct"/>
            <w:shd w:val="clear" w:color="000000" w:fill="FFFFFF"/>
            <w:vAlign w:val="bottom"/>
            <w:hideMark/>
          </w:tcPr>
          <w:p w14:paraId="7146D83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3,638868</w:t>
            </w:r>
          </w:p>
        </w:tc>
        <w:tc>
          <w:tcPr>
            <w:tcW w:w="591" w:type="pct"/>
            <w:shd w:val="clear" w:color="000000" w:fill="FFFFFF"/>
            <w:vAlign w:val="bottom"/>
            <w:hideMark/>
          </w:tcPr>
          <w:p w14:paraId="45E0B85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0,274811</w:t>
            </w:r>
          </w:p>
        </w:tc>
        <w:tc>
          <w:tcPr>
            <w:tcW w:w="556" w:type="pct"/>
            <w:shd w:val="clear" w:color="000000" w:fill="FFFFFF"/>
            <w:vAlign w:val="bottom"/>
            <w:hideMark/>
          </w:tcPr>
          <w:p w14:paraId="590C30F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43BFC51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3,00E-07</w:t>
            </w:r>
          </w:p>
        </w:tc>
        <w:tc>
          <w:tcPr>
            <w:tcW w:w="471" w:type="pct"/>
            <w:shd w:val="clear" w:color="000000" w:fill="FFFFFF"/>
            <w:vAlign w:val="bottom"/>
            <w:hideMark/>
          </w:tcPr>
          <w:p w14:paraId="2EF87D7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1,20E-06</w:t>
            </w:r>
          </w:p>
        </w:tc>
      </w:tr>
      <w:tr w:rsidR="00D83012" w:rsidRPr="00D83012" w14:paraId="5C4BA2D8" w14:textId="77777777" w:rsidTr="00E9405B">
        <w:trPr>
          <w:trHeight w:val="170"/>
          <w:jc w:val="center"/>
        </w:trPr>
        <w:tc>
          <w:tcPr>
            <w:tcW w:w="537" w:type="pct"/>
            <w:shd w:val="clear" w:color="000000" w:fill="FFFFFF"/>
            <w:vAlign w:val="bottom"/>
            <w:hideMark/>
          </w:tcPr>
          <w:p w14:paraId="715182D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w:t>
            </w:r>
          </w:p>
        </w:tc>
        <w:tc>
          <w:tcPr>
            <w:tcW w:w="537" w:type="pct"/>
            <w:shd w:val="clear" w:color="000000" w:fill="FFFFFF"/>
            <w:vAlign w:val="bottom"/>
            <w:hideMark/>
          </w:tcPr>
          <w:p w14:paraId="5F163A7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w:t>
            </w:r>
          </w:p>
        </w:tc>
        <w:tc>
          <w:tcPr>
            <w:tcW w:w="339" w:type="pct"/>
            <w:shd w:val="clear" w:color="000000" w:fill="FFFFFF"/>
            <w:vAlign w:val="bottom"/>
            <w:hideMark/>
          </w:tcPr>
          <w:p w14:paraId="72CCD91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54,8</w:t>
            </w:r>
          </w:p>
        </w:tc>
        <w:tc>
          <w:tcPr>
            <w:tcW w:w="522" w:type="pct"/>
            <w:shd w:val="clear" w:color="000000" w:fill="FFFFFF"/>
            <w:vAlign w:val="bottom"/>
            <w:hideMark/>
          </w:tcPr>
          <w:p w14:paraId="37B1319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23C8D0A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69F9DCE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6,655237</w:t>
            </w:r>
          </w:p>
        </w:tc>
        <w:tc>
          <w:tcPr>
            <w:tcW w:w="591" w:type="pct"/>
            <w:shd w:val="clear" w:color="000000" w:fill="FFFFFF"/>
            <w:vAlign w:val="bottom"/>
            <w:hideMark/>
          </w:tcPr>
          <w:p w14:paraId="319D61C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0,150258</w:t>
            </w:r>
          </w:p>
        </w:tc>
        <w:tc>
          <w:tcPr>
            <w:tcW w:w="556" w:type="pct"/>
            <w:shd w:val="clear" w:color="000000" w:fill="FFFFFF"/>
            <w:vAlign w:val="bottom"/>
            <w:hideMark/>
          </w:tcPr>
          <w:p w14:paraId="7DBC64B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3F71538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1,20E-06</w:t>
            </w:r>
          </w:p>
        </w:tc>
        <w:tc>
          <w:tcPr>
            <w:tcW w:w="471" w:type="pct"/>
            <w:shd w:val="clear" w:color="000000" w:fill="FFFFFF"/>
            <w:vAlign w:val="bottom"/>
            <w:hideMark/>
          </w:tcPr>
          <w:p w14:paraId="799ECDD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8,20E-06</w:t>
            </w:r>
          </w:p>
        </w:tc>
      </w:tr>
      <w:tr w:rsidR="00D83012" w:rsidRPr="00D83012" w14:paraId="31980712" w14:textId="77777777" w:rsidTr="00E9405B">
        <w:trPr>
          <w:trHeight w:val="170"/>
          <w:jc w:val="center"/>
        </w:trPr>
        <w:tc>
          <w:tcPr>
            <w:tcW w:w="537" w:type="pct"/>
            <w:shd w:val="clear" w:color="000000" w:fill="FFFFFF"/>
            <w:vAlign w:val="bottom"/>
            <w:hideMark/>
          </w:tcPr>
          <w:p w14:paraId="5CB32E7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w:t>
            </w:r>
          </w:p>
        </w:tc>
        <w:tc>
          <w:tcPr>
            <w:tcW w:w="537" w:type="pct"/>
            <w:shd w:val="clear" w:color="000000" w:fill="FFFFFF"/>
            <w:vAlign w:val="bottom"/>
            <w:hideMark/>
          </w:tcPr>
          <w:p w14:paraId="610B01B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Гагарина 10</w:t>
            </w:r>
          </w:p>
        </w:tc>
        <w:tc>
          <w:tcPr>
            <w:tcW w:w="339" w:type="pct"/>
            <w:shd w:val="clear" w:color="000000" w:fill="FFFFFF"/>
            <w:vAlign w:val="bottom"/>
            <w:hideMark/>
          </w:tcPr>
          <w:p w14:paraId="7E4EC6C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8,2</w:t>
            </w:r>
          </w:p>
        </w:tc>
        <w:tc>
          <w:tcPr>
            <w:tcW w:w="522" w:type="pct"/>
            <w:shd w:val="clear" w:color="000000" w:fill="FFFFFF"/>
            <w:vAlign w:val="bottom"/>
            <w:hideMark/>
          </w:tcPr>
          <w:p w14:paraId="2F2D1B6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22" w:type="pct"/>
            <w:shd w:val="clear" w:color="000000" w:fill="FFFFFF"/>
            <w:vAlign w:val="bottom"/>
            <w:hideMark/>
          </w:tcPr>
          <w:p w14:paraId="70805CE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91" w:type="pct"/>
            <w:shd w:val="clear" w:color="000000" w:fill="FFFFFF"/>
            <w:vAlign w:val="bottom"/>
            <w:hideMark/>
          </w:tcPr>
          <w:p w14:paraId="077A30F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3,639293</w:t>
            </w:r>
          </w:p>
        </w:tc>
        <w:tc>
          <w:tcPr>
            <w:tcW w:w="591" w:type="pct"/>
            <w:shd w:val="clear" w:color="000000" w:fill="FFFFFF"/>
            <w:vAlign w:val="bottom"/>
            <w:hideMark/>
          </w:tcPr>
          <w:p w14:paraId="75B53C2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0,274779</w:t>
            </w:r>
          </w:p>
        </w:tc>
        <w:tc>
          <w:tcPr>
            <w:tcW w:w="556" w:type="pct"/>
            <w:shd w:val="clear" w:color="000000" w:fill="FFFFFF"/>
            <w:vAlign w:val="bottom"/>
            <w:hideMark/>
          </w:tcPr>
          <w:p w14:paraId="44D2C9B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6591480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2,00E-07</w:t>
            </w:r>
          </w:p>
        </w:tc>
        <w:tc>
          <w:tcPr>
            <w:tcW w:w="471" w:type="pct"/>
            <w:shd w:val="clear" w:color="000000" w:fill="FFFFFF"/>
            <w:vAlign w:val="bottom"/>
            <w:hideMark/>
          </w:tcPr>
          <w:p w14:paraId="1184E02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7,00E-07</w:t>
            </w:r>
          </w:p>
        </w:tc>
      </w:tr>
      <w:tr w:rsidR="00D83012" w:rsidRPr="00D83012" w14:paraId="4DB29365" w14:textId="77777777" w:rsidTr="00E9405B">
        <w:trPr>
          <w:trHeight w:val="170"/>
          <w:jc w:val="center"/>
        </w:trPr>
        <w:tc>
          <w:tcPr>
            <w:tcW w:w="537" w:type="pct"/>
            <w:shd w:val="clear" w:color="000000" w:fill="FFFFFF"/>
            <w:vAlign w:val="bottom"/>
            <w:hideMark/>
          </w:tcPr>
          <w:p w14:paraId="3053FB4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w:t>
            </w:r>
          </w:p>
        </w:tc>
        <w:tc>
          <w:tcPr>
            <w:tcW w:w="537" w:type="pct"/>
            <w:shd w:val="clear" w:color="000000" w:fill="FFFFFF"/>
            <w:vAlign w:val="bottom"/>
            <w:hideMark/>
          </w:tcPr>
          <w:p w14:paraId="20DBC66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42</w:t>
            </w:r>
          </w:p>
        </w:tc>
        <w:tc>
          <w:tcPr>
            <w:tcW w:w="339" w:type="pct"/>
            <w:shd w:val="clear" w:color="000000" w:fill="FFFFFF"/>
            <w:vAlign w:val="bottom"/>
            <w:hideMark/>
          </w:tcPr>
          <w:p w14:paraId="2A57680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38,7</w:t>
            </w:r>
          </w:p>
        </w:tc>
        <w:tc>
          <w:tcPr>
            <w:tcW w:w="522" w:type="pct"/>
            <w:shd w:val="clear" w:color="000000" w:fill="FFFFFF"/>
            <w:vAlign w:val="bottom"/>
            <w:hideMark/>
          </w:tcPr>
          <w:p w14:paraId="763EFC7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6967F08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5382D3E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6,655237</w:t>
            </w:r>
          </w:p>
        </w:tc>
        <w:tc>
          <w:tcPr>
            <w:tcW w:w="591" w:type="pct"/>
            <w:shd w:val="clear" w:color="000000" w:fill="FFFFFF"/>
            <w:vAlign w:val="bottom"/>
            <w:hideMark/>
          </w:tcPr>
          <w:p w14:paraId="5D07A6C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0,150258</w:t>
            </w:r>
          </w:p>
        </w:tc>
        <w:tc>
          <w:tcPr>
            <w:tcW w:w="556" w:type="pct"/>
            <w:shd w:val="clear" w:color="000000" w:fill="FFFFFF"/>
            <w:vAlign w:val="bottom"/>
            <w:hideMark/>
          </w:tcPr>
          <w:p w14:paraId="0996B93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764BB23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9,00E-07</w:t>
            </w:r>
          </w:p>
        </w:tc>
        <w:tc>
          <w:tcPr>
            <w:tcW w:w="471" w:type="pct"/>
            <w:shd w:val="clear" w:color="000000" w:fill="FFFFFF"/>
            <w:vAlign w:val="bottom"/>
            <w:hideMark/>
          </w:tcPr>
          <w:p w14:paraId="5101D0C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5,80E-06</w:t>
            </w:r>
          </w:p>
        </w:tc>
      </w:tr>
      <w:tr w:rsidR="00D83012" w:rsidRPr="00D83012" w14:paraId="42A093C7" w14:textId="77777777" w:rsidTr="00E9405B">
        <w:trPr>
          <w:trHeight w:val="170"/>
          <w:jc w:val="center"/>
        </w:trPr>
        <w:tc>
          <w:tcPr>
            <w:tcW w:w="537" w:type="pct"/>
            <w:shd w:val="clear" w:color="000000" w:fill="FFFFFF"/>
            <w:vAlign w:val="bottom"/>
            <w:hideMark/>
          </w:tcPr>
          <w:p w14:paraId="56CD594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42</w:t>
            </w:r>
          </w:p>
        </w:tc>
        <w:tc>
          <w:tcPr>
            <w:tcW w:w="537" w:type="pct"/>
            <w:shd w:val="clear" w:color="000000" w:fill="FFFFFF"/>
            <w:vAlign w:val="bottom"/>
            <w:hideMark/>
          </w:tcPr>
          <w:p w14:paraId="1EE65BC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43</w:t>
            </w:r>
          </w:p>
        </w:tc>
        <w:tc>
          <w:tcPr>
            <w:tcW w:w="339" w:type="pct"/>
            <w:shd w:val="clear" w:color="000000" w:fill="FFFFFF"/>
            <w:vAlign w:val="bottom"/>
            <w:hideMark/>
          </w:tcPr>
          <w:p w14:paraId="065C6FA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41,6</w:t>
            </w:r>
          </w:p>
        </w:tc>
        <w:tc>
          <w:tcPr>
            <w:tcW w:w="522" w:type="pct"/>
            <w:shd w:val="clear" w:color="000000" w:fill="FFFFFF"/>
            <w:vAlign w:val="bottom"/>
            <w:hideMark/>
          </w:tcPr>
          <w:p w14:paraId="2333817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09FB072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7E4F2BB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6,655237</w:t>
            </w:r>
          </w:p>
        </w:tc>
        <w:tc>
          <w:tcPr>
            <w:tcW w:w="591" w:type="pct"/>
            <w:shd w:val="clear" w:color="000000" w:fill="FFFFFF"/>
            <w:vAlign w:val="bottom"/>
            <w:hideMark/>
          </w:tcPr>
          <w:p w14:paraId="3E4D6B5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0,150258</w:t>
            </w:r>
          </w:p>
        </w:tc>
        <w:tc>
          <w:tcPr>
            <w:tcW w:w="556" w:type="pct"/>
            <w:shd w:val="clear" w:color="000000" w:fill="FFFFFF"/>
            <w:vAlign w:val="bottom"/>
            <w:hideMark/>
          </w:tcPr>
          <w:p w14:paraId="3B1CC51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59C222A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9,00E-07</w:t>
            </w:r>
          </w:p>
        </w:tc>
        <w:tc>
          <w:tcPr>
            <w:tcW w:w="471" w:type="pct"/>
            <w:shd w:val="clear" w:color="000000" w:fill="FFFFFF"/>
            <w:vAlign w:val="bottom"/>
            <w:hideMark/>
          </w:tcPr>
          <w:p w14:paraId="07B840F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6,20E-06</w:t>
            </w:r>
          </w:p>
        </w:tc>
      </w:tr>
      <w:tr w:rsidR="00D83012" w:rsidRPr="00D83012" w14:paraId="0DC86B85" w14:textId="77777777" w:rsidTr="00E9405B">
        <w:trPr>
          <w:trHeight w:val="170"/>
          <w:jc w:val="center"/>
        </w:trPr>
        <w:tc>
          <w:tcPr>
            <w:tcW w:w="537" w:type="pct"/>
            <w:shd w:val="clear" w:color="000000" w:fill="FFFFFF"/>
            <w:vAlign w:val="bottom"/>
            <w:hideMark/>
          </w:tcPr>
          <w:p w14:paraId="2552098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43</w:t>
            </w:r>
          </w:p>
        </w:tc>
        <w:tc>
          <w:tcPr>
            <w:tcW w:w="537" w:type="pct"/>
            <w:shd w:val="clear" w:color="000000" w:fill="FFFFFF"/>
            <w:vAlign w:val="bottom"/>
            <w:hideMark/>
          </w:tcPr>
          <w:p w14:paraId="5744E19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44</w:t>
            </w:r>
          </w:p>
        </w:tc>
        <w:tc>
          <w:tcPr>
            <w:tcW w:w="339" w:type="pct"/>
            <w:shd w:val="clear" w:color="000000" w:fill="FFFFFF"/>
            <w:vAlign w:val="bottom"/>
            <w:hideMark/>
          </w:tcPr>
          <w:p w14:paraId="088EBA9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28,2</w:t>
            </w:r>
          </w:p>
        </w:tc>
        <w:tc>
          <w:tcPr>
            <w:tcW w:w="522" w:type="pct"/>
            <w:shd w:val="clear" w:color="000000" w:fill="FFFFFF"/>
            <w:vAlign w:val="bottom"/>
            <w:hideMark/>
          </w:tcPr>
          <w:p w14:paraId="6698114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72DCEC3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205F2F7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6,655237</w:t>
            </w:r>
          </w:p>
        </w:tc>
        <w:tc>
          <w:tcPr>
            <w:tcW w:w="591" w:type="pct"/>
            <w:shd w:val="clear" w:color="000000" w:fill="FFFFFF"/>
            <w:vAlign w:val="bottom"/>
            <w:hideMark/>
          </w:tcPr>
          <w:p w14:paraId="7EAC72F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0,150258</w:t>
            </w:r>
          </w:p>
        </w:tc>
        <w:tc>
          <w:tcPr>
            <w:tcW w:w="556" w:type="pct"/>
            <w:shd w:val="clear" w:color="000000" w:fill="FFFFFF"/>
            <w:vAlign w:val="bottom"/>
            <w:hideMark/>
          </w:tcPr>
          <w:p w14:paraId="38C286C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19B96A9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6,00E-07</w:t>
            </w:r>
          </w:p>
        </w:tc>
        <w:tc>
          <w:tcPr>
            <w:tcW w:w="471" w:type="pct"/>
            <w:shd w:val="clear" w:color="000000" w:fill="FFFFFF"/>
            <w:vAlign w:val="bottom"/>
            <w:hideMark/>
          </w:tcPr>
          <w:p w14:paraId="793BFF9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4,20E-06</w:t>
            </w:r>
          </w:p>
        </w:tc>
      </w:tr>
      <w:tr w:rsidR="00D83012" w:rsidRPr="00D83012" w14:paraId="4B90E35B" w14:textId="77777777" w:rsidTr="00E9405B">
        <w:trPr>
          <w:trHeight w:val="170"/>
          <w:jc w:val="center"/>
        </w:trPr>
        <w:tc>
          <w:tcPr>
            <w:tcW w:w="537" w:type="pct"/>
            <w:shd w:val="clear" w:color="000000" w:fill="FFFFFF"/>
            <w:vAlign w:val="bottom"/>
            <w:hideMark/>
          </w:tcPr>
          <w:p w14:paraId="5CD17AF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44</w:t>
            </w:r>
          </w:p>
        </w:tc>
        <w:tc>
          <w:tcPr>
            <w:tcW w:w="537" w:type="pct"/>
            <w:shd w:val="clear" w:color="000000" w:fill="FFFFFF"/>
            <w:vAlign w:val="bottom"/>
            <w:hideMark/>
          </w:tcPr>
          <w:p w14:paraId="6B66878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w:t>
            </w:r>
          </w:p>
        </w:tc>
        <w:tc>
          <w:tcPr>
            <w:tcW w:w="339" w:type="pct"/>
            <w:shd w:val="clear" w:color="000000" w:fill="FFFFFF"/>
            <w:vAlign w:val="bottom"/>
            <w:hideMark/>
          </w:tcPr>
          <w:p w14:paraId="576947C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42,7</w:t>
            </w:r>
          </w:p>
        </w:tc>
        <w:tc>
          <w:tcPr>
            <w:tcW w:w="522" w:type="pct"/>
            <w:shd w:val="clear" w:color="000000" w:fill="FFFFFF"/>
            <w:vAlign w:val="bottom"/>
            <w:hideMark/>
          </w:tcPr>
          <w:p w14:paraId="7CF3E7D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3411628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19FD4C4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6,655237</w:t>
            </w:r>
          </w:p>
        </w:tc>
        <w:tc>
          <w:tcPr>
            <w:tcW w:w="591" w:type="pct"/>
            <w:shd w:val="clear" w:color="000000" w:fill="FFFFFF"/>
            <w:vAlign w:val="bottom"/>
            <w:hideMark/>
          </w:tcPr>
          <w:p w14:paraId="25640FF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0,150258</w:t>
            </w:r>
          </w:p>
        </w:tc>
        <w:tc>
          <w:tcPr>
            <w:tcW w:w="556" w:type="pct"/>
            <w:shd w:val="clear" w:color="000000" w:fill="FFFFFF"/>
            <w:vAlign w:val="bottom"/>
            <w:hideMark/>
          </w:tcPr>
          <w:p w14:paraId="0AC55E3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50BBEB2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1,00E-06</w:t>
            </w:r>
          </w:p>
        </w:tc>
        <w:tc>
          <w:tcPr>
            <w:tcW w:w="471" w:type="pct"/>
            <w:shd w:val="clear" w:color="000000" w:fill="FFFFFF"/>
            <w:vAlign w:val="bottom"/>
            <w:hideMark/>
          </w:tcPr>
          <w:p w14:paraId="5439E19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6,40E-06</w:t>
            </w:r>
          </w:p>
        </w:tc>
      </w:tr>
      <w:tr w:rsidR="00D83012" w:rsidRPr="00D83012" w14:paraId="57E5C024" w14:textId="77777777" w:rsidTr="00E9405B">
        <w:trPr>
          <w:trHeight w:val="170"/>
          <w:jc w:val="center"/>
        </w:trPr>
        <w:tc>
          <w:tcPr>
            <w:tcW w:w="537" w:type="pct"/>
            <w:shd w:val="clear" w:color="000000" w:fill="FFFFFF"/>
            <w:vAlign w:val="bottom"/>
            <w:hideMark/>
          </w:tcPr>
          <w:p w14:paraId="106EF10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43</w:t>
            </w:r>
          </w:p>
        </w:tc>
        <w:tc>
          <w:tcPr>
            <w:tcW w:w="537" w:type="pct"/>
            <w:shd w:val="clear" w:color="000000" w:fill="FFFFFF"/>
            <w:vAlign w:val="bottom"/>
            <w:hideMark/>
          </w:tcPr>
          <w:p w14:paraId="0B22552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Гагарина 7</w:t>
            </w:r>
          </w:p>
        </w:tc>
        <w:tc>
          <w:tcPr>
            <w:tcW w:w="339" w:type="pct"/>
            <w:shd w:val="clear" w:color="000000" w:fill="FFFFFF"/>
            <w:vAlign w:val="bottom"/>
            <w:hideMark/>
          </w:tcPr>
          <w:p w14:paraId="3F29229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14</w:t>
            </w:r>
          </w:p>
        </w:tc>
        <w:tc>
          <w:tcPr>
            <w:tcW w:w="522" w:type="pct"/>
            <w:shd w:val="clear" w:color="000000" w:fill="FFFFFF"/>
            <w:vAlign w:val="bottom"/>
            <w:hideMark/>
          </w:tcPr>
          <w:p w14:paraId="2821C76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22" w:type="pct"/>
            <w:shd w:val="clear" w:color="000000" w:fill="FFFFFF"/>
            <w:vAlign w:val="bottom"/>
            <w:hideMark/>
          </w:tcPr>
          <w:p w14:paraId="32EAFF7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91" w:type="pct"/>
            <w:shd w:val="clear" w:color="000000" w:fill="FFFFFF"/>
            <w:vAlign w:val="bottom"/>
            <w:hideMark/>
          </w:tcPr>
          <w:p w14:paraId="7C56BA7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3,638913</w:t>
            </w:r>
          </w:p>
        </w:tc>
        <w:tc>
          <w:tcPr>
            <w:tcW w:w="591" w:type="pct"/>
            <w:shd w:val="clear" w:color="000000" w:fill="FFFFFF"/>
            <w:vAlign w:val="bottom"/>
            <w:hideMark/>
          </w:tcPr>
          <w:p w14:paraId="263D33D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0,274807</w:t>
            </w:r>
          </w:p>
        </w:tc>
        <w:tc>
          <w:tcPr>
            <w:tcW w:w="556" w:type="pct"/>
            <w:shd w:val="clear" w:color="000000" w:fill="FFFFFF"/>
            <w:vAlign w:val="bottom"/>
            <w:hideMark/>
          </w:tcPr>
          <w:p w14:paraId="14FA7E4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68CAFBA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3,00E-07</w:t>
            </w:r>
          </w:p>
        </w:tc>
        <w:tc>
          <w:tcPr>
            <w:tcW w:w="471" w:type="pct"/>
            <w:shd w:val="clear" w:color="000000" w:fill="FFFFFF"/>
            <w:vAlign w:val="bottom"/>
            <w:hideMark/>
          </w:tcPr>
          <w:p w14:paraId="4E240BC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1,10E-06</w:t>
            </w:r>
          </w:p>
        </w:tc>
      </w:tr>
      <w:tr w:rsidR="00D83012" w:rsidRPr="00D83012" w14:paraId="06EC8B5C" w14:textId="77777777" w:rsidTr="00E9405B">
        <w:trPr>
          <w:trHeight w:val="170"/>
          <w:jc w:val="center"/>
        </w:trPr>
        <w:tc>
          <w:tcPr>
            <w:tcW w:w="537" w:type="pct"/>
            <w:shd w:val="clear" w:color="000000" w:fill="FFFFFF"/>
            <w:vAlign w:val="bottom"/>
            <w:hideMark/>
          </w:tcPr>
          <w:p w14:paraId="24090AE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42</w:t>
            </w:r>
          </w:p>
        </w:tc>
        <w:tc>
          <w:tcPr>
            <w:tcW w:w="537" w:type="pct"/>
            <w:shd w:val="clear" w:color="000000" w:fill="FFFFFF"/>
            <w:vAlign w:val="bottom"/>
            <w:hideMark/>
          </w:tcPr>
          <w:p w14:paraId="09F43A5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Гагарина 8</w:t>
            </w:r>
          </w:p>
        </w:tc>
        <w:tc>
          <w:tcPr>
            <w:tcW w:w="339" w:type="pct"/>
            <w:shd w:val="clear" w:color="000000" w:fill="FFFFFF"/>
            <w:vAlign w:val="bottom"/>
            <w:hideMark/>
          </w:tcPr>
          <w:p w14:paraId="796F60E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w:t>
            </w:r>
          </w:p>
        </w:tc>
        <w:tc>
          <w:tcPr>
            <w:tcW w:w="522" w:type="pct"/>
            <w:shd w:val="clear" w:color="000000" w:fill="FFFFFF"/>
            <w:vAlign w:val="bottom"/>
            <w:hideMark/>
          </w:tcPr>
          <w:p w14:paraId="40E4EEA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22" w:type="pct"/>
            <w:shd w:val="clear" w:color="000000" w:fill="FFFFFF"/>
            <w:vAlign w:val="bottom"/>
            <w:hideMark/>
          </w:tcPr>
          <w:p w14:paraId="29A3949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91" w:type="pct"/>
            <w:shd w:val="clear" w:color="000000" w:fill="FFFFFF"/>
            <w:vAlign w:val="bottom"/>
            <w:hideMark/>
          </w:tcPr>
          <w:p w14:paraId="0388599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3,639175</w:t>
            </w:r>
          </w:p>
        </w:tc>
        <w:tc>
          <w:tcPr>
            <w:tcW w:w="591" w:type="pct"/>
            <w:shd w:val="clear" w:color="000000" w:fill="FFFFFF"/>
            <w:vAlign w:val="bottom"/>
            <w:hideMark/>
          </w:tcPr>
          <w:p w14:paraId="20E1F5E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0,274788</w:t>
            </w:r>
          </w:p>
        </w:tc>
        <w:tc>
          <w:tcPr>
            <w:tcW w:w="556" w:type="pct"/>
            <w:shd w:val="clear" w:color="000000" w:fill="FFFFFF"/>
            <w:vAlign w:val="bottom"/>
            <w:hideMark/>
          </w:tcPr>
          <w:p w14:paraId="17A3AF6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7D8BFDD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2,00E-07</w:t>
            </w:r>
          </w:p>
        </w:tc>
        <w:tc>
          <w:tcPr>
            <w:tcW w:w="471" w:type="pct"/>
            <w:shd w:val="clear" w:color="000000" w:fill="FFFFFF"/>
            <w:vAlign w:val="bottom"/>
            <w:hideMark/>
          </w:tcPr>
          <w:p w14:paraId="7E97217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8,00E-07</w:t>
            </w:r>
          </w:p>
        </w:tc>
      </w:tr>
      <w:tr w:rsidR="00D83012" w:rsidRPr="00D83012" w14:paraId="05DC1967" w14:textId="77777777" w:rsidTr="00E9405B">
        <w:trPr>
          <w:trHeight w:val="170"/>
          <w:jc w:val="center"/>
        </w:trPr>
        <w:tc>
          <w:tcPr>
            <w:tcW w:w="537" w:type="pct"/>
            <w:shd w:val="clear" w:color="000000" w:fill="FFFFFF"/>
            <w:vAlign w:val="bottom"/>
            <w:hideMark/>
          </w:tcPr>
          <w:p w14:paraId="3BAAFEE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17</w:t>
            </w:r>
          </w:p>
        </w:tc>
        <w:tc>
          <w:tcPr>
            <w:tcW w:w="537" w:type="pct"/>
            <w:shd w:val="clear" w:color="000000" w:fill="FFFFFF"/>
            <w:vAlign w:val="bottom"/>
            <w:hideMark/>
          </w:tcPr>
          <w:p w14:paraId="2A01730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w:t>
            </w:r>
          </w:p>
        </w:tc>
        <w:tc>
          <w:tcPr>
            <w:tcW w:w="339" w:type="pct"/>
            <w:shd w:val="clear" w:color="000000" w:fill="FFFFFF"/>
            <w:vAlign w:val="bottom"/>
            <w:hideMark/>
          </w:tcPr>
          <w:p w14:paraId="14A7AE1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54,8</w:t>
            </w:r>
          </w:p>
        </w:tc>
        <w:tc>
          <w:tcPr>
            <w:tcW w:w="522" w:type="pct"/>
            <w:shd w:val="clear" w:color="000000" w:fill="FFFFFF"/>
            <w:vAlign w:val="bottom"/>
            <w:hideMark/>
          </w:tcPr>
          <w:p w14:paraId="7FCE5F3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w:t>
            </w:r>
          </w:p>
        </w:tc>
        <w:tc>
          <w:tcPr>
            <w:tcW w:w="522" w:type="pct"/>
            <w:shd w:val="clear" w:color="000000" w:fill="FFFFFF"/>
            <w:vAlign w:val="bottom"/>
            <w:hideMark/>
          </w:tcPr>
          <w:p w14:paraId="2B27263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w:t>
            </w:r>
          </w:p>
        </w:tc>
        <w:tc>
          <w:tcPr>
            <w:tcW w:w="591" w:type="pct"/>
            <w:shd w:val="clear" w:color="000000" w:fill="FFFFFF"/>
            <w:vAlign w:val="bottom"/>
            <w:hideMark/>
          </w:tcPr>
          <w:p w14:paraId="17F2854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8,836757</w:t>
            </w:r>
          </w:p>
        </w:tc>
        <w:tc>
          <w:tcPr>
            <w:tcW w:w="591" w:type="pct"/>
            <w:shd w:val="clear" w:color="000000" w:fill="FFFFFF"/>
            <w:vAlign w:val="bottom"/>
            <w:hideMark/>
          </w:tcPr>
          <w:p w14:paraId="4DEF67C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0,113164</w:t>
            </w:r>
          </w:p>
        </w:tc>
        <w:tc>
          <w:tcPr>
            <w:tcW w:w="556" w:type="pct"/>
            <w:shd w:val="clear" w:color="000000" w:fill="FFFFFF"/>
            <w:vAlign w:val="bottom"/>
            <w:hideMark/>
          </w:tcPr>
          <w:p w14:paraId="746C401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77E3783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1,20E-06</w:t>
            </w:r>
          </w:p>
        </w:tc>
        <w:tc>
          <w:tcPr>
            <w:tcW w:w="471" w:type="pct"/>
            <w:shd w:val="clear" w:color="000000" w:fill="FFFFFF"/>
            <w:vAlign w:val="bottom"/>
            <w:hideMark/>
          </w:tcPr>
          <w:p w14:paraId="6C86AE5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1,09E-05</w:t>
            </w:r>
          </w:p>
        </w:tc>
      </w:tr>
      <w:tr w:rsidR="00D83012" w:rsidRPr="00D83012" w14:paraId="5F79A201" w14:textId="77777777" w:rsidTr="00E9405B">
        <w:trPr>
          <w:trHeight w:val="170"/>
          <w:jc w:val="center"/>
        </w:trPr>
        <w:tc>
          <w:tcPr>
            <w:tcW w:w="537" w:type="pct"/>
            <w:shd w:val="clear" w:color="000000" w:fill="FFFFFF"/>
            <w:vAlign w:val="bottom"/>
            <w:hideMark/>
          </w:tcPr>
          <w:p w14:paraId="67C7426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w:t>
            </w:r>
          </w:p>
        </w:tc>
        <w:tc>
          <w:tcPr>
            <w:tcW w:w="537" w:type="pct"/>
            <w:shd w:val="clear" w:color="000000" w:fill="FFFFFF"/>
            <w:vAlign w:val="bottom"/>
            <w:hideMark/>
          </w:tcPr>
          <w:p w14:paraId="624A8BC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46</w:t>
            </w:r>
          </w:p>
        </w:tc>
        <w:tc>
          <w:tcPr>
            <w:tcW w:w="339" w:type="pct"/>
            <w:shd w:val="clear" w:color="000000" w:fill="FFFFFF"/>
            <w:vAlign w:val="bottom"/>
            <w:hideMark/>
          </w:tcPr>
          <w:p w14:paraId="60E0695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45,4</w:t>
            </w:r>
          </w:p>
        </w:tc>
        <w:tc>
          <w:tcPr>
            <w:tcW w:w="522" w:type="pct"/>
            <w:shd w:val="clear" w:color="000000" w:fill="FFFFFF"/>
            <w:vAlign w:val="bottom"/>
            <w:hideMark/>
          </w:tcPr>
          <w:p w14:paraId="1C37177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w:t>
            </w:r>
          </w:p>
        </w:tc>
        <w:tc>
          <w:tcPr>
            <w:tcW w:w="522" w:type="pct"/>
            <w:shd w:val="clear" w:color="000000" w:fill="FFFFFF"/>
            <w:vAlign w:val="bottom"/>
            <w:hideMark/>
          </w:tcPr>
          <w:p w14:paraId="088BDB5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w:t>
            </w:r>
          </w:p>
        </w:tc>
        <w:tc>
          <w:tcPr>
            <w:tcW w:w="591" w:type="pct"/>
            <w:shd w:val="clear" w:color="000000" w:fill="FFFFFF"/>
            <w:vAlign w:val="bottom"/>
            <w:hideMark/>
          </w:tcPr>
          <w:p w14:paraId="786976E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8,836757</w:t>
            </w:r>
          </w:p>
        </w:tc>
        <w:tc>
          <w:tcPr>
            <w:tcW w:w="591" w:type="pct"/>
            <w:shd w:val="clear" w:color="000000" w:fill="FFFFFF"/>
            <w:vAlign w:val="bottom"/>
            <w:hideMark/>
          </w:tcPr>
          <w:p w14:paraId="0103A33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0,113164</w:t>
            </w:r>
          </w:p>
        </w:tc>
        <w:tc>
          <w:tcPr>
            <w:tcW w:w="556" w:type="pct"/>
            <w:shd w:val="clear" w:color="000000" w:fill="FFFFFF"/>
            <w:vAlign w:val="bottom"/>
            <w:hideMark/>
          </w:tcPr>
          <w:p w14:paraId="0399FF8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45EBAF0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1,00E-06</w:t>
            </w:r>
          </w:p>
        </w:tc>
        <w:tc>
          <w:tcPr>
            <w:tcW w:w="471" w:type="pct"/>
            <w:shd w:val="clear" w:color="000000" w:fill="FFFFFF"/>
            <w:vAlign w:val="bottom"/>
            <w:hideMark/>
          </w:tcPr>
          <w:p w14:paraId="7DA5DF6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9,10E-06</w:t>
            </w:r>
          </w:p>
        </w:tc>
      </w:tr>
      <w:tr w:rsidR="00D83012" w:rsidRPr="00D83012" w14:paraId="594053DF" w14:textId="77777777" w:rsidTr="00E9405B">
        <w:trPr>
          <w:trHeight w:val="170"/>
          <w:jc w:val="center"/>
        </w:trPr>
        <w:tc>
          <w:tcPr>
            <w:tcW w:w="537" w:type="pct"/>
            <w:shd w:val="clear" w:color="000000" w:fill="FFFFFF"/>
            <w:vAlign w:val="bottom"/>
            <w:hideMark/>
          </w:tcPr>
          <w:p w14:paraId="5848E3C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46</w:t>
            </w:r>
          </w:p>
        </w:tc>
        <w:tc>
          <w:tcPr>
            <w:tcW w:w="537" w:type="pct"/>
            <w:shd w:val="clear" w:color="000000" w:fill="FFFFFF"/>
            <w:vAlign w:val="bottom"/>
            <w:hideMark/>
          </w:tcPr>
          <w:p w14:paraId="7F57BE0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26</w:t>
            </w:r>
          </w:p>
        </w:tc>
        <w:tc>
          <w:tcPr>
            <w:tcW w:w="339" w:type="pct"/>
            <w:shd w:val="clear" w:color="000000" w:fill="FFFFFF"/>
            <w:vAlign w:val="bottom"/>
            <w:hideMark/>
          </w:tcPr>
          <w:p w14:paraId="642135B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98</w:t>
            </w:r>
          </w:p>
        </w:tc>
        <w:tc>
          <w:tcPr>
            <w:tcW w:w="522" w:type="pct"/>
            <w:shd w:val="clear" w:color="000000" w:fill="FFFFFF"/>
            <w:vAlign w:val="bottom"/>
            <w:hideMark/>
          </w:tcPr>
          <w:p w14:paraId="691638A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w:t>
            </w:r>
          </w:p>
        </w:tc>
        <w:tc>
          <w:tcPr>
            <w:tcW w:w="522" w:type="pct"/>
            <w:shd w:val="clear" w:color="000000" w:fill="FFFFFF"/>
            <w:vAlign w:val="bottom"/>
            <w:hideMark/>
          </w:tcPr>
          <w:p w14:paraId="1487EE4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w:t>
            </w:r>
          </w:p>
        </w:tc>
        <w:tc>
          <w:tcPr>
            <w:tcW w:w="591" w:type="pct"/>
            <w:shd w:val="clear" w:color="000000" w:fill="FFFFFF"/>
            <w:vAlign w:val="bottom"/>
            <w:hideMark/>
          </w:tcPr>
          <w:p w14:paraId="3DCC051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8,836757</w:t>
            </w:r>
          </w:p>
        </w:tc>
        <w:tc>
          <w:tcPr>
            <w:tcW w:w="591" w:type="pct"/>
            <w:shd w:val="clear" w:color="000000" w:fill="FFFFFF"/>
            <w:vAlign w:val="bottom"/>
            <w:hideMark/>
          </w:tcPr>
          <w:p w14:paraId="56EAFB4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0,113164</w:t>
            </w:r>
          </w:p>
        </w:tc>
        <w:tc>
          <w:tcPr>
            <w:tcW w:w="556" w:type="pct"/>
            <w:shd w:val="clear" w:color="000000" w:fill="FFFFFF"/>
            <w:vAlign w:val="bottom"/>
            <w:hideMark/>
          </w:tcPr>
          <w:p w14:paraId="0FB76D3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0AE5082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2,20E-06</w:t>
            </w:r>
          </w:p>
        </w:tc>
        <w:tc>
          <w:tcPr>
            <w:tcW w:w="471" w:type="pct"/>
            <w:shd w:val="clear" w:color="000000" w:fill="FFFFFF"/>
            <w:vAlign w:val="bottom"/>
            <w:hideMark/>
          </w:tcPr>
          <w:p w14:paraId="0F76BD1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1,95E-05</w:t>
            </w:r>
          </w:p>
        </w:tc>
      </w:tr>
      <w:tr w:rsidR="00D83012" w:rsidRPr="00D83012" w14:paraId="0E16B580" w14:textId="77777777" w:rsidTr="00E9405B">
        <w:trPr>
          <w:trHeight w:val="170"/>
          <w:jc w:val="center"/>
        </w:trPr>
        <w:tc>
          <w:tcPr>
            <w:tcW w:w="537" w:type="pct"/>
            <w:shd w:val="clear" w:color="000000" w:fill="FFFFFF"/>
            <w:vAlign w:val="bottom"/>
            <w:hideMark/>
          </w:tcPr>
          <w:p w14:paraId="13DE874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19</w:t>
            </w:r>
          </w:p>
        </w:tc>
        <w:tc>
          <w:tcPr>
            <w:tcW w:w="537" w:type="pct"/>
            <w:shd w:val="clear" w:color="000000" w:fill="FFFFFF"/>
            <w:vAlign w:val="bottom"/>
            <w:hideMark/>
          </w:tcPr>
          <w:p w14:paraId="5AF86C8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47</w:t>
            </w:r>
          </w:p>
        </w:tc>
        <w:tc>
          <w:tcPr>
            <w:tcW w:w="339" w:type="pct"/>
            <w:shd w:val="clear" w:color="000000" w:fill="FFFFFF"/>
            <w:vAlign w:val="bottom"/>
            <w:hideMark/>
          </w:tcPr>
          <w:p w14:paraId="0768910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29</w:t>
            </w:r>
          </w:p>
        </w:tc>
        <w:tc>
          <w:tcPr>
            <w:tcW w:w="522" w:type="pct"/>
            <w:shd w:val="clear" w:color="000000" w:fill="FFFFFF"/>
            <w:vAlign w:val="bottom"/>
            <w:hideMark/>
          </w:tcPr>
          <w:p w14:paraId="5190511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2882FAB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43D98D9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6,682175</w:t>
            </w:r>
          </w:p>
        </w:tc>
        <w:tc>
          <w:tcPr>
            <w:tcW w:w="591" w:type="pct"/>
            <w:shd w:val="clear" w:color="000000" w:fill="FFFFFF"/>
            <w:vAlign w:val="bottom"/>
            <w:hideMark/>
          </w:tcPr>
          <w:p w14:paraId="0C19691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0,149652</w:t>
            </w:r>
          </w:p>
        </w:tc>
        <w:tc>
          <w:tcPr>
            <w:tcW w:w="556" w:type="pct"/>
            <w:shd w:val="clear" w:color="000000" w:fill="FFFFFF"/>
            <w:vAlign w:val="bottom"/>
            <w:hideMark/>
          </w:tcPr>
          <w:p w14:paraId="45E0862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5187128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7,00E-07</w:t>
            </w:r>
          </w:p>
        </w:tc>
        <w:tc>
          <w:tcPr>
            <w:tcW w:w="471" w:type="pct"/>
            <w:shd w:val="clear" w:color="000000" w:fill="FFFFFF"/>
            <w:vAlign w:val="bottom"/>
            <w:hideMark/>
          </w:tcPr>
          <w:p w14:paraId="45DEC41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4,40E-06</w:t>
            </w:r>
          </w:p>
        </w:tc>
      </w:tr>
      <w:tr w:rsidR="00D83012" w:rsidRPr="00D83012" w14:paraId="640F8B71" w14:textId="77777777" w:rsidTr="00E9405B">
        <w:trPr>
          <w:trHeight w:val="170"/>
          <w:jc w:val="center"/>
        </w:trPr>
        <w:tc>
          <w:tcPr>
            <w:tcW w:w="537" w:type="pct"/>
            <w:shd w:val="clear" w:color="000000" w:fill="FFFFFF"/>
            <w:vAlign w:val="bottom"/>
            <w:hideMark/>
          </w:tcPr>
          <w:p w14:paraId="183DB9F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47</w:t>
            </w:r>
          </w:p>
        </w:tc>
        <w:tc>
          <w:tcPr>
            <w:tcW w:w="537" w:type="pct"/>
            <w:shd w:val="clear" w:color="000000" w:fill="FFFFFF"/>
            <w:vAlign w:val="bottom"/>
            <w:hideMark/>
          </w:tcPr>
          <w:p w14:paraId="13149AC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20</w:t>
            </w:r>
          </w:p>
        </w:tc>
        <w:tc>
          <w:tcPr>
            <w:tcW w:w="339" w:type="pct"/>
            <w:shd w:val="clear" w:color="000000" w:fill="FFFFFF"/>
            <w:vAlign w:val="bottom"/>
            <w:hideMark/>
          </w:tcPr>
          <w:p w14:paraId="1883119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50</w:t>
            </w:r>
          </w:p>
        </w:tc>
        <w:tc>
          <w:tcPr>
            <w:tcW w:w="522" w:type="pct"/>
            <w:shd w:val="clear" w:color="000000" w:fill="FFFFFF"/>
            <w:vAlign w:val="bottom"/>
            <w:hideMark/>
          </w:tcPr>
          <w:p w14:paraId="7746E8B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765B391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24A9AAE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6,682175</w:t>
            </w:r>
          </w:p>
        </w:tc>
        <w:tc>
          <w:tcPr>
            <w:tcW w:w="591" w:type="pct"/>
            <w:shd w:val="clear" w:color="000000" w:fill="FFFFFF"/>
            <w:vAlign w:val="bottom"/>
            <w:hideMark/>
          </w:tcPr>
          <w:p w14:paraId="1C0D41E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0,149652</w:t>
            </w:r>
          </w:p>
        </w:tc>
        <w:tc>
          <w:tcPr>
            <w:tcW w:w="556" w:type="pct"/>
            <w:shd w:val="clear" w:color="000000" w:fill="FFFFFF"/>
            <w:vAlign w:val="bottom"/>
            <w:hideMark/>
          </w:tcPr>
          <w:p w14:paraId="43A5C4F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4981D1E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1,10E-06</w:t>
            </w:r>
          </w:p>
        </w:tc>
        <w:tc>
          <w:tcPr>
            <w:tcW w:w="471" w:type="pct"/>
            <w:shd w:val="clear" w:color="000000" w:fill="FFFFFF"/>
            <w:vAlign w:val="bottom"/>
            <w:hideMark/>
          </w:tcPr>
          <w:p w14:paraId="145D8DA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7,50E-06</w:t>
            </w:r>
          </w:p>
        </w:tc>
      </w:tr>
      <w:tr w:rsidR="00D83012" w:rsidRPr="00D83012" w14:paraId="6C239EF7" w14:textId="77777777" w:rsidTr="00E9405B">
        <w:trPr>
          <w:trHeight w:val="170"/>
          <w:jc w:val="center"/>
        </w:trPr>
        <w:tc>
          <w:tcPr>
            <w:tcW w:w="537" w:type="pct"/>
            <w:shd w:val="clear" w:color="000000" w:fill="FFFFFF"/>
            <w:vAlign w:val="bottom"/>
            <w:hideMark/>
          </w:tcPr>
          <w:p w14:paraId="4365571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47</w:t>
            </w:r>
          </w:p>
        </w:tc>
        <w:tc>
          <w:tcPr>
            <w:tcW w:w="537" w:type="pct"/>
            <w:shd w:val="clear" w:color="000000" w:fill="FFFFFF"/>
            <w:vAlign w:val="bottom"/>
            <w:hideMark/>
          </w:tcPr>
          <w:p w14:paraId="21CB4D4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48</w:t>
            </w:r>
          </w:p>
        </w:tc>
        <w:tc>
          <w:tcPr>
            <w:tcW w:w="339" w:type="pct"/>
            <w:shd w:val="clear" w:color="000000" w:fill="FFFFFF"/>
            <w:vAlign w:val="bottom"/>
            <w:hideMark/>
          </w:tcPr>
          <w:p w14:paraId="0F5F4AB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12,4</w:t>
            </w:r>
          </w:p>
        </w:tc>
        <w:tc>
          <w:tcPr>
            <w:tcW w:w="522" w:type="pct"/>
            <w:shd w:val="clear" w:color="000000" w:fill="FFFFFF"/>
            <w:vAlign w:val="bottom"/>
            <w:hideMark/>
          </w:tcPr>
          <w:p w14:paraId="55C15C3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22" w:type="pct"/>
            <w:shd w:val="clear" w:color="000000" w:fill="FFFFFF"/>
            <w:vAlign w:val="bottom"/>
            <w:hideMark/>
          </w:tcPr>
          <w:p w14:paraId="75FB83B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91" w:type="pct"/>
            <w:shd w:val="clear" w:color="000000" w:fill="FFFFFF"/>
            <w:vAlign w:val="bottom"/>
            <w:hideMark/>
          </w:tcPr>
          <w:p w14:paraId="4CFA011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4,580845</w:t>
            </w:r>
          </w:p>
        </w:tc>
        <w:tc>
          <w:tcPr>
            <w:tcW w:w="591" w:type="pct"/>
            <w:shd w:val="clear" w:color="000000" w:fill="FFFFFF"/>
            <w:vAlign w:val="bottom"/>
            <w:hideMark/>
          </w:tcPr>
          <w:p w14:paraId="2E08ACF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0,2183</w:t>
            </w:r>
          </w:p>
        </w:tc>
        <w:tc>
          <w:tcPr>
            <w:tcW w:w="556" w:type="pct"/>
            <w:shd w:val="clear" w:color="000000" w:fill="FFFFFF"/>
            <w:vAlign w:val="bottom"/>
            <w:hideMark/>
          </w:tcPr>
          <w:p w14:paraId="1DDF6E5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1F99FDA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3,00E-07</w:t>
            </w:r>
          </w:p>
        </w:tc>
        <w:tc>
          <w:tcPr>
            <w:tcW w:w="471" w:type="pct"/>
            <w:shd w:val="clear" w:color="000000" w:fill="FFFFFF"/>
            <w:vAlign w:val="bottom"/>
            <w:hideMark/>
          </w:tcPr>
          <w:p w14:paraId="71A543B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1,30E-06</w:t>
            </w:r>
          </w:p>
        </w:tc>
      </w:tr>
      <w:tr w:rsidR="00D83012" w:rsidRPr="00D83012" w14:paraId="5BADC8B0" w14:textId="77777777" w:rsidTr="00E9405B">
        <w:trPr>
          <w:trHeight w:val="170"/>
          <w:jc w:val="center"/>
        </w:trPr>
        <w:tc>
          <w:tcPr>
            <w:tcW w:w="537" w:type="pct"/>
            <w:shd w:val="clear" w:color="000000" w:fill="FFFFFF"/>
            <w:vAlign w:val="bottom"/>
            <w:hideMark/>
          </w:tcPr>
          <w:p w14:paraId="2D9661B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48</w:t>
            </w:r>
          </w:p>
        </w:tc>
        <w:tc>
          <w:tcPr>
            <w:tcW w:w="537" w:type="pct"/>
            <w:shd w:val="clear" w:color="000000" w:fill="FFFFFF"/>
            <w:vAlign w:val="bottom"/>
            <w:hideMark/>
          </w:tcPr>
          <w:p w14:paraId="7D2E95C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Юбилейная 2</w:t>
            </w:r>
          </w:p>
        </w:tc>
        <w:tc>
          <w:tcPr>
            <w:tcW w:w="339" w:type="pct"/>
            <w:shd w:val="clear" w:color="000000" w:fill="FFFFFF"/>
            <w:vAlign w:val="bottom"/>
            <w:hideMark/>
          </w:tcPr>
          <w:p w14:paraId="7F358C6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w:t>
            </w:r>
          </w:p>
        </w:tc>
        <w:tc>
          <w:tcPr>
            <w:tcW w:w="522" w:type="pct"/>
            <w:shd w:val="clear" w:color="000000" w:fill="FFFFFF"/>
            <w:vAlign w:val="bottom"/>
            <w:hideMark/>
          </w:tcPr>
          <w:p w14:paraId="4458F8D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22" w:type="pct"/>
            <w:shd w:val="clear" w:color="000000" w:fill="FFFFFF"/>
            <w:vAlign w:val="bottom"/>
            <w:hideMark/>
          </w:tcPr>
          <w:p w14:paraId="244FB98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91" w:type="pct"/>
            <w:shd w:val="clear" w:color="000000" w:fill="FFFFFF"/>
            <w:vAlign w:val="bottom"/>
            <w:hideMark/>
          </w:tcPr>
          <w:p w14:paraId="218C82C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4,580845</w:t>
            </w:r>
          </w:p>
        </w:tc>
        <w:tc>
          <w:tcPr>
            <w:tcW w:w="591" w:type="pct"/>
            <w:shd w:val="clear" w:color="000000" w:fill="FFFFFF"/>
            <w:vAlign w:val="bottom"/>
            <w:hideMark/>
          </w:tcPr>
          <w:p w14:paraId="2682AC6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0,2183</w:t>
            </w:r>
          </w:p>
        </w:tc>
        <w:tc>
          <w:tcPr>
            <w:tcW w:w="556" w:type="pct"/>
            <w:shd w:val="clear" w:color="000000" w:fill="FFFFFF"/>
            <w:vAlign w:val="bottom"/>
            <w:hideMark/>
          </w:tcPr>
          <w:p w14:paraId="7E1C61D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21E1D24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1,00E-07</w:t>
            </w:r>
          </w:p>
        </w:tc>
        <w:tc>
          <w:tcPr>
            <w:tcW w:w="471" w:type="pct"/>
            <w:shd w:val="clear" w:color="000000" w:fill="FFFFFF"/>
            <w:vAlign w:val="bottom"/>
            <w:hideMark/>
          </w:tcPr>
          <w:p w14:paraId="6F4C42D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5,00E-07</w:t>
            </w:r>
          </w:p>
        </w:tc>
      </w:tr>
      <w:tr w:rsidR="00D83012" w:rsidRPr="00D83012" w14:paraId="667BDED9" w14:textId="77777777" w:rsidTr="00E9405B">
        <w:trPr>
          <w:trHeight w:val="170"/>
          <w:jc w:val="center"/>
        </w:trPr>
        <w:tc>
          <w:tcPr>
            <w:tcW w:w="537" w:type="pct"/>
            <w:shd w:val="clear" w:color="000000" w:fill="FFFFFF"/>
            <w:vAlign w:val="bottom"/>
            <w:hideMark/>
          </w:tcPr>
          <w:p w14:paraId="34F8EEF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w:t>
            </w:r>
          </w:p>
        </w:tc>
        <w:tc>
          <w:tcPr>
            <w:tcW w:w="537" w:type="pct"/>
            <w:shd w:val="clear" w:color="000000" w:fill="FFFFFF"/>
            <w:vAlign w:val="bottom"/>
            <w:hideMark/>
          </w:tcPr>
          <w:p w14:paraId="4CF44A3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Юбилейная 4</w:t>
            </w:r>
          </w:p>
        </w:tc>
        <w:tc>
          <w:tcPr>
            <w:tcW w:w="339" w:type="pct"/>
            <w:shd w:val="clear" w:color="000000" w:fill="FFFFFF"/>
            <w:vAlign w:val="bottom"/>
            <w:hideMark/>
          </w:tcPr>
          <w:p w14:paraId="52CF89E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11,7</w:t>
            </w:r>
          </w:p>
        </w:tc>
        <w:tc>
          <w:tcPr>
            <w:tcW w:w="522" w:type="pct"/>
            <w:shd w:val="clear" w:color="000000" w:fill="FFFFFF"/>
            <w:vAlign w:val="bottom"/>
            <w:hideMark/>
          </w:tcPr>
          <w:p w14:paraId="7EE9402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22" w:type="pct"/>
            <w:shd w:val="clear" w:color="000000" w:fill="FFFFFF"/>
            <w:vAlign w:val="bottom"/>
            <w:hideMark/>
          </w:tcPr>
          <w:p w14:paraId="554FC41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91" w:type="pct"/>
            <w:shd w:val="clear" w:color="000000" w:fill="FFFFFF"/>
            <w:vAlign w:val="bottom"/>
            <w:hideMark/>
          </w:tcPr>
          <w:p w14:paraId="70231DD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4,575418</w:t>
            </w:r>
          </w:p>
        </w:tc>
        <w:tc>
          <w:tcPr>
            <w:tcW w:w="591" w:type="pct"/>
            <w:shd w:val="clear" w:color="000000" w:fill="FFFFFF"/>
            <w:vAlign w:val="bottom"/>
            <w:hideMark/>
          </w:tcPr>
          <w:p w14:paraId="0E3CBFB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0,218559</w:t>
            </w:r>
          </w:p>
        </w:tc>
        <w:tc>
          <w:tcPr>
            <w:tcW w:w="556" w:type="pct"/>
            <w:shd w:val="clear" w:color="000000" w:fill="FFFFFF"/>
            <w:vAlign w:val="bottom"/>
            <w:hideMark/>
          </w:tcPr>
          <w:p w14:paraId="4B94683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176FB6F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3,00E-07</w:t>
            </w:r>
          </w:p>
        </w:tc>
        <w:tc>
          <w:tcPr>
            <w:tcW w:w="471" w:type="pct"/>
            <w:shd w:val="clear" w:color="000000" w:fill="FFFFFF"/>
            <w:vAlign w:val="bottom"/>
            <w:hideMark/>
          </w:tcPr>
          <w:p w14:paraId="33C9F9A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1,20E-06</w:t>
            </w:r>
          </w:p>
        </w:tc>
      </w:tr>
      <w:tr w:rsidR="00D83012" w:rsidRPr="00D83012" w14:paraId="6648EB26" w14:textId="77777777" w:rsidTr="00E9405B">
        <w:trPr>
          <w:trHeight w:val="170"/>
          <w:jc w:val="center"/>
        </w:trPr>
        <w:tc>
          <w:tcPr>
            <w:tcW w:w="537" w:type="pct"/>
            <w:shd w:val="clear" w:color="000000" w:fill="FFFFFF"/>
            <w:vAlign w:val="bottom"/>
            <w:hideMark/>
          </w:tcPr>
          <w:p w14:paraId="392120D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35</w:t>
            </w:r>
          </w:p>
        </w:tc>
        <w:tc>
          <w:tcPr>
            <w:tcW w:w="537" w:type="pct"/>
            <w:shd w:val="clear" w:color="000000" w:fill="FFFFFF"/>
            <w:vAlign w:val="bottom"/>
            <w:hideMark/>
          </w:tcPr>
          <w:p w14:paraId="46F5DB8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Первомайская 7</w:t>
            </w:r>
          </w:p>
        </w:tc>
        <w:tc>
          <w:tcPr>
            <w:tcW w:w="339" w:type="pct"/>
            <w:shd w:val="clear" w:color="000000" w:fill="FFFFFF"/>
            <w:vAlign w:val="bottom"/>
            <w:hideMark/>
          </w:tcPr>
          <w:p w14:paraId="60F3BAC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18</w:t>
            </w:r>
          </w:p>
        </w:tc>
        <w:tc>
          <w:tcPr>
            <w:tcW w:w="522" w:type="pct"/>
            <w:shd w:val="clear" w:color="000000" w:fill="FFFFFF"/>
            <w:vAlign w:val="bottom"/>
            <w:hideMark/>
          </w:tcPr>
          <w:p w14:paraId="01527F3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22" w:type="pct"/>
            <w:shd w:val="clear" w:color="000000" w:fill="FFFFFF"/>
            <w:vAlign w:val="bottom"/>
            <w:hideMark/>
          </w:tcPr>
          <w:p w14:paraId="54E6A5D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91" w:type="pct"/>
            <w:shd w:val="clear" w:color="000000" w:fill="FFFFFF"/>
            <w:vAlign w:val="bottom"/>
            <w:hideMark/>
          </w:tcPr>
          <w:p w14:paraId="2F75DD1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3,634569</w:t>
            </w:r>
          </w:p>
        </w:tc>
        <w:tc>
          <w:tcPr>
            <w:tcW w:w="591" w:type="pct"/>
            <w:shd w:val="clear" w:color="000000" w:fill="FFFFFF"/>
            <w:vAlign w:val="bottom"/>
            <w:hideMark/>
          </w:tcPr>
          <w:p w14:paraId="57AE829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0,275136</w:t>
            </w:r>
          </w:p>
        </w:tc>
        <w:tc>
          <w:tcPr>
            <w:tcW w:w="556" w:type="pct"/>
            <w:shd w:val="clear" w:color="000000" w:fill="FFFFFF"/>
            <w:vAlign w:val="bottom"/>
            <w:hideMark/>
          </w:tcPr>
          <w:p w14:paraId="5CD46AD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5C12A1D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4,00E-07</w:t>
            </w:r>
          </w:p>
        </w:tc>
        <w:tc>
          <w:tcPr>
            <w:tcW w:w="471" w:type="pct"/>
            <w:shd w:val="clear" w:color="000000" w:fill="FFFFFF"/>
            <w:vAlign w:val="bottom"/>
            <w:hideMark/>
          </w:tcPr>
          <w:p w14:paraId="51D7FE7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1,50E-06</w:t>
            </w:r>
          </w:p>
        </w:tc>
      </w:tr>
      <w:tr w:rsidR="00D83012" w:rsidRPr="00D83012" w14:paraId="4CE6E1F7" w14:textId="77777777" w:rsidTr="00E9405B">
        <w:trPr>
          <w:trHeight w:val="170"/>
          <w:jc w:val="center"/>
        </w:trPr>
        <w:tc>
          <w:tcPr>
            <w:tcW w:w="537" w:type="pct"/>
            <w:shd w:val="clear" w:color="000000" w:fill="FFFFFF"/>
            <w:vAlign w:val="bottom"/>
            <w:hideMark/>
          </w:tcPr>
          <w:p w14:paraId="1671F03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49</w:t>
            </w:r>
          </w:p>
        </w:tc>
        <w:tc>
          <w:tcPr>
            <w:tcW w:w="537" w:type="pct"/>
            <w:shd w:val="clear" w:color="000000" w:fill="FFFFFF"/>
            <w:vAlign w:val="bottom"/>
            <w:hideMark/>
          </w:tcPr>
          <w:p w14:paraId="2C18440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w:t>
            </w:r>
          </w:p>
        </w:tc>
        <w:tc>
          <w:tcPr>
            <w:tcW w:w="339" w:type="pct"/>
            <w:shd w:val="clear" w:color="000000" w:fill="FFFFFF"/>
            <w:vAlign w:val="bottom"/>
            <w:hideMark/>
          </w:tcPr>
          <w:p w14:paraId="39F7355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64,8</w:t>
            </w:r>
          </w:p>
        </w:tc>
        <w:tc>
          <w:tcPr>
            <w:tcW w:w="522" w:type="pct"/>
            <w:shd w:val="clear" w:color="000000" w:fill="FFFFFF"/>
            <w:vAlign w:val="bottom"/>
            <w:hideMark/>
          </w:tcPr>
          <w:p w14:paraId="5BC5E7D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525B83B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1BD8B2D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6,694194</w:t>
            </w:r>
          </w:p>
        </w:tc>
        <w:tc>
          <w:tcPr>
            <w:tcW w:w="591" w:type="pct"/>
            <w:shd w:val="clear" w:color="000000" w:fill="FFFFFF"/>
            <w:vAlign w:val="bottom"/>
            <w:hideMark/>
          </w:tcPr>
          <w:p w14:paraId="63518DC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0,149383</w:t>
            </w:r>
          </w:p>
        </w:tc>
        <w:tc>
          <w:tcPr>
            <w:tcW w:w="556" w:type="pct"/>
            <w:shd w:val="clear" w:color="000000" w:fill="FFFFFF"/>
            <w:vAlign w:val="bottom"/>
            <w:hideMark/>
          </w:tcPr>
          <w:p w14:paraId="4AB9544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42E1FB3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1,50E-06</w:t>
            </w:r>
          </w:p>
        </w:tc>
        <w:tc>
          <w:tcPr>
            <w:tcW w:w="471" w:type="pct"/>
            <w:shd w:val="clear" w:color="000000" w:fill="FFFFFF"/>
            <w:vAlign w:val="bottom"/>
            <w:hideMark/>
          </w:tcPr>
          <w:p w14:paraId="726FFA6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9,80E-06</w:t>
            </w:r>
          </w:p>
        </w:tc>
      </w:tr>
      <w:tr w:rsidR="00D83012" w:rsidRPr="00D83012" w14:paraId="3D73484B" w14:textId="77777777" w:rsidTr="00E9405B">
        <w:trPr>
          <w:trHeight w:val="170"/>
          <w:jc w:val="center"/>
        </w:trPr>
        <w:tc>
          <w:tcPr>
            <w:tcW w:w="537" w:type="pct"/>
            <w:shd w:val="clear" w:color="000000" w:fill="FFFFFF"/>
            <w:vAlign w:val="bottom"/>
            <w:hideMark/>
          </w:tcPr>
          <w:p w14:paraId="5077ADC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49</w:t>
            </w:r>
          </w:p>
        </w:tc>
        <w:tc>
          <w:tcPr>
            <w:tcW w:w="537" w:type="pct"/>
            <w:shd w:val="clear" w:color="000000" w:fill="FFFFFF"/>
            <w:vAlign w:val="bottom"/>
            <w:hideMark/>
          </w:tcPr>
          <w:p w14:paraId="1A51839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Юбилейная 6 Б/Н</w:t>
            </w:r>
          </w:p>
        </w:tc>
        <w:tc>
          <w:tcPr>
            <w:tcW w:w="339" w:type="pct"/>
            <w:shd w:val="clear" w:color="000000" w:fill="FFFFFF"/>
            <w:vAlign w:val="bottom"/>
            <w:hideMark/>
          </w:tcPr>
          <w:p w14:paraId="4432978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47</w:t>
            </w:r>
          </w:p>
        </w:tc>
        <w:tc>
          <w:tcPr>
            <w:tcW w:w="522" w:type="pct"/>
            <w:shd w:val="clear" w:color="000000" w:fill="FFFFFF"/>
            <w:vAlign w:val="bottom"/>
            <w:hideMark/>
          </w:tcPr>
          <w:p w14:paraId="63EB845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22" w:type="pct"/>
            <w:shd w:val="clear" w:color="000000" w:fill="FFFFFF"/>
            <w:vAlign w:val="bottom"/>
            <w:hideMark/>
          </w:tcPr>
          <w:p w14:paraId="5D419C5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91" w:type="pct"/>
            <w:shd w:val="clear" w:color="000000" w:fill="FFFFFF"/>
            <w:vAlign w:val="bottom"/>
            <w:hideMark/>
          </w:tcPr>
          <w:p w14:paraId="39182E3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5,836946</w:t>
            </w:r>
          </w:p>
        </w:tc>
        <w:tc>
          <w:tcPr>
            <w:tcW w:w="591" w:type="pct"/>
            <w:shd w:val="clear" w:color="000000" w:fill="FFFFFF"/>
            <w:vAlign w:val="bottom"/>
            <w:hideMark/>
          </w:tcPr>
          <w:p w14:paraId="6FB1E80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0,171322</w:t>
            </w:r>
          </w:p>
        </w:tc>
        <w:tc>
          <w:tcPr>
            <w:tcW w:w="556" w:type="pct"/>
            <w:shd w:val="clear" w:color="000000" w:fill="FFFFFF"/>
            <w:vAlign w:val="bottom"/>
            <w:hideMark/>
          </w:tcPr>
          <w:p w14:paraId="171FD5B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3B55F67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1,10E-06</w:t>
            </w:r>
          </w:p>
        </w:tc>
        <w:tc>
          <w:tcPr>
            <w:tcW w:w="471" w:type="pct"/>
            <w:shd w:val="clear" w:color="000000" w:fill="FFFFFF"/>
            <w:vAlign w:val="bottom"/>
            <w:hideMark/>
          </w:tcPr>
          <w:p w14:paraId="6BDDF7A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6,20E-06</w:t>
            </w:r>
          </w:p>
        </w:tc>
      </w:tr>
      <w:tr w:rsidR="00D83012" w:rsidRPr="00D83012" w14:paraId="3C966188" w14:textId="77777777" w:rsidTr="00E9405B">
        <w:trPr>
          <w:trHeight w:val="170"/>
          <w:jc w:val="center"/>
        </w:trPr>
        <w:tc>
          <w:tcPr>
            <w:tcW w:w="537" w:type="pct"/>
            <w:shd w:val="clear" w:color="000000" w:fill="FFFFFF"/>
            <w:vAlign w:val="bottom"/>
            <w:hideMark/>
          </w:tcPr>
          <w:p w14:paraId="0AA931C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32</w:t>
            </w:r>
          </w:p>
        </w:tc>
        <w:tc>
          <w:tcPr>
            <w:tcW w:w="537" w:type="pct"/>
            <w:shd w:val="clear" w:color="000000" w:fill="FFFFFF"/>
            <w:vAlign w:val="bottom"/>
            <w:hideMark/>
          </w:tcPr>
          <w:p w14:paraId="17E657B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Первомайская Б/Н</w:t>
            </w:r>
          </w:p>
        </w:tc>
        <w:tc>
          <w:tcPr>
            <w:tcW w:w="339" w:type="pct"/>
            <w:shd w:val="clear" w:color="000000" w:fill="FFFFFF"/>
            <w:vAlign w:val="bottom"/>
            <w:hideMark/>
          </w:tcPr>
          <w:p w14:paraId="7ABEB29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25</w:t>
            </w:r>
          </w:p>
        </w:tc>
        <w:tc>
          <w:tcPr>
            <w:tcW w:w="522" w:type="pct"/>
            <w:shd w:val="clear" w:color="000000" w:fill="FFFFFF"/>
            <w:vAlign w:val="bottom"/>
            <w:hideMark/>
          </w:tcPr>
          <w:p w14:paraId="00D6E2F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22" w:type="pct"/>
            <w:shd w:val="clear" w:color="000000" w:fill="FFFFFF"/>
            <w:vAlign w:val="bottom"/>
            <w:hideMark/>
          </w:tcPr>
          <w:p w14:paraId="4ECCEA2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91" w:type="pct"/>
            <w:shd w:val="clear" w:color="000000" w:fill="FFFFFF"/>
            <w:vAlign w:val="bottom"/>
            <w:hideMark/>
          </w:tcPr>
          <w:p w14:paraId="263EBEC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3,638194</w:t>
            </w:r>
          </w:p>
        </w:tc>
        <w:tc>
          <w:tcPr>
            <w:tcW w:w="591" w:type="pct"/>
            <w:shd w:val="clear" w:color="000000" w:fill="FFFFFF"/>
            <w:vAlign w:val="bottom"/>
            <w:hideMark/>
          </w:tcPr>
          <w:p w14:paraId="5029552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0,274862</w:t>
            </w:r>
          </w:p>
        </w:tc>
        <w:tc>
          <w:tcPr>
            <w:tcW w:w="556" w:type="pct"/>
            <w:shd w:val="clear" w:color="000000" w:fill="FFFFFF"/>
            <w:vAlign w:val="bottom"/>
            <w:hideMark/>
          </w:tcPr>
          <w:p w14:paraId="5CB4548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0D1B314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6,00E-07</w:t>
            </w:r>
          </w:p>
        </w:tc>
        <w:tc>
          <w:tcPr>
            <w:tcW w:w="471" w:type="pct"/>
            <w:shd w:val="clear" w:color="000000" w:fill="FFFFFF"/>
            <w:vAlign w:val="bottom"/>
            <w:hideMark/>
          </w:tcPr>
          <w:p w14:paraId="673D7AA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2,10E-06</w:t>
            </w:r>
          </w:p>
        </w:tc>
      </w:tr>
      <w:tr w:rsidR="00D83012" w:rsidRPr="00D83012" w14:paraId="76003F91" w14:textId="77777777" w:rsidTr="00E9405B">
        <w:trPr>
          <w:trHeight w:val="170"/>
          <w:jc w:val="center"/>
        </w:trPr>
        <w:tc>
          <w:tcPr>
            <w:tcW w:w="537" w:type="pct"/>
            <w:shd w:val="clear" w:color="000000" w:fill="FFFFFF"/>
            <w:vAlign w:val="bottom"/>
            <w:hideMark/>
          </w:tcPr>
          <w:p w14:paraId="70287F9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50</w:t>
            </w:r>
          </w:p>
        </w:tc>
        <w:tc>
          <w:tcPr>
            <w:tcW w:w="537" w:type="pct"/>
            <w:shd w:val="clear" w:color="000000" w:fill="FFFFFF"/>
            <w:vAlign w:val="bottom"/>
            <w:hideMark/>
          </w:tcPr>
          <w:p w14:paraId="5CB38DE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13</w:t>
            </w:r>
          </w:p>
        </w:tc>
        <w:tc>
          <w:tcPr>
            <w:tcW w:w="339" w:type="pct"/>
            <w:shd w:val="clear" w:color="000000" w:fill="FFFFFF"/>
            <w:vAlign w:val="bottom"/>
            <w:hideMark/>
          </w:tcPr>
          <w:p w14:paraId="6F57029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115,3</w:t>
            </w:r>
          </w:p>
        </w:tc>
        <w:tc>
          <w:tcPr>
            <w:tcW w:w="522" w:type="pct"/>
            <w:shd w:val="clear" w:color="000000" w:fill="FFFFFF"/>
            <w:vAlign w:val="bottom"/>
            <w:hideMark/>
          </w:tcPr>
          <w:p w14:paraId="780C80B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w:t>
            </w:r>
          </w:p>
        </w:tc>
        <w:tc>
          <w:tcPr>
            <w:tcW w:w="522" w:type="pct"/>
            <w:shd w:val="clear" w:color="000000" w:fill="FFFFFF"/>
            <w:vAlign w:val="bottom"/>
            <w:hideMark/>
          </w:tcPr>
          <w:p w14:paraId="12B2457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0,15</w:t>
            </w:r>
          </w:p>
        </w:tc>
        <w:tc>
          <w:tcPr>
            <w:tcW w:w="591" w:type="pct"/>
            <w:shd w:val="clear" w:color="000000" w:fill="FFFFFF"/>
            <w:vAlign w:val="bottom"/>
            <w:hideMark/>
          </w:tcPr>
          <w:p w14:paraId="5C1EE7F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8,855297</w:t>
            </w:r>
          </w:p>
        </w:tc>
        <w:tc>
          <w:tcPr>
            <w:tcW w:w="591" w:type="pct"/>
            <w:shd w:val="clear" w:color="000000" w:fill="FFFFFF"/>
            <w:vAlign w:val="bottom"/>
            <w:hideMark/>
          </w:tcPr>
          <w:p w14:paraId="28B6393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0,112927</w:t>
            </w:r>
          </w:p>
        </w:tc>
        <w:tc>
          <w:tcPr>
            <w:tcW w:w="556" w:type="pct"/>
            <w:shd w:val="clear" w:color="000000" w:fill="FFFFFF"/>
            <w:vAlign w:val="bottom"/>
            <w:hideMark/>
          </w:tcPr>
          <w:p w14:paraId="71BCB85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6FF8832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2,60E-06</w:t>
            </w:r>
          </w:p>
        </w:tc>
        <w:tc>
          <w:tcPr>
            <w:tcW w:w="471" w:type="pct"/>
            <w:shd w:val="clear" w:color="000000" w:fill="FFFFFF"/>
            <w:vAlign w:val="bottom"/>
            <w:hideMark/>
          </w:tcPr>
          <w:p w14:paraId="2BCD173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2,30E-05</w:t>
            </w:r>
          </w:p>
        </w:tc>
      </w:tr>
      <w:tr w:rsidR="00D83012" w:rsidRPr="00D83012" w14:paraId="0E13E25E" w14:textId="77777777" w:rsidTr="00E9405B">
        <w:trPr>
          <w:trHeight w:val="170"/>
          <w:jc w:val="center"/>
        </w:trPr>
        <w:tc>
          <w:tcPr>
            <w:tcW w:w="537" w:type="pct"/>
            <w:shd w:val="clear" w:color="000000" w:fill="FFFFFF"/>
            <w:vAlign w:val="bottom"/>
            <w:hideMark/>
          </w:tcPr>
          <w:p w14:paraId="02938C6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50</w:t>
            </w:r>
          </w:p>
        </w:tc>
        <w:tc>
          <w:tcPr>
            <w:tcW w:w="537" w:type="pct"/>
            <w:shd w:val="clear" w:color="000000" w:fill="FFFFFF"/>
            <w:vAlign w:val="bottom"/>
            <w:hideMark/>
          </w:tcPr>
          <w:p w14:paraId="717ED0B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Совхозная 19</w:t>
            </w:r>
          </w:p>
        </w:tc>
        <w:tc>
          <w:tcPr>
            <w:tcW w:w="339" w:type="pct"/>
            <w:shd w:val="clear" w:color="000000" w:fill="FFFFFF"/>
            <w:vAlign w:val="bottom"/>
            <w:hideMark/>
          </w:tcPr>
          <w:p w14:paraId="2918FEC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25</w:t>
            </w:r>
          </w:p>
        </w:tc>
        <w:tc>
          <w:tcPr>
            <w:tcW w:w="522" w:type="pct"/>
            <w:shd w:val="clear" w:color="000000" w:fill="FFFFFF"/>
            <w:vAlign w:val="bottom"/>
            <w:hideMark/>
          </w:tcPr>
          <w:p w14:paraId="3EF2049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22" w:type="pct"/>
            <w:shd w:val="clear" w:color="000000" w:fill="FFFFFF"/>
            <w:vAlign w:val="bottom"/>
            <w:hideMark/>
          </w:tcPr>
          <w:p w14:paraId="65A7ADF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91" w:type="pct"/>
            <w:shd w:val="clear" w:color="000000" w:fill="FFFFFF"/>
            <w:vAlign w:val="bottom"/>
            <w:hideMark/>
          </w:tcPr>
          <w:p w14:paraId="6CCA8A2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4,579628</w:t>
            </w:r>
          </w:p>
        </w:tc>
        <w:tc>
          <w:tcPr>
            <w:tcW w:w="591" w:type="pct"/>
            <w:shd w:val="clear" w:color="000000" w:fill="FFFFFF"/>
            <w:vAlign w:val="bottom"/>
            <w:hideMark/>
          </w:tcPr>
          <w:p w14:paraId="3123637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0,218358</w:t>
            </w:r>
          </w:p>
        </w:tc>
        <w:tc>
          <w:tcPr>
            <w:tcW w:w="556" w:type="pct"/>
            <w:shd w:val="clear" w:color="000000" w:fill="FFFFFF"/>
            <w:vAlign w:val="bottom"/>
            <w:hideMark/>
          </w:tcPr>
          <w:p w14:paraId="35ACCAE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40F058C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6,00E-07</w:t>
            </w:r>
          </w:p>
        </w:tc>
        <w:tc>
          <w:tcPr>
            <w:tcW w:w="471" w:type="pct"/>
            <w:shd w:val="clear" w:color="000000" w:fill="FFFFFF"/>
            <w:vAlign w:val="bottom"/>
            <w:hideMark/>
          </w:tcPr>
          <w:p w14:paraId="5F8BB7B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2,60E-06</w:t>
            </w:r>
          </w:p>
        </w:tc>
      </w:tr>
    </w:tbl>
    <w:p w14:paraId="2BDFDF6E" w14:textId="77777777" w:rsidR="00D83012" w:rsidRPr="00D83012" w:rsidRDefault="00D83012" w:rsidP="00D83012">
      <w:pPr>
        <w:spacing w:before="100" w:after="100" w:line="276" w:lineRule="auto"/>
        <w:rPr>
          <w:rFonts w:eastAsia="Times New Roman" w:cs="Times New Roman"/>
          <w:szCs w:val="24"/>
          <w:lang w:eastAsia="en-US"/>
        </w:rPr>
      </w:pPr>
      <w:r w:rsidRPr="00D83012">
        <w:rPr>
          <w:rFonts w:eastAsia="Times New Roman" w:cs="Times New Roman"/>
          <w:szCs w:val="24"/>
          <w:lang w:eastAsia="en-US"/>
        </w:rPr>
        <w:br w:type="page"/>
      </w:r>
    </w:p>
    <w:p w14:paraId="468B4A0A" w14:textId="606D7433" w:rsidR="00D83012" w:rsidRPr="00D83012" w:rsidRDefault="00D83012" w:rsidP="00700409">
      <w:pPr>
        <w:pStyle w:val="a"/>
      </w:pPr>
      <w:r w:rsidRPr="00D83012">
        <w:rPr>
          <w:lang w:eastAsia="en-US"/>
        </w:rPr>
        <w:lastRenderedPageBreak/>
        <w:t>Результаты расчета надежности системы п. Новый.</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63"/>
        <w:gridCol w:w="1564"/>
        <w:gridCol w:w="987"/>
        <w:gridCol w:w="1520"/>
        <w:gridCol w:w="1520"/>
        <w:gridCol w:w="1721"/>
        <w:gridCol w:w="1721"/>
        <w:gridCol w:w="1619"/>
        <w:gridCol w:w="973"/>
        <w:gridCol w:w="1372"/>
      </w:tblGrid>
      <w:tr w:rsidR="00D83012" w:rsidRPr="00D83012" w14:paraId="14C1E967" w14:textId="77777777" w:rsidTr="00F11A18">
        <w:trPr>
          <w:trHeight w:val="170"/>
          <w:jc w:val="center"/>
        </w:trPr>
        <w:tc>
          <w:tcPr>
            <w:tcW w:w="537" w:type="pct"/>
            <w:shd w:val="clear" w:color="auto" w:fill="D9D9D9" w:themeFill="background1" w:themeFillShade="D9"/>
            <w:vAlign w:val="center"/>
            <w:hideMark/>
          </w:tcPr>
          <w:p w14:paraId="68A43B9F" w14:textId="77777777" w:rsidR="00D83012" w:rsidRPr="00D83012" w:rsidRDefault="00D83012" w:rsidP="00D83012">
            <w:pPr>
              <w:spacing w:line="240" w:lineRule="auto"/>
              <w:ind w:firstLine="0"/>
              <w:jc w:val="center"/>
              <w:rPr>
                <w:rFonts w:eastAsia="Times New Roman" w:cs="Times New Roman"/>
                <w:b/>
                <w:bCs/>
                <w:color w:val="000000"/>
                <w:sz w:val="20"/>
                <w:szCs w:val="20"/>
              </w:rPr>
            </w:pPr>
            <w:r w:rsidRPr="00D83012">
              <w:rPr>
                <w:rFonts w:eastAsia="Times New Roman" w:cs="Times New Roman"/>
                <w:b/>
                <w:bCs/>
                <w:color w:val="000000"/>
                <w:sz w:val="20"/>
                <w:szCs w:val="20"/>
              </w:rPr>
              <w:t>Наименование начала участка</w:t>
            </w:r>
          </w:p>
        </w:tc>
        <w:tc>
          <w:tcPr>
            <w:tcW w:w="537" w:type="pct"/>
            <w:shd w:val="clear" w:color="auto" w:fill="D9D9D9" w:themeFill="background1" w:themeFillShade="D9"/>
            <w:vAlign w:val="center"/>
            <w:hideMark/>
          </w:tcPr>
          <w:p w14:paraId="7F90225E" w14:textId="77777777" w:rsidR="00D83012" w:rsidRPr="00D83012" w:rsidRDefault="00D83012" w:rsidP="00D83012">
            <w:pPr>
              <w:spacing w:line="240" w:lineRule="auto"/>
              <w:ind w:firstLine="0"/>
              <w:jc w:val="center"/>
              <w:rPr>
                <w:rFonts w:eastAsia="Times New Roman" w:cs="Times New Roman"/>
                <w:b/>
                <w:bCs/>
                <w:color w:val="000000"/>
                <w:sz w:val="20"/>
                <w:szCs w:val="20"/>
              </w:rPr>
            </w:pPr>
            <w:r w:rsidRPr="00D83012">
              <w:rPr>
                <w:rFonts w:eastAsia="Times New Roman" w:cs="Times New Roman"/>
                <w:b/>
                <w:bCs/>
                <w:color w:val="000000"/>
                <w:sz w:val="20"/>
                <w:szCs w:val="20"/>
              </w:rPr>
              <w:t>Наименование конца участка</w:t>
            </w:r>
          </w:p>
        </w:tc>
        <w:tc>
          <w:tcPr>
            <w:tcW w:w="339" w:type="pct"/>
            <w:shd w:val="clear" w:color="auto" w:fill="D9D9D9" w:themeFill="background1" w:themeFillShade="D9"/>
            <w:vAlign w:val="center"/>
            <w:hideMark/>
          </w:tcPr>
          <w:p w14:paraId="578367A8" w14:textId="77777777" w:rsidR="00D83012" w:rsidRPr="00D83012" w:rsidRDefault="00D83012" w:rsidP="00D83012">
            <w:pPr>
              <w:spacing w:line="240" w:lineRule="auto"/>
              <w:ind w:firstLine="0"/>
              <w:jc w:val="center"/>
              <w:rPr>
                <w:rFonts w:eastAsia="Times New Roman" w:cs="Times New Roman"/>
                <w:b/>
                <w:bCs/>
                <w:color w:val="000000"/>
                <w:sz w:val="20"/>
                <w:szCs w:val="20"/>
              </w:rPr>
            </w:pPr>
            <w:r w:rsidRPr="00D83012">
              <w:rPr>
                <w:rFonts w:eastAsia="Times New Roman" w:cs="Times New Roman"/>
                <w:b/>
                <w:bCs/>
                <w:color w:val="000000"/>
                <w:sz w:val="20"/>
                <w:szCs w:val="20"/>
              </w:rPr>
              <w:t>Длина участка, м</w:t>
            </w:r>
          </w:p>
        </w:tc>
        <w:tc>
          <w:tcPr>
            <w:tcW w:w="522" w:type="pct"/>
            <w:shd w:val="clear" w:color="auto" w:fill="D9D9D9" w:themeFill="background1" w:themeFillShade="D9"/>
            <w:vAlign w:val="center"/>
            <w:hideMark/>
          </w:tcPr>
          <w:p w14:paraId="672C8D71" w14:textId="0BE7B171" w:rsidR="00D83012" w:rsidRPr="00D83012" w:rsidRDefault="00F11A18" w:rsidP="00D83012">
            <w:pPr>
              <w:spacing w:line="240" w:lineRule="auto"/>
              <w:ind w:firstLine="0"/>
              <w:jc w:val="center"/>
              <w:rPr>
                <w:rFonts w:eastAsia="Times New Roman" w:cs="Times New Roman"/>
                <w:b/>
                <w:bCs/>
                <w:color w:val="000000"/>
                <w:sz w:val="20"/>
                <w:szCs w:val="20"/>
              </w:rPr>
            </w:pPr>
            <w:r w:rsidRPr="00D83012">
              <w:rPr>
                <w:rFonts w:eastAsia="Times New Roman" w:cs="Times New Roman"/>
                <w:b/>
                <w:bCs/>
                <w:color w:val="000000"/>
                <w:sz w:val="20"/>
                <w:szCs w:val="20"/>
              </w:rPr>
              <w:t>Внутренний</w:t>
            </w:r>
            <w:r w:rsidR="00D83012" w:rsidRPr="00D83012">
              <w:rPr>
                <w:rFonts w:eastAsia="Times New Roman" w:cs="Times New Roman"/>
                <w:b/>
                <w:bCs/>
                <w:color w:val="000000"/>
                <w:sz w:val="20"/>
                <w:szCs w:val="20"/>
              </w:rPr>
              <w:t xml:space="preserve"> </w:t>
            </w:r>
            <w:r w:rsidRPr="00D83012">
              <w:rPr>
                <w:rFonts w:eastAsia="Times New Roman" w:cs="Times New Roman"/>
                <w:b/>
                <w:bCs/>
                <w:color w:val="000000"/>
                <w:sz w:val="20"/>
                <w:szCs w:val="20"/>
              </w:rPr>
              <w:t>диаметр</w:t>
            </w:r>
            <w:r w:rsidR="00D83012" w:rsidRPr="00D83012">
              <w:rPr>
                <w:rFonts w:eastAsia="Times New Roman" w:cs="Times New Roman"/>
                <w:b/>
                <w:bCs/>
                <w:color w:val="000000"/>
                <w:sz w:val="20"/>
                <w:szCs w:val="20"/>
              </w:rPr>
              <w:t xml:space="preserve"> подающего </w:t>
            </w:r>
            <w:r w:rsidRPr="00D83012">
              <w:rPr>
                <w:rFonts w:eastAsia="Times New Roman" w:cs="Times New Roman"/>
                <w:b/>
                <w:bCs/>
                <w:color w:val="000000"/>
                <w:sz w:val="20"/>
                <w:szCs w:val="20"/>
              </w:rPr>
              <w:t>трубопровода</w:t>
            </w:r>
            <w:r w:rsidR="00D83012" w:rsidRPr="00D83012">
              <w:rPr>
                <w:rFonts w:eastAsia="Times New Roman" w:cs="Times New Roman"/>
                <w:b/>
                <w:bCs/>
                <w:color w:val="000000"/>
                <w:sz w:val="20"/>
                <w:szCs w:val="20"/>
              </w:rPr>
              <w:t>, м</w:t>
            </w:r>
          </w:p>
        </w:tc>
        <w:tc>
          <w:tcPr>
            <w:tcW w:w="522" w:type="pct"/>
            <w:shd w:val="clear" w:color="auto" w:fill="D9D9D9" w:themeFill="background1" w:themeFillShade="D9"/>
            <w:vAlign w:val="center"/>
            <w:hideMark/>
          </w:tcPr>
          <w:p w14:paraId="333B1A18" w14:textId="77777777" w:rsidR="00D83012" w:rsidRPr="00D83012" w:rsidRDefault="00D83012" w:rsidP="00D83012">
            <w:pPr>
              <w:spacing w:line="240" w:lineRule="auto"/>
              <w:ind w:firstLine="0"/>
              <w:jc w:val="center"/>
              <w:rPr>
                <w:rFonts w:eastAsia="Times New Roman" w:cs="Times New Roman"/>
                <w:b/>
                <w:bCs/>
                <w:color w:val="000000"/>
                <w:sz w:val="20"/>
                <w:szCs w:val="20"/>
              </w:rPr>
            </w:pPr>
            <w:r w:rsidRPr="00D83012">
              <w:rPr>
                <w:rFonts w:eastAsia="Times New Roman" w:cs="Times New Roman"/>
                <w:b/>
                <w:bCs/>
                <w:color w:val="000000"/>
                <w:sz w:val="20"/>
                <w:szCs w:val="20"/>
              </w:rPr>
              <w:t>Внутренний диаметр обратного трубопровода, м</w:t>
            </w:r>
          </w:p>
        </w:tc>
        <w:tc>
          <w:tcPr>
            <w:tcW w:w="591" w:type="pct"/>
            <w:shd w:val="clear" w:color="auto" w:fill="D9D9D9" w:themeFill="background1" w:themeFillShade="D9"/>
            <w:vAlign w:val="center"/>
            <w:hideMark/>
          </w:tcPr>
          <w:p w14:paraId="7D64CFB9" w14:textId="77777777" w:rsidR="00D83012" w:rsidRPr="00D83012" w:rsidRDefault="00D83012" w:rsidP="00D83012">
            <w:pPr>
              <w:spacing w:line="240" w:lineRule="auto"/>
              <w:ind w:firstLine="0"/>
              <w:jc w:val="center"/>
              <w:rPr>
                <w:rFonts w:eastAsia="Times New Roman" w:cs="Times New Roman"/>
                <w:b/>
                <w:bCs/>
                <w:color w:val="000000"/>
                <w:sz w:val="20"/>
                <w:szCs w:val="20"/>
              </w:rPr>
            </w:pPr>
            <w:r w:rsidRPr="00D83012">
              <w:rPr>
                <w:rFonts w:eastAsia="Times New Roman" w:cs="Times New Roman"/>
                <w:b/>
                <w:bCs/>
                <w:color w:val="000000"/>
                <w:sz w:val="20"/>
                <w:szCs w:val="20"/>
              </w:rPr>
              <w:t>Время восстановления, ч</w:t>
            </w:r>
          </w:p>
        </w:tc>
        <w:tc>
          <w:tcPr>
            <w:tcW w:w="591" w:type="pct"/>
            <w:shd w:val="clear" w:color="auto" w:fill="D9D9D9" w:themeFill="background1" w:themeFillShade="D9"/>
            <w:vAlign w:val="center"/>
            <w:hideMark/>
          </w:tcPr>
          <w:p w14:paraId="1F81F793" w14:textId="77777777" w:rsidR="00D83012" w:rsidRPr="00D83012" w:rsidRDefault="00D83012" w:rsidP="00D83012">
            <w:pPr>
              <w:spacing w:line="240" w:lineRule="auto"/>
              <w:ind w:firstLine="0"/>
              <w:jc w:val="center"/>
              <w:rPr>
                <w:rFonts w:eastAsia="Times New Roman" w:cs="Times New Roman"/>
                <w:b/>
                <w:bCs/>
                <w:color w:val="000000"/>
                <w:sz w:val="20"/>
                <w:szCs w:val="20"/>
              </w:rPr>
            </w:pPr>
            <w:r w:rsidRPr="00D83012">
              <w:rPr>
                <w:rFonts w:eastAsia="Times New Roman" w:cs="Times New Roman"/>
                <w:b/>
                <w:bCs/>
                <w:color w:val="000000"/>
                <w:sz w:val="20"/>
                <w:szCs w:val="20"/>
              </w:rPr>
              <w:t>Интенсивность восстановления, 1/ч</w:t>
            </w:r>
          </w:p>
        </w:tc>
        <w:tc>
          <w:tcPr>
            <w:tcW w:w="556" w:type="pct"/>
            <w:shd w:val="clear" w:color="auto" w:fill="D9D9D9" w:themeFill="background1" w:themeFillShade="D9"/>
            <w:vAlign w:val="center"/>
            <w:hideMark/>
          </w:tcPr>
          <w:p w14:paraId="5803968C" w14:textId="77777777" w:rsidR="00D83012" w:rsidRPr="00D83012" w:rsidRDefault="00D83012" w:rsidP="00D83012">
            <w:pPr>
              <w:spacing w:line="240" w:lineRule="auto"/>
              <w:ind w:firstLine="0"/>
              <w:jc w:val="center"/>
              <w:rPr>
                <w:rFonts w:eastAsia="Times New Roman" w:cs="Times New Roman"/>
                <w:b/>
                <w:bCs/>
                <w:color w:val="000000"/>
                <w:sz w:val="20"/>
                <w:szCs w:val="20"/>
              </w:rPr>
            </w:pPr>
            <w:r w:rsidRPr="00D83012">
              <w:rPr>
                <w:rFonts w:eastAsia="Times New Roman" w:cs="Times New Roman"/>
                <w:b/>
                <w:bCs/>
                <w:color w:val="000000"/>
                <w:sz w:val="20"/>
                <w:szCs w:val="20"/>
              </w:rPr>
              <w:t>Интенсивность отказов, 1/(км*ч)</w:t>
            </w:r>
          </w:p>
        </w:tc>
        <w:tc>
          <w:tcPr>
            <w:tcW w:w="334" w:type="pct"/>
            <w:shd w:val="clear" w:color="auto" w:fill="D9D9D9" w:themeFill="background1" w:themeFillShade="D9"/>
            <w:vAlign w:val="center"/>
            <w:hideMark/>
          </w:tcPr>
          <w:p w14:paraId="1CB35207" w14:textId="77777777" w:rsidR="00D83012" w:rsidRPr="00D83012" w:rsidRDefault="00D83012" w:rsidP="00D83012">
            <w:pPr>
              <w:spacing w:line="240" w:lineRule="auto"/>
              <w:ind w:firstLine="0"/>
              <w:jc w:val="center"/>
              <w:rPr>
                <w:rFonts w:eastAsia="Times New Roman" w:cs="Times New Roman"/>
                <w:b/>
                <w:bCs/>
                <w:color w:val="000000"/>
                <w:sz w:val="20"/>
                <w:szCs w:val="20"/>
              </w:rPr>
            </w:pPr>
            <w:r w:rsidRPr="00D83012">
              <w:rPr>
                <w:rFonts w:eastAsia="Times New Roman" w:cs="Times New Roman"/>
                <w:b/>
                <w:bCs/>
                <w:color w:val="000000"/>
                <w:sz w:val="20"/>
                <w:szCs w:val="20"/>
              </w:rPr>
              <w:t>Поток отказов, 1/ч</w:t>
            </w:r>
          </w:p>
        </w:tc>
        <w:tc>
          <w:tcPr>
            <w:tcW w:w="471" w:type="pct"/>
            <w:shd w:val="clear" w:color="auto" w:fill="D9D9D9" w:themeFill="background1" w:themeFillShade="D9"/>
            <w:vAlign w:val="center"/>
            <w:hideMark/>
          </w:tcPr>
          <w:p w14:paraId="265E8FDD" w14:textId="77777777" w:rsidR="00D83012" w:rsidRPr="00D83012" w:rsidRDefault="00D83012" w:rsidP="00D83012">
            <w:pPr>
              <w:spacing w:line="240" w:lineRule="auto"/>
              <w:ind w:firstLine="0"/>
              <w:jc w:val="center"/>
              <w:rPr>
                <w:rFonts w:eastAsia="Times New Roman" w:cs="Times New Roman"/>
                <w:b/>
                <w:bCs/>
                <w:color w:val="000000"/>
                <w:sz w:val="20"/>
                <w:szCs w:val="20"/>
              </w:rPr>
            </w:pPr>
            <w:r w:rsidRPr="00D83012">
              <w:rPr>
                <w:rFonts w:eastAsia="Times New Roman" w:cs="Times New Roman"/>
                <w:b/>
                <w:bCs/>
                <w:color w:val="000000"/>
                <w:sz w:val="20"/>
                <w:szCs w:val="20"/>
              </w:rPr>
              <w:t>Вероятность отказа</w:t>
            </w:r>
          </w:p>
        </w:tc>
      </w:tr>
      <w:tr w:rsidR="00D83012" w:rsidRPr="00D83012" w14:paraId="36311F03" w14:textId="77777777" w:rsidTr="00F11A18">
        <w:trPr>
          <w:trHeight w:val="170"/>
          <w:jc w:val="center"/>
        </w:trPr>
        <w:tc>
          <w:tcPr>
            <w:tcW w:w="537" w:type="pct"/>
            <w:shd w:val="clear" w:color="000000" w:fill="FFFFFF"/>
            <w:vAlign w:val="bottom"/>
            <w:hideMark/>
          </w:tcPr>
          <w:p w14:paraId="6E23DF4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Кот. Новый</w:t>
            </w:r>
          </w:p>
        </w:tc>
        <w:tc>
          <w:tcPr>
            <w:tcW w:w="537" w:type="pct"/>
            <w:shd w:val="clear" w:color="000000" w:fill="FFFFFF"/>
            <w:vAlign w:val="bottom"/>
            <w:hideMark/>
          </w:tcPr>
          <w:p w14:paraId="7139458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w:t>
            </w:r>
          </w:p>
        </w:tc>
        <w:tc>
          <w:tcPr>
            <w:tcW w:w="339" w:type="pct"/>
            <w:shd w:val="clear" w:color="000000" w:fill="FFFFFF"/>
            <w:vAlign w:val="bottom"/>
            <w:hideMark/>
          </w:tcPr>
          <w:p w14:paraId="3D2C9EB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38,35</w:t>
            </w:r>
          </w:p>
        </w:tc>
        <w:tc>
          <w:tcPr>
            <w:tcW w:w="522" w:type="pct"/>
            <w:shd w:val="clear" w:color="000000" w:fill="FFFFFF"/>
            <w:vAlign w:val="bottom"/>
            <w:hideMark/>
          </w:tcPr>
          <w:p w14:paraId="73D18A2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w:t>
            </w:r>
          </w:p>
        </w:tc>
        <w:tc>
          <w:tcPr>
            <w:tcW w:w="522" w:type="pct"/>
            <w:shd w:val="clear" w:color="000000" w:fill="FFFFFF"/>
            <w:vAlign w:val="bottom"/>
            <w:hideMark/>
          </w:tcPr>
          <w:p w14:paraId="48ADD26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w:t>
            </w:r>
          </w:p>
        </w:tc>
        <w:tc>
          <w:tcPr>
            <w:tcW w:w="591" w:type="pct"/>
            <w:shd w:val="clear" w:color="000000" w:fill="FFFFFF"/>
            <w:vAlign w:val="bottom"/>
            <w:hideMark/>
          </w:tcPr>
          <w:p w14:paraId="4F6EC54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11,526485</w:t>
            </w:r>
          </w:p>
        </w:tc>
        <w:tc>
          <w:tcPr>
            <w:tcW w:w="591" w:type="pct"/>
            <w:shd w:val="clear" w:color="000000" w:fill="FFFFFF"/>
            <w:vAlign w:val="bottom"/>
            <w:hideMark/>
          </w:tcPr>
          <w:p w14:paraId="67928C7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0,086757</w:t>
            </w:r>
          </w:p>
        </w:tc>
        <w:tc>
          <w:tcPr>
            <w:tcW w:w="556" w:type="pct"/>
            <w:shd w:val="clear" w:color="000000" w:fill="FFFFFF"/>
            <w:vAlign w:val="bottom"/>
            <w:hideMark/>
          </w:tcPr>
          <w:p w14:paraId="7C242F2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133227F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9,00E-07</w:t>
            </w:r>
          </w:p>
        </w:tc>
        <w:tc>
          <w:tcPr>
            <w:tcW w:w="471" w:type="pct"/>
            <w:shd w:val="clear" w:color="000000" w:fill="FFFFFF"/>
            <w:vAlign w:val="bottom"/>
            <w:hideMark/>
          </w:tcPr>
          <w:p w14:paraId="0634E49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1,00E-05</w:t>
            </w:r>
          </w:p>
        </w:tc>
      </w:tr>
      <w:tr w:rsidR="00D83012" w:rsidRPr="00D83012" w14:paraId="52DEEE64" w14:textId="77777777" w:rsidTr="00F11A18">
        <w:trPr>
          <w:trHeight w:val="170"/>
          <w:jc w:val="center"/>
        </w:trPr>
        <w:tc>
          <w:tcPr>
            <w:tcW w:w="537" w:type="pct"/>
            <w:shd w:val="clear" w:color="000000" w:fill="FFFFFF"/>
            <w:vAlign w:val="bottom"/>
            <w:hideMark/>
          </w:tcPr>
          <w:p w14:paraId="157F807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w:t>
            </w:r>
          </w:p>
        </w:tc>
        <w:tc>
          <w:tcPr>
            <w:tcW w:w="537" w:type="pct"/>
            <w:shd w:val="clear" w:color="000000" w:fill="FFFFFF"/>
            <w:vAlign w:val="bottom"/>
            <w:hideMark/>
          </w:tcPr>
          <w:p w14:paraId="577149C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w:t>
            </w:r>
          </w:p>
        </w:tc>
        <w:tc>
          <w:tcPr>
            <w:tcW w:w="339" w:type="pct"/>
            <w:shd w:val="clear" w:color="000000" w:fill="FFFFFF"/>
            <w:vAlign w:val="bottom"/>
            <w:hideMark/>
          </w:tcPr>
          <w:p w14:paraId="30280F4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31,5</w:t>
            </w:r>
          </w:p>
        </w:tc>
        <w:tc>
          <w:tcPr>
            <w:tcW w:w="522" w:type="pct"/>
            <w:shd w:val="clear" w:color="000000" w:fill="FFFFFF"/>
            <w:vAlign w:val="bottom"/>
            <w:hideMark/>
          </w:tcPr>
          <w:p w14:paraId="0BDE717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w:t>
            </w:r>
          </w:p>
        </w:tc>
        <w:tc>
          <w:tcPr>
            <w:tcW w:w="522" w:type="pct"/>
            <w:shd w:val="clear" w:color="000000" w:fill="FFFFFF"/>
            <w:vAlign w:val="bottom"/>
            <w:hideMark/>
          </w:tcPr>
          <w:p w14:paraId="6FB443F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w:t>
            </w:r>
          </w:p>
        </w:tc>
        <w:tc>
          <w:tcPr>
            <w:tcW w:w="591" w:type="pct"/>
            <w:shd w:val="clear" w:color="000000" w:fill="FFFFFF"/>
            <w:vAlign w:val="bottom"/>
            <w:hideMark/>
          </w:tcPr>
          <w:p w14:paraId="71A1259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11,526485</w:t>
            </w:r>
          </w:p>
        </w:tc>
        <w:tc>
          <w:tcPr>
            <w:tcW w:w="591" w:type="pct"/>
            <w:shd w:val="clear" w:color="000000" w:fill="FFFFFF"/>
            <w:vAlign w:val="bottom"/>
            <w:hideMark/>
          </w:tcPr>
          <w:p w14:paraId="4E2CD6A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0,086757</w:t>
            </w:r>
          </w:p>
        </w:tc>
        <w:tc>
          <w:tcPr>
            <w:tcW w:w="556" w:type="pct"/>
            <w:shd w:val="clear" w:color="000000" w:fill="FFFFFF"/>
            <w:vAlign w:val="bottom"/>
            <w:hideMark/>
          </w:tcPr>
          <w:p w14:paraId="293447D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55B50E9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7,00E-07</w:t>
            </w:r>
          </w:p>
        </w:tc>
        <w:tc>
          <w:tcPr>
            <w:tcW w:w="471" w:type="pct"/>
            <w:shd w:val="clear" w:color="000000" w:fill="FFFFFF"/>
            <w:vAlign w:val="bottom"/>
            <w:hideMark/>
          </w:tcPr>
          <w:p w14:paraId="1DFECBD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8,20E-06</w:t>
            </w:r>
          </w:p>
        </w:tc>
      </w:tr>
      <w:tr w:rsidR="00D83012" w:rsidRPr="00D83012" w14:paraId="5A89F203" w14:textId="77777777" w:rsidTr="00F11A18">
        <w:trPr>
          <w:trHeight w:val="170"/>
          <w:jc w:val="center"/>
        </w:trPr>
        <w:tc>
          <w:tcPr>
            <w:tcW w:w="537" w:type="pct"/>
            <w:shd w:val="clear" w:color="000000" w:fill="FFFFFF"/>
            <w:vAlign w:val="bottom"/>
            <w:hideMark/>
          </w:tcPr>
          <w:p w14:paraId="4D6C52C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w:t>
            </w:r>
          </w:p>
        </w:tc>
        <w:tc>
          <w:tcPr>
            <w:tcW w:w="537" w:type="pct"/>
            <w:shd w:val="clear" w:color="000000" w:fill="FFFFFF"/>
            <w:vAlign w:val="bottom"/>
            <w:hideMark/>
          </w:tcPr>
          <w:p w14:paraId="4FAFD3E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молодежная 13</w:t>
            </w:r>
          </w:p>
        </w:tc>
        <w:tc>
          <w:tcPr>
            <w:tcW w:w="339" w:type="pct"/>
            <w:shd w:val="clear" w:color="000000" w:fill="FFFFFF"/>
            <w:vAlign w:val="bottom"/>
            <w:hideMark/>
          </w:tcPr>
          <w:p w14:paraId="2761800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10,65</w:t>
            </w:r>
          </w:p>
        </w:tc>
        <w:tc>
          <w:tcPr>
            <w:tcW w:w="522" w:type="pct"/>
            <w:shd w:val="clear" w:color="000000" w:fill="FFFFFF"/>
            <w:vAlign w:val="bottom"/>
            <w:hideMark/>
          </w:tcPr>
          <w:p w14:paraId="6278E24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22" w:type="pct"/>
            <w:shd w:val="clear" w:color="000000" w:fill="FFFFFF"/>
            <w:vAlign w:val="bottom"/>
            <w:hideMark/>
          </w:tcPr>
          <w:p w14:paraId="528DD34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91" w:type="pct"/>
            <w:shd w:val="clear" w:color="000000" w:fill="FFFFFF"/>
            <w:vAlign w:val="bottom"/>
            <w:hideMark/>
          </w:tcPr>
          <w:p w14:paraId="25EF0C9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4,581785</w:t>
            </w:r>
          </w:p>
        </w:tc>
        <w:tc>
          <w:tcPr>
            <w:tcW w:w="591" w:type="pct"/>
            <w:shd w:val="clear" w:color="000000" w:fill="FFFFFF"/>
            <w:vAlign w:val="bottom"/>
            <w:hideMark/>
          </w:tcPr>
          <w:p w14:paraId="5EC2760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0,218256</w:t>
            </w:r>
          </w:p>
        </w:tc>
        <w:tc>
          <w:tcPr>
            <w:tcW w:w="556" w:type="pct"/>
            <w:shd w:val="clear" w:color="000000" w:fill="FFFFFF"/>
            <w:vAlign w:val="bottom"/>
            <w:hideMark/>
          </w:tcPr>
          <w:p w14:paraId="6537232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0F4CF1A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2,00E-07</w:t>
            </w:r>
          </w:p>
        </w:tc>
        <w:tc>
          <w:tcPr>
            <w:tcW w:w="471" w:type="pct"/>
            <w:shd w:val="clear" w:color="000000" w:fill="FFFFFF"/>
            <w:vAlign w:val="bottom"/>
            <w:hideMark/>
          </w:tcPr>
          <w:p w14:paraId="15E0578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1,10E-06</w:t>
            </w:r>
          </w:p>
        </w:tc>
      </w:tr>
      <w:tr w:rsidR="00D83012" w:rsidRPr="00D83012" w14:paraId="6BEA60DA" w14:textId="77777777" w:rsidTr="00F11A18">
        <w:trPr>
          <w:trHeight w:val="170"/>
          <w:jc w:val="center"/>
        </w:trPr>
        <w:tc>
          <w:tcPr>
            <w:tcW w:w="537" w:type="pct"/>
            <w:shd w:val="clear" w:color="000000" w:fill="FFFFFF"/>
            <w:vAlign w:val="bottom"/>
            <w:hideMark/>
          </w:tcPr>
          <w:p w14:paraId="79164A7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w:t>
            </w:r>
          </w:p>
        </w:tc>
        <w:tc>
          <w:tcPr>
            <w:tcW w:w="537" w:type="pct"/>
            <w:shd w:val="clear" w:color="000000" w:fill="FFFFFF"/>
            <w:vAlign w:val="bottom"/>
            <w:hideMark/>
          </w:tcPr>
          <w:p w14:paraId="6734586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w:t>
            </w:r>
          </w:p>
        </w:tc>
        <w:tc>
          <w:tcPr>
            <w:tcW w:w="339" w:type="pct"/>
            <w:shd w:val="clear" w:color="000000" w:fill="FFFFFF"/>
            <w:vAlign w:val="bottom"/>
            <w:hideMark/>
          </w:tcPr>
          <w:p w14:paraId="5E2F594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21,9</w:t>
            </w:r>
          </w:p>
        </w:tc>
        <w:tc>
          <w:tcPr>
            <w:tcW w:w="522" w:type="pct"/>
            <w:shd w:val="clear" w:color="000000" w:fill="FFFFFF"/>
            <w:vAlign w:val="bottom"/>
            <w:hideMark/>
          </w:tcPr>
          <w:p w14:paraId="5980E30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w:t>
            </w:r>
          </w:p>
        </w:tc>
        <w:tc>
          <w:tcPr>
            <w:tcW w:w="522" w:type="pct"/>
            <w:shd w:val="clear" w:color="000000" w:fill="FFFFFF"/>
            <w:vAlign w:val="bottom"/>
            <w:hideMark/>
          </w:tcPr>
          <w:p w14:paraId="4092E63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w:t>
            </w:r>
          </w:p>
        </w:tc>
        <w:tc>
          <w:tcPr>
            <w:tcW w:w="591" w:type="pct"/>
            <w:shd w:val="clear" w:color="000000" w:fill="FFFFFF"/>
            <w:vAlign w:val="bottom"/>
            <w:hideMark/>
          </w:tcPr>
          <w:p w14:paraId="5E961E1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11,526485</w:t>
            </w:r>
          </w:p>
        </w:tc>
        <w:tc>
          <w:tcPr>
            <w:tcW w:w="591" w:type="pct"/>
            <w:shd w:val="clear" w:color="000000" w:fill="FFFFFF"/>
            <w:vAlign w:val="bottom"/>
            <w:hideMark/>
          </w:tcPr>
          <w:p w14:paraId="400E852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0,086757</w:t>
            </w:r>
          </w:p>
        </w:tc>
        <w:tc>
          <w:tcPr>
            <w:tcW w:w="556" w:type="pct"/>
            <w:shd w:val="clear" w:color="000000" w:fill="FFFFFF"/>
            <w:vAlign w:val="bottom"/>
            <w:hideMark/>
          </w:tcPr>
          <w:p w14:paraId="0817B0C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0FE5297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5,00E-07</w:t>
            </w:r>
          </w:p>
        </w:tc>
        <w:tc>
          <w:tcPr>
            <w:tcW w:w="471" w:type="pct"/>
            <w:shd w:val="clear" w:color="000000" w:fill="FFFFFF"/>
            <w:vAlign w:val="bottom"/>
            <w:hideMark/>
          </w:tcPr>
          <w:p w14:paraId="65759BE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5,70E-06</w:t>
            </w:r>
          </w:p>
        </w:tc>
      </w:tr>
      <w:tr w:rsidR="00D83012" w:rsidRPr="00D83012" w14:paraId="34FB8D7F" w14:textId="77777777" w:rsidTr="00F11A18">
        <w:trPr>
          <w:trHeight w:val="170"/>
          <w:jc w:val="center"/>
        </w:trPr>
        <w:tc>
          <w:tcPr>
            <w:tcW w:w="537" w:type="pct"/>
            <w:shd w:val="clear" w:color="000000" w:fill="FFFFFF"/>
            <w:vAlign w:val="bottom"/>
            <w:hideMark/>
          </w:tcPr>
          <w:p w14:paraId="1992820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w:t>
            </w:r>
          </w:p>
        </w:tc>
        <w:tc>
          <w:tcPr>
            <w:tcW w:w="537" w:type="pct"/>
            <w:shd w:val="clear" w:color="000000" w:fill="FFFFFF"/>
            <w:vAlign w:val="bottom"/>
            <w:hideMark/>
          </w:tcPr>
          <w:p w14:paraId="24934A0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молодежная 15</w:t>
            </w:r>
          </w:p>
        </w:tc>
        <w:tc>
          <w:tcPr>
            <w:tcW w:w="339" w:type="pct"/>
            <w:shd w:val="clear" w:color="000000" w:fill="FFFFFF"/>
            <w:vAlign w:val="bottom"/>
            <w:hideMark/>
          </w:tcPr>
          <w:p w14:paraId="418C595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10,4</w:t>
            </w:r>
          </w:p>
        </w:tc>
        <w:tc>
          <w:tcPr>
            <w:tcW w:w="522" w:type="pct"/>
            <w:shd w:val="clear" w:color="000000" w:fill="FFFFFF"/>
            <w:vAlign w:val="bottom"/>
            <w:hideMark/>
          </w:tcPr>
          <w:p w14:paraId="404D4F0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70DD9E4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010CEDD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6,702586</w:t>
            </w:r>
          </w:p>
        </w:tc>
        <w:tc>
          <w:tcPr>
            <w:tcW w:w="591" w:type="pct"/>
            <w:shd w:val="clear" w:color="000000" w:fill="FFFFFF"/>
            <w:vAlign w:val="bottom"/>
            <w:hideMark/>
          </w:tcPr>
          <w:p w14:paraId="680E37C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0,149196</w:t>
            </w:r>
          </w:p>
        </w:tc>
        <w:tc>
          <w:tcPr>
            <w:tcW w:w="556" w:type="pct"/>
            <w:shd w:val="clear" w:color="000000" w:fill="FFFFFF"/>
            <w:vAlign w:val="bottom"/>
            <w:hideMark/>
          </w:tcPr>
          <w:p w14:paraId="047F079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18521A0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2,00E-07</w:t>
            </w:r>
          </w:p>
        </w:tc>
        <w:tc>
          <w:tcPr>
            <w:tcW w:w="471" w:type="pct"/>
            <w:shd w:val="clear" w:color="000000" w:fill="FFFFFF"/>
            <w:vAlign w:val="bottom"/>
            <w:hideMark/>
          </w:tcPr>
          <w:p w14:paraId="20BE061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1,60E-06</w:t>
            </w:r>
          </w:p>
        </w:tc>
      </w:tr>
      <w:tr w:rsidR="00D83012" w:rsidRPr="00D83012" w14:paraId="3AC647A7" w14:textId="77777777" w:rsidTr="00F11A18">
        <w:trPr>
          <w:trHeight w:val="170"/>
          <w:jc w:val="center"/>
        </w:trPr>
        <w:tc>
          <w:tcPr>
            <w:tcW w:w="537" w:type="pct"/>
            <w:shd w:val="clear" w:color="000000" w:fill="FFFFFF"/>
            <w:vAlign w:val="bottom"/>
            <w:hideMark/>
          </w:tcPr>
          <w:p w14:paraId="31701A6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w:t>
            </w:r>
          </w:p>
        </w:tc>
        <w:tc>
          <w:tcPr>
            <w:tcW w:w="537" w:type="pct"/>
            <w:shd w:val="clear" w:color="000000" w:fill="FFFFFF"/>
            <w:vAlign w:val="bottom"/>
            <w:hideMark/>
          </w:tcPr>
          <w:p w14:paraId="34B0BB8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w:t>
            </w:r>
          </w:p>
        </w:tc>
        <w:tc>
          <w:tcPr>
            <w:tcW w:w="339" w:type="pct"/>
            <w:shd w:val="clear" w:color="000000" w:fill="FFFFFF"/>
            <w:vAlign w:val="bottom"/>
            <w:hideMark/>
          </w:tcPr>
          <w:p w14:paraId="7B16FE0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51,4</w:t>
            </w:r>
          </w:p>
        </w:tc>
        <w:tc>
          <w:tcPr>
            <w:tcW w:w="522" w:type="pct"/>
            <w:shd w:val="clear" w:color="000000" w:fill="FFFFFF"/>
            <w:vAlign w:val="bottom"/>
            <w:hideMark/>
          </w:tcPr>
          <w:p w14:paraId="3C1C90D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2EEE2FD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02AE6F3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6,702586</w:t>
            </w:r>
          </w:p>
        </w:tc>
        <w:tc>
          <w:tcPr>
            <w:tcW w:w="591" w:type="pct"/>
            <w:shd w:val="clear" w:color="000000" w:fill="FFFFFF"/>
            <w:vAlign w:val="bottom"/>
            <w:hideMark/>
          </w:tcPr>
          <w:p w14:paraId="78ECC96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0,149196</w:t>
            </w:r>
          </w:p>
        </w:tc>
        <w:tc>
          <w:tcPr>
            <w:tcW w:w="556" w:type="pct"/>
            <w:shd w:val="clear" w:color="000000" w:fill="FFFFFF"/>
            <w:vAlign w:val="bottom"/>
            <w:hideMark/>
          </w:tcPr>
          <w:p w14:paraId="2EF8228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0051945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1,20E-06</w:t>
            </w:r>
          </w:p>
        </w:tc>
        <w:tc>
          <w:tcPr>
            <w:tcW w:w="471" w:type="pct"/>
            <w:shd w:val="clear" w:color="000000" w:fill="FFFFFF"/>
            <w:vAlign w:val="bottom"/>
            <w:hideMark/>
          </w:tcPr>
          <w:p w14:paraId="54B4E51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7,80E-06</w:t>
            </w:r>
          </w:p>
        </w:tc>
      </w:tr>
      <w:tr w:rsidR="00D83012" w:rsidRPr="00D83012" w14:paraId="58580A04" w14:textId="77777777" w:rsidTr="00F11A18">
        <w:trPr>
          <w:trHeight w:val="170"/>
          <w:jc w:val="center"/>
        </w:trPr>
        <w:tc>
          <w:tcPr>
            <w:tcW w:w="537" w:type="pct"/>
            <w:shd w:val="clear" w:color="000000" w:fill="FFFFFF"/>
            <w:vAlign w:val="bottom"/>
            <w:hideMark/>
          </w:tcPr>
          <w:p w14:paraId="63B7A9C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w:t>
            </w:r>
          </w:p>
        </w:tc>
        <w:tc>
          <w:tcPr>
            <w:tcW w:w="537" w:type="pct"/>
            <w:shd w:val="clear" w:color="000000" w:fill="FFFFFF"/>
            <w:vAlign w:val="bottom"/>
            <w:hideMark/>
          </w:tcPr>
          <w:p w14:paraId="17F94EE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молодежная 20</w:t>
            </w:r>
          </w:p>
        </w:tc>
        <w:tc>
          <w:tcPr>
            <w:tcW w:w="339" w:type="pct"/>
            <w:shd w:val="clear" w:color="000000" w:fill="FFFFFF"/>
            <w:vAlign w:val="bottom"/>
            <w:hideMark/>
          </w:tcPr>
          <w:p w14:paraId="5253AC7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16,65</w:t>
            </w:r>
          </w:p>
        </w:tc>
        <w:tc>
          <w:tcPr>
            <w:tcW w:w="522" w:type="pct"/>
            <w:shd w:val="clear" w:color="000000" w:fill="FFFFFF"/>
            <w:vAlign w:val="bottom"/>
            <w:hideMark/>
          </w:tcPr>
          <w:p w14:paraId="6F0BF07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22" w:type="pct"/>
            <w:shd w:val="clear" w:color="000000" w:fill="FFFFFF"/>
            <w:vAlign w:val="bottom"/>
            <w:hideMark/>
          </w:tcPr>
          <w:p w14:paraId="3815485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91" w:type="pct"/>
            <w:shd w:val="clear" w:color="000000" w:fill="FFFFFF"/>
            <w:vAlign w:val="bottom"/>
            <w:hideMark/>
          </w:tcPr>
          <w:p w14:paraId="2385318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4,580883</w:t>
            </w:r>
          </w:p>
        </w:tc>
        <w:tc>
          <w:tcPr>
            <w:tcW w:w="591" w:type="pct"/>
            <w:shd w:val="clear" w:color="000000" w:fill="FFFFFF"/>
            <w:vAlign w:val="bottom"/>
            <w:hideMark/>
          </w:tcPr>
          <w:p w14:paraId="47C9246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0,218299</w:t>
            </w:r>
          </w:p>
        </w:tc>
        <w:tc>
          <w:tcPr>
            <w:tcW w:w="556" w:type="pct"/>
            <w:shd w:val="clear" w:color="000000" w:fill="FFFFFF"/>
            <w:vAlign w:val="bottom"/>
            <w:hideMark/>
          </w:tcPr>
          <w:p w14:paraId="0A85D3D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4B1CABD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4,00E-07</w:t>
            </w:r>
          </w:p>
        </w:tc>
        <w:tc>
          <w:tcPr>
            <w:tcW w:w="471" w:type="pct"/>
            <w:shd w:val="clear" w:color="000000" w:fill="FFFFFF"/>
            <w:vAlign w:val="bottom"/>
            <w:hideMark/>
          </w:tcPr>
          <w:p w14:paraId="25F8E43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1,70E-06</w:t>
            </w:r>
          </w:p>
        </w:tc>
      </w:tr>
      <w:tr w:rsidR="00D83012" w:rsidRPr="00D83012" w14:paraId="7D52D536" w14:textId="77777777" w:rsidTr="00F11A18">
        <w:trPr>
          <w:trHeight w:val="170"/>
          <w:jc w:val="center"/>
        </w:trPr>
        <w:tc>
          <w:tcPr>
            <w:tcW w:w="537" w:type="pct"/>
            <w:shd w:val="clear" w:color="000000" w:fill="FFFFFF"/>
            <w:vAlign w:val="bottom"/>
            <w:hideMark/>
          </w:tcPr>
          <w:p w14:paraId="448514D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w:t>
            </w:r>
          </w:p>
        </w:tc>
        <w:tc>
          <w:tcPr>
            <w:tcW w:w="537" w:type="pct"/>
            <w:shd w:val="clear" w:color="000000" w:fill="FFFFFF"/>
            <w:vAlign w:val="bottom"/>
            <w:hideMark/>
          </w:tcPr>
          <w:p w14:paraId="407D70B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w:t>
            </w:r>
          </w:p>
        </w:tc>
        <w:tc>
          <w:tcPr>
            <w:tcW w:w="339" w:type="pct"/>
            <w:shd w:val="clear" w:color="000000" w:fill="FFFFFF"/>
            <w:vAlign w:val="bottom"/>
            <w:hideMark/>
          </w:tcPr>
          <w:p w14:paraId="2759286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78,7</w:t>
            </w:r>
          </w:p>
        </w:tc>
        <w:tc>
          <w:tcPr>
            <w:tcW w:w="522" w:type="pct"/>
            <w:shd w:val="clear" w:color="000000" w:fill="FFFFFF"/>
            <w:vAlign w:val="bottom"/>
            <w:hideMark/>
          </w:tcPr>
          <w:p w14:paraId="22705CD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4BA6D1B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59C82E0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6,702586</w:t>
            </w:r>
          </w:p>
        </w:tc>
        <w:tc>
          <w:tcPr>
            <w:tcW w:w="591" w:type="pct"/>
            <w:shd w:val="clear" w:color="000000" w:fill="FFFFFF"/>
            <w:vAlign w:val="bottom"/>
            <w:hideMark/>
          </w:tcPr>
          <w:p w14:paraId="6F998BA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0,149196</w:t>
            </w:r>
          </w:p>
        </w:tc>
        <w:tc>
          <w:tcPr>
            <w:tcW w:w="556" w:type="pct"/>
            <w:shd w:val="clear" w:color="000000" w:fill="FFFFFF"/>
            <w:vAlign w:val="bottom"/>
            <w:hideMark/>
          </w:tcPr>
          <w:p w14:paraId="708F040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399A0DF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1,80E-06</w:t>
            </w:r>
          </w:p>
        </w:tc>
        <w:tc>
          <w:tcPr>
            <w:tcW w:w="471" w:type="pct"/>
            <w:shd w:val="clear" w:color="000000" w:fill="FFFFFF"/>
            <w:vAlign w:val="bottom"/>
            <w:hideMark/>
          </w:tcPr>
          <w:p w14:paraId="6616374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1,19E-05</w:t>
            </w:r>
          </w:p>
        </w:tc>
      </w:tr>
      <w:tr w:rsidR="00D83012" w:rsidRPr="00D83012" w14:paraId="13021AC8" w14:textId="77777777" w:rsidTr="00F11A18">
        <w:trPr>
          <w:trHeight w:val="170"/>
          <w:jc w:val="center"/>
        </w:trPr>
        <w:tc>
          <w:tcPr>
            <w:tcW w:w="537" w:type="pct"/>
            <w:shd w:val="clear" w:color="000000" w:fill="FFFFFF"/>
            <w:vAlign w:val="bottom"/>
            <w:hideMark/>
          </w:tcPr>
          <w:p w14:paraId="6DCA6A9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w:t>
            </w:r>
          </w:p>
        </w:tc>
        <w:tc>
          <w:tcPr>
            <w:tcW w:w="537" w:type="pct"/>
            <w:shd w:val="clear" w:color="000000" w:fill="FFFFFF"/>
            <w:vAlign w:val="bottom"/>
            <w:hideMark/>
          </w:tcPr>
          <w:p w14:paraId="0967BA9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молодежная 17</w:t>
            </w:r>
          </w:p>
        </w:tc>
        <w:tc>
          <w:tcPr>
            <w:tcW w:w="339" w:type="pct"/>
            <w:shd w:val="clear" w:color="000000" w:fill="FFFFFF"/>
            <w:vAlign w:val="bottom"/>
            <w:hideMark/>
          </w:tcPr>
          <w:p w14:paraId="6B6EBC7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7,5</w:t>
            </w:r>
          </w:p>
        </w:tc>
        <w:tc>
          <w:tcPr>
            <w:tcW w:w="522" w:type="pct"/>
            <w:shd w:val="clear" w:color="000000" w:fill="FFFFFF"/>
            <w:vAlign w:val="bottom"/>
            <w:hideMark/>
          </w:tcPr>
          <w:p w14:paraId="12416AF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22" w:type="pct"/>
            <w:shd w:val="clear" w:color="000000" w:fill="FFFFFF"/>
            <w:vAlign w:val="bottom"/>
            <w:hideMark/>
          </w:tcPr>
          <w:p w14:paraId="72B0522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91" w:type="pct"/>
            <w:shd w:val="clear" w:color="000000" w:fill="FFFFFF"/>
            <w:vAlign w:val="bottom"/>
            <w:hideMark/>
          </w:tcPr>
          <w:p w14:paraId="714B86C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4,582258</w:t>
            </w:r>
          </w:p>
        </w:tc>
        <w:tc>
          <w:tcPr>
            <w:tcW w:w="591" w:type="pct"/>
            <w:shd w:val="clear" w:color="000000" w:fill="FFFFFF"/>
            <w:vAlign w:val="bottom"/>
            <w:hideMark/>
          </w:tcPr>
          <w:p w14:paraId="797DF1D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0,218233</w:t>
            </w:r>
          </w:p>
        </w:tc>
        <w:tc>
          <w:tcPr>
            <w:tcW w:w="556" w:type="pct"/>
            <w:shd w:val="clear" w:color="000000" w:fill="FFFFFF"/>
            <w:vAlign w:val="bottom"/>
            <w:hideMark/>
          </w:tcPr>
          <w:p w14:paraId="6FB3501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4D1583B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2,00E-07</w:t>
            </w:r>
          </w:p>
        </w:tc>
        <w:tc>
          <w:tcPr>
            <w:tcW w:w="471" w:type="pct"/>
            <w:shd w:val="clear" w:color="000000" w:fill="FFFFFF"/>
            <w:vAlign w:val="bottom"/>
            <w:hideMark/>
          </w:tcPr>
          <w:p w14:paraId="4D6ABDD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8,00E-07</w:t>
            </w:r>
          </w:p>
        </w:tc>
      </w:tr>
      <w:tr w:rsidR="00D83012" w:rsidRPr="00D83012" w14:paraId="68594DB2" w14:textId="77777777" w:rsidTr="00F11A18">
        <w:trPr>
          <w:trHeight w:val="170"/>
          <w:jc w:val="center"/>
        </w:trPr>
        <w:tc>
          <w:tcPr>
            <w:tcW w:w="537" w:type="pct"/>
            <w:shd w:val="clear" w:color="000000" w:fill="FFFFFF"/>
            <w:vAlign w:val="bottom"/>
            <w:hideMark/>
          </w:tcPr>
          <w:p w14:paraId="52CA222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w:t>
            </w:r>
          </w:p>
        </w:tc>
        <w:tc>
          <w:tcPr>
            <w:tcW w:w="537" w:type="pct"/>
            <w:shd w:val="clear" w:color="000000" w:fill="FFFFFF"/>
            <w:vAlign w:val="bottom"/>
            <w:hideMark/>
          </w:tcPr>
          <w:p w14:paraId="2F8E090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молодежная 19</w:t>
            </w:r>
          </w:p>
        </w:tc>
        <w:tc>
          <w:tcPr>
            <w:tcW w:w="339" w:type="pct"/>
            <w:shd w:val="clear" w:color="000000" w:fill="FFFFFF"/>
            <w:vAlign w:val="bottom"/>
            <w:hideMark/>
          </w:tcPr>
          <w:p w14:paraId="76FDA5A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45,05</w:t>
            </w:r>
          </w:p>
        </w:tc>
        <w:tc>
          <w:tcPr>
            <w:tcW w:w="522" w:type="pct"/>
            <w:shd w:val="clear" w:color="000000" w:fill="FFFFFF"/>
            <w:vAlign w:val="bottom"/>
            <w:hideMark/>
          </w:tcPr>
          <w:p w14:paraId="7BC94D3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22" w:type="pct"/>
            <w:shd w:val="clear" w:color="000000" w:fill="FFFFFF"/>
            <w:vAlign w:val="bottom"/>
            <w:hideMark/>
          </w:tcPr>
          <w:p w14:paraId="74A4048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91" w:type="pct"/>
            <w:shd w:val="clear" w:color="000000" w:fill="FFFFFF"/>
            <w:vAlign w:val="bottom"/>
            <w:hideMark/>
          </w:tcPr>
          <w:p w14:paraId="534EAF3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4,185698</w:t>
            </w:r>
          </w:p>
        </w:tc>
        <w:tc>
          <w:tcPr>
            <w:tcW w:w="591" w:type="pct"/>
            <w:shd w:val="clear" w:color="000000" w:fill="FFFFFF"/>
            <w:vAlign w:val="bottom"/>
            <w:hideMark/>
          </w:tcPr>
          <w:p w14:paraId="0CA5D5A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0,238909</w:t>
            </w:r>
          </w:p>
        </w:tc>
        <w:tc>
          <w:tcPr>
            <w:tcW w:w="556" w:type="pct"/>
            <w:shd w:val="clear" w:color="000000" w:fill="FFFFFF"/>
            <w:vAlign w:val="bottom"/>
            <w:hideMark/>
          </w:tcPr>
          <w:p w14:paraId="5101883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42D349B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1,00E-06</w:t>
            </w:r>
          </w:p>
        </w:tc>
        <w:tc>
          <w:tcPr>
            <w:tcW w:w="471" w:type="pct"/>
            <w:shd w:val="clear" w:color="000000" w:fill="FFFFFF"/>
            <w:vAlign w:val="bottom"/>
            <w:hideMark/>
          </w:tcPr>
          <w:p w14:paraId="3EC00A5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4,30E-06</w:t>
            </w:r>
          </w:p>
        </w:tc>
      </w:tr>
      <w:tr w:rsidR="00D83012" w:rsidRPr="00D83012" w14:paraId="78F4D604" w14:textId="77777777" w:rsidTr="00F11A18">
        <w:trPr>
          <w:trHeight w:val="170"/>
          <w:jc w:val="center"/>
        </w:trPr>
        <w:tc>
          <w:tcPr>
            <w:tcW w:w="537" w:type="pct"/>
            <w:shd w:val="clear" w:color="000000" w:fill="FFFFFF"/>
            <w:vAlign w:val="bottom"/>
            <w:hideMark/>
          </w:tcPr>
          <w:p w14:paraId="4506984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w:t>
            </w:r>
          </w:p>
        </w:tc>
        <w:tc>
          <w:tcPr>
            <w:tcW w:w="537" w:type="pct"/>
            <w:shd w:val="clear" w:color="000000" w:fill="FFFFFF"/>
            <w:vAlign w:val="bottom"/>
            <w:hideMark/>
          </w:tcPr>
          <w:p w14:paraId="290DBEB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w:t>
            </w:r>
          </w:p>
        </w:tc>
        <w:tc>
          <w:tcPr>
            <w:tcW w:w="339" w:type="pct"/>
            <w:shd w:val="clear" w:color="000000" w:fill="FFFFFF"/>
            <w:vAlign w:val="bottom"/>
            <w:hideMark/>
          </w:tcPr>
          <w:p w14:paraId="0F5ACFF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68,9</w:t>
            </w:r>
          </w:p>
        </w:tc>
        <w:tc>
          <w:tcPr>
            <w:tcW w:w="522" w:type="pct"/>
            <w:shd w:val="clear" w:color="000000" w:fill="FFFFFF"/>
            <w:vAlign w:val="bottom"/>
            <w:hideMark/>
          </w:tcPr>
          <w:p w14:paraId="29E9343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w:t>
            </w:r>
          </w:p>
        </w:tc>
        <w:tc>
          <w:tcPr>
            <w:tcW w:w="522" w:type="pct"/>
            <w:shd w:val="clear" w:color="000000" w:fill="FFFFFF"/>
            <w:vAlign w:val="bottom"/>
            <w:hideMark/>
          </w:tcPr>
          <w:p w14:paraId="7285C52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w:t>
            </w:r>
          </w:p>
        </w:tc>
        <w:tc>
          <w:tcPr>
            <w:tcW w:w="591" w:type="pct"/>
            <w:shd w:val="clear" w:color="000000" w:fill="FFFFFF"/>
            <w:vAlign w:val="bottom"/>
            <w:hideMark/>
          </w:tcPr>
          <w:p w14:paraId="10E93D7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11,526485</w:t>
            </w:r>
          </w:p>
        </w:tc>
        <w:tc>
          <w:tcPr>
            <w:tcW w:w="591" w:type="pct"/>
            <w:shd w:val="clear" w:color="000000" w:fill="FFFFFF"/>
            <w:vAlign w:val="bottom"/>
            <w:hideMark/>
          </w:tcPr>
          <w:p w14:paraId="5EE7BF0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0,086757</w:t>
            </w:r>
          </w:p>
        </w:tc>
        <w:tc>
          <w:tcPr>
            <w:tcW w:w="556" w:type="pct"/>
            <w:shd w:val="clear" w:color="000000" w:fill="FFFFFF"/>
            <w:vAlign w:val="bottom"/>
            <w:hideMark/>
          </w:tcPr>
          <w:p w14:paraId="7B98E76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33F2558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1,60E-06</w:t>
            </w:r>
          </w:p>
        </w:tc>
        <w:tc>
          <w:tcPr>
            <w:tcW w:w="471" w:type="pct"/>
            <w:shd w:val="clear" w:color="000000" w:fill="FFFFFF"/>
            <w:vAlign w:val="bottom"/>
            <w:hideMark/>
          </w:tcPr>
          <w:p w14:paraId="72C7E04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1,79E-05</w:t>
            </w:r>
          </w:p>
        </w:tc>
      </w:tr>
      <w:tr w:rsidR="00D83012" w:rsidRPr="00D83012" w14:paraId="7859FEFE" w14:textId="77777777" w:rsidTr="00F11A18">
        <w:trPr>
          <w:trHeight w:val="170"/>
          <w:jc w:val="center"/>
        </w:trPr>
        <w:tc>
          <w:tcPr>
            <w:tcW w:w="537" w:type="pct"/>
            <w:shd w:val="clear" w:color="000000" w:fill="FFFFFF"/>
            <w:vAlign w:val="bottom"/>
            <w:hideMark/>
          </w:tcPr>
          <w:p w14:paraId="63C354F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w:t>
            </w:r>
          </w:p>
        </w:tc>
        <w:tc>
          <w:tcPr>
            <w:tcW w:w="537" w:type="pct"/>
            <w:shd w:val="clear" w:color="000000" w:fill="FFFFFF"/>
            <w:vAlign w:val="bottom"/>
            <w:hideMark/>
          </w:tcPr>
          <w:p w14:paraId="579F1E6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w:t>
            </w:r>
          </w:p>
        </w:tc>
        <w:tc>
          <w:tcPr>
            <w:tcW w:w="339" w:type="pct"/>
            <w:shd w:val="clear" w:color="000000" w:fill="FFFFFF"/>
            <w:vAlign w:val="bottom"/>
            <w:hideMark/>
          </w:tcPr>
          <w:p w14:paraId="0E5F639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12,45</w:t>
            </w:r>
          </w:p>
        </w:tc>
        <w:tc>
          <w:tcPr>
            <w:tcW w:w="522" w:type="pct"/>
            <w:shd w:val="clear" w:color="000000" w:fill="FFFFFF"/>
            <w:vAlign w:val="bottom"/>
            <w:hideMark/>
          </w:tcPr>
          <w:p w14:paraId="7C7C547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48C17DC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4202EA4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6,726139</w:t>
            </w:r>
          </w:p>
        </w:tc>
        <w:tc>
          <w:tcPr>
            <w:tcW w:w="591" w:type="pct"/>
            <w:shd w:val="clear" w:color="000000" w:fill="FFFFFF"/>
            <w:vAlign w:val="bottom"/>
            <w:hideMark/>
          </w:tcPr>
          <w:p w14:paraId="04E2550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0,148674</w:t>
            </w:r>
          </w:p>
        </w:tc>
        <w:tc>
          <w:tcPr>
            <w:tcW w:w="556" w:type="pct"/>
            <w:shd w:val="clear" w:color="000000" w:fill="FFFFFF"/>
            <w:vAlign w:val="bottom"/>
            <w:hideMark/>
          </w:tcPr>
          <w:p w14:paraId="79E3A51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2D42014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3,00E-07</w:t>
            </w:r>
          </w:p>
        </w:tc>
        <w:tc>
          <w:tcPr>
            <w:tcW w:w="471" w:type="pct"/>
            <w:shd w:val="clear" w:color="000000" w:fill="FFFFFF"/>
            <w:vAlign w:val="bottom"/>
            <w:hideMark/>
          </w:tcPr>
          <w:p w14:paraId="5838066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1,90E-06</w:t>
            </w:r>
          </w:p>
        </w:tc>
      </w:tr>
      <w:tr w:rsidR="00D83012" w:rsidRPr="00D83012" w14:paraId="16939027" w14:textId="77777777" w:rsidTr="00F11A18">
        <w:trPr>
          <w:trHeight w:val="170"/>
          <w:jc w:val="center"/>
        </w:trPr>
        <w:tc>
          <w:tcPr>
            <w:tcW w:w="537" w:type="pct"/>
            <w:shd w:val="clear" w:color="000000" w:fill="FFFFFF"/>
            <w:vAlign w:val="bottom"/>
            <w:hideMark/>
          </w:tcPr>
          <w:p w14:paraId="2F98603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w:t>
            </w:r>
          </w:p>
        </w:tc>
        <w:tc>
          <w:tcPr>
            <w:tcW w:w="537" w:type="pct"/>
            <w:shd w:val="clear" w:color="000000" w:fill="FFFFFF"/>
            <w:vAlign w:val="bottom"/>
            <w:hideMark/>
          </w:tcPr>
          <w:p w14:paraId="03B0074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молодежная 6</w:t>
            </w:r>
          </w:p>
        </w:tc>
        <w:tc>
          <w:tcPr>
            <w:tcW w:w="339" w:type="pct"/>
            <w:shd w:val="clear" w:color="000000" w:fill="FFFFFF"/>
            <w:vAlign w:val="bottom"/>
            <w:hideMark/>
          </w:tcPr>
          <w:p w14:paraId="13132A5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w:t>
            </w:r>
          </w:p>
        </w:tc>
        <w:tc>
          <w:tcPr>
            <w:tcW w:w="522" w:type="pct"/>
            <w:shd w:val="clear" w:color="000000" w:fill="FFFFFF"/>
            <w:vAlign w:val="bottom"/>
            <w:hideMark/>
          </w:tcPr>
          <w:p w14:paraId="614B603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22" w:type="pct"/>
            <w:shd w:val="clear" w:color="000000" w:fill="FFFFFF"/>
            <w:vAlign w:val="bottom"/>
            <w:hideMark/>
          </w:tcPr>
          <w:p w14:paraId="23B7AC7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91" w:type="pct"/>
            <w:shd w:val="clear" w:color="000000" w:fill="FFFFFF"/>
            <w:vAlign w:val="bottom"/>
            <w:hideMark/>
          </w:tcPr>
          <w:p w14:paraId="58606D2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4,581732</w:t>
            </w:r>
          </w:p>
        </w:tc>
        <w:tc>
          <w:tcPr>
            <w:tcW w:w="591" w:type="pct"/>
            <w:shd w:val="clear" w:color="000000" w:fill="FFFFFF"/>
            <w:vAlign w:val="bottom"/>
            <w:hideMark/>
          </w:tcPr>
          <w:p w14:paraId="0648712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0,218258</w:t>
            </w:r>
          </w:p>
        </w:tc>
        <w:tc>
          <w:tcPr>
            <w:tcW w:w="556" w:type="pct"/>
            <w:shd w:val="clear" w:color="000000" w:fill="FFFFFF"/>
            <w:vAlign w:val="bottom"/>
            <w:hideMark/>
          </w:tcPr>
          <w:p w14:paraId="24297B9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667675C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2,00E-07</w:t>
            </w:r>
          </w:p>
        </w:tc>
        <w:tc>
          <w:tcPr>
            <w:tcW w:w="471" w:type="pct"/>
            <w:shd w:val="clear" w:color="000000" w:fill="FFFFFF"/>
            <w:vAlign w:val="bottom"/>
            <w:hideMark/>
          </w:tcPr>
          <w:p w14:paraId="6991B9D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1,10E-06</w:t>
            </w:r>
          </w:p>
        </w:tc>
      </w:tr>
      <w:tr w:rsidR="00D83012" w:rsidRPr="00D83012" w14:paraId="29C0D181" w14:textId="77777777" w:rsidTr="00F11A18">
        <w:trPr>
          <w:trHeight w:val="170"/>
          <w:jc w:val="center"/>
        </w:trPr>
        <w:tc>
          <w:tcPr>
            <w:tcW w:w="537" w:type="pct"/>
            <w:shd w:val="clear" w:color="000000" w:fill="FFFFFF"/>
            <w:vAlign w:val="bottom"/>
            <w:hideMark/>
          </w:tcPr>
          <w:p w14:paraId="360DE53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w:t>
            </w:r>
          </w:p>
        </w:tc>
        <w:tc>
          <w:tcPr>
            <w:tcW w:w="537" w:type="pct"/>
            <w:shd w:val="clear" w:color="000000" w:fill="FFFFFF"/>
            <w:vAlign w:val="bottom"/>
            <w:hideMark/>
          </w:tcPr>
          <w:p w14:paraId="4E200A0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w:t>
            </w:r>
          </w:p>
        </w:tc>
        <w:tc>
          <w:tcPr>
            <w:tcW w:w="339" w:type="pct"/>
            <w:shd w:val="clear" w:color="000000" w:fill="FFFFFF"/>
            <w:vAlign w:val="bottom"/>
            <w:hideMark/>
          </w:tcPr>
          <w:p w14:paraId="3E2EC46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18,5</w:t>
            </w:r>
          </w:p>
        </w:tc>
        <w:tc>
          <w:tcPr>
            <w:tcW w:w="522" w:type="pct"/>
            <w:shd w:val="clear" w:color="000000" w:fill="FFFFFF"/>
            <w:vAlign w:val="bottom"/>
            <w:hideMark/>
          </w:tcPr>
          <w:p w14:paraId="233287C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648FB2A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77C4ECC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6,726139</w:t>
            </w:r>
          </w:p>
        </w:tc>
        <w:tc>
          <w:tcPr>
            <w:tcW w:w="591" w:type="pct"/>
            <w:shd w:val="clear" w:color="000000" w:fill="FFFFFF"/>
            <w:vAlign w:val="bottom"/>
            <w:hideMark/>
          </w:tcPr>
          <w:p w14:paraId="58BC9F2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0,148674</w:t>
            </w:r>
          </w:p>
        </w:tc>
        <w:tc>
          <w:tcPr>
            <w:tcW w:w="556" w:type="pct"/>
            <w:shd w:val="clear" w:color="000000" w:fill="FFFFFF"/>
            <w:vAlign w:val="bottom"/>
            <w:hideMark/>
          </w:tcPr>
          <w:p w14:paraId="5731932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23E7E53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4,00E-07</w:t>
            </w:r>
          </w:p>
        </w:tc>
        <w:tc>
          <w:tcPr>
            <w:tcW w:w="471" w:type="pct"/>
            <w:shd w:val="clear" w:color="000000" w:fill="FFFFFF"/>
            <w:vAlign w:val="bottom"/>
            <w:hideMark/>
          </w:tcPr>
          <w:p w14:paraId="125032F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2,80E-06</w:t>
            </w:r>
          </w:p>
        </w:tc>
      </w:tr>
      <w:tr w:rsidR="00D83012" w:rsidRPr="00D83012" w14:paraId="5BC69E8A" w14:textId="77777777" w:rsidTr="00F11A18">
        <w:trPr>
          <w:trHeight w:val="170"/>
          <w:jc w:val="center"/>
        </w:trPr>
        <w:tc>
          <w:tcPr>
            <w:tcW w:w="537" w:type="pct"/>
            <w:shd w:val="clear" w:color="000000" w:fill="FFFFFF"/>
            <w:vAlign w:val="bottom"/>
            <w:hideMark/>
          </w:tcPr>
          <w:p w14:paraId="6532012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w:t>
            </w:r>
          </w:p>
        </w:tc>
        <w:tc>
          <w:tcPr>
            <w:tcW w:w="537" w:type="pct"/>
            <w:shd w:val="clear" w:color="000000" w:fill="FFFFFF"/>
            <w:vAlign w:val="bottom"/>
            <w:hideMark/>
          </w:tcPr>
          <w:p w14:paraId="4A6407D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w:t>
            </w:r>
          </w:p>
        </w:tc>
        <w:tc>
          <w:tcPr>
            <w:tcW w:w="339" w:type="pct"/>
            <w:shd w:val="clear" w:color="000000" w:fill="FFFFFF"/>
            <w:vAlign w:val="bottom"/>
            <w:hideMark/>
          </w:tcPr>
          <w:p w14:paraId="7A8DC3E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36,3</w:t>
            </w:r>
          </w:p>
        </w:tc>
        <w:tc>
          <w:tcPr>
            <w:tcW w:w="522" w:type="pct"/>
            <w:shd w:val="clear" w:color="000000" w:fill="FFFFFF"/>
            <w:vAlign w:val="bottom"/>
            <w:hideMark/>
          </w:tcPr>
          <w:p w14:paraId="2BA17E5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22" w:type="pct"/>
            <w:shd w:val="clear" w:color="000000" w:fill="FFFFFF"/>
            <w:vAlign w:val="bottom"/>
            <w:hideMark/>
          </w:tcPr>
          <w:p w14:paraId="6D78882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91" w:type="pct"/>
            <w:shd w:val="clear" w:color="000000" w:fill="FFFFFF"/>
            <w:vAlign w:val="bottom"/>
            <w:hideMark/>
          </w:tcPr>
          <w:p w14:paraId="440D058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4,181229</w:t>
            </w:r>
          </w:p>
        </w:tc>
        <w:tc>
          <w:tcPr>
            <w:tcW w:w="591" w:type="pct"/>
            <w:shd w:val="clear" w:color="000000" w:fill="FFFFFF"/>
            <w:vAlign w:val="bottom"/>
            <w:hideMark/>
          </w:tcPr>
          <w:p w14:paraId="42991A1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0,239164</w:t>
            </w:r>
          </w:p>
        </w:tc>
        <w:tc>
          <w:tcPr>
            <w:tcW w:w="556" w:type="pct"/>
            <w:shd w:val="clear" w:color="000000" w:fill="FFFFFF"/>
            <w:vAlign w:val="bottom"/>
            <w:hideMark/>
          </w:tcPr>
          <w:p w14:paraId="068A408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00DACEB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8,00E-07</w:t>
            </w:r>
          </w:p>
        </w:tc>
        <w:tc>
          <w:tcPr>
            <w:tcW w:w="471" w:type="pct"/>
            <w:shd w:val="clear" w:color="000000" w:fill="FFFFFF"/>
            <w:vAlign w:val="bottom"/>
            <w:hideMark/>
          </w:tcPr>
          <w:p w14:paraId="6539217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3,40E-06</w:t>
            </w:r>
          </w:p>
        </w:tc>
      </w:tr>
      <w:tr w:rsidR="00D83012" w:rsidRPr="00D83012" w14:paraId="722669D5" w14:textId="77777777" w:rsidTr="00F11A18">
        <w:trPr>
          <w:trHeight w:val="170"/>
          <w:jc w:val="center"/>
        </w:trPr>
        <w:tc>
          <w:tcPr>
            <w:tcW w:w="537" w:type="pct"/>
            <w:shd w:val="clear" w:color="000000" w:fill="FFFFFF"/>
            <w:vAlign w:val="bottom"/>
            <w:hideMark/>
          </w:tcPr>
          <w:p w14:paraId="6DBCE92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w:t>
            </w:r>
          </w:p>
        </w:tc>
        <w:tc>
          <w:tcPr>
            <w:tcW w:w="537" w:type="pct"/>
            <w:shd w:val="clear" w:color="000000" w:fill="FFFFFF"/>
            <w:vAlign w:val="bottom"/>
            <w:hideMark/>
          </w:tcPr>
          <w:p w14:paraId="034A436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молодежная 4</w:t>
            </w:r>
          </w:p>
        </w:tc>
        <w:tc>
          <w:tcPr>
            <w:tcW w:w="339" w:type="pct"/>
            <w:shd w:val="clear" w:color="000000" w:fill="FFFFFF"/>
            <w:vAlign w:val="bottom"/>
            <w:hideMark/>
          </w:tcPr>
          <w:p w14:paraId="5308C18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22,7</w:t>
            </w:r>
          </w:p>
        </w:tc>
        <w:tc>
          <w:tcPr>
            <w:tcW w:w="522" w:type="pct"/>
            <w:shd w:val="clear" w:color="000000" w:fill="FFFFFF"/>
            <w:vAlign w:val="bottom"/>
            <w:hideMark/>
          </w:tcPr>
          <w:p w14:paraId="11F51C3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22" w:type="pct"/>
            <w:shd w:val="clear" w:color="000000" w:fill="FFFFFF"/>
            <w:vAlign w:val="bottom"/>
            <w:hideMark/>
          </w:tcPr>
          <w:p w14:paraId="0348D92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91" w:type="pct"/>
            <w:shd w:val="clear" w:color="000000" w:fill="FFFFFF"/>
            <w:vAlign w:val="bottom"/>
            <w:hideMark/>
          </w:tcPr>
          <w:p w14:paraId="1CBF7F3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4,181229</w:t>
            </w:r>
          </w:p>
        </w:tc>
        <w:tc>
          <w:tcPr>
            <w:tcW w:w="591" w:type="pct"/>
            <w:shd w:val="clear" w:color="000000" w:fill="FFFFFF"/>
            <w:vAlign w:val="bottom"/>
            <w:hideMark/>
          </w:tcPr>
          <w:p w14:paraId="798036D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0,239164</w:t>
            </w:r>
          </w:p>
        </w:tc>
        <w:tc>
          <w:tcPr>
            <w:tcW w:w="556" w:type="pct"/>
            <w:shd w:val="clear" w:color="000000" w:fill="FFFFFF"/>
            <w:vAlign w:val="bottom"/>
            <w:hideMark/>
          </w:tcPr>
          <w:p w14:paraId="46C519D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127C51D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5,00E-07</w:t>
            </w:r>
          </w:p>
        </w:tc>
        <w:tc>
          <w:tcPr>
            <w:tcW w:w="471" w:type="pct"/>
            <w:shd w:val="clear" w:color="000000" w:fill="FFFFFF"/>
            <w:vAlign w:val="bottom"/>
            <w:hideMark/>
          </w:tcPr>
          <w:p w14:paraId="465CD36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2,10E-06</w:t>
            </w:r>
          </w:p>
        </w:tc>
      </w:tr>
      <w:tr w:rsidR="00D83012" w:rsidRPr="00D83012" w14:paraId="1652F196" w14:textId="77777777" w:rsidTr="00F11A18">
        <w:trPr>
          <w:trHeight w:val="170"/>
          <w:jc w:val="center"/>
        </w:trPr>
        <w:tc>
          <w:tcPr>
            <w:tcW w:w="537" w:type="pct"/>
            <w:shd w:val="clear" w:color="000000" w:fill="FFFFFF"/>
            <w:vAlign w:val="bottom"/>
            <w:hideMark/>
          </w:tcPr>
          <w:p w14:paraId="46B70DA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w:t>
            </w:r>
          </w:p>
        </w:tc>
        <w:tc>
          <w:tcPr>
            <w:tcW w:w="537" w:type="pct"/>
            <w:shd w:val="clear" w:color="000000" w:fill="FFFFFF"/>
            <w:vAlign w:val="bottom"/>
            <w:hideMark/>
          </w:tcPr>
          <w:p w14:paraId="7793DAD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центральная 3</w:t>
            </w:r>
          </w:p>
        </w:tc>
        <w:tc>
          <w:tcPr>
            <w:tcW w:w="339" w:type="pct"/>
            <w:shd w:val="clear" w:color="000000" w:fill="FFFFFF"/>
            <w:vAlign w:val="bottom"/>
            <w:hideMark/>
          </w:tcPr>
          <w:p w14:paraId="7E3F711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24,9</w:t>
            </w:r>
          </w:p>
        </w:tc>
        <w:tc>
          <w:tcPr>
            <w:tcW w:w="522" w:type="pct"/>
            <w:shd w:val="clear" w:color="000000" w:fill="FFFFFF"/>
            <w:vAlign w:val="bottom"/>
            <w:hideMark/>
          </w:tcPr>
          <w:p w14:paraId="62E3BEC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22" w:type="pct"/>
            <w:shd w:val="clear" w:color="000000" w:fill="FFFFFF"/>
            <w:vAlign w:val="bottom"/>
            <w:hideMark/>
          </w:tcPr>
          <w:p w14:paraId="5619BBC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91" w:type="pct"/>
            <w:shd w:val="clear" w:color="000000" w:fill="FFFFFF"/>
            <w:vAlign w:val="bottom"/>
            <w:hideMark/>
          </w:tcPr>
          <w:p w14:paraId="34453D3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4,181229</w:t>
            </w:r>
          </w:p>
        </w:tc>
        <w:tc>
          <w:tcPr>
            <w:tcW w:w="591" w:type="pct"/>
            <w:shd w:val="clear" w:color="000000" w:fill="FFFFFF"/>
            <w:vAlign w:val="bottom"/>
            <w:hideMark/>
          </w:tcPr>
          <w:p w14:paraId="5F4B7B1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0,239164</w:t>
            </w:r>
          </w:p>
        </w:tc>
        <w:tc>
          <w:tcPr>
            <w:tcW w:w="556" w:type="pct"/>
            <w:shd w:val="clear" w:color="000000" w:fill="FFFFFF"/>
            <w:vAlign w:val="bottom"/>
            <w:hideMark/>
          </w:tcPr>
          <w:p w14:paraId="6DBD2B9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0D3D453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6,00E-07</w:t>
            </w:r>
          </w:p>
        </w:tc>
        <w:tc>
          <w:tcPr>
            <w:tcW w:w="471" w:type="pct"/>
            <w:shd w:val="clear" w:color="000000" w:fill="FFFFFF"/>
            <w:vAlign w:val="bottom"/>
            <w:hideMark/>
          </w:tcPr>
          <w:p w14:paraId="0294822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2,30E-06</w:t>
            </w:r>
          </w:p>
        </w:tc>
      </w:tr>
      <w:tr w:rsidR="00D83012" w:rsidRPr="00D83012" w14:paraId="7D1D7294" w14:textId="77777777" w:rsidTr="00F11A18">
        <w:trPr>
          <w:trHeight w:val="170"/>
          <w:jc w:val="center"/>
        </w:trPr>
        <w:tc>
          <w:tcPr>
            <w:tcW w:w="537" w:type="pct"/>
            <w:shd w:val="clear" w:color="000000" w:fill="FFFFFF"/>
            <w:vAlign w:val="bottom"/>
            <w:hideMark/>
          </w:tcPr>
          <w:p w14:paraId="070AB6E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w:t>
            </w:r>
          </w:p>
        </w:tc>
        <w:tc>
          <w:tcPr>
            <w:tcW w:w="537" w:type="pct"/>
            <w:shd w:val="clear" w:color="000000" w:fill="FFFFFF"/>
            <w:vAlign w:val="bottom"/>
            <w:hideMark/>
          </w:tcPr>
          <w:p w14:paraId="41186BC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w:t>
            </w:r>
          </w:p>
        </w:tc>
        <w:tc>
          <w:tcPr>
            <w:tcW w:w="339" w:type="pct"/>
            <w:shd w:val="clear" w:color="000000" w:fill="FFFFFF"/>
            <w:vAlign w:val="bottom"/>
            <w:hideMark/>
          </w:tcPr>
          <w:p w14:paraId="60EA93C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19</w:t>
            </w:r>
          </w:p>
        </w:tc>
        <w:tc>
          <w:tcPr>
            <w:tcW w:w="522" w:type="pct"/>
            <w:shd w:val="clear" w:color="000000" w:fill="FFFFFF"/>
            <w:vAlign w:val="bottom"/>
            <w:hideMark/>
          </w:tcPr>
          <w:p w14:paraId="2234B3E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5AE77B7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7D7955E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6,726139</w:t>
            </w:r>
          </w:p>
        </w:tc>
        <w:tc>
          <w:tcPr>
            <w:tcW w:w="591" w:type="pct"/>
            <w:shd w:val="clear" w:color="000000" w:fill="FFFFFF"/>
            <w:vAlign w:val="bottom"/>
            <w:hideMark/>
          </w:tcPr>
          <w:p w14:paraId="32E27E6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0,148674</w:t>
            </w:r>
          </w:p>
        </w:tc>
        <w:tc>
          <w:tcPr>
            <w:tcW w:w="556" w:type="pct"/>
            <w:shd w:val="clear" w:color="000000" w:fill="FFFFFF"/>
            <w:vAlign w:val="bottom"/>
            <w:hideMark/>
          </w:tcPr>
          <w:p w14:paraId="3618017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51FD407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4,00E-07</w:t>
            </w:r>
          </w:p>
        </w:tc>
        <w:tc>
          <w:tcPr>
            <w:tcW w:w="471" w:type="pct"/>
            <w:shd w:val="clear" w:color="000000" w:fill="FFFFFF"/>
            <w:vAlign w:val="bottom"/>
            <w:hideMark/>
          </w:tcPr>
          <w:p w14:paraId="7B9E25C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2,90E-06</w:t>
            </w:r>
          </w:p>
        </w:tc>
      </w:tr>
      <w:tr w:rsidR="00D83012" w:rsidRPr="00D83012" w14:paraId="0A1F3489" w14:textId="77777777" w:rsidTr="00F11A18">
        <w:trPr>
          <w:trHeight w:val="170"/>
          <w:jc w:val="center"/>
        </w:trPr>
        <w:tc>
          <w:tcPr>
            <w:tcW w:w="537" w:type="pct"/>
            <w:shd w:val="clear" w:color="000000" w:fill="FFFFFF"/>
            <w:vAlign w:val="bottom"/>
            <w:hideMark/>
          </w:tcPr>
          <w:p w14:paraId="6DC185A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w:t>
            </w:r>
          </w:p>
        </w:tc>
        <w:tc>
          <w:tcPr>
            <w:tcW w:w="537" w:type="pct"/>
            <w:shd w:val="clear" w:color="000000" w:fill="FFFFFF"/>
            <w:vAlign w:val="bottom"/>
            <w:hideMark/>
          </w:tcPr>
          <w:p w14:paraId="3432766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центральная 5</w:t>
            </w:r>
          </w:p>
        </w:tc>
        <w:tc>
          <w:tcPr>
            <w:tcW w:w="339" w:type="pct"/>
            <w:shd w:val="clear" w:color="000000" w:fill="FFFFFF"/>
            <w:vAlign w:val="bottom"/>
            <w:hideMark/>
          </w:tcPr>
          <w:p w14:paraId="0EF4E93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11,4</w:t>
            </w:r>
          </w:p>
        </w:tc>
        <w:tc>
          <w:tcPr>
            <w:tcW w:w="522" w:type="pct"/>
            <w:shd w:val="clear" w:color="000000" w:fill="FFFFFF"/>
            <w:vAlign w:val="bottom"/>
            <w:hideMark/>
          </w:tcPr>
          <w:p w14:paraId="64A3CBB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22" w:type="pct"/>
            <w:shd w:val="clear" w:color="000000" w:fill="FFFFFF"/>
            <w:vAlign w:val="bottom"/>
            <w:hideMark/>
          </w:tcPr>
          <w:p w14:paraId="7ACB9C3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91" w:type="pct"/>
            <w:shd w:val="clear" w:color="000000" w:fill="FFFFFF"/>
            <w:vAlign w:val="bottom"/>
            <w:hideMark/>
          </w:tcPr>
          <w:p w14:paraId="703527F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4,189568</w:t>
            </w:r>
          </w:p>
        </w:tc>
        <w:tc>
          <w:tcPr>
            <w:tcW w:w="591" w:type="pct"/>
            <w:shd w:val="clear" w:color="000000" w:fill="FFFFFF"/>
            <w:vAlign w:val="bottom"/>
            <w:hideMark/>
          </w:tcPr>
          <w:p w14:paraId="424C540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0,238688</w:t>
            </w:r>
          </w:p>
        </w:tc>
        <w:tc>
          <w:tcPr>
            <w:tcW w:w="556" w:type="pct"/>
            <w:shd w:val="clear" w:color="000000" w:fill="FFFFFF"/>
            <w:vAlign w:val="bottom"/>
            <w:hideMark/>
          </w:tcPr>
          <w:p w14:paraId="05415EA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37D8DDA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3,00E-07</w:t>
            </w:r>
          </w:p>
        </w:tc>
        <w:tc>
          <w:tcPr>
            <w:tcW w:w="471" w:type="pct"/>
            <w:shd w:val="clear" w:color="000000" w:fill="FFFFFF"/>
            <w:vAlign w:val="bottom"/>
            <w:hideMark/>
          </w:tcPr>
          <w:p w14:paraId="15BCE16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1,10E-06</w:t>
            </w:r>
          </w:p>
        </w:tc>
      </w:tr>
      <w:tr w:rsidR="00D83012" w:rsidRPr="00D83012" w14:paraId="218AA9DC" w14:textId="77777777" w:rsidTr="00F11A18">
        <w:trPr>
          <w:trHeight w:val="170"/>
          <w:jc w:val="center"/>
        </w:trPr>
        <w:tc>
          <w:tcPr>
            <w:tcW w:w="537" w:type="pct"/>
            <w:shd w:val="clear" w:color="000000" w:fill="FFFFFF"/>
            <w:vAlign w:val="bottom"/>
            <w:hideMark/>
          </w:tcPr>
          <w:p w14:paraId="6A2F2DA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w:t>
            </w:r>
          </w:p>
        </w:tc>
        <w:tc>
          <w:tcPr>
            <w:tcW w:w="537" w:type="pct"/>
            <w:shd w:val="clear" w:color="000000" w:fill="FFFFFF"/>
            <w:vAlign w:val="bottom"/>
            <w:hideMark/>
          </w:tcPr>
          <w:p w14:paraId="2EF66CB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w:t>
            </w:r>
          </w:p>
        </w:tc>
        <w:tc>
          <w:tcPr>
            <w:tcW w:w="339" w:type="pct"/>
            <w:shd w:val="clear" w:color="000000" w:fill="FFFFFF"/>
            <w:vAlign w:val="bottom"/>
            <w:hideMark/>
          </w:tcPr>
          <w:p w14:paraId="3EB6035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22,35</w:t>
            </w:r>
          </w:p>
        </w:tc>
        <w:tc>
          <w:tcPr>
            <w:tcW w:w="522" w:type="pct"/>
            <w:shd w:val="clear" w:color="000000" w:fill="FFFFFF"/>
            <w:vAlign w:val="bottom"/>
            <w:hideMark/>
          </w:tcPr>
          <w:p w14:paraId="67AB36C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2E60B0F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4E72545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6,726139</w:t>
            </w:r>
          </w:p>
        </w:tc>
        <w:tc>
          <w:tcPr>
            <w:tcW w:w="591" w:type="pct"/>
            <w:shd w:val="clear" w:color="000000" w:fill="FFFFFF"/>
            <w:vAlign w:val="bottom"/>
            <w:hideMark/>
          </w:tcPr>
          <w:p w14:paraId="131B630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0,148674</w:t>
            </w:r>
          </w:p>
        </w:tc>
        <w:tc>
          <w:tcPr>
            <w:tcW w:w="556" w:type="pct"/>
            <w:shd w:val="clear" w:color="000000" w:fill="FFFFFF"/>
            <w:vAlign w:val="bottom"/>
            <w:hideMark/>
          </w:tcPr>
          <w:p w14:paraId="1CB3DFD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3B9DEC3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5,00E-07</w:t>
            </w:r>
          </w:p>
        </w:tc>
        <w:tc>
          <w:tcPr>
            <w:tcW w:w="471" w:type="pct"/>
            <w:shd w:val="clear" w:color="000000" w:fill="FFFFFF"/>
            <w:vAlign w:val="bottom"/>
            <w:hideMark/>
          </w:tcPr>
          <w:p w14:paraId="347C59B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3,40E-06</w:t>
            </w:r>
          </w:p>
        </w:tc>
      </w:tr>
      <w:tr w:rsidR="00D83012" w:rsidRPr="00D83012" w14:paraId="09E23320" w14:textId="77777777" w:rsidTr="00F11A18">
        <w:trPr>
          <w:trHeight w:val="170"/>
          <w:jc w:val="center"/>
        </w:trPr>
        <w:tc>
          <w:tcPr>
            <w:tcW w:w="537" w:type="pct"/>
            <w:shd w:val="clear" w:color="000000" w:fill="FFFFFF"/>
            <w:vAlign w:val="bottom"/>
            <w:hideMark/>
          </w:tcPr>
          <w:p w14:paraId="5FA3115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w:t>
            </w:r>
          </w:p>
        </w:tc>
        <w:tc>
          <w:tcPr>
            <w:tcW w:w="537" w:type="pct"/>
            <w:shd w:val="clear" w:color="000000" w:fill="FFFFFF"/>
            <w:vAlign w:val="bottom"/>
            <w:hideMark/>
          </w:tcPr>
          <w:p w14:paraId="0DDE490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w:t>
            </w:r>
          </w:p>
        </w:tc>
        <w:tc>
          <w:tcPr>
            <w:tcW w:w="339" w:type="pct"/>
            <w:shd w:val="clear" w:color="000000" w:fill="FFFFFF"/>
            <w:vAlign w:val="bottom"/>
            <w:hideMark/>
          </w:tcPr>
          <w:p w14:paraId="23A51B8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30,3</w:t>
            </w:r>
          </w:p>
        </w:tc>
        <w:tc>
          <w:tcPr>
            <w:tcW w:w="522" w:type="pct"/>
            <w:shd w:val="clear" w:color="000000" w:fill="FFFFFF"/>
            <w:vAlign w:val="bottom"/>
            <w:hideMark/>
          </w:tcPr>
          <w:p w14:paraId="101E503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22" w:type="pct"/>
            <w:shd w:val="clear" w:color="000000" w:fill="FFFFFF"/>
            <w:vAlign w:val="bottom"/>
            <w:hideMark/>
          </w:tcPr>
          <w:p w14:paraId="75F8ABC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91" w:type="pct"/>
            <w:shd w:val="clear" w:color="000000" w:fill="FFFFFF"/>
            <w:vAlign w:val="bottom"/>
            <w:hideMark/>
          </w:tcPr>
          <w:p w14:paraId="5FE2713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4,172161</w:t>
            </w:r>
          </w:p>
        </w:tc>
        <w:tc>
          <w:tcPr>
            <w:tcW w:w="591" w:type="pct"/>
            <w:shd w:val="clear" w:color="000000" w:fill="FFFFFF"/>
            <w:vAlign w:val="bottom"/>
            <w:hideMark/>
          </w:tcPr>
          <w:p w14:paraId="0D1E444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0,239684</w:t>
            </w:r>
          </w:p>
        </w:tc>
        <w:tc>
          <w:tcPr>
            <w:tcW w:w="556" w:type="pct"/>
            <w:shd w:val="clear" w:color="000000" w:fill="FFFFFF"/>
            <w:vAlign w:val="bottom"/>
            <w:hideMark/>
          </w:tcPr>
          <w:p w14:paraId="5D2EA7A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61E239D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7,00E-07</w:t>
            </w:r>
          </w:p>
        </w:tc>
        <w:tc>
          <w:tcPr>
            <w:tcW w:w="471" w:type="pct"/>
            <w:shd w:val="clear" w:color="000000" w:fill="FFFFFF"/>
            <w:vAlign w:val="bottom"/>
            <w:hideMark/>
          </w:tcPr>
          <w:p w14:paraId="3ED198D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2,90E-06</w:t>
            </w:r>
          </w:p>
        </w:tc>
      </w:tr>
      <w:tr w:rsidR="00D83012" w:rsidRPr="00D83012" w14:paraId="47B27CB1" w14:textId="77777777" w:rsidTr="00F11A18">
        <w:trPr>
          <w:trHeight w:val="170"/>
          <w:jc w:val="center"/>
        </w:trPr>
        <w:tc>
          <w:tcPr>
            <w:tcW w:w="537" w:type="pct"/>
            <w:shd w:val="clear" w:color="000000" w:fill="FFFFFF"/>
            <w:vAlign w:val="bottom"/>
            <w:hideMark/>
          </w:tcPr>
          <w:p w14:paraId="45D0082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w:t>
            </w:r>
          </w:p>
        </w:tc>
        <w:tc>
          <w:tcPr>
            <w:tcW w:w="537" w:type="pct"/>
            <w:shd w:val="clear" w:color="000000" w:fill="FFFFFF"/>
            <w:vAlign w:val="bottom"/>
            <w:hideMark/>
          </w:tcPr>
          <w:p w14:paraId="58D481A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центральная 10</w:t>
            </w:r>
          </w:p>
        </w:tc>
        <w:tc>
          <w:tcPr>
            <w:tcW w:w="339" w:type="pct"/>
            <w:shd w:val="clear" w:color="000000" w:fill="FFFFFF"/>
            <w:vAlign w:val="bottom"/>
            <w:hideMark/>
          </w:tcPr>
          <w:p w14:paraId="6B7DB45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12,8</w:t>
            </w:r>
          </w:p>
        </w:tc>
        <w:tc>
          <w:tcPr>
            <w:tcW w:w="522" w:type="pct"/>
            <w:shd w:val="clear" w:color="000000" w:fill="FFFFFF"/>
            <w:vAlign w:val="bottom"/>
            <w:hideMark/>
          </w:tcPr>
          <w:p w14:paraId="507C1F9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22" w:type="pct"/>
            <w:shd w:val="clear" w:color="000000" w:fill="FFFFFF"/>
            <w:vAlign w:val="bottom"/>
            <w:hideMark/>
          </w:tcPr>
          <w:p w14:paraId="44D476F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91" w:type="pct"/>
            <w:shd w:val="clear" w:color="000000" w:fill="FFFFFF"/>
            <w:vAlign w:val="bottom"/>
            <w:hideMark/>
          </w:tcPr>
          <w:p w14:paraId="25E4A16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4,172161</w:t>
            </w:r>
          </w:p>
        </w:tc>
        <w:tc>
          <w:tcPr>
            <w:tcW w:w="591" w:type="pct"/>
            <w:shd w:val="clear" w:color="000000" w:fill="FFFFFF"/>
            <w:vAlign w:val="bottom"/>
            <w:hideMark/>
          </w:tcPr>
          <w:p w14:paraId="4F116ED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0,239684</w:t>
            </w:r>
          </w:p>
        </w:tc>
        <w:tc>
          <w:tcPr>
            <w:tcW w:w="556" w:type="pct"/>
            <w:shd w:val="clear" w:color="000000" w:fill="FFFFFF"/>
            <w:vAlign w:val="bottom"/>
            <w:hideMark/>
          </w:tcPr>
          <w:p w14:paraId="6AD640A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387B9EB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3,00E-07</w:t>
            </w:r>
          </w:p>
        </w:tc>
        <w:tc>
          <w:tcPr>
            <w:tcW w:w="471" w:type="pct"/>
            <w:shd w:val="clear" w:color="000000" w:fill="FFFFFF"/>
            <w:vAlign w:val="bottom"/>
            <w:hideMark/>
          </w:tcPr>
          <w:p w14:paraId="7983932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1,20E-06</w:t>
            </w:r>
          </w:p>
        </w:tc>
      </w:tr>
      <w:tr w:rsidR="00D83012" w:rsidRPr="00D83012" w14:paraId="0CE8B3E1" w14:textId="77777777" w:rsidTr="00F11A18">
        <w:trPr>
          <w:trHeight w:val="170"/>
          <w:jc w:val="center"/>
        </w:trPr>
        <w:tc>
          <w:tcPr>
            <w:tcW w:w="537" w:type="pct"/>
            <w:shd w:val="clear" w:color="000000" w:fill="FFFFFF"/>
            <w:vAlign w:val="bottom"/>
            <w:hideMark/>
          </w:tcPr>
          <w:p w14:paraId="25666DA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w:t>
            </w:r>
          </w:p>
        </w:tc>
        <w:tc>
          <w:tcPr>
            <w:tcW w:w="537" w:type="pct"/>
            <w:shd w:val="clear" w:color="000000" w:fill="FFFFFF"/>
            <w:vAlign w:val="bottom"/>
            <w:hideMark/>
          </w:tcPr>
          <w:p w14:paraId="6588F02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центральная 12</w:t>
            </w:r>
          </w:p>
        </w:tc>
        <w:tc>
          <w:tcPr>
            <w:tcW w:w="339" w:type="pct"/>
            <w:shd w:val="clear" w:color="000000" w:fill="FFFFFF"/>
            <w:vAlign w:val="bottom"/>
            <w:hideMark/>
          </w:tcPr>
          <w:p w14:paraId="51724EF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55,8</w:t>
            </w:r>
          </w:p>
        </w:tc>
        <w:tc>
          <w:tcPr>
            <w:tcW w:w="522" w:type="pct"/>
            <w:shd w:val="clear" w:color="000000" w:fill="FFFFFF"/>
            <w:vAlign w:val="bottom"/>
            <w:hideMark/>
          </w:tcPr>
          <w:p w14:paraId="294BBC5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22" w:type="pct"/>
            <w:shd w:val="clear" w:color="000000" w:fill="FFFFFF"/>
            <w:vAlign w:val="bottom"/>
            <w:hideMark/>
          </w:tcPr>
          <w:p w14:paraId="5985E77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91" w:type="pct"/>
            <w:shd w:val="clear" w:color="000000" w:fill="FFFFFF"/>
            <w:vAlign w:val="bottom"/>
            <w:hideMark/>
          </w:tcPr>
          <w:p w14:paraId="010DBC7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4,172161</w:t>
            </w:r>
          </w:p>
        </w:tc>
        <w:tc>
          <w:tcPr>
            <w:tcW w:w="591" w:type="pct"/>
            <w:shd w:val="clear" w:color="000000" w:fill="FFFFFF"/>
            <w:vAlign w:val="bottom"/>
            <w:hideMark/>
          </w:tcPr>
          <w:p w14:paraId="0703DAD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0,239684</w:t>
            </w:r>
          </w:p>
        </w:tc>
        <w:tc>
          <w:tcPr>
            <w:tcW w:w="556" w:type="pct"/>
            <w:shd w:val="clear" w:color="000000" w:fill="FFFFFF"/>
            <w:vAlign w:val="bottom"/>
            <w:hideMark/>
          </w:tcPr>
          <w:p w14:paraId="39EFAAD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3A79268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1,30E-06</w:t>
            </w:r>
          </w:p>
        </w:tc>
        <w:tc>
          <w:tcPr>
            <w:tcW w:w="471" w:type="pct"/>
            <w:shd w:val="clear" w:color="000000" w:fill="FFFFFF"/>
            <w:vAlign w:val="bottom"/>
            <w:hideMark/>
          </w:tcPr>
          <w:p w14:paraId="54C7B7F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5,30E-06</w:t>
            </w:r>
          </w:p>
        </w:tc>
      </w:tr>
      <w:tr w:rsidR="00D83012" w:rsidRPr="00D83012" w14:paraId="7F79673F" w14:textId="77777777" w:rsidTr="00F11A18">
        <w:trPr>
          <w:trHeight w:val="170"/>
          <w:jc w:val="center"/>
        </w:trPr>
        <w:tc>
          <w:tcPr>
            <w:tcW w:w="537" w:type="pct"/>
            <w:shd w:val="clear" w:color="000000" w:fill="FFFFFF"/>
            <w:vAlign w:val="bottom"/>
            <w:hideMark/>
          </w:tcPr>
          <w:p w14:paraId="564986F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w:t>
            </w:r>
          </w:p>
        </w:tc>
        <w:tc>
          <w:tcPr>
            <w:tcW w:w="537" w:type="pct"/>
            <w:shd w:val="clear" w:color="000000" w:fill="FFFFFF"/>
            <w:vAlign w:val="bottom"/>
            <w:hideMark/>
          </w:tcPr>
          <w:p w14:paraId="5DCBB5D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13</w:t>
            </w:r>
          </w:p>
        </w:tc>
        <w:tc>
          <w:tcPr>
            <w:tcW w:w="339" w:type="pct"/>
            <w:shd w:val="clear" w:color="000000" w:fill="FFFFFF"/>
            <w:vAlign w:val="bottom"/>
            <w:hideMark/>
          </w:tcPr>
          <w:p w14:paraId="6B0B68C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15</w:t>
            </w:r>
          </w:p>
        </w:tc>
        <w:tc>
          <w:tcPr>
            <w:tcW w:w="522" w:type="pct"/>
            <w:shd w:val="clear" w:color="000000" w:fill="FFFFFF"/>
            <w:vAlign w:val="bottom"/>
            <w:hideMark/>
          </w:tcPr>
          <w:p w14:paraId="2FBF36D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22" w:type="pct"/>
            <w:shd w:val="clear" w:color="000000" w:fill="FFFFFF"/>
            <w:vAlign w:val="bottom"/>
            <w:hideMark/>
          </w:tcPr>
          <w:p w14:paraId="55A7B7E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91" w:type="pct"/>
            <w:shd w:val="clear" w:color="000000" w:fill="FFFFFF"/>
            <w:vAlign w:val="bottom"/>
            <w:hideMark/>
          </w:tcPr>
          <w:p w14:paraId="1E465AE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4,172161</w:t>
            </w:r>
          </w:p>
        </w:tc>
        <w:tc>
          <w:tcPr>
            <w:tcW w:w="591" w:type="pct"/>
            <w:shd w:val="clear" w:color="000000" w:fill="FFFFFF"/>
            <w:vAlign w:val="bottom"/>
            <w:hideMark/>
          </w:tcPr>
          <w:p w14:paraId="0C19344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0,239684</w:t>
            </w:r>
          </w:p>
        </w:tc>
        <w:tc>
          <w:tcPr>
            <w:tcW w:w="556" w:type="pct"/>
            <w:shd w:val="clear" w:color="000000" w:fill="FFFFFF"/>
            <w:vAlign w:val="bottom"/>
            <w:hideMark/>
          </w:tcPr>
          <w:p w14:paraId="3DF7F0D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6BDE7E6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3,00E-07</w:t>
            </w:r>
          </w:p>
        </w:tc>
        <w:tc>
          <w:tcPr>
            <w:tcW w:w="471" w:type="pct"/>
            <w:shd w:val="clear" w:color="000000" w:fill="FFFFFF"/>
            <w:vAlign w:val="bottom"/>
            <w:hideMark/>
          </w:tcPr>
          <w:p w14:paraId="51A3442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1,40E-06</w:t>
            </w:r>
          </w:p>
        </w:tc>
      </w:tr>
      <w:tr w:rsidR="00D83012" w:rsidRPr="00D83012" w14:paraId="0AA845EE" w14:textId="77777777" w:rsidTr="00F11A18">
        <w:trPr>
          <w:trHeight w:val="170"/>
          <w:jc w:val="center"/>
        </w:trPr>
        <w:tc>
          <w:tcPr>
            <w:tcW w:w="537" w:type="pct"/>
            <w:shd w:val="clear" w:color="000000" w:fill="FFFFFF"/>
            <w:vAlign w:val="bottom"/>
            <w:hideMark/>
          </w:tcPr>
          <w:p w14:paraId="6F7AE41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13</w:t>
            </w:r>
          </w:p>
        </w:tc>
        <w:tc>
          <w:tcPr>
            <w:tcW w:w="537" w:type="pct"/>
            <w:shd w:val="clear" w:color="000000" w:fill="FFFFFF"/>
            <w:vAlign w:val="bottom"/>
            <w:hideMark/>
          </w:tcPr>
          <w:p w14:paraId="588DC25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центральная 8</w:t>
            </w:r>
          </w:p>
        </w:tc>
        <w:tc>
          <w:tcPr>
            <w:tcW w:w="339" w:type="pct"/>
            <w:shd w:val="clear" w:color="000000" w:fill="FFFFFF"/>
            <w:vAlign w:val="bottom"/>
            <w:hideMark/>
          </w:tcPr>
          <w:p w14:paraId="5165580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12,35</w:t>
            </w:r>
          </w:p>
        </w:tc>
        <w:tc>
          <w:tcPr>
            <w:tcW w:w="522" w:type="pct"/>
            <w:shd w:val="clear" w:color="000000" w:fill="FFFFFF"/>
            <w:vAlign w:val="bottom"/>
            <w:hideMark/>
          </w:tcPr>
          <w:p w14:paraId="37EFB96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22" w:type="pct"/>
            <w:shd w:val="clear" w:color="000000" w:fill="FFFFFF"/>
            <w:vAlign w:val="bottom"/>
            <w:hideMark/>
          </w:tcPr>
          <w:p w14:paraId="02A84D4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91" w:type="pct"/>
            <w:shd w:val="clear" w:color="000000" w:fill="FFFFFF"/>
            <w:vAlign w:val="bottom"/>
            <w:hideMark/>
          </w:tcPr>
          <w:p w14:paraId="0DA8903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4,172161</w:t>
            </w:r>
          </w:p>
        </w:tc>
        <w:tc>
          <w:tcPr>
            <w:tcW w:w="591" w:type="pct"/>
            <w:shd w:val="clear" w:color="000000" w:fill="FFFFFF"/>
            <w:vAlign w:val="bottom"/>
            <w:hideMark/>
          </w:tcPr>
          <w:p w14:paraId="16B1E43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0,239684</w:t>
            </w:r>
          </w:p>
        </w:tc>
        <w:tc>
          <w:tcPr>
            <w:tcW w:w="556" w:type="pct"/>
            <w:shd w:val="clear" w:color="000000" w:fill="FFFFFF"/>
            <w:vAlign w:val="bottom"/>
            <w:hideMark/>
          </w:tcPr>
          <w:p w14:paraId="418C754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447C358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3,00E-07</w:t>
            </w:r>
          </w:p>
        </w:tc>
        <w:tc>
          <w:tcPr>
            <w:tcW w:w="471" w:type="pct"/>
            <w:shd w:val="clear" w:color="000000" w:fill="FFFFFF"/>
            <w:vAlign w:val="bottom"/>
            <w:hideMark/>
          </w:tcPr>
          <w:p w14:paraId="6C1F5FB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1,20E-06</w:t>
            </w:r>
          </w:p>
        </w:tc>
      </w:tr>
      <w:tr w:rsidR="00D83012" w:rsidRPr="00D83012" w14:paraId="32FA6114" w14:textId="77777777" w:rsidTr="00F11A18">
        <w:trPr>
          <w:trHeight w:val="170"/>
          <w:jc w:val="center"/>
        </w:trPr>
        <w:tc>
          <w:tcPr>
            <w:tcW w:w="537" w:type="pct"/>
            <w:shd w:val="clear" w:color="000000" w:fill="FFFFFF"/>
            <w:vAlign w:val="bottom"/>
            <w:hideMark/>
          </w:tcPr>
          <w:p w14:paraId="748F698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13</w:t>
            </w:r>
          </w:p>
        </w:tc>
        <w:tc>
          <w:tcPr>
            <w:tcW w:w="537" w:type="pct"/>
            <w:shd w:val="clear" w:color="000000" w:fill="FFFFFF"/>
            <w:vAlign w:val="bottom"/>
            <w:hideMark/>
          </w:tcPr>
          <w:p w14:paraId="3CD0C82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14</w:t>
            </w:r>
          </w:p>
        </w:tc>
        <w:tc>
          <w:tcPr>
            <w:tcW w:w="339" w:type="pct"/>
            <w:shd w:val="clear" w:color="000000" w:fill="FFFFFF"/>
            <w:vAlign w:val="bottom"/>
            <w:hideMark/>
          </w:tcPr>
          <w:p w14:paraId="309C0F5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25</w:t>
            </w:r>
          </w:p>
        </w:tc>
        <w:tc>
          <w:tcPr>
            <w:tcW w:w="522" w:type="pct"/>
            <w:shd w:val="clear" w:color="000000" w:fill="FFFFFF"/>
            <w:vAlign w:val="bottom"/>
            <w:hideMark/>
          </w:tcPr>
          <w:p w14:paraId="6E05176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22" w:type="pct"/>
            <w:shd w:val="clear" w:color="000000" w:fill="FFFFFF"/>
            <w:vAlign w:val="bottom"/>
            <w:hideMark/>
          </w:tcPr>
          <w:p w14:paraId="5460B1D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91" w:type="pct"/>
            <w:shd w:val="clear" w:color="000000" w:fill="FFFFFF"/>
            <w:vAlign w:val="bottom"/>
            <w:hideMark/>
          </w:tcPr>
          <w:p w14:paraId="1C93B86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4,172161</w:t>
            </w:r>
          </w:p>
        </w:tc>
        <w:tc>
          <w:tcPr>
            <w:tcW w:w="591" w:type="pct"/>
            <w:shd w:val="clear" w:color="000000" w:fill="FFFFFF"/>
            <w:vAlign w:val="bottom"/>
            <w:hideMark/>
          </w:tcPr>
          <w:p w14:paraId="6A16612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0,239684</w:t>
            </w:r>
          </w:p>
        </w:tc>
        <w:tc>
          <w:tcPr>
            <w:tcW w:w="556" w:type="pct"/>
            <w:shd w:val="clear" w:color="000000" w:fill="FFFFFF"/>
            <w:vAlign w:val="bottom"/>
            <w:hideMark/>
          </w:tcPr>
          <w:p w14:paraId="779AA45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029F386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6,00E-07</w:t>
            </w:r>
          </w:p>
        </w:tc>
        <w:tc>
          <w:tcPr>
            <w:tcW w:w="471" w:type="pct"/>
            <w:shd w:val="clear" w:color="000000" w:fill="FFFFFF"/>
            <w:vAlign w:val="bottom"/>
            <w:hideMark/>
          </w:tcPr>
          <w:p w14:paraId="3144AF0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2,40E-06</w:t>
            </w:r>
          </w:p>
        </w:tc>
      </w:tr>
      <w:tr w:rsidR="00D83012" w:rsidRPr="00D83012" w14:paraId="2E3771A8" w14:textId="77777777" w:rsidTr="00F11A18">
        <w:trPr>
          <w:trHeight w:val="170"/>
          <w:jc w:val="center"/>
        </w:trPr>
        <w:tc>
          <w:tcPr>
            <w:tcW w:w="537" w:type="pct"/>
            <w:shd w:val="clear" w:color="000000" w:fill="FFFFFF"/>
            <w:vAlign w:val="bottom"/>
            <w:hideMark/>
          </w:tcPr>
          <w:p w14:paraId="4A6B111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14</w:t>
            </w:r>
          </w:p>
        </w:tc>
        <w:tc>
          <w:tcPr>
            <w:tcW w:w="537" w:type="pct"/>
            <w:shd w:val="clear" w:color="000000" w:fill="FFFFFF"/>
            <w:vAlign w:val="bottom"/>
            <w:hideMark/>
          </w:tcPr>
          <w:p w14:paraId="087B442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центральная 6</w:t>
            </w:r>
          </w:p>
        </w:tc>
        <w:tc>
          <w:tcPr>
            <w:tcW w:w="339" w:type="pct"/>
            <w:shd w:val="clear" w:color="000000" w:fill="FFFFFF"/>
            <w:vAlign w:val="bottom"/>
            <w:hideMark/>
          </w:tcPr>
          <w:p w14:paraId="7BF2206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11,5</w:t>
            </w:r>
          </w:p>
        </w:tc>
        <w:tc>
          <w:tcPr>
            <w:tcW w:w="522" w:type="pct"/>
            <w:shd w:val="clear" w:color="000000" w:fill="FFFFFF"/>
            <w:vAlign w:val="bottom"/>
            <w:hideMark/>
          </w:tcPr>
          <w:p w14:paraId="12D1C48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22" w:type="pct"/>
            <w:shd w:val="clear" w:color="000000" w:fill="FFFFFF"/>
            <w:vAlign w:val="bottom"/>
            <w:hideMark/>
          </w:tcPr>
          <w:p w14:paraId="146DDA1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91" w:type="pct"/>
            <w:shd w:val="clear" w:color="000000" w:fill="FFFFFF"/>
            <w:vAlign w:val="bottom"/>
            <w:hideMark/>
          </w:tcPr>
          <w:p w14:paraId="55549D2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4,172161</w:t>
            </w:r>
          </w:p>
        </w:tc>
        <w:tc>
          <w:tcPr>
            <w:tcW w:w="591" w:type="pct"/>
            <w:shd w:val="clear" w:color="000000" w:fill="FFFFFF"/>
            <w:vAlign w:val="bottom"/>
            <w:hideMark/>
          </w:tcPr>
          <w:p w14:paraId="2A1D406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0,239684</w:t>
            </w:r>
          </w:p>
        </w:tc>
        <w:tc>
          <w:tcPr>
            <w:tcW w:w="556" w:type="pct"/>
            <w:shd w:val="clear" w:color="000000" w:fill="FFFFFF"/>
            <w:vAlign w:val="bottom"/>
            <w:hideMark/>
          </w:tcPr>
          <w:p w14:paraId="3F3D60F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30BE265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3,00E-07</w:t>
            </w:r>
          </w:p>
        </w:tc>
        <w:tc>
          <w:tcPr>
            <w:tcW w:w="471" w:type="pct"/>
            <w:shd w:val="clear" w:color="000000" w:fill="FFFFFF"/>
            <w:vAlign w:val="bottom"/>
            <w:hideMark/>
          </w:tcPr>
          <w:p w14:paraId="09D0E6E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1,10E-06</w:t>
            </w:r>
          </w:p>
        </w:tc>
      </w:tr>
      <w:tr w:rsidR="00D83012" w:rsidRPr="00D83012" w14:paraId="04590E80" w14:textId="77777777" w:rsidTr="00F11A18">
        <w:trPr>
          <w:trHeight w:val="170"/>
          <w:jc w:val="center"/>
        </w:trPr>
        <w:tc>
          <w:tcPr>
            <w:tcW w:w="537" w:type="pct"/>
            <w:shd w:val="clear" w:color="000000" w:fill="FFFFFF"/>
            <w:vAlign w:val="bottom"/>
            <w:hideMark/>
          </w:tcPr>
          <w:p w14:paraId="200FFAE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w:t>
            </w:r>
          </w:p>
        </w:tc>
        <w:tc>
          <w:tcPr>
            <w:tcW w:w="537" w:type="pct"/>
            <w:shd w:val="clear" w:color="000000" w:fill="FFFFFF"/>
            <w:vAlign w:val="bottom"/>
            <w:hideMark/>
          </w:tcPr>
          <w:p w14:paraId="2019EEC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16</w:t>
            </w:r>
          </w:p>
        </w:tc>
        <w:tc>
          <w:tcPr>
            <w:tcW w:w="339" w:type="pct"/>
            <w:shd w:val="clear" w:color="000000" w:fill="FFFFFF"/>
            <w:vAlign w:val="bottom"/>
            <w:hideMark/>
          </w:tcPr>
          <w:p w14:paraId="1DE90C6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52,85</w:t>
            </w:r>
          </w:p>
        </w:tc>
        <w:tc>
          <w:tcPr>
            <w:tcW w:w="522" w:type="pct"/>
            <w:shd w:val="clear" w:color="000000" w:fill="FFFFFF"/>
            <w:vAlign w:val="bottom"/>
            <w:hideMark/>
          </w:tcPr>
          <w:p w14:paraId="108C837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799B1AE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4E63169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6,720337</w:t>
            </w:r>
          </w:p>
        </w:tc>
        <w:tc>
          <w:tcPr>
            <w:tcW w:w="591" w:type="pct"/>
            <w:shd w:val="clear" w:color="000000" w:fill="FFFFFF"/>
            <w:vAlign w:val="bottom"/>
            <w:hideMark/>
          </w:tcPr>
          <w:p w14:paraId="4A6735A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0,148802</w:t>
            </w:r>
          </w:p>
        </w:tc>
        <w:tc>
          <w:tcPr>
            <w:tcW w:w="556" w:type="pct"/>
            <w:shd w:val="clear" w:color="000000" w:fill="FFFFFF"/>
            <w:vAlign w:val="bottom"/>
            <w:hideMark/>
          </w:tcPr>
          <w:p w14:paraId="7482902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4FE1EAE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1,20E-06</w:t>
            </w:r>
          </w:p>
        </w:tc>
        <w:tc>
          <w:tcPr>
            <w:tcW w:w="471" w:type="pct"/>
            <w:shd w:val="clear" w:color="000000" w:fill="FFFFFF"/>
            <w:vAlign w:val="bottom"/>
            <w:hideMark/>
          </w:tcPr>
          <w:p w14:paraId="28FCC68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8,00E-06</w:t>
            </w:r>
          </w:p>
        </w:tc>
      </w:tr>
      <w:tr w:rsidR="00D83012" w:rsidRPr="00D83012" w14:paraId="37DC7AC7" w14:textId="77777777" w:rsidTr="00F11A18">
        <w:trPr>
          <w:trHeight w:val="170"/>
          <w:jc w:val="center"/>
        </w:trPr>
        <w:tc>
          <w:tcPr>
            <w:tcW w:w="537" w:type="pct"/>
            <w:shd w:val="clear" w:color="000000" w:fill="FFFFFF"/>
            <w:vAlign w:val="bottom"/>
            <w:hideMark/>
          </w:tcPr>
          <w:p w14:paraId="678DF5B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16</w:t>
            </w:r>
          </w:p>
        </w:tc>
        <w:tc>
          <w:tcPr>
            <w:tcW w:w="537" w:type="pct"/>
            <w:shd w:val="clear" w:color="000000" w:fill="FFFFFF"/>
            <w:vAlign w:val="bottom"/>
            <w:hideMark/>
          </w:tcPr>
          <w:p w14:paraId="4C18C75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17</w:t>
            </w:r>
          </w:p>
        </w:tc>
        <w:tc>
          <w:tcPr>
            <w:tcW w:w="339" w:type="pct"/>
            <w:shd w:val="clear" w:color="000000" w:fill="FFFFFF"/>
            <w:vAlign w:val="bottom"/>
            <w:hideMark/>
          </w:tcPr>
          <w:p w14:paraId="6DA5697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26,5</w:t>
            </w:r>
          </w:p>
        </w:tc>
        <w:tc>
          <w:tcPr>
            <w:tcW w:w="522" w:type="pct"/>
            <w:shd w:val="clear" w:color="000000" w:fill="FFFFFF"/>
            <w:vAlign w:val="bottom"/>
            <w:hideMark/>
          </w:tcPr>
          <w:p w14:paraId="7DCAFD6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6F681AE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07DC081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6,720337</w:t>
            </w:r>
          </w:p>
        </w:tc>
        <w:tc>
          <w:tcPr>
            <w:tcW w:w="591" w:type="pct"/>
            <w:shd w:val="clear" w:color="000000" w:fill="FFFFFF"/>
            <w:vAlign w:val="bottom"/>
            <w:hideMark/>
          </w:tcPr>
          <w:p w14:paraId="1F2E8EC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0,148802</w:t>
            </w:r>
          </w:p>
        </w:tc>
        <w:tc>
          <w:tcPr>
            <w:tcW w:w="556" w:type="pct"/>
            <w:shd w:val="clear" w:color="000000" w:fill="FFFFFF"/>
            <w:vAlign w:val="bottom"/>
            <w:hideMark/>
          </w:tcPr>
          <w:p w14:paraId="5827516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776A238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6,00E-07</w:t>
            </w:r>
          </w:p>
        </w:tc>
        <w:tc>
          <w:tcPr>
            <w:tcW w:w="471" w:type="pct"/>
            <w:shd w:val="clear" w:color="000000" w:fill="FFFFFF"/>
            <w:vAlign w:val="bottom"/>
            <w:hideMark/>
          </w:tcPr>
          <w:p w14:paraId="3DE290D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4,00E-06</w:t>
            </w:r>
          </w:p>
        </w:tc>
      </w:tr>
      <w:tr w:rsidR="00D83012" w:rsidRPr="00D83012" w14:paraId="5749E043" w14:textId="77777777" w:rsidTr="00F11A18">
        <w:trPr>
          <w:trHeight w:val="170"/>
          <w:jc w:val="center"/>
        </w:trPr>
        <w:tc>
          <w:tcPr>
            <w:tcW w:w="537" w:type="pct"/>
            <w:shd w:val="clear" w:color="000000" w:fill="FFFFFF"/>
            <w:vAlign w:val="bottom"/>
            <w:hideMark/>
          </w:tcPr>
          <w:p w14:paraId="205EEDE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17</w:t>
            </w:r>
          </w:p>
        </w:tc>
        <w:tc>
          <w:tcPr>
            <w:tcW w:w="537" w:type="pct"/>
            <w:shd w:val="clear" w:color="000000" w:fill="FFFFFF"/>
            <w:vAlign w:val="bottom"/>
            <w:hideMark/>
          </w:tcPr>
          <w:p w14:paraId="74D86C1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18</w:t>
            </w:r>
          </w:p>
        </w:tc>
        <w:tc>
          <w:tcPr>
            <w:tcW w:w="339" w:type="pct"/>
            <w:shd w:val="clear" w:color="000000" w:fill="FFFFFF"/>
            <w:vAlign w:val="bottom"/>
            <w:hideMark/>
          </w:tcPr>
          <w:p w14:paraId="2DB76D4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9,75</w:t>
            </w:r>
          </w:p>
        </w:tc>
        <w:tc>
          <w:tcPr>
            <w:tcW w:w="522" w:type="pct"/>
            <w:shd w:val="clear" w:color="000000" w:fill="FFFFFF"/>
            <w:vAlign w:val="bottom"/>
            <w:hideMark/>
          </w:tcPr>
          <w:p w14:paraId="70E8C64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2D0AE76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165B7BF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6,720337</w:t>
            </w:r>
          </w:p>
        </w:tc>
        <w:tc>
          <w:tcPr>
            <w:tcW w:w="591" w:type="pct"/>
            <w:shd w:val="clear" w:color="000000" w:fill="FFFFFF"/>
            <w:vAlign w:val="bottom"/>
            <w:hideMark/>
          </w:tcPr>
          <w:p w14:paraId="4EAE57C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0,148802</w:t>
            </w:r>
          </w:p>
        </w:tc>
        <w:tc>
          <w:tcPr>
            <w:tcW w:w="556" w:type="pct"/>
            <w:shd w:val="clear" w:color="000000" w:fill="FFFFFF"/>
            <w:vAlign w:val="bottom"/>
            <w:hideMark/>
          </w:tcPr>
          <w:p w14:paraId="116AC3A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47E11E1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2,00E-07</w:t>
            </w:r>
          </w:p>
        </w:tc>
        <w:tc>
          <w:tcPr>
            <w:tcW w:w="471" w:type="pct"/>
            <w:shd w:val="clear" w:color="000000" w:fill="FFFFFF"/>
            <w:vAlign w:val="bottom"/>
            <w:hideMark/>
          </w:tcPr>
          <w:p w14:paraId="224BF6D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1,50E-06</w:t>
            </w:r>
          </w:p>
        </w:tc>
      </w:tr>
      <w:tr w:rsidR="00D83012" w:rsidRPr="00D83012" w14:paraId="5D9A91B1" w14:textId="77777777" w:rsidTr="00F11A18">
        <w:trPr>
          <w:trHeight w:val="170"/>
          <w:jc w:val="center"/>
        </w:trPr>
        <w:tc>
          <w:tcPr>
            <w:tcW w:w="537" w:type="pct"/>
            <w:shd w:val="clear" w:color="000000" w:fill="FFFFFF"/>
            <w:vAlign w:val="bottom"/>
            <w:hideMark/>
          </w:tcPr>
          <w:p w14:paraId="482D46B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17</w:t>
            </w:r>
          </w:p>
        </w:tc>
        <w:tc>
          <w:tcPr>
            <w:tcW w:w="537" w:type="pct"/>
            <w:shd w:val="clear" w:color="000000" w:fill="FFFFFF"/>
            <w:vAlign w:val="bottom"/>
            <w:hideMark/>
          </w:tcPr>
          <w:p w14:paraId="0BFF25F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молодежная 2</w:t>
            </w:r>
          </w:p>
        </w:tc>
        <w:tc>
          <w:tcPr>
            <w:tcW w:w="339" w:type="pct"/>
            <w:shd w:val="clear" w:color="000000" w:fill="FFFFFF"/>
            <w:vAlign w:val="bottom"/>
            <w:hideMark/>
          </w:tcPr>
          <w:p w14:paraId="56611B4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134,9</w:t>
            </w:r>
          </w:p>
        </w:tc>
        <w:tc>
          <w:tcPr>
            <w:tcW w:w="522" w:type="pct"/>
            <w:shd w:val="clear" w:color="000000" w:fill="FFFFFF"/>
            <w:vAlign w:val="bottom"/>
            <w:hideMark/>
          </w:tcPr>
          <w:p w14:paraId="6660276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22" w:type="pct"/>
            <w:shd w:val="clear" w:color="000000" w:fill="FFFFFF"/>
            <w:vAlign w:val="bottom"/>
            <w:hideMark/>
          </w:tcPr>
          <w:p w14:paraId="11D414C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91" w:type="pct"/>
            <w:shd w:val="clear" w:color="000000" w:fill="FFFFFF"/>
            <w:vAlign w:val="bottom"/>
            <w:hideMark/>
          </w:tcPr>
          <w:p w14:paraId="102EBE6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4,563107</w:t>
            </w:r>
          </w:p>
        </w:tc>
        <w:tc>
          <w:tcPr>
            <w:tcW w:w="591" w:type="pct"/>
            <w:shd w:val="clear" w:color="000000" w:fill="FFFFFF"/>
            <w:vAlign w:val="bottom"/>
            <w:hideMark/>
          </w:tcPr>
          <w:p w14:paraId="6C4B95F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0,219149</w:t>
            </w:r>
          </w:p>
        </w:tc>
        <w:tc>
          <w:tcPr>
            <w:tcW w:w="556" w:type="pct"/>
            <w:shd w:val="clear" w:color="000000" w:fill="FFFFFF"/>
            <w:vAlign w:val="bottom"/>
            <w:hideMark/>
          </w:tcPr>
          <w:p w14:paraId="2AC5EE9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065DFAA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3,00E-06</w:t>
            </w:r>
          </w:p>
        </w:tc>
        <w:tc>
          <w:tcPr>
            <w:tcW w:w="471" w:type="pct"/>
            <w:shd w:val="clear" w:color="000000" w:fill="FFFFFF"/>
            <w:vAlign w:val="bottom"/>
            <w:hideMark/>
          </w:tcPr>
          <w:p w14:paraId="5E64D70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1,39E-05</w:t>
            </w:r>
          </w:p>
        </w:tc>
      </w:tr>
      <w:tr w:rsidR="00D83012" w:rsidRPr="00D83012" w14:paraId="01D87594" w14:textId="77777777" w:rsidTr="00F11A18">
        <w:trPr>
          <w:trHeight w:val="170"/>
          <w:jc w:val="center"/>
        </w:trPr>
        <w:tc>
          <w:tcPr>
            <w:tcW w:w="537" w:type="pct"/>
            <w:shd w:val="clear" w:color="000000" w:fill="FFFFFF"/>
            <w:vAlign w:val="bottom"/>
            <w:hideMark/>
          </w:tcPr>
          <w:p w14:paraId="0DD4253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lastRenderedPageBreak/>
              <w:t>18</w:t>
            </w:r>
          </w:p>
        </w:tc>
        <w:tc>
          <w:tcPr>
            <w:tcW w:w="537" w:type="pct"/>
            <w:shd w:val="clear" w:color="000000" w:fill="FFFFFF"/>
            <w:vAlign w:val="bottom"/>
            <w:hideMark/>
          </w:tcPr>
          <w:p w14:paraId="1EA3A63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молодежная 1</w:t>
            </w:r>
          </w:p>
        </w:tc>
        <w:tc>
          <w:tcPr>
            <w:tcW w:w="339" w:type="pct"/>
            <w:shd w:val="clear" w:color="000000" w:fill="FFFFFF"/>
            <w:vAlign w:val="bottom"/>
            <w:hideMark/>
          </w:tcPr>
          <w:p w14:paraId="072D390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12,2</w:t>
            </w:r>
          </w:p>
        </w:tc>
        <w:tc>
          <w:tcPr>
            <w:tcW w:w="522" w:type="pct"/>
            <w:shd w:val="clear" w:color="000000" w:fill="FFFFFF"/>
            <w:vAlign w:val="bottom"/>
            <w:hideMark/>
          </w:tcPr>
          <w:p w14:paraId="6CF22E6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22" w:type="pct"/>
            <w:shd w:val="clear" w:color="000000" w:fill="FFFFFF"/>
            <w:vAlign w:val="bottom"/>
            <w:hideMark/>
          </w:tcPr>
          <w:p w14:paraId="21EA928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91" w:type="pct"/>
            <w:shd w:val="clear" w:color="000000" w:fill="FFFFFF"/>
            <w:vAlign w:val="bottom"/>
            <w:hideMark/>
          </w:tcPr>
          <w:p w14:paraId="3F04744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4,581552</w:t>
            </w:r>
          </w:p>
        </w:tc>
        <w:tc>
          <w:tcPr>
            <w:tcW w:w="591" w:type="pct"/>
            <w:shd w:val="clear" w:color="000000" w:fill="FFFFFF"/>
            <w:vAlign w:val="bottom"/>
            <w:hideMark/>
          </w:tcPr>
          <w:p w14:paraId="28EE825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0,218267</w:t>
            </w:r>
          </w:p>
        </w:tc>
        <w:tc>
          <w:tcPr>
            <w:tcW w:w="556" w:type="pct"/>
            <w:shd w:val="clear" w:color="000000" w:fill="FFFFFF"/>
            <w:vAlign w:val="bottom"/>
            <w:hideMark/>
          </w:tcPr>
          <w:p w14:paraId="610B31A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057D8D2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3,00E-07</w:t>
            </w:r>
          </w:p>
        </w:tc>
        <w:tc>
          <w:tcPr>
            <w:tcW w:w="471" w:type="pct"/>
            <w:shd w:val="clear" w:color="000000" w:fill="FFFFFF"/>
            <w:vAlign w:val="bottom"/>
            <w:hideMark/>
          </w:tcPr>
          <w:p w14:paraId="3C9D83D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1,30E-06</w:t>
            </w:r>
          </w:p>
        </w:tc>
      </w:tr>
      <w:tr w:rsidR="00D83012" w:rsidRPr="00D83012" w14:paraId="04404F9D" w14:textId="77777777" w:rsidTr="00F11A18">
        <w:trPr>
          <w:trHeight w:val="170"/>
          <w:jc w:val="center"/>
        </w:trPr>
        <w:tc>
          <w:tcPr>
            <w:tcW w:w="537" w:type="pct"/>
            <w:shd w:val="clear" w:color="000000" w:fill="FFFFFF"/>
            <w:vAlign w:val="bottom"/>
            <w:hideMark/>
          </w:tcPr>
          <w:p w14:paraId="68235C6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18</w:t>
            </w:r>
          </w:p>
        </w:tc>
        <w:tc>
          <w:tcPr>
            <w:tcW w:w="537" w:type="pct"/>
            <w:shd w:val="clear" w:color="000000" w:fill="FFFFFF"/>
            <w:vAlign w:val="bottom"/>
            <w:hideMark/>
          </w:tcPr>
          <w:p w14:paraId="2F9C804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19</w:t>
            </w:r>
          </w:p>
        </w:tc>
        <w:tc>
          <w:tcPr>
            <w:tcW w:w="339" w:type="pct"/>
            <w:shd w:val="clear" w:color="000000" w:fill="FFFFFF"/>
            <w:vAlign w:val="bottom"/>
            <w:hideMark/>
          </w:tcPr>
          <w:p w14:paraId="21F2491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19,3</w:t>
            </w:r>
          </w:p>
        </w:tc>
        <w:tc>
          <w:tcPr>
            <w:tcW w:w="522" w:type="pct"/>
            <w:shd w:val="clear" w:color="000000" w:fill="FFFFFF"/>
            <w:vAlign w:val="bottom"/>
            <w:hideMark/>
          </w:tcPr>
          <w:p w14:paraId="66EA9F4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22" w:type="pct"/>
            <w:shd w:val="clear" w:color="000000" w:fill="FFFFFF"/>
            <w:vAlign w:val="bottom"/>
            <w:hideMark/>
          </w:tcPr>
          <w:p w14:paraId="51EDD2F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91" w:type="pct"/>
            <w:shd w:val="clear" w:color="000000" w:fill="FFFFFF"/>
            <w:vAlign w:val="bottom"/>
            <w:hideMark/>
          </w:tcPr>
          <w:p w14:paraId="2BC33BF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3,635393</w:t>
            </w:r>
          </w:p>
        </w:tc>
        <w:tc>
          <w:tcPr>
            <w:tcW w:w="591" w:type="pct"/>
            <w:shd w:val="clear" w:color="000000" w:fill="FFFFFF"/>
            <w:vAlign w:val="bottom"/>
            <w:hideMark/>
          </w:tcPr>
          <w:p w14:paraId="7BDFBA8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0,275073</w:t>
            </w:r>
          </w:p>
        </w:tc>
        <w:tc>
          <w:tcPr>
            <w:tcW w:w="556" w:type="pct"/>
            <w:shd w:val="clear" w:color="000000" w:fill="FFFFFF"/>
            <w:vAlign w:val="bottom"/>
            <w:hideMark/>
          </w:tcPr>
          <w:p w14:paraId="5103EAC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1E5248A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4,00E-07</w:t>
            </w:r>
          </w:p>
        </w:tc>
        <w:tc>
          <w:tcPr>
            <w:tcW w:w="471" w:type="pct"/>
            <w:shd w:val="clear" w:color="000000" w:fill="FFFFFF"/>
            <w:vAlign w:val="bottom"/>
            <w:hideMark/>
          </w:tcPr>
          <w:p w14:paraId="55BB0F2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1,60E-06</w:t>
            </w:r>
          </w:p>
        </w:tc>
      </w:tr>
      <w:tr w:rsidR="00D83012" w:rsidRPr="00D83012" w14:paraId="46C78B0F" w14:textId="77777777" w:rsidTr="00F11A18">
        <w:trPr>
          <w:trHeight w:val="170"/>
          <w:jc w:val="center"/>
        </w:trPr>
        <w:tc>
          <w:tcPr>
            <w:tcW w:w="537" w:type="pct"/>
            <w:shd w:val="clear" w:color="000000" w:fill="FFFFFF"/>
            <w:vAlign w:val="bottom"/>
            <w:hideMark/>
          </w:tcPr>
          <w:p w14:paraId="323AFFB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19</w:t>
            </w:r>
          </w:p>
        </w:tc>
        <w:tc>
          <w:tcPr>
            <w:tcW w:w="537" w:type="pct"/>
            <w:shd w:val="clear" w:color="000000" w:fill="FFFFFF"/>
            <w:vAlign w:val="bottom"/>
            <w:hideMark/>
          </w:tcPr>
          <w:p w14:paraId="1C710CD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молодежная 3</w:t>
            </w:r>
          </w:p>
        </w:tc>
        <w:tc>
          <w:tcPr>
            <w:tcW w:w="339" w:type="pct"/>
            <w:shd w:val="clear" w:color="000000" w:fill="FFFFFF"/>
            <w:vAlign w:val="bottom"/>
            <w:hideMark/>
          </w:tcPr>
          <w:p w14:paraId="3806432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w:t>
            </w:r>
          </w:p>
        </w:tc>
        <w:tc>
          <w:tcPr>
            <w:tcW w:w="522" w:type="pct"/>
            <w:shd w:val="clear" w:color="000000" w:fill="FFFFFF"/>
            <w:vAlign w:val="bottom"/>
            <w:hideMark/>
          </w:tcPr>
          <w:p w14:paraId="634B586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22" w:type="pct"/>
            <w:shd w:val="clear" w:color="000000" w:fill="FFFFFF"/>
            <w:vAlign w:val="bottom"/>
            <w:hideMark/>
          </w:tcPr>
          <w:p w14:paraId="5C8C5A5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91" w:type="pct"/>
            <w:shd w:val="clear" w:color="000000" w:fill="FFFFFF"/>
            <w:vAlign w:val="bottom"/>
            <w:hideMark/>
          </w:tcPr>
          <w:p w14:paraId="0F718D8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3,635393</w:t>
            </w:r>
          </w:p>
        </w:tc>
        <w:tc>
          <w:tcPr>
            <w:tcW w:w="591" w:type="pct"/>
            <w:shd w:val="clear" w:color="000000" w:fill="FFFFFF"/>
            <w:vAlign w:val="bottom"/>
            <w:hideMark/>
          </w:tcPr>
          <w:p w14:paraId="12500F9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0,275073</w:t>
            </w:r>
          </w:p>
        </w:tc>
        <w:tc>
          <w:tcPr>
            <w:tcW w:w="556" w:type="pct"/>
            <w:shd w:val="clear" w:color="000000" w:fill="FFFFFF"/>
            <w:vAlign w:val="bottom"/>
            <w:hideMark/>
          </w:tcPr>
          <w:p w14:paraId="24723A7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4D39CCA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1,00E-07</w:t>
            </w:r>
          </w:p>
        </w:tc>
        <w:tc>
          <w:tcPr>
            <w:tcW w:w="471" w:type="pct"/>
            <w:shd w:val="clear" w:color="000000" w:fill="FFFFFF"/>
            <w:vAlign w:val="bottom"/>
            <w:hideMark/>
          </w:tcPr>
          <w:p w14:paraId="3D6E2D2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3,00E-07</w:t>
            </w:r>
          </w:p>
        </w:tc>
      </w:tr>
      <w:tr w:rsidR="00D83012" w:rsidRPr="00D83012" w14:paraId="26A15773" w14:textId="77777777" w:rsidTr="00F11A18">
        <w:trPr>
          <w:trHeight w:val="170"/>
          <w:jc w:val="center"/>
        </w:trPr>
        <w:tc>
          <w:tcPr>
            <w:tcW w:w="537" w:type="pct"/>
            <w:shd w:val="clear" w:color="000000" w:fill="FFFFFF"/>
            <w:vAlign w:val="bottom"/>
            <w:hideMark/>
          </w:tcPr>
          <w:p w14:paraId="702EA06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19</w:t>
            </w:r>
          </w:p>
        </w:tc>
        <w:tc>
          <w:tcPr>
            <w:tcW w:w="537" w:type="pct"/>
            <w:shd w:val="clear" w:color="000000" w:fill="FFFFFF"/>
            <w:vAlign w:val="bottom"/>
            <w:hideMark/>
          </w:tcPr>
          <w:p w14:paraId="47CB929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молодежная 1а</w:t>
            </w:r>
          </w:p>
        </w:tc>
        <w:tc>
          <w:tcPr>
            <w:tcW w:w="339" w:type="pct"/>
            <w:shd w:val="clear" w:color="000000" w:fill="FFFFFF"/>
            <w:vAlign w:val="bottom"/>
            <w:hideMark/>
          </w:tcPr>
          <w:p w14:paraId="67C36D5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44,4</w:t>
            </w:r>
          </w:p>
        </w:tc>
        <w:tc>
          <w:tcPr>
            <w:tcW w:w="522" w:type="pct"/>
            <w:shd w:val="clear" w:color="000000" w:fill="FFFFFF"/>
            <w:vAlign w:val="bottom"/>
            <w:hideMark/>
          </w:tcPr>
          <w:p w14:paraId="4F459AA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22" w:type="pct"/>
            <w:shd w:val="clear" w:color="000000" w:fill="FFFFFF"/>
            <w:vAlign w:val="bottom"/>
            <w:hideMark/>
          </w:tcPr>
          <w:p w14:paraId="3C4C18B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0,025</w:t>
            </w:r>
          </w:p>
        </w:tc>
        <w:tc>
          <w:tcPr>
            <w:tcW w:w="591" w:type="pct"/>
            <w:shd w:val="clear" w:color="000000" w:fill="FFFFFF"/>
            <w:vAlign w:val="bottom"/>
            <w:hideMark/>
          </w:tcPr>
          <w:p w14:paraId="4E5E23D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3,635393</w:t>
            </w:r>
          </w:p>
        </w:tc>
        <w:tc>
          <w:tcPr>
            <w:tcW w:w="591" w:type="pct"/>
            <w:shd w:val="clear" w:color="000000" w:fill="FFFFFF"/>
            <w:vAlign w:val="bottom"/>
            <w:hideMark/>
          </w:tcPr>
          <w:p w14:paraId="0C90C6E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0,275073</w:t>
            </w:r>
          </w:p>
        </w:tc>
        <w:tc>
          <w:tcPr>
            <w:tcW w:w="556" w:type="pct"/>
            <w:shd w:val="clear" w:color="000000" w:fill="FFFFFF"/>
            <w:vAlign w:val="bottom"/>
            <w:hideMark/>
          </w:tcPr>
          <w:p w14:paraId="292AFAF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70EB6D6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1,00E-06</w:t>
            </w:r>
          </w:p>
        </w:tc>
        <w:tc>
          <w:tcPr>
            <w:tcW w:w="471" w:type="pct"/>
            <w:shd w:val="clear" w:color="000000" w:fill="FFFFFF"/>
            <w:vAlign w:val="bottom"/>
            <w:hideMark/>
          </w:tcPr>
          <w:p w14:paraId="12D23E0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3,60E-06</w:t>
            </w:r>
          </w:p>
        </w:tc>
      </w:tr>
      <w:tr w:rsidR="00D83012" w:rsidRPr="00D83012" w14:paraId="257B9EE5" w14:textId="77777777" w:rsidTr="00F11A18">
        <w:trPr>
          <w:trHeight w:val="170"/>
          <w:jc w:val="center"/>
        </w:trPr>
        <w:tc>
          <w:tcPr>
            <w:tcW w:w="537" w:type="pct"/>
            <w:shd w:val="clear" w:color="000000" w:fill="FFFFFF"/>
            <w:vAlign w:val="bottom"/>
            <w:hideMark/>
          </w:tcPr>
          <w:p w14:paraId="16A49B4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w:t>
            </w:r>
          </w:p>
        </w:tc>
        <w:tc>
          <w:tcPr>
            <w:tcW w:w="537" w:type="pct"/>
            <w:shd w:val="clear" w:color="000000" w:fill="FFFFFF"/>
            <w:vAlign w:val="bottom"/>
            <w:hideMark/>
          </w:tcPr>
          <w:p w14:paraId="43E533E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20</w:t>
            </w:r>
          </w:p>
        </w:tc>
        <w:tc>
          <w:tcPr>
            <w:tcW w:w="339" w:type="pct"/>
            <w:shd w:val="clear" w:color="000000" w:fill="FFFFFF"/>
            <w:vAlign w:val="bottom"/>
            <w:hideMark/>
          </w:tcPr>
          <w:p w14:paraId="4B05FC1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99,6</w:t>
            </w:r>
          </w:p>
        </w:tc>
        <w:tc>
          <w:tcPr>
            <w:tcW w:w="522" w:type="pct"/>
            <w:shd w:val="clear" w:color="000000" w:fill="FFFFFF"/>
            <w:vAlign w:val="bottom"/>
            <w:hideMark/>
          </w:tcPr>
          <w:p w14:paraId="3FA4D4E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22" w:type="pct"/>
            <w:shd w:val="clear" w:color="000000" w:fill="FFFFFF"/>
            <w:vAlign w:val="bottom"/>
            <w:hideMark/>
          </w:tcPr>
          <w:p w14:paraId="31884D8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91" w:type="pct"/>
            <w:shd w:val="clear" w:color="000000" w:fill="FFFFFF"/>
            <w:vAlign w:val="bottom"/>
            <w:hideMark/>
          </w:tcPr>
          <w:p w14:paraId="551302F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5,823047</w:t>
            </w:r>
          </w:p>
        </w:tc>
        <w:tc>
          <w:tcPr>
            <w:tcW w:w="591" w:type="pct"/>
            <w:shd w:val="clear" w:color="000000" w:fill="FFFFFF"/>
            <w:vAlign w:val="bottom"/>
            <w:hideMark/>
          </w:tcPr>
          <w:p w14:paraId="5564BBA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0,171731</w:t>
            </w:r>
          </w:p>
        </w:tc>
        <w:tc>
          <w:tcPr>
            <w:tcW w:w="556" w:type="pct"/>
            <w:shd w:val="clear" w:color="000000" w:fill="FFFFFF"/>
            <w:vAlign w:val="bottom"/>
            <w:hideMark/>
          </w:tcPr>
          <w:p w14:paraId="147FE94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0A25536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2,20E-06</w:t>
            </w:r>
          </w:p>
        </w:tc>
        <w:tc>
          <w:tcPr>
            <w:tcW w:w="471" w:type="pct"/>
            <w:shd w:val="clear" w:color="000000" w:fill="FFFFFF"/>
            <w:vAlign w:val="bottom"/>
            <w:hideMark/>
          </w:tcPr>
          <w:p w14:paraId="54FDBE5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1,31E-05</w:t>
            </w:r>
          </w:p>
        </w:tc>
      </w:tr>
      <w:tr w:rsidR="00D83012" w:rsidRPr="00D83012" w14:paraId="2A381826" w14:textId="77777777" w:rsidTr="00F11A18">
        <w:trPr>
          <w:trHeight w:val="170"/>
          <w:jc w:val="center"/>
        </w:trPr>
        <w:tc>
          <w:tcPr>
            <w:tcW w:w="537" w:type="pct"/>
            <w:shd w:val="clear" w:color="000000" w:fill="FFFFFF"/>
            <w:vAlign w:val="bottom"/>
            <w:hideMark/>
          </w:tcPr>
          <w:p w14:paraId="128B6CC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20</w:t>
            </w:r>
          </w:p>
        </w:tc>
        <w:tc>
          <w:tcPr>
            <w:tcW w:w="537" w:type="pct"/>
            <w:shd w:val="clear" w:color="000000" w:fill="FFFFFF"/>
            <w:vAlign w:val="bottom"/>
            <w:hideMark/>
          </w:tcPr>
          <w:p w14:paraId="09D8702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21</w:t>
            </w:r>
          </w:p>
        </w:tc>
        <w:tc>
          <w:tcPr>
            <w:tcW w:w="339" w:type="pct"/>
            <w:shd w:val="clear" w:color="000000" w:fill="FFFFFF"/>
            <w:vAlign w:val="bottom"/>
            <w:hideMark/>
          </w:tcPr>
          <w:p w14:paraId="4F54211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54,6</w:t>
            </w:r>
          </w:p>
        </w:tc>
        <w:tc>
          <w:tcPr>
            <w:tcW w:w="522" w:type="pct"/>
            <w:shd w:val="clear" w:color="000000" w:fill="FFFFFF"/>
            <w:vAlign w:val="bottom"/>
            <w:hideMark/>
          </w:tcPr>
          <w:p w14:paraId="6985AE9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22" w:type="pct"/>
            <w:shd w:val="clear" w:color="000000" w:fill="FFFFFF"/>
            <w:vAlign w:val="bottom"/>
            <w:hideMark/>
          </w:tcPr>
          <w:p w14:paraId="4888BFA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91" w:type="pct"/>
            <w:shd w:val="clear" w:color="000000" w:fill="FFFFFF"/>
            <w:vAlign w:val="bottom"/>
            <w:hideMark/>
          </w:tcPr>
          <w:p w14:paraId="412C9AB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4,574336</w:t>
            </w:r>
          </w:p>
        </w:tc>
        <w:tc>
          <w:tcPr>
            <w:tcW w:w="591" w:type="pct"/>
            <w:shd w:val="clear" w:color="000000" w:fill="FFFFFF"/>
            <w:vAlign w:val="bottom"/>
            <w:hideMark/>
          </w:tcPr>
          <w:p w14:paraId="6737674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0,218611</w:t>
            </w:r>
          </w:p>
        </w:tc>
        <w:tc>
          <w:tcPr>
            <w:tcW w:w="556" w:type="pct"/>
            <w:shd w:val="clear" w:color="000000" w:fill="FFFFFF"/>
            <w:vAlign w:val="bottom"/>
            <w:hideMark/>
          </w:tcPr>
          <w:p w14:paraId="53819C4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2E55444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1,20E-06</w:t>
            </w:r>
          </w:p>
        </w:tc>
        <w:tc>
          <w:tcPr>
            <w:tcW w:w="471" w:type="pct"/>
            <w:shd w:val="clear" w:color="000000" w:fill="FFFFFF"/>
            <w:vAlign w:val="bottom"/>
            <w:hideMark/>
          </w:tcPr>
          <w:p w14:paraId="182A4F7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5,60E-06</w:t>
            </w:r>
          </w:p>
        </w:tc>
      </w:tr>
      <w:tr w:rsidR="00D83012" w:rsidRPr="00D83012" w14:paraId="1B4F96EB" w14:textId="77777777" w:rsidTr="00F11A18">
        <w:trPr>
          <w:trHeight w:val="170"/>
          <w:jc w:val="center"/>
        </w:trPr>
        <w:tc>
          <w:tcPr>
            <w:tcW w:w="537" w:type="pct"/>
            <w:shd w:val="clear" w:color="000000" w:fill="FFFFFF"/>
            <w:vAlign w:val="bottom"/>
            <w:hideMark/>
          </w:tcPr>
          <w:p w14:paraId="450323F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21</w:t>
            </w:r>
          </w:p>
        </w:tc>
        <w:tc>
          <w:tcPr>
            <w:tcW w:w="537" w:type="pct"/>
            <w:shd w:val="clear" w:color="000000" w:fill="FFFFFF"/>
            <w:vAlign w:val="bottom"/>
            <w:hideMark/>
          </w:tcPr>
          <w:p w14:paraId="2486F95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молодежная 21</w:t>
            </w:r>
          </w:p>
        </w:tc>
        <w:tc>
          <w:tcPr>
            <w:tcW w:w="339" w:type="pct"/>
            <w:shd w:val="clear" w:color="000000" w:fill="FFFFFF"/>
            <w:vAlign w:val="bottom"/>
            <w:hideMark/>
          </w:tcPr>
          <w:p w14:paraId="691782A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5,6</w:t>
            </w:r>
          </w:p>
        </w:tc>
        <w:tc>
          <w:tcPr>
            <w:tcW w:w="522" w:type="pct"/>
            <w:shd w:val="clear" w:color="000000" w:fill="FFFFFF"/>
            <w:vAlign w:val="bottom"/>
            <w:hideMark/>
          </w:tcPr>
          <w:p w14:paraId="45FCF00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22" w:type="pct"/>
            <w:shd w:val="clear" w:color="000000" w:fill="FFFFFF"/>
            <w:vAlign w:val="bottom"/>
            <w:hideMark/>
          </w:tcPr>
          <w:p w14:paraId="13920E5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91" w:type="pct"/>
            <w:shd w:val="clear" w:color="000000" w:fill="FFFFFF"/>
            <w:vAlign w:val="bottom"/>
            <w:hideMark/>
          </w:tcPr>
          <w:p w14:paraId="653C335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4,574336</w:t>
            </w:r>
          </w:p>
        </w:tc>
        <w:tc>
          <w:tcPr>
            <w:tcW w:w="591" w:type="pct"/>
            <w:shd w:val="clear" w:color="000000" w:fill="FFFFFF"/>
            <w:vAlign w:val="bottom"/>
            <w:hideMark/>
          </w:tcPr>
          <w:p w14:paraId="518A320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0,218611</w:t>
            </w:r>
          </w:p>
        </w:tc>
        <w:tc>
          <w:tcPr>
            <w:tcW w:w="556" w:type="pct"/>
            <w:shd w:val="clear" w:color="000000" w:fill="FFFFFF"/>
            <w:vAlign w:val="bottom"/>
            <w:hideMark/>
          </w:tcPr>
          <w:p w14:paraId="3DADEA7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5408D2B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1,00E-07</w:t>
            </w:r>
          </w:p>
        </w:tc>
        <w:tc>
          <w:tcPr>
            <w:tcW w:w="471" w:type="pct"/>
            <w:shd w:val="clear" w:color="000000" w:fill="FFFFFF"/>
            <w:vAlign w:val="bottom"/>
            <w:hideMark/>
          </w:tcPr>
          <w:p w14:paraId="7188772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6,00E-07</w:t>
            </w:r>
          </w:p>
        </w:tc>
      </w:tr>
      <w:tr w:rsidR="00D83012" w:rsidRPr="00D83012" w14:paraId="792772FA" w14:textId="77777777" w:rsidTr="00F11A18">
        <w:trPr>
          <w:trHeight w:val="170"/>
          <w:jc w:val="center"/>
        </w:trPr>
        <w:tc>
          <w:tcPr>
            <w:tcW w:w="537" w:type="pct"/>
            <w:shd w:val="clear" w:color="000000" w:fill="FFFFFF"/>
            <w:vAlign w:val="bottom"/>
            <w:hideMark/>
          </w:tcPr>
          <w:p w14:paraId="575D6C2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w:t>
            </w:r>
          </w:p>
        </w:tc>
        <w:tc>
          <w:tcPr>
            <w:tcW w:w="537" w:type="pct"/>
            <w:shd w:val="clear" w:color="000000" w:fill="FFFFFF"/>
            <w:vAlign w:val="bottom"/>
            <w:hideMark/>
          </w:tcPr>
          <w:p w14:paraId="360A98D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w:t>
            </w:r>
          </w:p>
        </w:tc>
        <w:tc>
          <w:tcPr>
            <w:tcW w:w="339" w:type="pct"/>
            <w:shd w:val="clear" w:color="000000" w:fill="FFFFFF"/>
            <w:vAlign w:val="bottom"/>
            <w:hideMark/>
          </w:tcPr>
          <w:p w14:paraId="4F95477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43,7</w:t>
            </w:r>
          </w:p>
        </w:tc>
        <w:tc>
          <w:tcPr>
            <w:tcW w:w="522" w:type="pct"/>
            <w:shd w:val="clear" w:color="000000" w:fill="FFFFFF"/>
            <w:vAlign w:val="bottom"/>
            <w:hideMark/>
          </w:tcPr>
          <w:p w14:paraId="2CE298C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w:t>
            </w:r>
          </w:p>
        </w:tc>
        <w:tc>
          <w:tcPr>
            <w:tcW w:w="522" w:type="pct"/>
            <w:shd w:val="clear" w:color="000000" w:fill="FFFFFF"/>
            <w:vAlign w:val="bottom"/>
            <w:hideMark/>
          </w:tcPr>
          <w:p w14:paraId="0C0B3B1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w:t>
            </w:r>
          </w:p>
        </w:tc>
        <w:tc>
          <w:tcPr>
            <w:tcW w:w="591" w:type="pct"/>
            <w:shd w:val="clear" w:color="000000" w:fill="FFFFFF"/>
            <w:vAlign w:val="bottom"/>
            <w:hideMark/>
          </w:tcPr>
          <w:p w14:paraId="25E6E1C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11,526485</w:t>
            </w:r>
          </w:p>
        </w:tc>
        <w:tc>
          <w:tcPr>
            <w:tcW w:w="591" w:type="pct"/>
            <w:shd w:val="clear" w:color="000000" w:fill="FFFFFF"/>
            <w:vAlign w:val="bottom"/>
            <w:hideMark/>
          </w:tcPr>
          <w:p w14:paraId="25709C3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0,086757</w:t>
            </w:r>
          </w:p>
        </w:tc>
        <w:tc>
          <w:tcPr>
            <w:tcW w:w="556" w:type="pct"/>
            <w:shd w:val="clear" w:color="000000" w:fill="FFFFFF"/>
            <w:vAlign w:val="bottom"/>
            <w:hideMark/>
          </w:tcPr>
          <w:p w14:paraId="6C2676D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1AA94C0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1,00E-06</w:t>
            </w:r>
          </w:p>
        </w:tc>
        <w:tc>
          <w:tcPr>
            <w:tcW w:w="471" w:type="pct"/>
            <w:shd w:val="clear" w:color="000000" w:fill="FFFFFF"/>
            <w:vAlign w:val="bottom"/>
            <w:hideMark/>
          </w:tcPr>
          <w:p w14:paraId="6BD583A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1,14E-05</w:t>
            </w:r>
          </w:p>
        </w:tc>
      </w:tr>
      <w:tr w:rsidR="00D83012" w:rsidRPr="00D83012" w14:paraId="052389B0" w14:textId="77777777" w:rsidTr="00F11A18">
        <w:trPr>
          <w:trHeight w:val="170"/>
          <w:jc w:val="center"/>
        </w:trPr>
        <w:tc>
          <w:tcPr>
            <w:tcW w:w="537" w:type="pct"/>
            <w:shd w:val="clear" w:color="000000" w:fill="FFFFFF"/>
            <w:vAlign w:val="bottom"/>
            <w:hideMark/>
          </w:tcPr>
          <w:p w14:paraId="7972E9B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w:t>
            </w:r>
          </w:p>
        </w:tc>
        <w:tc>
          <w:tcPr>
            <w:tcW w:w="537" w:type="pct"/>
            <w:shd w:val="clear" w:color="000000" w:fill="FFFFFF"/>
            <w:vAlign w:val="bottom"/>
            <w:hideMark/>
          </w:tcPr>
          <w:p w14:paraId="487CE5E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молодежная 8 ДС</w:t>
            </w:r>
          </w:p>
        </w:tc>
        <w:tc>
          <w:tcPr>
            <w:tcW w:w="339" w:type="pct"/>
            <w:shd w:val="clear" w:color="000000" w:fill="FFFFFF"/>
            <w:vAlign w:val="bottom"/>
            <w:hideMark/>
          </w:tcPr>
          <w:p w14:paraId="7A8D83D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21,7</w:t>
            </w:r>
          </w:p>
        </w:tc>
        <w:tc>
          <w:tcPr>
            <w:tcW w:w="522" w:type="pct"/>
            <w:shd w:val="clear" w:color="000000" w:fill="FFFFFF"/>
            <w:vAlign w:val="bottom"/>
            <w:hideMark/>
          </w:tcPr>
          <w:p w14:paraId="2207F20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22" w:type="pct"/>
            <w:shd w:val="clear" w:color="000000" w:fill="FFFFFF"/>
            <w:vAlign w:val="bottom"/>
            <w:hideMark/>
          </w:tcPr>
          <w:p w14:paraId="25DBBFA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0,05</w:t>
            </w:r>
          </w:p>
        </w:tc>
        <w:tc>
          <w:tcPr>
            <w:tcW w:w="591" w:type="pct"/>
            <w:shd w:val="clear" w:color="000000" w:fill="FFFFFF"/>
            <w:vAlign w:val="bottom"/>
            <w:hideMark/>
          </w:tcPr>
          <w:p w14:paraId="7A53E80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4,580124</w:t>
            </w:r>
          </w:p>
        </w:tc>
        <w:tc>
          <w:tcPr>
            <w:tcW w:w="591" w:type="pct"/>
            <w:shd w:val="clear" w:color="000000" w:fill="FFFFFF"/>
            <w:vAlign w:val="bottom"/>
            <w:hideMark/>
          </w:tcPr>
          <w:p w14:paraId="7FF8E1C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0,218335</w:t>
            </w:r>
          </w:p>
        </w:tc>
        <w:tc>
          <w:tcPr>
            <w:tcW w:w="556" w:type="pct"/>
            <w:shd w:val="clear" w:color="000000" w:fill="FFFFFF"/>
            <w:vAlign w:val="bottom"/>
            <w:hideMark/>
          </w:tcPr>
          <w:p w14:paraId="09FB7B8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0FBE758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5,00E-07</w:t>
            </w:r>
          </w:p>
        </w:tc>
        <w:tc>
          <w:tcPr>
            <w:tcW w:w="471" w:type="pct"/>
            <w:shd w:val="clear" w:color="000000" w:fill="FFFFFF"/>
            <w:vAlign w:val="bottom"/>
            <w:hideMark/>
          </w:tcPr>
          <w:p w14:paraId="18AECE0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2,20E-06</w:t>
            </w:r>
          </w:p>
        </w:tc>
      </w:tr>
      <w:tr w:rsidR="00D83012" w:rsidRPr="00D83012" w14:paraId="27F16433" w14:textId="77777777" w:rsidTr="00F11A18">
        <w:trPr>
          <w:trHeight w:val="170"/>
          <w:jc w:val="center"/>
        </w:trPr>
        <w:tc>
          <w:tcPr>
            <w:tcW w:w="537" w:type="pct"/>
            <w:shd w:val="clear" w:color="000000" w:fill="FFFFFF"/>
            <w:vAlign w:val="bottom"/>
            <w:hideMark/>
          </w:tcPr>
          <w:p w14:paraId="3F65EAE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w:t>
            </w:r>
          </w:p>
        </w:tc>
        <w:tc>
          <w:tcPr>
            <w:tcW w:w="537" w:type="pct"/>
            <w:shd w:val="clear" w:color="000000" w:fill="FFFFFF"/>
            <w:vAlign w:val="bottom"/>
            <w:hideMark/>
          </w:tcPr>
          <w:p w14:paraId="43F22C3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23</w:t>
            </w:r>
          </w:p>
        </w:tc>
        <w:tc>
          <w:tcPr>
            <w:tcW w:w="339" w:type="pct"/>
            <w:shd w:val="clear" w:color="000000" w:fill="FFFFFF"/>
            <w:vAlign w:val="bottom"/>
            <w:hideMark/>
          </w:tcPr>
          <w:p w14:paraId="3C97E51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53,7</w:t>
            </w:r>
          </w:p>
        </w:tc>
        <w:tc>
          <w:tcPr>
            <w:tcW w:w="522" w:type="pct"/>
            <w:shd w:val="clear" w:color="000000" w:fill="FFFFFF"/>
            <w:vAlign w:val="bottom"/>
            <w:hideMark/>
          </w:tcPr>
          <w:p w14:paraId="2A3CA7C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w:t>
            </w:r>
          </w:p>
        </w:tc>
        <w:tc>
          <w:tcPr>
            <w:tcW w:w="522" w:type="pct"/>
            <w:shd w:val="clear" w:color="000000" w:fill="FFFFFF"/>
            <w:vAlign w:val="bottom"/>
            <w:hideMark/>
          </w:tcPr>
          <w:p w14:paraId="73FC6F6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w:t>
            </w:r>
          </w:p>
        </w:tc>
        <w:tc>
          <w:tcPr>
            <w:tcW w:w="591" w:type="pct"/>
            <w:shd w:val="clear" w:color="000000" w:fill="FFFFFF"/>
            <w:vAlign w:val="bottom"/>
            <w:hideMark/>
          </w:tcPr>
          <w:p w14:paraId="3649B50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11,526485</w:t>
            </w:r>
          </w:p>
        </w:tc>
        <w:tc>
          <w:tcPr>
            <w:tcW w:w="591" w:type="pct"/>
            <w:shd w:val="clear" w:color="000000" w:fill="FFFFFF"/>
            <w:vAlign w:val="bottom"/>
            <w:hideMark/>
          </w:tcPr>
          <w:p w14:paraId="44B2B0D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0,086757</w:t>
            </w:r>
          </w:p>
        </w:tc>
        <w:tc>
          <w:tcPr>
            <w:tcW w:w="556" w:type="pct"/>
            <w:shd w:val="clear" w:color="000000" w:fill="FFFFFF"/>
            <w:vAlign w:val="bottom"/>
            <w:hideMark/>
          </w:tcPr>
          <w:p w14:paraId="16365BF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3E73710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1,20E-06</w:t>
            </w:r>
          </w:p>
        </w:tc>
        <w:tc>
          <w:tcPr>
            <w:tcW w:w="471" w:type="pct"/>
            <w:shd w:val="clear" w:color="000000" w:fill="FFFFFF"/>
            <w:vAlign w:val="bottom"/>
            <w:hideMark/>
          </w:tcPr>
          <w:p w14:paraId="6DC48A0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1,40E-05</w:t>
            </w:r>
          </w:p>
        </w:tc>
      </w:tr>
      <w:tr w:rsidR="00D83012" w:rsidRPr="00D83012" w14:paraId="4EA7CE43" w14:textId="77777777" w:rsidTr="00F11A18">
        <w:trPr>
          <w:trHeight w:val="170"/>
          <w:jc w:val="center"/>
        </w:trPr>
        <w:tc>
          <w:tcPr>
            <w:tcW w:w="537" w:type="pct"/>
            <w:shd w:val="clear" w:color="000000" w:fill="FFFFFF"/>
            <w:vAlign w:val="bottom"/>
            <w:hideMark/>
          </w:tcPr>
          <w:p w14:paraId="729DD10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23</w:t>
            </w:r>
          </w:p>
        </w:tc>
        <w:tc>
          <w:tcPr>
            <w:tcW w:w="537" w:type="pct"/>
            <w:shd w:val="clear" w:color="000000" w:fill="FFFFFF"/>
            <w:vAlign w:val="bottom"/>
            <w:hideMark/>
          </w:tcPr>
          <w:p w14:paraId="2B68742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24</w:t>
            </w:r>
          </w:p>
        </w:tc>
        <w:tc>
          <w:tcPr>
            <w:tcW w:w="339" w:type="pct"/>
            <w:shd w:val="clear" w:color="000000" w:fill="FFFFFF"/>
            <w:vAlign w:val="bottom"/>
            <w:hideMark/>
          </w:tcPr>
          <w:p w14:paraId="613CACA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114,8</w:t>
            </w:r>
          </w:p>
        </w:tc>
        <w:tc>
          <w:tcPr>
            <w:tcW w:w="522" w:type="pct"/>
            <w:shd w:val="clear" w:color="000000" w:fill="FFFFFF"/>
            <w:vAlign w:val="bottom"/>
            <w:hideMark/>
          </w:tcPr>
          <w:p w14:paraId="6FB823C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0641BAC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22A809C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6,698165</w:t>
            </w:r>
          </w:p>
        </w:tc>
        <w:tc>
          <w:tcPr>
            <w:tcW w:w="591" w:type="pct"/>
            <w:shd w:val="clear" w:color="000000" w:fill="FFFFFF"/>
            <w:vAlign w:val="bottom"/>
            <w:hideMark/>
          </w:tcPr>
          <w:p w14:paraId="238C508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0,149295</w:t>
            </w:r>
          </w:p>
        </w:tc>
        <w:tc>
          <w:tcPr>
            <w:tcW w:w="556" w:type="pct"/>
            <w:shd w:val="clear" w:color="000000" w:fill="FFFFFF"/>
            <w:vAlign w:val="bottom"/>
            <w:hideMark/>
          </w:tcPr>
          <w:p w14:paraId="58F9B26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7E3D896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2,60E-06</w:t>
            </w:r>
          </w:p>
        </w:tc>
        <w:tc>
          <w:tcPr>
            <w:tcW w:w="471" w:type="pct"/>
            <w:shd w:val="clear" w:color="000000" w:fill="FFFFFF"/>
            <w:vAlign w:val="bottom"/>
            <w:hideMark/>
          </w:tcPr>
          <w:p w14:paraId="19CC536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1,73E-05</w:t>
            </w:r>
          </w:p>
        </w:tc>
      </w:tr>
      <w:tr w:rsidR="00D83012" w:rsidRPr="00D83012" w14:paraId="24133A26" w14:textId="77777777" w:rsidTr="00F11A18">
        <w:trPr>
          <w:trHeight w:val="170"/>
          <w:jc w:val="center"/>
        </w:trPr>
        <w:tc>
          <w:tcPr>
            <w:tcW w:w="537" w:type="pct"/>
            <w:shd w:val="clear" w:color="000000" w:fill="FFFFFF"/>
            <w:vAlign w:val="bottom"/>
            <w:hideMark/>
          </w:tcPr>
          <w:p w14:paraId="16A0BD4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24</w:t>
            </w:r>
          </w:p>
        </w:tc>
        <w:tc>
          <w:tcPr>
            <w:tcW w:w="537" w:type="pct"/>
            <w:shd w:val="clear" w:color="000000" w:fill="FFFFFF"/>
            <w:vAlign w:val="bottom"/>
            <w:hideMark/>
          </w:tcPr>
          <w:p w14:paraId="2F89231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25</w:t>
            </w:r>
          </w:p>
        </w:tc>
        <w:tc>
          <w:tcPr>
            <w:tcW w:w="339" w:type="pct"/>
            <w:shd w:val="clear" w:color="000000" w:fill="FFFFFF"/>
            <w:vAlign w:val="bottom"/>
            <w:hideMark/>
          </w:tcPr>
          <w:p w14:paraId="3B13A68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38,5</w:t>
            </w:r>
          </w:p>
        </w:tc>
        <w:tc>
          <w:tcPr>
            <w:tcW w:w="522" w:type="pct"/>
            <w:shd w:val="clear" w:color="000000" w:fill="FFFFFF"/>
            <w:vAlign w:val="bottom"/>
            <w:hideMark/>
          </w:tcPr>
          <w:p w14:paraId="7BE7A6C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22" w:type="pct"/>
            <w:shd w:val="clear" w:color="000000" w:fill="FFFFFF"/>
            <w:vAlign w:val="bottom"/>
            <w:hideMark/>
          </w:tcPr>
          <w:p w14:paraId="00F74E6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w:t>
            </w:r>
          </w:p>
        </w:tc>
        <w:tc>
          <w:tcPr>
            <w:tcW w:w="591" w:type="pct"/>
            <w:shd w:val="clear" w:color="000000" w:fill="FFFFFF"/>
            <w:vAlign w:val="bottom"/>
            <w:hideMark/>
          </w:tcPr>
          <w:p w14:paraId="2A86D0C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6,698165</w:t>
            </w:r>
          </w:p>
        </w:tc>
        <w:tc>
          <w:tcPr>
            <w:tcW w:w="591" w:type="pct"/>
            <w:shd w:val="clear" w:color="000000" w:fill="FFFFFF"/>
            <w:vAlign w:val="bottom"/>
            <w:hideMark/>
          </w:tcPr>
          <w:p w14:paraId="11035D1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0,149295</w:t>
            </w:r>
          </w:p>
        </w:tc>
        <w:tc>
          <w:tcPr>
            <w:tcW w:w="556" w:type="pct"/>
            <w:shd w:val="clear" w:color="000000" w:fill="FFFFFF"/>
            <w:vAlign w:val="bottom"/>
            <w:hideMark/>
          </w:tcPr>
          <w:p w14:paraId="4916628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7ACEB53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9,00E-07</w:t>
            </w:r>
          </w:p>
        </w:tc>
        <w:tc>
          <w:tcPr>
            <w:tcW w:w="471" w:type="pct"/>
            <w:shd w:val="clear" w:color="000000" w:fill="FFFFFF"/>
            <w:vAlign w:val="bottom"/>
            <w:hideMark/>
          </w:tcPr>
          <w:p w14:paraId="670ACAC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5,80E-06</w:t>
            </w:r>
          </w:p>
        </w:tc>
      </w:tr>
      <w:tr w:rsidR="00D83012" w:rsidRPr="00D83012" w14:paraId="4071BEA2" w14:textId="77777777" w:rsidTr="00F11A18">
        <w:trPr>
          <w:trHeight w:val="170"/>
          <w:jc w:val="center"/>
        </w:trPr>
        <w:tc>
          <w:tcPr>
            <w:tcW w:w="537" w:type="pct"/>
            <w:shd w:val="clear" w:color="000000" w:fill="FFFFFF"/>
            <w:vAlign w:val="bottom"/>
            <w:hideMark/>
          </w:tcPr>
          <w:p w14:paraId="10AA7A3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25</w:t>
            </w:r>
          </w:p>
        </w:tc>
        <w:tc>
          <w:tcPr>
            <w:tcW w:w="537" w:type="pct"/>
            <w:shd w:val="clear" w:color="000000" w:fill="FFFFFF"/>
            <w:vAlign w:val="bottom"/>
            <w:hideMark/>
          </w:tcPr>
          <w:p w14:paraId="771EF1C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молодежная 25</w:t>
            </w:r>
          </w:p>
        </w:tc>
        <w:tc>
          <w:tcPr>
            <w:tcW w:w="339" w:type="pct"/>
            <w:shd w:val="clear" w:color="000000" w:fill="FFFFFF"/>
            <w:vAlign w:val="bottom"/>
            <w:hideMark/>
          </w:tcPr>
          <w:p w14:paraId="792E7E2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20,9</w:t>
            </w:r>
          </w:p>
        </w:tc>
        <w:tc>
          <w:tcPr>
            <w:tcW w:w="522" w:type="pct"/>
            <w:shd w:val="clear" w:color="000000" w:fill="FFFFFF"/>
            <w:vAlign w:val="bottom"/>
            <w:hideMark/>
          </w:tcPr>
          <w:p w14:paraId="07AA07E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22" w:type="pct"/>
            <w:shd w:val="clear" w:color="000000" w:fill="FFFFFF"/>
            <w:vAlign w:val="bottom"/>
            <w:hideMark/>
          </w:tcPr>
          <w:p w14:paraId="20FE77F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91" w:type="pct"/>
            <w:shd w:val="clear" w:color="000000" w:fill="FFFFFF"/>
            <w:vAlign w:val="bottom"/>
            <w:hideMark/>
          </w:tcPr>
          <w:p w14:paraId="5D4C53E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5,843842</w:t>
            </w:r>
          </w:p>
        </w:tc>
        <w:tc>
          <w:tcPr>
            <w:tcW w:w="591" w:type="pct"/>
            <w:shd w:val="clear" w:color="000000" w:fill="FFFFFF"/>
            <w:vAlign w:val="bottom"/>
            <w:hideMark/>
          </w:tcPr>
          <w:p w14:paraId="543ADE3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0,17112</w:t>
            </w:r>
          </w:p>
        </w:tc>
        <w:tc>
          <w:tcPr>
            <w:tcW w:w="556" w:type="pct"/>
            <w:shd w:val="clear" w:color="000000" w:fill="FFFFFF"/>
            <w:vAlign w:val="bottom"/>
            <w:hideMark/>
          </w:tcPr>
          <w:p w14:paraId="716AD68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2AB4623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5,00E-07</w:t>
            </w:r>
          </w:p>
        </w:tc>
        <w:tc>
          <w:tcPr>
            <w:tcW w:w="471" w:type="pct"/>
            <w:shd w:val="clear" w:color="000000" w:fill="FFFFFF"/>
            <w:vAlign w:val="bottom"/>
            <w:hideMark/>
          </w:tcPr>
          <w:p w14:paraId="6527BC5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2,80E-06</w:t>
            </w:r>
          </w:p>
        </w:tc>
      </w:tr>
      <w:tr w:rsidR="00D83012" w:rsidRPr="00D83012" w14:paraId="46A0CA21" w14:textId="77777777" w:rsidTr="00F11A18">
        <w:trPr>
          <w:trHeight w:val="170"/>
          <w:jc w:val="center"/>
        </w:trPr>
        <w:tc>
          <w:tcPr>
            <w:tcW w:w="537" w:type="pct"/>
            <w:shd w:val="clear" w:color="000000" w:fill="FFFFFF"/>
            <w:vAlign w:val="bottom"/>
            <w:hideMark/>
          </w:tcPr>
          <w:p w14:paraId="66AB22F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23</w:t>
            </w:r>
          </w:p>
        </w:tc>
        <w:tc>
          <w:tcPr>
            <w:tcW w:w="537" w:type="pct"/>
            <w:shd w:val="clear" w:color="000000" w:fill="FFFFFF"/>
            <w:vAlign w:val="bottom"/>
            <w:hideMark/>
          </w:tcPr>
          <w:p w14:paraId="4E686C7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26</w:t>
            </w:r>
          </w:p>
        </w:tc>
        <w:tc>
          <w:tcPr>
            <w:tcW w:w="339" w:type="pct"/>
            <w:shd w:val="clear" w:color="000000" w:fill="FFFFFF"/>
            <w:vAlign w:val="bottom"/>
            <w:hideMark/>
          </w:tcPr>
          <w:p w14:paraId="1714EC5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95,5</w:t>
            </w:r>
          </w:p>
        </w:tc>
        <w:tc>
          <w:tcPr>
            <w:tcW w:w="522" w:type="pct"/>
            <w:shd w:val="clear" w:color="000000" w:fill="FFFFFF"/>
            <w:vAlign w:val="bottom"/>
            <w:hideMark/>
          </w:tcPr>
          <w:p w14:paraId="18BA9AE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22" w:type="pct"/>
            <w:shd w:val="clear" w:color="000000" w:fill="FFFFFF"/>
            <w:vAlign w:val="bottom"/>
            <w:hideMark/>
          </w:tcPr>
          <w:p w14:paraId="49D60BC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91" w:type="pct"/>
            <w:shd w:val="clear" w:color="000000" w:fill="FFFFFF"/>
            <w:vAlign w:val="bottom"/>
            <w:hideMark/>
          </w:tcPr>
          <w:p w14:paraId="338DB18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5,779886</w:t>
            </w:r>
          </w:p>
        </w:tc>
        <w:tc>
          <w:tcPr>
            <w:tcW w:w="591" w:type="pct"/>
            <w:shd w:val="clear" w:color="000000" w:fill="FFFFFF"/>
            <w:vAlign w:val="bottom"/>
            <w:hideMark/>
          </w:tcPr>
          <w:p w14:paraId="5DE117C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0,173014</w:t>
            </w:r>
          </w:p>
        </w:tc>
        <w:tc>
          <w:tcPr>
            <w:tcW w:w="556" w:type="pct"/>
            <w:shd w:val="clear" w:color="000000" w:fill="FFFFFF"/>
            <w:vAlign w:val="bottom"/>
            <w:hideMark/>
          </w:tcPr>
          <w:p w14:paraId="1F5B32C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08B78FD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2,20E-06</w:t>
            </w:r>
          </w:p>
        </w:tc>
        <w:tc>
          <w:tcPr>
            <w:tcW w:w="471" w:type="pct"/>
            <w:shd w:val="clear" w:color="000000" w:fill="FFFFFF"/>
            <w:vAlign w:val="bottom"/>
            <w:hideMark/>
          </w:tcPr>
          <w:p w14:paraId="0516615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1,25E-05</w:t>
            </w:r>
          </w:p>
        </w:tc>
      </w:tr>
      <w:tr w:rsidR="00D83012" w:rsidRPr="00D83012" w14:paraId="2E5BEC56" w14:textId="77777777" w:rsidTr="00F11A18">
        <w:trPr>
          <w:trHeight w:val="170"/>
          <w:jc w:val="center"/>
        </w:trPr>
        <w:tc>
          <w:tcPr>
            <w:tcW w:w="537" w:type="pct"/>
            <w:shd w:val="clear" w:color="000000" w:fill="FFFFFF"/>
            <w:vAlign w:val="bottom"/>
            <w:hideMark/>
          </w:tcPr>
          <w:p w14:paraId="21771C1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26</w:t>
            </w:r>
          </w:p>
        </w:tc>
        <w:tc>
          <w:tcPr>
            <w:tcW w:w="537" w:type="pct"/>
            <w:shd w:val="clear" w:color="000000" w:fill="FFFFFF"/>
            <w:vAlign w:val="bottom"/>
            <w:hideMark/>
          </w:tcPr>
          <w:p w14:paraId="717CAE5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молодежная 22</w:t>
            </w:r>
          </w:p>
        </w:tc>
        <w:tc>
          <w:tcPr>
            <w:tcW w:w="339" w:type="pct"/>
            <w:shd w:val="clear" w:color="000000" w:fill="FFFFFF"/>
            <w:vAlign w:val="bottom"/>
            <w:hideMark/>
          </w:tcPr>
          <w:p w14:paraId="5739043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35</w:t>
            </w:r>
          </w:p>
        </w:tc>
        <w:tc>
          <w:tcPr>
            <w:tcW w:w="522" w:type="pct"/>
            <w:shd w:val="clear" w:color="000000" w:fill="FFFFFF"/>
            <w:vAlign w:val="bottom"/>
            <w:hideMark/>
          </w:tcPr>
          <w:p w14:paraId="416480A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22" w:type="pct"/>
            <w:shd w:val="clear" w:color="000000" w:fill="FFFFFF"/>
            <w:vAlign w:val="bottom"/>
            <w:hideMark/>
          </w:tcPr>
          <w:p w14:paraId="47A9A25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91" w:type="pct"/>
            <w:shd w:val="clear" w:color="000000" w:fill="FFFFFF"/>
            <w:vAlign w:val="bottom"/>
            <w:hideMark/>
          </w:tcPr>
          <w:p w14:paraId="51C5217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5,779886</w:t>
            </w:r>
          </w:p>
        </w:tc>
        <w:tc>
          <w:tcPr>
            <w:tcW w:w="591" w:type="pct"/>
            <w:shd w:val="clear" w:color="000000" w:fill="FFFFFF"/>
            <w:vAlign w:val="bottom"/>
            <w:hideMark/>
          </w:tcPr>
          <w:p w14:paraId="12A0DD5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0,173014</w:t>
            </w:r>
          </w:p>
        </w:tc>
        <w:tc>
          <w:tcPr>
            <w:tcW w:w="556" w:type="pct"/>
            <w:shd w:val="clear" w:color="000000" w:fill="FFFFFF"/>
            <w:vAlign w:val="bottom"/>
            <w:hideMark/>
          </w:tcPr>
          <w:p w14:paraId="4058450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155CB8A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8,00E-07</w:t>
            </w:r>
          </w:p>
        </w:tc>
        <w:tc>
          <w:tcPr>
            <w:tcW w:w="471" w:type="pct"/>
            <w:shd w:val="clear" w:color="000000" w:fill="FFFFFF"/>
            <w:vAlign w:val="bottom"/>
            <w:hideMark/>
          </w:tcPr>
          <w:p w14:paraId="2125488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4,60E-06</w:t>
            </w:r>
          </w:p>
        </w:tc>
      </w:tr>
      <w:tr w:rsidR="00D83012" w:rsidRPr="00D83012" w14:paraId="7AA750DB" w14:textId="77777777" w:rsidTr="00F11A18">
        <w:trPr>
          <w:trHeight w:val="170"/>
          <w:jc w:val="center"/>
        </w:trPr>
        <w:tc>
          <w:tcPr>
            <w:tcW w:w="537" w:type="pct"/>
            <w:shd w:val="clear" w:color="000000" w:fill="FFFFFF"/>
            <w:vAlign w:val="bottom"/>
            <w:hideMark/>
          </w:tcPr>
          <w:p w14:paraId="178666C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26</w:t>
            </w:r>
          </w:p>
        </w:tc>
        <w:tc>
          <w:tcPr>
            <w:tcW w:w="537" w:type="pct"/>
            <w:shd w:val="clear" w:color="000000" w:fill="FFFFFF"/>
            <w:vAlign w:val="bottom"/>
            <w:hideMark/>
          </w:tcPr>
          <w:p w14:paraId="1A228BD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27</w:t>
            </w:r>
          </w:p>
        </w:tc>
        <w:tc>
          <w:tcPr>
            <w:tcW w:w="339" w:type="pct"/>
            <w:shd w:val="clear" w:color="000000" w:fill="FFFFFF"/>
            <w:vAlign w:val="bottom"/>
            <w:hideMark/>
          </w:tcPr>
          <w:p w14:paraId="3A5C320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48</w:t>
            </w:r>
          </w:p>
        </w:tc>
        <w:tc>
          <w:tcPr>
            <w:tcW w:w="522" w:type="pct"/>
            <w:shd w:val="clear" w:color="000000" w:fill="FFFFFF"/>
            <w:vAlign w:val="bottom"/>
            <w:hideMark/>
          </w:tcPr>
          <w:p w14:paraId="7DF88F8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22" w:type="pct"/>
            <w:shd w:val="clear" w:color="000000" w:fill="FFFFFF"/>
            <w:vAlign w:val="bottom"/>
            <w:hideMark/>
          </w:tcPr>
          <w:p w14:paraId="43A755C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91" w:type="pct"/>
            <w:shd w:val="clear" w:color="000000" w:fill="FFFFFF"/>
            <w:vAlign w:val="bottom"/>
            <w:hideMark/>
          </w:tcPr>
          <w:p w14:paraId="0593B45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5,779886</w:t>
            </w:r>
          </w:p>
        </w:tc>
        <w:tc>
          <w:tcPr>
            <w:tcW w:w="591" w:type="pct"/>
            <w:shd w:val="clear" w:color="000000" w:fill="FFFFFF"/>
            <w:vAlign w:val="bottom"/>
            <w:hideMark/>
          </w:tcPr>
          <w:p w14:paraId="0E7AA57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0,173014</w:t>
            </w:r>
          </w:p>
        </w:tc>
        <w:tc>
          <w:tcPr>
            <w:tcW w:w="556" w:type="pct"/>
            <w:shd w:val="clear" w:color="000000" w:fill="FFFFFF"/>
            <w:vAlign w:val="bottom"/>
            <w:hideMark/>
          </w:tcPr>
          <w:p w14:paraId="122B2FC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1DD4EC2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1,10E-06</w:t>
            </w:r>
          </w:p>
        </w:tc>
        <w:tc>
          <w:tcPr>
            <w:tcW w:w="471" w:type="pct"/>
            <w:shd w:val="clear" w:color="000000" w:fill="FFFFFF"/>
            <w:vAlign w:val="bottom"/>
            <w:hideMark/>
          </w:tcPr>
          <w:p w14:paraId="0C74DF4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6,30E-06</w:t>
            </w:r>
          </w:p>
        </w:tc>
      </w:tr>
      <w:tr w:rsidR="00D83012" w:rsidRPr="00D83012" w14:paraId="026ECFEF" w14:textId="77777777" w:rsidTr="00F11A18">
        <w:trPr>
          <w:trHeight w:val="170"/>
          <w:jc w:val="center"/>
        </w:trPr>
        <w:tc>
          <w:tcPr>
            <w:tcW w:w="537" w:type="pct"/>
            <w:shd w:val="clear" w:color="000000" w:fill="FFFFFF"/>
            <w:vAlign w:val="bottom"/>
            <w:hideMark/>
          </w:tcPr>
          <w:p w14:paraId="7FD5D12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27</w:t>
            </w:r>
          </w:p>
        </w:tc>
        <w:tc>
          <w:tcPr>
            <w:tcW w:w="537" w:type="pct"/>
            <w:shd w:val="clear" w:color="000000" w:fill="FFFFFF"/>
            <w:vAlign w:val="bottom"/>
            <w:hideMark/>
          </w:tcPr>
          <w:p w14:paraId="48C4A44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молодежная 22а</w:t>
            </w:r>
          </w:p>
        </w:tc>
        <w:tc>
          <w:tcPr>
            <w:tcW w:w="339" w:type="pct"/>
            <w:shd w:val="clear" w:color="000000" w:fill="FFFFFF"/>
            <w:vAlign w:val="bottom"/>
            <w:hideMark/>
          </w:tcPr>
          <w:p w14:paraId="3ADFD23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28,4</w:t>
            </w:r>
          </w:p>
        </w:tc>
        <w:tc>
          <w:tcPr>
            <w:tcW w:w="522" w:type="pct"/>
            <w:shd w:val="clear" w:color="000000" w:fill="FFFFFF"/>
            <w:vAlign w:val="bottom"/>
            <w:hideMark/>
          </w:tcPr>
          <w:p w14:paraId="378FB92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22" w:type="pct"/>
            <w:shd w:val="clear" w:color="000000" w:fill="FFFFFF"/>
            <w:vAlign w:val="bottom"/>
            <w:hideMark/>
          </w:tcPr>
          <w:p w14:paraId="1FBF0A1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91" w:type="pct"/>
            <w:shd w:val="clear" w:color="000000" w:fill="FFFFFF"/>
            <w:vAlign w:val="bottom"/>
            <w:hideMark/>
          </w:tcPr>
          <w:p w14:paraId="7EF24CD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5,779886</w:t>
            </w:r>
          </w:p>
        </w:tc>
        <w:tc>
          <w:tcPr>
            <w:tcW w:w="591" w:type="pct"/>
            <w:shd w:val="clear" w:color="000000" w:fill="FFFFFF"/>
            <w:vAlign w:val="bottom"/>
            <w:hideMark/>
          </w:tcPr>
          <w:p w14:paraId="307BFC4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0,173014</w:t>
            </w:r>
          </w:p>
        </w:tc>
        <w:tc>
          <w:tcPr>
            <w:tcW w:w="556" w:type="pct"/>
            <w:shd w:val="clear" w:color="000000" w:fill="FFFFFF"/>
            <w:vAlign w:val="bottom"/>
            <w:hideMark/>
          </w:tcPr>
          <w:p w14:paraId="1F89ED9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096D4DE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6,00E-07</w:t>
            </w:r>
          </w:p>
        </w:tc>
        <w:tc>
          <w:tcPr>
            <w:tcW w:w="471" w:type="pct"/>
            <w:shd w:val="clear" w:color="000000" w:fill="FFFFFF"/>
            <w:vAlign w:val="bottom"/>
            <w:hideMark/>
          </w:tcPr>
          <w:p w14:paraId="415203F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3,70E-06</w:t>
            </w:r>
          </w:p>
        </w:tc>
      </w:tr>
      <w:tr w:rsidR="00D83012" w:rsidRPr="00D83012" w14:paraId="4C6FC80A" w14:textId="77777777" w:rsidTr="00F11A18">
        <w:trPr>
          <w:trHeight w:val="170"/>
          <w:jc w:val="center"/>
        </w:trPr>
        <w:tc>
          <w:tcPr>
            <w:tcW w:w="537" w:type="pct"/>
            <w:shd w:val="clear" w:color="000000" w:fill="FFFFFF"/>
            <w:vAlign w:val="bottom"/>
            <w:hideMark/>
          </w:tcPr>
          <w:p w14:paraId="702BB5F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26</w:t>
            </w:r>
          </w:p>
        </w:tc>
        <w:tc>
          <w:tcPr>
            <w:tcW w:w="537" w:type="pct"/>
            <w:shd w:val="clear" w:color="000000" w:fill="FFFFFF"/>
            <w:vAlign w:val="bottom"/>
            <w:hideMark/>
          </w:tcPr>
          <w:p w14:paraId="57F018F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28</w:t>
            </w:r>
          </w:p>
        </w:tc>
        <w:tc>
          <w:tcPr>
            <w:tcW w:w="339" w:type="pct"/>
            <w:shd w:val="clear" w:color="000000" w:fill="FFFFFF"/>
            <w:vAlign w:val="bottom"/>
            <w:hideMark/>
          </w:tcPr>
          <w:p w14:paraId="30FAF66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56,05</w:t>
            </w:r>
          </w:p>
        </w:tc>
        <w:tc>
          <w:tcPr>
            <w:tcW w:w="522" w:type="pct"/>
            <w:shd w:val="clear" w:color="000000" w:fill="FFFFFF"/>
            <w:vAlign w:val="bottom"/>
            <w:hideMark/>
          </w:tcPr>
          <w:p w14:paraId="26CAACA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22" w:type="pct"/>
            <w:shd w:val="clear" w:color="000000" w:fill="FFFFFF"/>
            <w:vAlign w:val="bottom"/>
            <w:hideMark/>
          </w:tcPr>
          <w:p w14:paraId="484D313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91" w:type="pct"/>
            <w:shd w:val="clear" w:color="000000" w:fill="FFFFFF"/>
            <w:vAlign w:val="bottom"/>
            <w:hideMark/>
          </w:tcPr>
          <w:p w14:paraId="5466FD6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5,779886</w:t>
            </w:r>
          </w:p>
        </w:tc>
        <w:tc>
          <w:tcPr>
            <w:tcW w:w="591" w:type="pct"/>
            <w:shd w:val="clear" w:color="000000" w:fill="FFFFFF"/>
            <w:vAlign w:val="bottom"/>
            <w:hideMark/>
          </w:tcPr>
          <w:p w14:paraId="0E1519A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0,173014</w:t>
            </w:r>
          </w:p>
        </w:tc>
        <w:tc>
          <w:tcPr>
            <w:tcW w:w="556" w:type="pct"/>
            <w:shd w:val="clear" w:color="000000" w:fill="FFFFFF"/>
            <w:vAlign w:val="bottom"/>
            <w:hideMark/>
          </w:tcPr>
          <w:p w14:paraId="5A85504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47660B1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1,30E-06</w:t>
            </w:r>
          </w:p>
        </w:tc>
        <w:tc>
          <w:tcPr>
            <w:tcW w:w="471" w:type="pct"/>
            <w:shd w:val="clear" w:color="000000" w:fill="FFFFFF"/>
            <w:vAlign w:val="bottom"/>
            <w:hideMark/>
          </w:tcPr>
          <w:p w14:paraId="30C3390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7,30E-06</w:t>
            </w:r>
          </w:p>
        </w:tc>
      </w:tr>
      <w:tr w:rsidR="00D83012" w:rsidRPr="00D83012" w14:paraId="3CC5A568" w14:textId="77777777" w:rsidTr="00F11A18">
        <w:trPr>
          <w:trHeight w:val="170"/>
          <w:jc w:val="center"/>
        </w:trPr>
        <w:tc>
          <w:tcPr>
            <w:tcW w:w="537" w:type="pct"/>
            <w:shd w:val="clear" w:color="000000" w:fill="FFFFFF"/>
            <w:vAlign w:val="bottom"/>
            <w:hideMark/>
          </w:tcPr>
          <w:p w14:paraId="775A033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28</w:t>
            </w:r>
          </w:p>
        </w:tc>
        <w:tc>
          <w:tcPr>
            <w:tcW w:w="537" w:type="pct"/>
            <w:shd w:val="clear" w:color="000000" w:fill="FFFFFF"/>
            <w:vAlign w:val="bottom"/>
            <w:hideMark/>
          </w:tcPr>
          <w:p w14:paraId="53396DA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29</w:t>
            </w:r>
          </w:p>
        </w:tc>
        <w:tc>
          <w:tcPr>
            <w:tcW w:w="339" w:type="pct"/>
            <w:shd w:val="clear" w:color="000000" w:fill="FFFFFF"/>
            <w:vAlign w:val="bottom"/>
            <w:hideMark/>
          </w:tcPr>
          <w:p w14:paraId="5D308D7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39,2</w:t>
            </w:r>
          </w:p>
        </w:tc>
        <w:tc>
          <w:tcPr>
            <w:tcW w:w="522" w:type="pct"/>
            <w:shd w:val="clear" w:color="000000" w:fill="FFFFFF"/>
            <w:vAlign w:val="bottom"/>
            <w:hideMark/>
          </w:tcPr>
          <w:p w14:paraId="2AAEDF8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22" w:type="pct"/>
            <w:shd w:val="clear" w:color="000000" w:fill="FFFFFF"/>
            <w:vAlign w:val="bottom"/>
            <w:hideMark/>
          </w:tcPr>
          <w:p w14:paraId="11C0F4D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91" w:type="pct"/>
            <w:shd w:val="clear" w:color="000000" w:fill="FFFFFF"/>
            <w:vAlign w:val="bottom"/>
            <w:hideMark/>
          </w:tcPr>
          <w:p w14:paraId="327E811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4,163127</w:t>
            </w:r>
          </w:p>
        </w:tc>
        <w:tc>
          <w:tcPr>
            <w:tcW w:w="591" w:type="pct"/>
            <w:shd w:val="clear" w:color="000000" w:fill="FFFFFF"/>
            <w:vAlign w:val="bottom"/>
            <w:hideMark/>
          </w:tcPr>
          <w:p w14:paraId="3A2A97F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0,240204</w:t>
            </w:r>
          </w:p>
        </w:tc>
        <w:tc>
          <w:tcPr>
            <w:tcW w:w="556" w:type="pct"/>
            <w:shd w:val="clear" w:color="000000" w:fill="FFFFFF"/>
            <w:vAlign w:val="bottom"/>
            <w:hideMark/>
          </w:tcPr>
          <w:p w14:paraId="0F156F7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44622F0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9,00E-07</w:t>
            </w:r>
          </w:p>
        </w:tc>
        <w:tc>
          <w:tcPr>
            <w:tcW w:w="471" w:type="pct"/>
            <w:shd w:val="clear" w:color="000000" w:fill="FFFFFF"/>
            <w:vAlign w:val="bottom"/>
            <w:hideMark/>
          </w:tcPr>
          <w:p w14:paraId="05B2F09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3,70E-06</w:t>
            </w:r>
          </w:p>
        </w:tc>
      </w:tr>
      <w:tr w:rsidR="00D83012" w:rsidRPr="00D83012" w14:paraId="67E7568C" w14:textId="77777777" w:rsidTr="00F11A18">
        <w:trPr>
          <w:trHeight w:val="170"/>
          <w:jc w:val="center"/>
        </w:trPr>
        <w:tc>
          <w:tcPr>
            <w:tcW w:w="537" w:type="pct"/>
            <w:shd w:val="clear" w:color="000000" w:fill="FFFFFF"/>
            <w:vAlign w:val="bottom"/>
            <w:hideMark/>
          </w:tcPr>
          <w:p w14:paraId="05674F9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29</w:t>
            </w:r>
          </w:p>
        </w:tc>
        <w:tc>
          <w:tcPr>
            <w:tcW w:w="537" w:type="pct"/>
            <w:shd w:val="clear" w:color="000000" w:fill="FFFFFF"/>
            <w:vAlign w:val="bottom"/>
            <w:hideMark/>
          </w:tcPr>
          <w:p w14:paraId="676602C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полевая 8</w:t>
            </w:r>
          </w:p>
        </w:tc>
        <w:tc>
          <w:tcPr>
            <w:tcW w:w="339" w:type="pct"/>
            <w:shd w:val="clear" w:color="000000" w:fill="FFFFFF"/>
            <w:vAlign w:val="bottom"/>
            <w:hideMark/>
          </w:tcPr>
          <w:p w14:paraId="4F85E78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15,9</w:t>
            </w:r>
          </w:p>
        </w:tc>
        <w:tc>
          <w:tcPr>
            <w:tcW w:w="522" w:type="pct"/>
            <w:shd w:val="clear" w:color="000000" w:fill="FFFFFF"/>
            <w:vAlign w:val="bottom"/>
            <w:hideMark/>
          </w:tcPr>
          <w:p w14:paraId="5F1038A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22" w:type="pct"/>
            <w:shd w:val="clear" w:color="000000" w:fill="FFFFFF"/>
            <w:vAlign w:val="bottom"/>
            <w:hideMark/>
          </w:tcPr>
          <w:p w14:paraId="0C5B30B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91" w:type="pct"/>
            <w:shd w:val="clear" w:color="000000" w:fill="FFFFFF"/>
            <w:vAlign w:val="bottom"/>
            <w:hideMark/>
          </w:tcPr>
          <w:p w14:paraId="2169D87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4,163127</w:t>
            </w:r>
          </w:p>
        </w:tc>
        <w:tc>
          <w:tcPr>
            <w:tcW w:w="591" w:type="pct"/>
            <w:shd w:val="clear" w:color="000000" w:fill="FFFFFF"/>
            <w:vAlign w:val="bottom"/>
            <w:hideMark/>
          </w:tcPr>
          <w:p w14:paraId="74A144B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0,240204</w:t>
            </w:r>
          </w:p>
        </w:tc>
        <w:tc>
          <w:tcPr>
            <w:tcW w:w="556" w:type="pct"/>
            <w:shd w:val="clear" w:color="000000" w:fill="FFFFFF"/>
            <w:vAlign w:val="bottom"/>
            <w:hideMark/>
          </w:tcPr>
          <w:p w14:paraId="69D5D5E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4B7BEC6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4,00E-07</w:t>
            </w:r>
          </w:p>
        </w:tc>
        <w:tc>
          <w:tcPr>
            <w:tcW w:w="471" w:type="pct"/>
            <w:shd w:val="clear" w:color="000000" w:fill="FFFFFF"/>
            <w:vAlign w:val="bottom"/>
            <w:hideMark/>
          </w:tcPr>
          <w:p w14:paraId="6C287A4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1,50E-06</w:t>
            </w:r>
          </w:p>
        </w:tc>
      </w:tr>
      <w:tr w:rsidR="00D83012" w:rsidRPr="00D83012" w14:paraId="19E91446" w14:textId="77777777" w:rsidTr="00F11A18">
        <w:trPr>
          <w:trHeight w:val="170"/>
          <w:jc w:val="center"/>
        </w:trPr>
        <w:tc>
          <w:tcPr>
            <w:tcW w:w="537" w:type="pct"/>
            <w:shd w:val="clear" w:color="000000" w:fill="FFFFFF"/>
            <w:vAlign w:val="bottom"/>
            <w:hideMark/>
          </w:tcPr>
          <w:p w14:paraId="30F01C9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29</w:t>
            </w:r>
          </w:p>
        </w:tc>
        <w:tc>
          <w:tcPr>
            <w:tcW w:w="537" w:type="pct"/>
            <w:shd w:val="clear" w:color="000000" w:fill="FFFFFF"/>
            <w:vAlign w:val="bottom"/>
            <w:hideMark/>
          </w:tcPr>
          <w:p w14:paraId="06859DA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w:t>
            </w:r>
          </w:p>
        </w:tc>
        <w:tc>
          <w:tcPr>
            <w:tcW w:w="339" w:type="pct"/>
            <w:shd w:val="clear" w:color="000000" w:fill="FFFFFF"/>
            <w:vAlign w:val="bottom"/>
            <w:hideMark/>
          </w:tcPr>
          <w:p w14:paraId="4EFCFBF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51,5</w:t>
            </w:r>
          </w:p>
        </w:tc>
        <w:tc>
          <w:tcPr>
            <w:tcW w:w="522" w:type="pct"/>
            <w:shd w:val="clear" w:color="000000" w:fill="FFFFFF"/>
            <w:vAlign w:val="bottom"/>
            <w:hideMark/>
          </w:tcPr>
          <w:p w14:paraId="5A5BCBD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22" w:type="pct"/>
            <w:shd w:val="clear" w:color="000000" w:fill="FFFFFF"/>
            <w:vAlign w:val="bottom"/>
            <w:hideMark/>
          </w:tcPr>
          <w:p w14:paraId="0EA8A48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91" w:type="pct"/>
            <w:shd w:val="clear" w:color="000000" w:fill="FFFFFF"/>
            <w:vAlign w:val="bottom"/>
            <w:hideMark/>
          </w:tcPr>
          <w:p w14:paraId="76BD385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4,163127</w:t>
            </w:r>
          </w:p>
        </w:tc>
        <w:tc>
          <w:tcPr>
            <w:tcW w:w="591" w:type="pct"/>
            <w:shd w:val="clear" w:color="000000" w:fill="FFFFFF"/>
            <w:vAlign w:val="bottom"/>
            <w:hideMark/>
          </w:tcPr>
          <w:p w14:paraId="5428601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0,240204</w:t>
            </w:r>
          </w:p>
        </w:tc>
        <w:tc>
          <w:tcPr>
            <w:tcW w:w="556" w:type="pct"/>
            <w:shd w:val="clear" w:color="000000" w:fill="FFFFFF"/>
            <w:vAlign w:val="bottom"/>
            <w:hideMark/>
          </w:tcPr>
          <w:p w14:paraId="2BFC1D0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01F1EC3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1,20E-06</w:t>
            </w:r>
          </w:p>
        </w:tc>
        <w:tc>
          <w:tcPr>
            <w:tcW w:w="471" w:type="pct"/>
            <w:shd w:val="clear" w:color="000000" w:fill="FFFFFF"/>
            <w:vAlign w:val="bottom"/>
            <w:hideMark/>
          </w:tcPr>
          <w:p w14:paraId="38FE96B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4,80E-06</w:t>
            </w:r>
          </w:p>
        </w:tc>
      </w:tr>
      <w:tr w:rsidR="00D83012" w:rsidRPr="00D83012" w14:paraId="3E193405" w14:textId="77777777" w:rsidTr="00F11A18">
        <w:trPr>
          <w:trHeight w:val="170"/>
          <w:jc w:val="center"/>
        </w:trPr>
        <w:tc>
          <w:tcPr>
            <w:tcW w:w="537" w:type="pct"/>
            <w:shd w:val="clear" w:color="000000" w:fill="FFFFFF"/>
            <w:vAlign w:val="bottom"/>
            <w:hideMark/>
          </w:tcPr>
          <w:p w14:paraId="1DBB7C7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w:t>
            </w:r>
          </w:p>
        </w:tc>
        <w:tc>
          <w:tcPr>
            <w:tcW w:w="537" w:type="pct"/>
            <w:shd w:val="clear" w:color="000000" w:fill="FFFFFF"/>
            <w:vAlign w:val="bottom"/>
            <w:hideMark/>
          </w:tcPr>
          <w:p w14:paraId="3CA30CE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полевая 6</w:t>
            </w:r>
          </w:p>
        </w:tc>
        <w:tc>
          <w:tcPr>
            <w:tcW w:w="339" w:type="pct"/>
            <w:shd w:val="clear" w:color="000000" w:fill="FFFFFF"/>
            <w:vAlign w:val="bottom"/>
            <w:hideMark/>
          </w:tcPr>
          <w:p w14:paraId="563265F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12,8</w:t>
            </w:r>
          </w:p>
        </w:tc>
        <w:tc>
          <w:tcPr>
            <w:tcW w:w="522" w:type="pct"/>
            <w:shd w:val="clear" w:color="000000" w:fill="FFFFFF"/>
            <w:vAlign w:val="bottom"/>
            <w:hideMark/>
          </w:tcPr>
          <w:p w14:paraId="667F689C"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22" w:type="pct"/>
            <w:shd w:val="clear" w:color="000000" w:fill="FFFFFF"/>
            <w:vAlign w:val="bottom"/>
            <w:hideMark/>
          </w:tcPr>
          <w:p w14:paraId="40DD105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91" w:type="pct"/>
            <w:shd w:val="clear" w:color="000000" w:fill="FFFFFF"/>
            <w:vAlign w:val="bottom"/>
            <w:hideMark/>
          </w:tcPr>
          <w:p w14:paraId="7BC9F555"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4,163127</w:t>
            </w:r>
          </w:p>
        </w:tc>
        <w:tc>
          <w:tcPr>
            <w:tcW w:w="591" w:type="pct"/>
            <w:shd w:val="clear" w:color="000000" w:fill="FFFFFF"/>
            <w:vAlign w:val="bottom"/>
            <w:hideMark/>
          </w:tcPr>
          <w:p w14:paraId="0DD5C28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0,240204</w:t>
            </w:r>
          </w:p>
        </w:tc>
        <w:tc>
          <w:tcPr>
            <w:tcW w:w="556" w:type="pct"/>
            <w:shd w:val="clear" w:color="000000" w:fill="FFFFFF"/>
            <w:vAlign w:val="bottom"/>
            <w:hideMark/>
          </w:tcPr>
          <w:p w14:paraId="5C9395D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24E773A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3,00E-07</w:t>
            </w:r>
          </w:p>
        </w:tc>
        <w:tc>
          <w:tcPr>
            <w:tcW w:w="471" w:type="pct"/>
            <w:shd w:val="clear" w:color="000000" w:fill="FFFFFF"/>
            <w:vAlign w:val="bottom"/>
            <w:hideMark/>
          </w:tcPr>
          <w:p w14:paraId="5E4CA9C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1,20E-06</w:t>
            </w:r>
          </w:p>
        </w:tc>
      </w:tr>
      <w:tr w:rsidR="00D83012" w:rsidRPr="00D83012" w14:paraId="3F009402" w14:textId="77777777" w:rsidTr="00F11A18">
        <w:trPr>
          <w:trHeight w:val="170"/>
          <w:jc w:val="center"/>
        </w:trPr>
        <w:tc>
          <w:tcPr>
            <w:tcW w:w="537" w:type="pct"/>
            <w:shd w:val="clear" w:color="000000" w:fill="FFFFFF"/>
            <w:vAlign w:val="bottom"/>
            <w:hideMark/>
          </w:tcPr>
          <w:p w14:paraId="67ED74A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w:t>
            </w:r>
          </w:p>
        </w:tc>
        <w:tc>
          <w:tcPr>
            <w:tcW w:w="537" w:type="pct"/>
            <w:shd w:val="clear" w:color="000000" w:fill="FFFFFF"/>
            <w:vAlign w:val="bottom"/>
            <w:hideMark/>
          </w:tcPr>
          <w:p w14:paraId="1BA1773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31</w:t>
            </w:r>
          </w:p>
        </w:tc>
        <w:tc>
          <w:tcPr>
            <w:tcW w:w="339" w:type="pct"/>
            <w:shd w:val="clear" w:color="000000" w:fill="FFFFFF"/>
            <w:vAlign w:val="bottom"/>
            <w:hideMark/>
          </w:tcPr>
          <w:p w14:paraId="1C679AE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51,8</w:t>
            </w:r>
          </w:p>
        </w:tc>
        <w:tc>
          <w:tcPr>
            <w:tcW w:w="522" w:type="pct"/>
            <w:shd w:val="clear" w:color="000000" w:fill="FFFFFF"/>
            <w:vAlign w:val="bottom"/>
            <w:hideMark/>
          </w:tcPr>
          <w:p w14:paraId="4DAE578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22" w:type="pct"/>
            <w:shd w:val="clear" w:color="000000" w:fill="FFFFFF"/>
            <w:vAlign w:val="bottom"/>
            <w:hideMark/>
          </w:tcPr>
          <w:p w14:paraId="3461889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91" w:type="pct"/>
            <w:shd w:val="clear" w:color="000000" w:fill="FFFFFF"/>
            <w:vAlign w:val="bottom"/>
            <w:hideMark/>
          </w:tcPr>
          <w:p w14:paraId="1CC14CC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4,163127</w:t>
            </w:r>
          </w:p>
        </w:tc>
        <w:tc>
          <w:tcPr>
            <w:tcW w:w="591" w:type="pct"/>
            <w:shd w:val="clear" w:color="000000" w:fill="FFFFFF"/>
            <w:vAlign w:val="bottom"/>
            <w:hideMark/>
          </w:tcPr>
          <w:p w14:paraId="3EAABB1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0,240204</w:t>
            </w:r>
          </w:p>
        </w:tc>
        <w:tc>
          <w:tcPr>
            <w:tcW w:w="556" w:type="pct"/>
            <w:shd w:val="clear" w:color="000000" w:fill="FFFFFF"/>
            <w:vAlign w:val="bottom"/>
            <w:hideMark/>
          </w:tcPr>
          <w:p w14:paraId="36D9456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4848D35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1,20E-06</w:t>
            </w:r>
          </w:p>
        </w:tc>
        <w:tc>
          <w:tcPr>
            <w:tcW w:w="471" w:type="pct"/>
            <w:shd w:val="clear" w:color="000000" w:fill="FFFFFF"/>
            <w:vAlign w:val="bottom"/>
            <w:hideMark/>
          </w:tcPr>
          <w:p w14:paraId="2CE096A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4,90E-06</w:t>
            </w:r>
          </w:p>
        </w:tc>
      </w:tr>
      <w:tr w:rsidR="00D83012" w:rsidRPr="00D83012" w14:paraId="1FFF4EAC" w14:textId="77777777" w:rsidTr="00F11A18">
        <w:trPr>
          <w:trHeight w:val="170"/>
          <w:jc w:val="center"/>
        </w:trPr>
        <w:tc>
          <w:tcPr>
            <w:tcW w:w="537" w:type="pct"/>
            <w:shd w:val="clear" w:color="000000" w:fill="FFFFFF"/>
            <w:vAlign w:val="bottom"/>
            <w:hideMark/>
          </w:tcPr>
          <w:p w14:paraId="143AD69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31</w:t>
            </w:r>
          </w:p>
        </w:tc>
        <w:tc>
          <w:tcPr>
            <w:tcW w:w="537" w:type="pct"/>
            <w:shd w:val="clear" w:color="000000" w:fill="FFFFFF"/>
            <w:vAlign w:val="bottom"/>
            <w:hideMark/>
          </w:tcPr>
          <w:p w14:paraId="304610E1"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полевая 4</w:t>
            </w:r>
          </w:p>
        </w:tc>
        <w:tc>
          <w:tcPr>
            <w:tcW w:w="339" w:type="pct"/>
            <w:shd w:val="clear" w:color="000000" w:fill="FFFFFF"/>
            <w:vAlign w:val="bottom"/>
            <w:hideMark/>
          </w:tcPr>
          <w:p w14:paraId="0B0254E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13,6</w:t>
            </w:r>
          </w:p>
        </w:tc>
        <w:tc>
          <w:tcPr>
            <w:tcW w:w="522" w:type="pct"/>
            <w:shd w:val="clear" w:color="000000" w:fill="FFFFFF"/>
            <w:vAlign w:val="bottom"/>
            <w:hideMark/>
          </w:tcPr>
          <w:p w14:paraId="7380724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22" w:type="pct"/>
            <w:shd w:val="clear" w:color="000000" w:fill="FFFFFF"/>
            <w:vAlign w:val="bottom"/>
            <w:hideMark/>
          </w:tcPr>
          <w:p w14:paraId="21AD868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91" w:type="pct"/>
            <w:shd w:val="clear" w:color="000000" w:fill="FFFFFF"/>
            <w:vAlign w:val="bottom"/>
            <w:hideMark/>
          </w:tcPr>
          <w:p w14:paraId="190FD13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4,163127</w:t>
            </w:r>
          </w:p>
        </w:tc>
        <w:tc>
          <w:tcPr>
            <w:tcW w:w="591" w:type="pct"/>
            <w:shd w:val="clear" w:color="000000" w:fill="FFFFFF"/>
            <w:vAlign w:val="bottom"/>
            <w:hideMark/>
          </w:tcPr>
          <w:p w14:paraId="0EDA572B"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0,240204</w:t>
            </w:r>
          </w:p>
        </w:tc>
        <w:tc>
          <w:tcPr>
            <w:tcW w:w="556" w:type="pct"/>
            <w:shd w:val="clear" w:color="000000" w:fill="FFFFFF"/>
            <w:vAlign w:val="bottom"/>
            <w:hideMark/>
          </w:tcPr>
          <w:p w14:paraId="694ECFD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0F87F59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3,00E-07</w:t>
            </w:r>
          </w:p>
        </w:tc>
        <w:tc>
          <w:tcPr>
            <w:tcW w:w="471" w:type="pct"/>
            <w:shd w:val="clear" w:color="000000" w:fill="FFFFFF"/>
            <w:vAlign w:val="bottom"/>
            <w:hideMark/>
          </w:tcPr>
          <w:p w14:paraId="6DE5B28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1,30E-06</w:t>
            </w:r>
          </w:p>
        </w:tc>
      </w:tr>
      <w:tr w:rsidR="00D83012" w:rsidRPr="00D83012" w14:paraId="6523995E" w14:textId="77777777" w:rsidTr="00F11A18">
        <w:trPr>
          <w:trHeight w:val="170"/>
          <w:jc w:val="center"/>
        </w:trPr>
        <w:tc>
          <w:tcPr>
            <w:tcW w:w="537" w:type="pct"/>
            <w:shd w:val="clear" w:color="000000" w:fill="FFFFFF"/>
            <w:vAlign w:val="bottom"/>
            <w:hideMark/>
          </w:tcPr>
          <w:p w14:paraId="2079DDC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31</w:t>
            </w:r>
          </w:p>
        </w:tc>
        <w:tc>
          <w:tcPr>
            <w:tcW w:w="537" w:type="pct"/>
            <w:shd w:val="clear" w:color="000000" w:fill="FFFFFF"/>
            <w:vAlign w:val="bottom"/>
            <w:hideMark/>
          </w:tcPr>
          <w:p w14:paraId="7E3CCA3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32</w:t>
            </w:r>
          </w:p>
        </w:tc>
        <w:tc>
          <w:tcPr>
            <w:tcW w:w="339" w:type="pct"/>
            <w:shd w:val="clear" w:color="000000" w:fill="FFFFFF"/>
            <w:vAlign w:val="bottom"/>
            <w:hideMark/>
          </w:tcPr>
          <w:p w14:paraId="7D278EE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43,8</w:t>
            </w:r>
          </w:p>
        </w:tc>
        <w:tc>
          <w:tcPr>
            <w:tcW w:w="522" w:type="pct"/>
            <w:shd w:val="clear" w:color="000000" w:fill="FFFFFF"/>
            <w:vAlign w:val="bottom"/>
            <w:hideMark/>
          </w:tcPr>
          <w:p w14:paraId="71A220C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22" w:type="pct"/>
            <w:shd w:val="clear" w:color="000000" w:fill="FFFFFF"/>
            <w:vAlign w:val="bottom"/>
            <w:hideMark/>
          </w:tcPr>
          <w:p w14:paraId="73D0BC5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91" w:type="pct"/>
            <w:shd w:val="clear" w:color="000000" w:fill="FFFFFF"/>
            <w:vAlign w:val="bottom"/>
            <w:hideMark/>
          </w:tcPr>
          <w:p w14:paraId="29D7845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4,163127</w:t>
            </w:r>
          </w:p>
        </w:tc>
        <w:tc>
          <w:tcPr>
            <w:tcW w:w="591" w:type="pct"/>
            <w:shd w:val="clear" w:color="000000" w:fill="FFFFFF"/>
            <w:vAlign w:val="bottom"/>
            <w:hideMark/>
          </w:tcPr>
          <w:p w14:paraId="4BFDEDB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0,240204</w:t>
            </w:r>
          </w:p>
        </w:tc>
        <w:tc>
          <w:tcPr>
            <w:tcW w:w="556" w:type="pct"/>
            <w:shd w:val="clear" w:color="000000" w:fill="FFFFFF"/>
            <w:vAlign w:val="bottom"/>
            <w:hideMark/>
          </w:tcPr>
          <w:p w14:paraId="6795E1C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7C031D4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1,00E-06</w:t>
            </w:r>
          </w:p>
        </w:tc>
        <w:tc>
          <w:tcPr>
            <w:tcW w:w="471" w:type="pct"/>
            <w:shd w:val="clear" w:color="000000" w:fill="FFFFFF"/>
            <w:vAlign w:val="bottom"/>
            <w:hideMark/>
          </w:tcPr>
          <w:p w14:paraId="1E8811E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4,10E-06</w:t>
            </w:r>
          </w:p>
        </w:tc>
      </w:tr>
      <w:tr w:rsidR="00D83012" w:rsidRPr="00D83012" w14:paraId="46895868" w14:textId="77777777" w:rsidTr="00F11A18">
        <w:trPr>
          <w:trHeight w:val="170"/>
          <w:jc w:val="center"/>
        </w:trPr>
        <w:tc>
          <w:tcPr>
            <w:tcW w:w="537" w:type="pct"/>
            <w:shd w:val="clear" w:color="000000" w:fill="FFFFFF"/>
            <w:vAlign w:val="bottom"/>
            <w:hideMark/>
          </w:tcPr>
          <w:p w14:paraId="21BF8BCF"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32</w:t>
            </w:r>
          </w:p>
        </w:tc>
        <w:tc>
          <w:tcPr>
            <w:tcW w:w="537" w:type="pct"/>
            <w:shd w:val="clear" w:color="000000" w:fill="FFFFFF"/>
            <w:vAlign w:val="bottom"/>
            <w:hideMark/>
          </w:tcPr>
          <w:p w14:paraId="4C6343D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полевая 2</w:t>
            </w:r>
          </w:p>
        </w:tc>
        <w:tc>
          <w:tcPr>
            <w:tcW w:w="339" w:type="pct"/>
            <w:shd w:val="clear" w:color="000000" w:fill="FFFFFF"/>
            <w:vAlign w:val="bottom"/>
            <w:hideMark/>
          </w:tcPr>
          <w:p w14:paraId="172D6492"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12,7</w:t>
            </w:r>
          </w:p>
        </w:tc>
        <w:tc>
          <w:tcPr>
            <w:tcW w:w="522" w:type="pct"/>
            <w:shd w:val="clear" w:color="000000" w:fill="FFFFFF"/>
            <w:vAlign w:val="bottom"/>
            <w:hideMark/>
          </w:tcPr>
          <w:p w14:paraId="4377FEFE"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22" w:type="pct"/>
            <w:shd w:val="clear" w:color="000000" w:fill="FFFFFF"/>
            <w:vAlign w:val="bottom"/>
            <w:hideMark/>
          </w:tcPr>
          <w:p w14:paraId="6D7E3AD3"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0,04</w:t>
            </w:r>
          </w:p>
        </w:tc>
        <w:tc>
          <w:tcPr>
            <w:tcW w:w="591" w:type="pct"/>
            <w:shd w:val="clear" w:color="000000" w:fill="FFFFFF"/>
            <w:vAlign w:val="bottom"/>
            <w:hideMark/>
          </w:tcPr>
          <w:p w14:paraId="1EA3A7B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4,163127</w:t>
            </w:r>
          </w:p>
        </w:tc>
        <w:tc>
          <w:tcPr>
            <w:tcW w:w="591" w:type="pct"/>
            <w:shd w:val="clear" w:color="000000" w:fill="FFFFFF"/>
            <w:vAlign w:val="bottom"/>
            <w:hideMark/>
          </w:tcPr>
          <w:p w14:paraId="0765E316"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0,240204</w:t>
            </w:r>
          </w:p>
        </w:tc>
        <w:tc>
          <w:tcPr>
            <w:tcW w:w="556" w:type="pct"/>
            <w:shd w:val="clear" w:color="000000" w:fill="FFFFFF"/>
            <w:vAlign w:val="bottom"/>
            <w:hideMark/>
          </w:tcPr>
          <w:p w14:paraId="6AC5810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35F3F90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3,00E-07</w:t>
            </w:r>
          </w:p>
        </w:tc>
        <w:tc>
          <w:tcPr>
            <w:tcW w:w="471" w:type="pct"/>
            <w:shd w:val="clear" w:color="000000" w:fill="FFFFFF"/>
            <w:vAlign w:val="bottom"/>
            <w:hideMark/>
          </w:tcPr>
          <w:p w14:paraId="6BA57BC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1,20E-06</w:t>
            </w:r>
          </w:p>
        </w:tc>
      </w:tr>
      <w:tr w:rsidR="00D83012" w:rsidRPr="00D83012" w14:paraId="700502BF" w14:textId="77777777" w:rsidTr="00F11A18">
        <w:trPr>
          <w:trHeight w:val="170"/>
          <w:jc w:val="center"/>
        </w:trPr>
        <w:tc>
          <w:tcPr>
            <w:tcW w:w="537" w:type="pct"/>
            <w:shd w:val="clear" w:color="000000" w:fill="FFFFFF"/>
            <w:vAlign w:val="bottom"/>
            <w:hideMark/>
          </w:tcPr>
          <w:p w14:paraId="1E1157BD"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24</w:t>
            </w:r>
          </w:p>
        </w:tc>
        <w:tc>
          <w:tcPr>
            <w:tcW w:w="537" w:type="pct"/>
            <w:shd w:val="clear" w:color="000000" w:fill="FFFFFF"/>
            <w:vAlign w:val="bottom"/>
            <w:hideMark/>
          </w:tcPr>
          <w:p w14:paraId="1A5FABD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молодежная 23/23а</w:t>
            </w:r>
          </w:p>
        </w:tc>
        <w:tc>
          <w:tcPr>
            <w:tcW w:w="339" w:type="pct"/>
            <w:shd w:val="clear" w:color="000000" w:fill="FFFFFF"/>
            <w:vAlign w:val="bottom"/>
            <w:hideMark/>
          </w:tcPr>
          <w:p w14:paraId="63509AE4"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21</w:t>
            </w:r>
          </w:p>
        </w:tc>
        <w:tc>
          <w:tcPr>
            <w:tcW w:w="522" w:type="pct"/>
            <w:shd w:val="clear" w:color="000000" w:fill="FFFFFF"/>
            <w:vAlign w:val="bottom"/>
            <w:hideMark/>
          </w:tcPr>
          <w:p w14:paraId="26530EB9"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22" w:type="pct"/>
            <w:shd w:val="clear" w:color="000000" w:fill="FFFFFF"/>
            <w:vAlign w:val="bottom"/>
            <w:hideMark/>
          </w:tcPr>
          <w:p w14:paraId="5B68864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0,08</w:t>
            </w:r>
          </w:p>
        </w:tc>
        <w:tc>
          <w:tcPr>
            <w:tcW w:w="591" w:type="pct"/>
            <w:shd w:val="clear" w:color="000000" w:fill="FFFFFF"/>
            <w:vAlign w:val="bottom"/>
            <w:hideMark/>
          </w:tcPr>
          <w:p w14:paraId="53F43F0A"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5,843816</w:t>
            </w:r>
          </w:p>
        </w:tc>
        <w:tc>
          <w:tcPr>
            <w:tcW w:w="591" w:type="pct"/>
            <w:shd w:val="clear" w:color="000000" w:fill="FFFFFF"/>
            <w:vAlign w:val="bottom"/>
            <w:hideMark/>
          </w:tcPr>
          <w:p w14:paraId="5C23360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0,171121</w:t>
            </w:r>
          </w:p>
        </w:tc>
        <w:tc>
          <w:tcPr>
            <w:tcW w:w="556" w:type="pct"/>
            <w:shd w:val="clear" w:color="000000" w:fill="FFFFFF"/>
            <w:vAlign w:val="bottom"/>
            <w:hideMark/>
          </w:tcPr>
          <w:p w14:paraId="4DDC8AC0"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2,26E-05</w:t>
            </w:r>
          </w:p>
        </w:tc>
        <w:tc>
          <w:tcPr>
            <w:tcW w:w="334" w:type="pct"/>
            <w:shd w:val="clear" w:color="000000" w:fill="FFFFFF"/>
            <w:vAlign w:val="bottom"/>
            <w:hideMark/>
          </w:tcPr>
          <w:p w14:paraId="20C3CA48"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5,00E-07</w:t>
            </w:r>
          </w:p>
        </w:tc>
        <w:tc>
          <w:tcPr>
            <w:tcW w:w="471" w:type="pct"/>
            <w:shd w:val="clear" w:color="000000" w:fill="FFFFFF"/>
            <w:vAlign w:val="bottom"/>
            <w:hideMark/>
          </w:tcPr>
          <w:p w14:paraId="12340087" w14:textId="77777777" w:rsidR="00D83012" w:rsidRPr="00D83012" w:rsidRDefault="00D83012" w:rsidP="00D83012">
            <w:pPr>
              <w:spacing w:line="240" w:lineRule="auto"/>
              <w:ind w:firstLine="0"/>
              <w:jc w:val="center"/>
              <w:rPr>
                <w:rFonts w:eastAsia="Times New Roman" w:cs="Times New Roman"/>
                <w:color w:val="000000"/>
                <w:sz w:val="20"/>
                <w:szCs w:val="20"/>
              </w:rPr>
            </w:pPr>
            <w:r w:rsidRPr="00D83012">
              <w:rPr>
                <w:rFonts w:eastAsia="Times New Roman" w:cs="Times New Roman"/>
                <w:color w:val="000000"/>
                <w:sz w:val="20"/>
                <w:szCs w:val="20"/>
              </w:rPr>
              <w:t>2,80E-06</w:t>
            </w:r>
          </w:p>
        </w:tc>
      </w:tr>
    </w:tbl>
    <w:p w14:paraId="0B475313" w14:textId="77777777" w:rsidR="00D83012" w:rsidRPr="00D83012" w:rsidRDefault="00D83012" w:rsidP="00D83012">
      <w:pPr>
        <w:spacing w:before="100"/>
        <w:rPr>
          <w:rFonts w:eastAsia="Times New Roman" w:cs="Times New Roman"/>
          <w:szCs w:val="24"/>
          <w:lang w:eastAsia="en-US"/>
        </w:rPr>
      </w:pPr>
      <w:r w:rsidRPr="00D83012">
        <w:rPr>
          <w:rFonts w:eastAsia="Times New Roman" w:cs="Times New Roman"/>
          <w:szCs w:val="24"/>
          <w:lang w:eastAsia="en-US"/>
        </w:rPr>
        <w:t xml:space="preserve">Расчетные пути для оценки надежности тепловых сетей от котельной представлены на рисунках </w:t>
      </w:r>
      <w:r>
        <w:rPr>
          <w:rFonts w:eastAsia="Times New Roman" w:cs="Times New Roman"/>
          <w:szCs w:val="24"/>
          <w:lang w:eastAsia="en-US"/>
        </w:rPr>
        <w:t>11</w:t>
      </w:r>
      <w:r w:rsidRPr="00D83012">
        <w:rPr>
          <w:rFonts w:eastAsia="Times New Roman" w:cs="Times New Roman"/>
          <w:szCs w:val="24"/>
          <w:lang w:eastAsia="en-US"/>
        </w:rPr>
        <w:t>-</w:t>
      </w:r>
      <w:r>
        <w:rPr>
          <w:rFonts w:eastAsia="Times New Roman" w:cs="Times New Roman"/>
          <w:szCs w:val="24"/>
          <w:lang w:eastAsia="en-US"/>
        </w:rPr>
        <w:t>1</w:t>
      </w:r>
      <w:r w:rsidRPr="00D83012">
        <w:rPr>
          <w:rFonts w:eastAsia="Times New Roman" w:cs="Times New Roman"/>
          <w:szCs w:val="24"/>
          <w:lang w:eastAsia="en-US"/>
        </w:rPr>
        <w:t xml:space="preserve">2. </w:t>
      </w:r>
    </w:p>
    <w:p w14:paraId="4A4AB2C7" w14:textId="77777777" w:rsidR="00D83012" w:rsidRDefault="00D83012" w:rsidP="00D83012">
      <w:pPr>
        <w:rPr>
          <w:rFonts w:cs="Times New Roman"/>
          <w:b/>
          <w:bCs/>
          <w:szCs w:val="24"/>
        </w:rPr>
      </w:pPr>
    </w:p>
    <w:p w14:paraId="2EB962F2" w14:textId="77777777" w:rsidR="00D83012" w:rsidRDefault="00D83012" w:rsidP="00D83012">
      <w:pPr>
        <w:rPr>
          <w:rFonts w:cs="Times New Roman"/>
          <w:b/>
          <w:bCs/>
          <w:szCs w:val="24"/>
        </w:rPr>
      </w:pPr>
    </w:p>
    <w:p w14:paraId="1915B1E9" w14:textId="77777777" w:rsidR="00D83012" w:rsidRPr="00D83012" w:rsidRDefault="00D83012" w:rsidP="00D83012">
      <w:pPr>
        <w:rPr>
          <w:rFonts w:cs="Times New Roman"/>
          <w:b/>
          <w:bCs/>
          <w:szCs w:val="24"/>
        </w:rPr>
        <w:sectPr w:rsidR="00D83012" w:rsidRPr="00D83012" w:rsidSect="00D83012">
          <w:pgSz w:w="16838" w:h="11906" w:orient="landscape"/>
          <w:pgMar w:top="1701" w:right="1134" w:bottom="567" w:left="1134" w:header="709" w:footer="709" w:gutter="0"/>
          <w:cols w:space="708"/>
          <w:docGrid w:linePitch="381"/>
        </w:sectPr>
      </w:pPr>
    </w:p>
    <w:p w14:paraId="705702DF" w14:textId="77777777" w:rsidR="00D83012" w:rsidRDefault="00D83012" w:rsidP="00D83012">
      <w:pPr>
        <w:keepNext/>
        <w:autoSpaceDE w:val="0"/>
        <w:autoSpaceDN w:val="0"/>
        <w:adjustRightInd w:val="0"/>
        <w:spacing w:before="100"/>
        <w:ind w:firstLine="0"/>
      </w:pPr>
      <w:bookmarkStart w:id="35" w:name="_Toc362967912"/>
      <w:bookmarkStart w:id="36" w:name="_Toc366483060"/>
      <w:bookmarkStart w:id="37" w:name="_Toc393116409"/>
      <w:bookmarkStart w:id="38" w:name="_Toc394045671"/>
      <w:r w:rsidRPr="00D83012">
        <w:rPr>
          <w:rFonts w:eastAsia="Times New Roman" w:cs="Times New Roman"/>
          <w:b/>
          <w:noProof/>
          <w:szCs w:val="24"/>
        </w:rPr>
        <w:lastRenderedPageBreak/>
        <w:drawing>
          <wp:inline distT="0" distB="0" distL="0" distR="0" wp14:anchorId="0D538E5A" wp14:editId="5988C68B">
            <wp:extent cx="10029825" cy="3933628"/>
            <wp:effectExtent l="19050" t="0" r="0" b="0"/>
            <wp:docPr id="30" name="Рисунок 2" descr="надежнос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адежность.jpg"/>
                    <pic:cNvPicPr/>
                  </pic:nvPicPr>
                  <pic:blipFill>
                    <a:blip r:embed="rId28" cstate="print"/>
                    <a:stretch>
                      <a:fillRect/>
                    </a:stretch>
                  </pic:blipFill>
                  <pic:spPr>
                    <a:xfrm>
                      <a:off x="0" y="0"/>
                      <a:ext cx="10029187" cy="3933378"/>
                    </a:xfrm>
                    <a:prstGeom prst="rect">
                      <a:avLst/>
                    </a:prstGeom>
                  </pic:spPr>
                </pic:pic>
              </a:graphicData>
            </a:graphic>
          </wp:inline>
        </w:drawing>
      </w:r>
    </w:p>
    <w:p w14:paraId="55160CF0" w14:textId="51F015B6" w:rsidR="00D83012" w:rsidRPr="00D83012" w:rsidRDefault="00D83012" w:rsidP="00D83012">
      <w:pPr>
        <w:pStyle w:val="af3"/>
        <w:jc w:val="center"/>
        <w:rPr>
          <w:color w:val="auto"/>
          <w:sz w:val="20"/>
          <w:szCs w:val="20"/>
          <w:lang w:eastAsia="en-US"/>
        </w:rPr>
      </w:pPr>
      <w:r w:rsidRPr="00D83012">
        <w:rPr>
          <w:color w:val="auto"/>
          <w:sz w:val="20"/>
          <w:szCs w:val="20"/>
        </w:rPr>
        <w:t xml:space="preserve">Рисунок </w:t>
      </w:r>
      <w:r w:rsidR="00564A1B" w:rsidRPr="00D83012">
        <w:rPr>
          <w:color w:val="auto"/>
          <w:sz w:val="20"/>
          <w:szCs w:val="20"/>
        </w:rPr>
        <w:fldChar w:fldCharType="begin"/>
      </w:r>
      <w:r w:rsidRPr="00D83012">
        <w:rPr>
          <w:color w:val="auto"/>
          <w:sz w:val="20"/>
          <w:szCs w:val="20"/>
        </w:rPr>
        <w:instrText xml:space="preserve"> SEQ Рисунок \* ARABIC </w:instrText>
      </w:r>
      <w:r w:rsidR="00564A1B" w:rsidRPr="00D83012">
        <w:rPr>
          <w:color w:val="auto"/>
          <w:sz w:val="20"/>
          <w:szCs w:val="20"/>
        </w:rPr>
        <w:fldChar w:fldCharType="separate"/>
      </w:r>
      <w:r w:rsidR="00493B04">
        <w:rPr>
          <w:noProof/>
          <w:color w:val="auto"/>
          <w:sz w:val="20"/>
          <w:szCs w:val="20"/>
        </w:rPr>
        <w:t>11</w:t>
      </w:r>
      <w:r w:rsidR="00564A1B" w:rsidRPr="00D83012">
        <w:rPr>
          <w:color w:val="auto"/>
          <w:sz w:val="20"/>
          <w:szCs w:val="20"/>
        </w:rPr>
        <w:fldChar w:fldCharType="end"/>
      </w:r>
      <w:r w:rsidRPr="00D83012">
        <w:rPr>
          <w:color w:val="auto"/>
          <w:sz w:val="20"/>
          <w:szCs w:val="20"/>
        </w:rPr>
        <w:t xml:space="preserve">. </w:t>
      </w:r>
      <w:r w:rsidRPr="00D83012">
        <w:rPr>
          <w:color w:val="auto"/>
          <w:sz w:val="20"/>
          <w:szCs w:val="20"/>
          <w:lang w:eastAsia="en-US"/>
        </w:rPr>
        <w:t>Маршруты расчета надежности сетей котельной №1</w:t>
      </w:r>
    </w:p>
    <w:p w14:paraId="49FB2AA1" w14:textId="77777777" w:rsidR="00D83012" w:rsidRPr="00D83012" w:rsidRDefault="00D83012" w:rsidP="00D83012">
      <w:pPr>
        <w:autoSpaceDE w:val="0"/>
        <w:autoSpaceDN w:val="0"/>
        <w:adjustRightInd w:val="0"/>
        <w:spacing w:before="100"/>
        <w:rPr>
          <w:rFonts w:eastAsia="Times New Roman" w:cs="Times New Roman"/>
          <w:szCs w:val="24"/>
          <w:lang w:eastAsia="en-US"/>
        </w:rPr>
      </w:pPr>
    </w:p>
    <w:p w14:paraId="439F3B5A" w14:textId="77777777" w:rsidR="00D83012" w:rsidRPr="00D83012" w:rsidRDefault="00D83012" w:rsidP="00D83012">
      <w:pPr>
        <w:spacing w:before="100"/>
        <w:jc w:val="center"/>
        <w:rPr>
          <w:rFonts w:eastAsia="Times New Roman" w:cs="Times New Roman"/>
          <w:szCs w:val="24"/>
          <w:lang w:eastAsia="en-US"/>
        </w:rPr>
        <w:sectPr w:rsidR="00D83012" w:rsidRPr="00D83012" w:rsidSect="00D83012">
          <w:pgSz w:w="16838" w:h="11906" w:orient="landscape"/>
          <w:pgMar w:top="1134" w:right="567" w:bottom="567" w:left="567" w:header="709" w:footer="709" w:gutter="0"/>
          <w:cols w:space="708"/>
          <w:docGrid w:linePitch="360"/>
        </w:sectPr>
      </w:pPr>
    </w:p>
    <w:p w14:paraId="4EB4D5DE" w14:textId="77777777" w:rsidR="00D83012" w:rsidRDefault="00D83012" w:rsidP="00D83012">
      <w:pPr>
        <w:keepNext/>
        <w:autoSpaceDE w:val="0"/>
        <w:autoSpaceDN w:val="0"/>
        <w:adjustRightInd w:val="0"/>
        <w:spacing w:before="100"/>
        <w:ind w:firstLine="0"/>
        <w:jc w:val="center"/>
      </w:pPr>
      <w:r w:rsidRPr="00D83012">
        <w:rPr>
          <w:rFonts w:eastAsia="Times New Roman" w:cs="Times New Roman"/>
          <w:noProof/>
          <w:szCs w:val="24"/>
        </w:rPr>
        <w:lastRenderedPageBreak/>
        <w:drawing>
          <wp:inline distT="0" distB="0" distL="0" distR="0" wp14:anchorId="6F35B702" wp14:editId="7ABAB2DF">
            <wp:extent cx="5915025" cy="8064359"/>
            <wp:effectExtent l="0" t="0" r="0" b="0"/>
            <wp:docPr id="31" name="Рисунок 14" descr="маршруты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аршруты №3.png"/>
                    <pic:cNvPicPr/>
                  </pic:nvPicPr>
                  <pic:blipFill>
                    <a:blip r:embed="rId29"/>
                    <a:stretch>
                      <a:fillRect/>
                    </a:stretch>
                  </pic:blipFill>
                  <pic:spPr>
                    <a:xfrm>
                      <a:off x="0" y="0"/>
                      <a:ext cx="5924185" cy="8076848"/>
                    </a:xfrm>
                    <a:prstGeom prst="rect">
                      <a:avLst/>
                    </a:prstGeom>
                  </pic:spPr>
                </pic:pic>
              </a:graphicData>
            </a:graphic>
          </wp:inline>
        </w:drawing>
      </w:r>
    </w:p>
    <w:p w14:paraId="0A7D8E40" w14:textId="620DEB21" w:rsidR="00D83012" w:rsidRPr="00D83012" w:rsidRDefault="00D83012" w:rsidP="006E28CB">
      <w:pPr>
        <w:pStyle w:val="af3"/>
        <w:ind w:firstLine="0"/>
        <w:jc w:val="center"/>
        <w:rPr>
          <w:color w:val="auto"/>
          <w:szCs w:val="24"/>
          <w:lang w:eastAsia="en-US"/>
        </w:rPr>
      </w:pPr>
      <w:r w:rsidRPr="00D83012">
        <w:rPr>
          <w:color w:val="auto"/>
        </w:rPr>
        <w:t xml:space="preserve">Рисунок </w:t>
      </w:r>
      <w:r w:rsidR="00564A1B" w:rsidRPr="00D83012">
        <w:rPr>
          <w:color w:val="auto"/>
        </w:rPr>
        <w:fldChar w:fldCharType="begin"/>
      </w:r>
      <w:r w:rsidRPr="00D83012">
        <w:rPr>
          <w:color w:val="auto"/>
        </w:rPr>
        <w:instrText xml:space="preserve"> SEQ Рисунок \* ARABIC </w:instrText>
      </w:r>
      <w:r w:rsidR="00564A1B" w:rsidRPr="00D83012">
        <w:rPr>
          <w:color w:val="auto"/>
        </w:rPr>
        <w:fldChar w:fldCharType="separate"/>
      </w:r>
      <w:r w:rsidR="00493B04">
        <w:rPr>
          <w:noProof/>
          <w:color w:val="auto"/>
        </w:rPr>
        <w:t>12</w:t>
      </w:r>
      <w:r w:rsidR="00564A1B" w:rsidRPr="00D83012">
        <w:rPr>
          <w:color w:val="auto"/>
        </w:rPr>
        <w:fldChar w:fldCharType="end"/>
      </w:r>
      <w:r w:rsidRPr="00D83012">
        <w:rPr>
          <w:color w:val="auto"/>
        </w:rPr>
        <w:t xml:space="preserve">. </w:t>
      </w:r>
      <w:r w:rsidRPr="00D83012">
        <w:rPr>
          <w:color w:val="auto"/>
          <w:szCs w:val="24"/>
          <w:lang w:eastAsia="en-US"/>
        </w:rPr>
        <w:t>Маршруты расчета надежности сетей котельной №3</w:t>
      </w:r>
    </w:p>
    <w:p w14:paraId="0DC6F69C" w14:textId="77777777" w:rsidR="00D83012" w:rsidRDefault="00D83012" w:rsidP="00D83012">
      <w:pPr>
        <w:rPr>
          <w:rFonts w:eastAsiaTheme="majorEastAsia"/>
          <w:b/>
          <w:lang w:eastAsia="en-US"/>
        </w:rPr>
      </w:pPr>
    </w:p>
    <w:p w14:paraId="24EF6B7B" w14:textId="77777777" w:rsidR="00D83012" w:rsidRDefault="00D83012" w:rsidP="00D83012">
      <w:pPr>
        <w:rPr>
          <w:rFonts w:eastAsiaTheme="majorEastAsia"/>
          <w:b/>
          <w:lang w:eastAsia="en-US"/>
        </w:rPr>
      </w:pPr>
    </w:p>
    <w:p w14:paraId="0FFB18FD" w14:textId="77777777" w:rsidR="00D83012" w:rsidRDefault="00D83012" w:rsidP="00D83012">
      <w:pPr>
        <w:rPr>
          <w:rFonts w:eastAsiaTheme="majorEastAsia"/>
          <w:b/>
          <w:lang w:eastAsia="en-US"/>
        </w:rPr>
      </w:pPr>
    </w:p>
    <w:p w14:paraId="2EFA6A71" w14:textId="77777777" w:rsidR="00D83012" w:rsidRPr="00D83012" w:rsidRDefault="00D83012" w:rsidP="00D83012">
      <w:pPr>
        <w:rPr>
          <w:rFonts w:eastAsiaTheme="majorEastAsia"/>
          <w:b/>
          <w:lang w:eastAsia="en-US"/>
        </w:rPr>
      </w:pPr>
      <w:r w:rsidRPr="00D83012">
        <w:rPr>
          <w:rFonts w:eastAsiaTheme="majorEastAsia"/>
          <w:b/>
          <w:lang w:eastAsia="en-US"/>
        </w:rPr>
        <w:lastRenderedPageBreak/>
        <w:t>Цены (тарифы) на тепловую энергию</w:t>
      </w:r>
      <w:bookmarkEnd w:id="35"/>
      <w:bookmarkEnd w:id="36"/>
      <w:bookmarkEnd w:id="37"/>
      <w:bookmarkEnd w:id="38"/>
    </w:p>
    <w:p w14:paraId="57D2444C" w14:textId="4C4EA094" w:rsidR="00D83012" w:rsidRPr="00D83012" w:rsidRDefault="00D83012" w:rsidP="00D83012">
      <w:pPr>
        <w:spacing w:before="100"/>
        <w:rPr>
          <w:rFonts w:eastAsia="Times New Roman" w:cs="Times New Roman"/>
          <w:noProof/>
          <w:szCs w:val="24"/>
          <w:lang w:eastAsia="en-US"/>
        </w:rPr>
      </w:pPr>
      <w:r w:rsidRPr="00D83012">
        <w:rPr>
          <w:rFonts w:eastAsia="Times New Roman" w:cs="Times New Roman"/>
          <w:noProof/>
          <w:szCs w:val="24"/>
          <w:lang w:eastAsia="en-US"/>
        </w:rPr>
        <w:t xml:space="preserve">Динамика изменения тарифов за последние три года приведена в таблице </w:t>
      </w:r>
      <w:r w:rsidR="005B42DD">
        <w:rPr>
          <w:rFonts w:eastAsia="Times New Roman" w:cs="Times New Roman"/>
          <w:noProof/>
          <w:szCs w:val="24"/>
          <w:lang w:eastAsia="en-US"/>
        </w:rPr>
        <w:t>4</w:t>
      </w:r>
      <w:r w:rsidR="00700409">
        <w:rPr>
          <w:rFonts w:eastAsia="Times New Roman" w:cs="Times New Roman"/>
          <w:noProof/>
          <w:szCs w:val="24"/>
          <w:lang w:eastAsia="en-US"/>
        </w:rPr>
        <w:t>7</w:t>
      </w:r>
      <w:r w:rsidR="005B42DD">
        <w:rPr>
          <w:rFonts w:eastAsia="Times New Roman" w:cs="Times New Roman"/>
          <w:noProof/>
          <w:szCs w:val="24"/>
          <w:lang w:eastAsia="en-US"/>
        </w:rPr>
        <w:t>6</w:t>
      </w:r>
      <w:r w:rsidRPr="00D83012">
        <w:rPr>
          <w:rFonts w:eastAsia="Times New Roman" w:cs="Times New Roman"/>
          <w:noProof/>
          <w:szCs w:val="24"/>
          <w:lang w:eastAsia="en-US"/>
        </w:rPr>
        <w:t xml:space="preserve"> и на рисунке </w:t>
      </w:r>
      <w:r>
        <w:rPr>
          <w:rFonts w:eastAsia="Times New Roman" w:cs="Times New Roman"/>
          <w:noProof/>
          <w:szCs w:val="24"/>
          <w:lang w:eastAsia="en-US"/>
        </w:rPr>
        <w:t>13</w:t>
      </w:r>
      <w:r w:rsidRPr="00D83012">
        <w:rPr>
          <w:rFonts w:eastAsia="Times New Roman" w:cs="Times New Roman"/>
          <w:noProof/>
          <w:szCs w:val="24"/>
          <w:lang w:eastAsia="en-US"/>
        </w:rPr>
        <w:t>.</w:t>
      </w:r>
    </w:p>
    <w:p w14:paraId="3892E9E2" w14:textId="4E8C695B" w:rsidR="00D83012" w:rsidRPr="00D83012" w:rsidRDefault="00D83012" w:rsidP="00700409">
      <w:pPr>
        <w:pStyle w:val="a"/>
      </w:pPr>
      <w:r w:rsidRPr="00D83012">
        <w:rPr>
          <w:noProof/>
          <w:lang w:eastAsia="en-US"/>
        </w:rPr>
        <w:t>Тарифы на тепловую энергию</w:t>
      </w:r>
    </w:p>
    <w:tbl>
      <w:tblPr>
        <w:tblStyle w:val="90"/>
        <w:tblW w:w="5000" w:type="pct"/>
        <w:tblLook w:val="04A0" w:firstRow="1" w:lastRow="0" w:firstColumn="1" w:lastColumn="0" w:noHBand="0" w:noVBand="1"/>
      </w:tblPr>
      <w:tblGrid>
        <w:gridCol w:w="2513"/>
        <w:gridCol w:w="1875"/>
        <w:gridCol w:w="2144"/>
        <w:gridCol w:w="1475"/>
        <w:gridCol w:w="1338"/>
      </w:tblGrid>
      <w:tr w:rsidR="00D83012" w:rsidRPr="00D83012" w14:paraId="65878AEB" w14:textId="77777777" w:rsidTr="00F11A18">
        <w:trPr>
          <w:trHeight w:val="170"/>
        </w:trPr>
        <w:tc>
          <w:tcPr>
            <w:tcW w:w="1345" w:type="pct"/>
            <w:shd w:val="clear" w:color="auto" w:fill="D9D9D9" w:themeFill="background1" w:themeFillShade="D9"/>
            <w:vAlign w:val="center"/>
          </w:tcPr>
          <w:p w14:paraId="77234782" w14:textId="77777777" w:rsidR="00D83012" w:rsidRPr="00D83012" w:rsidRDefault="00D83012" w:rsidP="00D83012">
            <w:pPr>
              <w:widowControl w:val="0"/>
              <w:autoSpaceDE w:val="0"/>
              <w:autoSpaceDN w:val="0"/>
              <w:adjustRightInd w:val="0"/>
              <w:spacing w:line="240" w:lineRule="auto"/>
              <w:ind w:firstLine="0"/>
              <w:jc w:val="center"/>
              <w:rPr>
                <w:rFonts w:eastAsia="Times New Roman" w:cs="Times New Roman"/>
                <w:b/>
                <w:noProof/>
                <w:sz w:val="20"/>
                <w:szCs w:val="20"/>
              </w:rPr>
            </w:pPr>
            <w:r w:rsidRPr="00D83012">
              <w:rPr>
                <w:rFonts w:eastAsia="Times New Roman" w:cs="Times New Roman"/>
                <w:b/>
                <w:noProof/>
                <w:sz w:val="20"/>
                <w:szCs w:val="20"/>
              </w:rPr>
              <w:t>Тариф на тепловую энергию за 1 Гкал</w:t>
            </w:r>
          </w:p>
        </w:tc>
        <w:tc>
          <w:tcPr>
            <w:tcW w:w="1003" w:type="pct"/>
            <w:shd w:val="clear" w:color="auto" w:fill="D9D9D9" w:themeFill="background1" w:themeFillShade="D9"/>
            <w:vAlign w:val="center"/>
          </w:tcPr>
          <w:p w14:paraId="1F7B4036" w14:textId="77777777" w:rsidR="00D83012" w:rsidRPr="00D83012" w:rsidRDefault="00D83012" w:rsidP="00D83012">
            <w:pPr>
              <w:widowControl w:val="0"/>
              <w:autoSpaceDE w:val="0"/>
              <w:autoSpaceDN w:val="0"/>
              <w:adjustRightInd w:val="0"/>
              <w:spacing w:line="240" w:lineRule="auto"/>
              <w:ind w:firstLine="0"/>
              <w:jc w:val="center"/>
              <w:rPr>
                <w:rFonts w:eastAsia="Times New Roman" w:cs="Times New Roman"/>
                <w:b/>
                <w:noProof/>
                <w:sz w:val="20"/>
                <w:szCs w:val="20"/>
                <w:lang w:val="en-US"/>
              </w:rPr>
            </w:pPr>
            <w:r w:rsidRPr="00D83012">
              <w:rPr>
                <w:rFonts w:eastAsia="Times New Roman" w:cs="Times New Roman"/>
                <w:b/>
                <w:noProof/>
                <w:sz w:val="20"/>
                <w:szCs w:val="20"/>
                <w:lang w:val="en-US"/>
              </w:rPr>
              <w:t>2011</w:t>
            </w:r>
          </w:p>
        </w:tc>
        <w:tc>
          <w:tcPr>
            <w:tcW w:w="1147" w:type="pct"/>
            <w:shd w:val="clear" w:color="auto" w:fill="D9D9D9" w:themeFill="background1" w:themeFillShade="D9"/>
            <w:vAlign w:val="center"/>
          </w:tcPr>
          <w:p w14:paraId="565B265E" w14:textId="77777777" w:rsidR="00D83012" w:rsidRPr="00D83012" w:rsidRDefault="00D83012" w:rsidP="00D83012">
            <w:pPr>
              <w:widowControl w:val="0"/>
              <w:autoSpaceDE w:val="0"/>
              <w:autoSpaceDN w:val="0"/>
              <w:adjustRightInd w:val="0"/>
              <w:spacing w:line="240" w:lineRule="auto"/>
              <w:ind w:firstLine="0"/>
              <w:jc w:val="center"/>
              <w:rPr>
                <w:rFonts w:eastAsia="Times New Roman" w:cs="Times New Roman"/>
                <w:b/>
                <w:noProof/>
                <w:sz w:val="20"/>
                <w:szCs w:val="20"/>
                <w:lang w:val="en-US"/>
              </w:rPr>
            </w:pPr>
            <w:r w:rsidRPr="00D83012">
              <w:rPr>
                <w:rFonts w:eastAsia="Times New Roman" w:cs="Times New Roman"/>
                <w:b/>
                <w:noProof/>
                <w:sz w:val="20"/>
                <w:szCs w:val="20"/>
                <w:lang w:val="en-US"/>
              </w:rPr>
              <w:t>2012</w:t>
            </w:r>
          </w:p>
        </w:tc>
        <w:tc>
          <w:tcPr>
            <w:tcW w:w="1505" w:type="pct"/>
            <w:gridSpan w:val="2"/>
            <w:shd w:val="clear" w:color="auto" w:fill="D9D9D9" w:themeFill="background1" w:themeFillShade="D9"/>
            <w:vAlign w:val="center"/>
          </w:tcPr>
          <w:p w14:paraId="01DBBA52" w14:textId="77777777" w:rsidR="00D83012" w:rsidRPr="00D83012" w:rsidRDefault="00D83012" w:rsidP="00D83012">
            <w:pPr>
              <w:widowControl w:val="0"/>
              <w:autoSpaceDE w:val="0"/>
              <w:autoSpaceDN w:val="0"/>
              <w:adjustRightInd w:val="0"/>
              <w:spacing w:line="240" w:lineRule="auto"/>
              <w:ind w:firstLine="0"/>
              <w:jc w:val="center"/>
              <w:rPr>
                <w:rFonts w:eastAsia="Times New Roman" w:cs="Times New Roman"/>
                <w:b/>
                <w:noProof/>
                <w:sz w:val="20"/>
                <w:szCs w:val="20"/>
                <w:lang w:val="en-US"/>
              </w:rPr>
            </w:pPr>
            <w:r w:rsidRPr="00D83012">
              <w:rPr>
                <w:rFonts w:eastAsia="Times New Roman" w:cs="Times New Roman"/>
                <w:b/>
                <w:noProof/>
                <w:sz w:val="20"/>
                <w:szCs w:val="20"/>
                <w:lang w:val="en-US"/>
              </w:rPr>
              <w:t>2013</w:t>
            </w:r>
          </w:p>
        </w:tc>
      </w:tr>
      <w:tr w:rsidR="00D83012" w:rsidRPr="00D83012" w14:paraId="68FA0335" w14:textId="77777777" w:rsidTr="00D83012">
        <w:trPr>
          <w:trHeight w:val="170"/>
        </w:trPr>
        <w:tc>
          <w:tcPr>
            <w:tcW w:w="1345" w:type="pct"/>
            <w:vAlign w:val="center"/>
          </w:tcPr>
          <w:p w14:paraId="1BE93CE1" w14:textId="77777777" w:rsidR="00D83012" w:rsidRPr="00D83012" w:rsidRDefault="00D83012" w:rsidP="00D83012">
            <w:pPr>
              <w:widowControl w:val="0"/>
              <w:autoSpaceDE w:val="0"/>
              <w:autoSpaceDN w:val="0"/>
              <w:adjustRightInd w:val="0"/>
              <w:spacing w:line="240" w:lineRule="auto"/>
              <w:ind w:firstLine="0"/>
              <w:jc w:val="center"/>
              <w:rPr>
                <w:rFonts w:eastAsia="Times New Roman" w:cs="Times New Roman"/>
                <w:noProof/>
                <w:sz w:val="20"/>
                <w:szCs w:val="20"/>
                <w:lang w:val="en-US"/>
              </w:rPr>
            </w:pPr>
            <w:r w:rsidRPr="00D83012">
              <w:rPr>
                <w:rFonts w:eastAsia="Times New Roman" w:cs="Times New Roman"/>
                <w:noProof/>
                <w:sz w:val="20"/>
                <w:szCs w:val="20"/>
                <w:lang w:val="en-US"/>
              </w:rPr>
              <w:t>Стоимость, руб.</w:t>
            </w:r>
          </w:p>
        </w:tc>
        <w:tc>
          <w:tcPr>
            <w:tcW w:w="1003" w:type="pct"/>
            <w:vAlign w:val="center"/>
          </w:tcPr>
          <w:p w14:paraId="5DD1569C" w14:textId="77777777" w:rsidR="00D83012" w:rsidRPr="00D83012" w:rsidRDefault="00D83012" w:rsidP="00D83012">
            <w:pPr>
              <w:widowControl w:val="0"/>
              <w:autoSpaceDE w:val="0"/>
              <w:autoSpaceDN w:val="0"/>
              <w:adjustRightInd w:val="0"/>
              <w:spacing w:line="240" w:lineRule="auto"/>
              <w:ind w:firstLine="0"/>
              <w:jc w:val="center"/>
              <w:rPr>
                <w:rFonts w:eastAsia="Times New Roman" w:cs="Times New Roman"/>
                <w:noProof/>
                <w:sz w:val="20"/>
                <w:szCs w:val="20"/>
                <w:lang w:val="en-US"/>
              </w:rPr>
            </w:pPr>
            <w:r w:rsidRPr="00D83012">
              <w:rPr>
                <w:rFonts w:eastAsia="Times New Roman" w:cs="Times New Roman"/>
                <w:noProof/>
                <w:sz w:val="20"/>
                <w:szCs w:val="20"/>
                <w:lang w:val="en-US"/>
              </w:rPr>
              <w:t>3549,23</w:t>
            </w:r>
          </w:p>
        </w:tc>
        <w:tc>
          <w:tcPr>
            <w:tcW w:w="1147" w:type="pct"/>
            <w:vAlign w:val="center"/>
          </w:tcPr>
          <w:p w14:paraId="42F47477" w14:textId="77777777" w:rsidR="00D83012" w:rsidRPr="00D83012" w:rsidRDefault="00D83012" w:rsidP="00D83012">
            <w:pPr>
              <w:widowControl w:val="0"/>
              <w:autoSpaceDE w:val="0"/>
              <w:autoSpaceDN w:val="0"/>
              <w:adjustRightInd w:val="0"/>
              <w:spacing w:line="240" w:lineRule="auto"/>
              <w:ind w:firstLine="0"/>
              <w:jc w:val="center"/>
              <w:rPr>
                <w:rFonts w:eastAsia="Times New Roman" w:cs="Times New Roman"/>
                <w:noProof/>
                <w:sz w:val="20"/>
                <w:szCs w:val="20"/>
                <w:lang w:val="en-US"/>
              </w:rPr>
            </w:pPr>
            <w:r w:rsidRPr="00D83012">
              <w:rPr>
                <w:rFonts w:eastAsia="Times New Roman" w:cs="Times New Roman"/>
                <w:noProof/>
                <w:sz w:val="20"/>
                <w:szCs w:val="20"/>
                <w:lang w:val="en-US"/>
              </w:rPr>
              <w:t>3828,23</w:t>
            </w:r>
          </w:p>
        </w:tc>
        <w:tc>
          <w:tcPr>
            <w:tcW w:w="789" w:type="pct"/>
            <w:vAlign w:val="center"/>
          </w:tcPr>
          <w:p w14:paraId="3724D23F" w14:textId="77777777" w:rsidR="00D83012" w:rsidRPr="00D83012" w:rsidRDefault="00D83012" w:rsidP="00D83012">
            <w:pPr>
              <w:widowControl w:val="0"/>
              <w:autoSpaceDE w:val="0"/>
              <w:autoSpaceDN w:val="0"/>
              <w:adjustRightInd w:val="0"/>
              <w:spacing w:line="240" w:lineRule="auto"/>
              <w:ind w:firstLine="0"/>
              <w:jc w:val="center"/>
              <w:rPr>
                <w:rFonts w:eastAsia="Times New Roman" w:cs="Times New Roman"/>
                <w:noProof/>
                <w:sz w:val="20"/>
                <w:szCs w:val="20"/>
                <w:lang w:val="en-US"/>
              </w:rPr>
            </w:pPr>
            <w:r w:rsidRPr="00D83012">
              <w:rPr>
                <w:rFonts w:eastAsia="Times New Roman" w:cs="Times New Roman"/>
                <w:noProof/>
                <w:sz w:val="20"/>
                <w:szCs w:val="20"/>
                <w:lang w:val="en-US"/>
              </w:rPr>
              <w:t>4184,28</w:t>
            </w:r>
          </w:p>
        </w:tc>
        <w:tc>
          <w:tcPr>
            <w:tcW w:w="716" w:type="pct"/>
            <w:vAlign w:val="center"/>
          </w:tcPr>
          <w:p w14:paraId="1AA28CA3" w14:textId="77777777" w:rsidR="00D83012" w:rsidRPr="00D83012" w:rsidRDefault="00D83012" w:rsidP="00D83012">
            <w:pPr>
              <w:widowControl w:val="0"/>
              <w:autoSpaceDE w:val="0"/>
              <w:autoSpaceDN w:val="0"/>
              <w:adjustRightInd w:val="0"/>
              <w:spacing w:line="240" w:lineRule="auto"/>
              <w:ind w:firstLine="0"/>
              <w:jc w:val="center"/>
              <w:rPr>
                <w:rFonts w:eastAsia="Times New Roman" w:cs="Times New Roman"/>
                <w:noProof/>
                <w:sz w:val="20"/>
                <w:szCs w:val="20"/>
                <w:lang w:val="en-US"/>
              </w:rPr>
            </w:pPr>
            <w:r w:rsidRPr="00D83012">
              <w:rPr>
                <w:rFonts w:eastAsia="Times New Roman" w:cs="Times New Roman"/>
                <w:noProof/>
                <w:sz w:val="20"/>
                <w:szCs w:val="20"/>
                <w:lang w:val="en-US"/>
              </w:rPr>
              <w:t>4227,08</w:t>
            </w:r>
          </w:p>
        </w:tc>
      </w:tr>
    </w:tbl>
    <w:p w14:paraId="5A59F8B8" w14:textId="77777777" w:rsidR="00D83012" w:rsidRPr="00D83012" w:rsidRDefault="00D83012" w:rsidP="00D83012">
      <w:pPr>
        <w:keepNext/>
        <w:widowControl w:val="0"/>
        <w:autoSpaceDE w:val="0"/>
        <w:autoSpaceDN w:val="0"/>
        <w:adjustRightInd w:val="0"/>
        <w:spacing w:before="100"/>
        <w:ind w:firstLine="0"/>
        <w:jc w:val="center"/>
      </w:pPr>
      <w:r w:rsidRPr="00D83012">
        <w:rPr>
          <w:rFonts w:eastAsia="Times New Roman" w:cs="Times New Roman"/>
          <w:noProof/>
          <w:szCs w:val="24"/>
        </w:rPr>
        <w:drawing>
          <wp:inline distT="0" distB="0" distL="0" distR="0" wp14:anchorId="676D0B9F" wp14:editId="5D63C148">
            <wp:extent cx="5657850" cy="3228975"/>
            <wp:effectExtent l="0" t="0" r="0" b="9525"/>
            <wp:docPr id="27" name="Рисунок 4" descr="Тариф.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риф.png"/>
                    <pic:cNvPicPr/>
                  </pic:nvPicPr>
                  <pic:blipFill>
                    <a:blip r:embed="rId30"/>
                    <a:stretch>
                      <a:fillRect/>
                    </a:stretch>
                  </pic:blipFill>
                  <pic:spPr>
                    <a:xfrm>
                      <a:off x="0" y="0"/>
                      <a:ext cx="5658642" cy="3229427"/>
                    </a:xfrm>
                    <a:prstGeom prst="rect">
                      <a:avLst/>
                    </a:prstGeom>
                  </pic:spPr>
                </pic:pic>
              </a:graphicData>
            </a:graphic>
          </wp:inline>
        </w:drawing>
      </w:r>
    </w:p>
    <w:p w14:paraId="48A79D55" w14:textId="130A3AED" w:rsidR="00D83012" w:rsidRPr="00D83012" w:rsidRDefault="00D83012" w:rsidP="00D83012">
      <w:pPr>
        <w:jc w:val="center"/>
        <w:rPr>
          <w:rFonts w:eastAsia="Times New Roman" w:cs="Times New Roman"/>
          <w:b/>
          <w:noProof/>
          <w:sz w:val="20"/>
          <w:szCs w:val="20"/>
          <w:lang w:eastAsia="en-US"/>
        </w:rPr>
      </w:pPr>
      <w:r w:rsidRPr="00D83012">
        <w:rPr>
          <w:b/>
          <w:sz w:val="20"/>
          <w:szCs w:val="20"/>
        </w:rPr>
        <w:t xml:space="preserve">Рисунок </w:t>
      </w:r>
      <w:r w:rsidR="00564A1B" w:rsidRPr="00D83012">
        <w:rPr>
          <w:b/>
          <w:sz w:val="20"/>
          <w:szCs w:val="20"/>
        </w:rPr>
        <w:fldChar w:fldCharType="begin"/>
      </w:r>
      <w:r w:rsidRPr="00D83012">
        <w:rPr>
          <w:b/>
          <w:sz w:val="20"/>
          <w:szCs w:val="20"/>
        </w:rPr>
        <w:instrText xml:space="preserve"> SEQ Рисунок \* ARABIC </w:instrText>
      </w:r>
      <w:r w:rsidR="00564A1B" w:rsidRPr="00D83012">
        <w:rPr>
          <w:b/>
          <w:sz w:val="20"/>
          <w:szCs w:val="20"/>
        </w:rPr>
        <w:fldChar w:fldCharType="separate"/>
      </w:r>
      <w:r w:rsidR="00493B04">
        <w:rPr>
          <w:b/>
          <w:noProof/>
          <w:sz w:val="20"/>
          <w:szCs w:val="20"/>
        </w:rPr>
        <w:t>13</w:t>
      </w:r>
      <w:r w:rsidR="00564A1B" w:rsidRPr="00D83012">
        <w:rPr>
          <w:b/>
          <w:sz w:val="20"/>
          <w:szCs w:val="20"/>
        </w:rPr>
        <w:fldChar w:fldCharType="end"/>
      </w:r>
      <w:r w:rsidRPr="00D83012">
        <w:rPr>
          <w:b/>
          <w:sz w:val="20"/>
          <w:szCs w:val="20"/>
        </w:rPr>
        <w:t xml:space="preserve">. </w:t>
      </w:r>
      <w:r w:rsidRPr="00D83012">
        <w:rPr>
          <w:rFonts w:eastAsia="Times New Roman" w:cs="Times New Roman"/>
          <w:b/>
          <w:noProof/>
          <w:sz w:val="20"/>
          <w:szCs w:val="20"/>
          <w:lang w:eastAsia="en-US"/>
        </w:rPr>
        <w:t>Динамика измен</w:t>
      </w:r>
      <w:r w:rsidRPr="00D83012">
        <w:rPr>
          <w:b/>
          <w:noProof/>
          <w:sz w:val="20"/>
          <w:szCs w:val="20"/>
          <w:lang w:eastAsia="en-US"/>
        </w:rPr>
        <w:t>ения тарифа на тепловую энергию</w:t>
      </w:r>
    </w:p>
    <w:p w14:paraId="614BB4B2" w14:textId="2B735FB1" w:rsidR="00D83012" w:rsidRPr="00D83012" w:rsidRDefault="00D83012" w:rsidP="00D83012">
      <w:pPr>
        <w:spacing w:before="100"/>
        <w:rPr>
          <w:rFonts w:eastAsia="Calibri" w:cs="Times New Roman"/>
          <w:szCs w:val="24"/>
          <w:lang w:eastAsia="en-US"/>
        </w:rPr>
      </w:pPr>
      <w:r w:rsidRPr="00D83012">
        <w:rPr>
          <w:rFonts w:eastAsia="Calibri" w:cs="Times New Roman"/>
          <w:szCs w:val="24"/>
          <w:lang w:eastAsia="en-US"/>
        </w:rPr>
        <w:t xml:space="preserve">Экономически обоснованные тарифы на </w:t>
      </w:r>
      <w:r w:rsidR="00F86F41">
        <w:rPr>
          <w:rFonts w:eastAsia="Calibri" w:cs="Times New Roman"/>
          <w:szCs w:val="24"/>
          <w:lang w:eastAsia="en-US"/>
        </w:rPr>
        <w:t>тепловую энергию, поставляемую П</w:t>
      </w:r>
      <w:r w:rsidRPr="00D83012">
        <w:rPr>
          <w:rFonts w:eastAsia="Calibri" w:cs="Times New Roman"/>
          <w:szCs w:val="24"/>
          <w:lang w:eastAsia="en-US"/>
        </w:rPr>
        <w:t>АО «Камчатскэнерго» потребителям</w:t>
      </w:r>
      <w:r w:rsidRPr="00D83012">
        <w:rPr>
          <w:rFonts w:eastAsia="Calibri" w:cs="Times New Roman"/>
          <w:bCs/>
          <w:kern w:val="36"/>
          <w:szCs w:val="24"/>
          <w:lang w:eastAsia="en-US"/>
        </w:rPr>
        <w:t xml:space="preserve"> Новоавачинского сельского поселения Елизовского района</w:t>
      </w:r>
      <w:r w:rsidRPr="00D83012">
        <w:rPr>
          <w:rFonts w:eastAsia="Calibri" w:cs="Times New Roman"/>
          <w:szCs w:val="24"/>
          <w:lang w:eastAsia="en-US"/>
        </w:rPr>
        <w:t xml:space="preserve"> с 01 января 2014 года по 31 декабря 2014 года приведен в таблице </w:t>
      </w:r>
      <w:r>
        <w:rPr>
          <w:rFonts w:eastAsia="Calibri" w:cs="Times New Roman"/>
          <w:szCs w:val="24"/>
          <w:lang w:eastAsia="en-US"/>
        </w:rPr>
        <w:t>4</w:t>
      </w:r>
      <w:r w:rsidR="00700409">
        <w:rPr>
          <w:rFonts w:eastAsia="Calibri" w:cs="Times New Roman"/>
          <w:szCs w:val="24"/>
          <w:lang w:eastAsia="en-US"/>
        </w:rPr>
        <w:t>8</w:t>
      </w:r>
      <w:r w:rsidRPr="00D83012">
        <w:rPr>
          <w:rFonts w:eastAsia="Calibri" w:cs="Times New Roman"/>
          <w:szCs w:val="24"/>
          <w:lang w:eastAsia="en-US"/>
        </w:rPr>
        <w:t>.</w:t>
      </w:r>
    </w:p>
    <w:p w14:paraId="3060034E" w14:textId="533A7ACA" w:rsidR="00D83012" w:rsidRPr="00D83012" w:rsidRDefault="00D83012" w:rsidP="00700409">
      <w:pPr>
        <w:pStyle w:val="a"/>
      </w:pPr>
      <w:r w:rsidRPr="00D83012">
        <w:t>Тарифы на тепловую энергию</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5"/>
        <w:gridCol w:w="2136"/>
        <w:gridCol w:w="1809"/>
        <w:gridCol w:w="2895"/>
      </w:tblGrid>
      <w:tr w:rsidR="00D83012" w:rsidRPr="00D83012" w14:paraId="57454C76" w14:textId="77777777" w:rsidTr="00F11A18">
        <w:trPr>
          <w:trHeight w:val="170"/>
        </w:trPr>
        <w:tc>
          <w:tcPr>
            <w:tcW w:w="1340" w:type="pct"/>
            <w:vMerge w:val="restart"/>
            <w:shd w:val="clear" w:color="auto" w:fill="D9D9D9" w:themeFill="background1" w:themeFillShade="D9"/>
            <w:vAlign w:val="center"/>
            <w:hideMark/>
          </w:tcPr>
          <w:p w14:paraId="6E6B9DBA"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Вид тарифа</w:t>
            </w:r>
          </w:p>
        </w:tc>
        <w:tc>
          <w:tcPr>
            <w:tcW w:w="1143" w:type="pct"/>
            <w:shd w:val="clear" w:color="auto" w:fill="D9D9D9" w:themeFill="background1" w:themeFillShade="D9"/>
            <w:vAlign w:val="center"/>
            <w:hideMark/>
          </w:tcPr>
          <w:p w14:paraId="318ED2F8"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Год</w:t>
            </w:r>
          </w:p>
        </w:tc>
        <w:tc>
          <w:tcPr>
            <w:tcW w:w="968" w:type="pct"/>
            <w:vMerge w:val="restart"/>
            <w:shd w:val="clear" w:color="auto" w:fill="D9D9D9" w:themeFill="background1" w:themeFillShade="D9"/>
            <w:vAlign w:val="center"/>
            <w:hideMark/>
          </w:tcPr>
          <w:p w14:paraId="4F404B3C"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Вода</w:t>
            </w:r>
          </w:p>
        </w:tc>
        <w:tc>
          <w:tcPr>
            <w:tcW w:w="1549" w:type="pct"/>
            <w:shd w:val="clear" w:color="auto" w:fill="D9D9D9" w:themeFill="background1" w:themeFillShade="D9"/>
            <w:vAlign w:val="center"/>
            <w:hideMark/>
          </w:tcPr>
          <w:p w14:paraId="70932026"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Отборный пар давлением</w:t>
            </w:r>
          </w:p>
        </w:tc>
      </w:tr>
      <w:tr w:rsidR="00D83012" w:rsidRPr="00D83012" w14:paraId="692FD925" w14:textId="77777777" w:rsidTr="00F11A18">
        <w:trPr>
          <w:trHeight w:val="170"/>
        </w:trPr>
        <w:tc>
          <w:tcPr>
            <w:tcW w:w="1340" w:type="pct"/>
            <w:vMerge/>
            <w:shd w:val="clear" w:color="auto" w:fill="D9D9D9" w:themeFill="background1" w:themeFillShade="D9"/>
            <w:vAlign w:val="center"/>
            <w:hideMark/>
          </w:tcPr>
          <w:p w14:paraId="1893320C" w14:textId="77777777" w:rsidR="00D83012" w:rsidRPr="00F11A18" w:rsidRDefault="00D83012" w:rsidP="00D83012">
            <w:pPr>
              <w:spacing w:line="240" w:lineRule="auto"/>
              <w:ind w:firstLine="0"/>
              <w:rPr>
                <w:rFonts w:eastAsia="Times New Roman" w:cs="Times New Roman"/>
                <w:b/>
                <w:color w:val="000000"/>
                <w:sz w:val="20"/>
                <w:szCs w:val="20"/>
                <w:lang w:val="en-US" w:eastAsia="en-US"/>
              </w:rPr>
            </w:pPr>
          </w:p>
        </w:tc>
        <w:tc>
          <w:tcPr>
            <w:tcW w:w="1143" w:type="pct"/>
            <w:shd w:val="clear" w:color="auto" w:fill="D9D9D9" w:themeFill="background1" w:themeFillShade="D9"/>
            <w:vAlign w:val="center"/>
            <w:hideMark/>
          </w:tcPr>
          <w:p w14:paraId="61F3AE67"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(период)</w:t>
            </w:r>
          </w:p>
        </w:tc>
        <w:tc>
          <w:tcPr>
            <w:tcW w:w="968" w:type="pct"/>
            <w:vMerge/>
            <w:shd w:val="clear" w:color="auto" w:fill="D9D9D9" w:themeFill="background1" w:themeFillShade="D9"/>
            <w:vAlign w:val="center"/>
            <w:hideMark/>
          </w:tcPr>
          <w:p w14:paraId="5C76A086" w14:textId="77777777" w:rsidR="00D83012" w:rsidRPr="00F11A18" w:rsidRDefault="00D83012" w:rsidP="00D83012">
            <w:pPr>
              <w:spacing w:line="240" w:lineRule="auto"/>
              <w:ind w:firstLine="0"/>
              <w:rPr>
                <w:rFonts w:eastAsia="Times New Roman" w:cs="Times New Roman"/>
                <w:b/>
                <w:color w:val="000000"/>
                <w:sz w:val="20"/>
                <w:szCs w:val="20"/>
                <w:lang w:val="en-US" w:eastAsia="en-US"/>
              </w:rPr>
            </w:pPr>
          </w:p>
        </w:tc>
        <w:tc>
          <w:tcPr>
            <w:tcW w:w="1549" w:type="pct"/>
            <w:shd w:val="clear" w:color="auto" w:fill="D9D9D9" w:themeFill="background1" w:themeFillShade="D9"/>
            <w:vAlign w:val="center"/>
            <w:hideMark/>
          </w:tcPr>
          <w:p w14:paraId="4DF91F3A"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от 1,2 до 2,5 кг/см</w:t>
            </w:r>
            <w:r w:rsidRPr="00F11A18">
              <w:rPr>
                <w:rFonts w:eastAsia="Times New Roman" w:cs="Times New Roman"/>
                <w:b/>
                <w:color w:val="000000"/>
                <w:sz w:val="20"/>
                <w:szCs w:val="20"/>
                <w:vertAlign w:val="superscript"/>
                <w:lang w:val="en-US" w:eastAsia="en-US"/>
              </w:rPr>
              <w:t>2</w:t>
            </w:r>
          </w:p>
        </w:tc>
      </w:tr>
      <w:tr w:rsidR="00D83012" w:rsidRPr="00D83012" w14:paraId="027B496B" w14:textId="77777777" w:rsidTr="00D83012">
        <w:trPr>
          <w:trHeight w:val="170"/>
        </w:trPr>
        <w:tc>
          <w:tcPr>
            <w:tcW w:w="5000" w:type="pct"/>
            <w:gridSpan w:val="4"/>
            <w:shd w:val="clear" w:color="auto" w:fill="auto"/>
            <w:vAlign w:val="center"/>
            <w:hideMark/>
          </w:tcPr>
          <w:p w14:paraId="6BAA61EA" w14:textId="77777777" w:rsidR="00D83012" w:rsidRPr="00D83012" w:rsidRDefault="00D83012" w:rsidP="00D83012">
            <w:pPr>
              <w:spacing w:line="240" w:lineRule="auto"/>
              <w:ind w:firstLine="0"/>
              <w:jc w:val="center"/>
              <w:rPr>
                <w:rFonts w:eastAsia="Times New Roman" w:cs="Times New Roman"/>
                <w:color w:val="000000"/>
                <w:sz w:val="20"/>
                <w:szCs w:val="20"/>
                <w:lang w:eastAsia="en-US"/>
              </w:rPr>
            </w:pPr>
            <w:r w:rsidRPr="00D83012">
              <w:rPr>
                <w:rFonts w:eastAsia="Times New Roman" w:cs="Times New Roman"/>
                <w:color w:val="000000"/>
                <w:sz w:val="20"/>
                <w:szCs w:val="20"/>
                <w:lang w:eastAsia="en-US"/>
              </w:rPr>
              <w:t>Население (тарифы указываются без учета НДС)</w:t>
            </w:r>
            <w:r w:rsidRPr="00D83012">
              <w:rPr>
                <w:rFonts w:eastAsia="Times New Roman" w:cs="Times New Roman"/>
                <w:color w:val="000000"/>
                <w:sz w:val="20"/>
                <w:szCs w:val="20"/>
                <w:lang w:val="en-US" w:eastAsia="en-US"/>
              </w:rPr>
              <w:t> </w:t>
            </w:r>
          </w:p>
        </w:tc>
      </w:tr>
      <w:tr w:rsidR="00D83012" w:rsidRPr="00D83012" w14:paraId="41281ECA" w14:textId="77777777" w:rsidTr="00D83012">
        <w:trPr>
          <w:trHeight w:val="110"/>
        </w:trPr>
        <w:tc>
          <w:tcPr>
            <w:tcW w:w="1340" w:type="pct"/>
            <w:vMerge w:val="restart"/>
            <w:shd w:val="clear" w:color="auto" w:fill="auto"/>
            <w:vAlign w:val="center"/>
            <w:hideMark/>
          </w:tcPr>
          <w:p w14:paraId="4EBC47A4"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одноставочный руб./Гкал</w:t>
            </w:r>
          </w:p>
        </w:tc>
        <w:tc>
          <w:tcPr>
            <w:tcW w:w="1143" w:type="pct"/>
            <w:shd w:val="clear" w:color="auto" w:fill="auto"/>
            <w:vAlign w:val="center"/>
            <w:hideMark/>
          </w:tcPr>
          <w:p w14:paraId="28153A25"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01.01.2014 -30.06.2014</w:t>
            </w:r>
          </w:p>
        </w:tc>
        <w:tc>
          <w:tcPr>
            <w:tcW w:w="968" w:type="pct"/>
            <w:shd w:val="clear" w:color="auto" w:fill="auto"/>
            <w:vAlign w:val="center"/>
            <w:hideMark/>
          </w:tcPr>
          <w:p w14:paraId="51646692"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4 090,97</w:t>
            </w:r>
          </w:p>
        </w:tc>
        <w:tc>
          <w:tcPr>
            <w:tcW w:w="1549" w:type="pct"/>
            <w:shd w:val="clear" w:color="auto" w:fill="auto"/>
            <w:vAlign w:val="center"/>
            <w:hideMark/>
          </w:tcPr>
          <w:p w14:paraId="13BFD3AC"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 </w:t>
            </w:r>
          </w:p>
        </w:tc>
      </w:tr>
      <w:tr w:rsidR="00D83012" w:rsidRPr="00D83012" w14:paraId="51558C76" w14:textId="77777777" w:rsidTr="00D83012">
        <w:trPr>
          <w:trHeight w:val="170"/>
        </w:trPr>
        <w:tc>
          <w:tcPr>
            <w:tcW w:w="1340" w:type="pct"/>
            <w:vMerge/>
            <w:vAlign w:val="center"/>
            <w:hideMark/>
          </w:tcPr>
          <w:p w14:paraId="3B31F2CA" w14:textId="77777777" w:rsidR="00D83012" w:rsidRPr="00D83012" w:rsidRDefault="00D83012" w:rsidP="00D83012">
            <w:pPr>
              <w:spacing w:line="240" w:lineRule="auto"/>
              <w:ind w:firstLine="0"/>
              <w:rPr>
                <w:rFonts w:eastAsia="Times New Roman" w:cs="Times New Roman"/>
                <w:color w:val="000000"/>
                <w:sz w:val="20"/>
                <w:szCs w:val="20"/>
                <w:lang w:val="en-US" w:eastAsia="en-US"/>
              </w:rPr>
            </w:pPr>
          </w:p>
        </w:tc>
        <w:tc>
          <w:tcPr>
            <w:tcW w:w="1143" w:type="pct"/>
            <w:shd w:val="clear" w:color="auto" w:fill="auto"/>
            <w:vAlign w:val="center"/>
            <w:hideMark/>
          </w:tcPr>
          <w:p w14:paraId="063C0D32"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01.07.2014 -  31.12.2014</w:t>
            </w:r>
          </w:p>
        </w:tc>
        <w:tc>
          <w:tcPr>
            <w:tcW w:w="968" w:type="pct"/>
            <w:shd w:val="clear" w:color="auto" w:fill="auto"/>
            <w:vAlign w:val="center"/>
            <w:hideMark/>
          </w:tcPr>
          <w:p w14:paraId="48D2FA86"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4 102,71</w:t>
            </w:r>
          </w:p>
        </w:tc>
        <w:tc>
          <w:tcPr>
            <w:tcW w:w="1549" w:type="pct"/>
            <w:shd w:val="clear" w:color="auto" w:fill="auto"/>
            <w:vAlign w:val="center"/>
            <w:hideMark/>
          </w:tcPr>
          <w:p w14:paraId="60E1CBD5"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 </w:t>
            </w:r>
          </w:p>
        </w:tc>
      </w:tr>
      <w:tr w:rsidR="00D83012" w:rsidRPr="00D83012" w14:paraId="74A034D0" w14:textId="77777777" w:rsidTr="00D83012">
        <w:trPr>
          <w:trHeight w:val="170"/>
        </w:trPr>
        <w:tc>
          <w:tcPr>
            <w:tcW w:w="5000" w:type="pct"/>
            <w:gridSpan w:val="4"/>
            <w:shd w:val="clear" w:color="auto" w:fill="auto"/>
            <w:vAlign w:val="center"/>
            <w:hideMark/>
          </w:tcPr>
          <w:p w14:paraId="59FA5BCA" w14:textId="77777777" w:rsidR="00D83012" w:rsidRPr="00D83012" w:rsidRDefault="00D83012" w:rsidP="00D83012">
            <w:pPr>
              <w:spacing w:line="240" w:lineRule="auto"/>
              <w:ind w:firstLine="0"/>
              <w:jc w:val="center"/>
              <w:rPr>
                <w:rFonts w:eastAsia="Times New Roman" w:cs="Times New Roman"/>
                <w:color w:val="000000"/>
                <w:sz w:val="20"/>
                <w:szCs w:val="20"/>
                <w:lang w:eastAsia="en-US"/>
              </w:rPr>
            </w:pPr>
            <w:r w:rsidRPr="00D83012">
              <w:rPr>
                <w:rFonts w:eastAsia="Times New Roman" w:cs="Times New Roman"/>
                <w:color w:val="000000"/>
                <w:sz w:val="20"/>
                <w:szCs w:val="20"/>
                <w:lang w:eastAsia="en-US"/>
              </w:rPr>
              <w:t>Население (тарифы указываются с учетом НДС)*</w:t>
            </w:r>
          </w:p>
        </w:tc>
      </w:tr>
      <w:tr w:rsidR="00D83012" w:rsidRPr="00D83012" w14:paraId="45163BF2" w14:textId="77777777" w:rsidTr="00D83012">
        <w:trPr>
          <w:trHeight w:val="170"/>
        </w:trPr>
        <w:tc>
          <w:tcPr>
            <w:tcW w:w="1340" w:type="pct"/>
            <w:vMerge w:val="restart"/>
            <w:shd w:val="clear" w:color="auto" w:fill="auto"/>
            <w:vAlign w:val="center"/>
            <w:hideMark/>
          </w:tcPr>
          <w:p w14:paraId="41170700"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одноставочный руб./Гкал</w:t>
            </w:r>
          </w:p>
        </w:tc>
        <w:tc>
          <w:tcPr>
            <w:tcW w:w="1143" w:type="pct"/>
            <w:shd w:val="clear" w:color="auto" w:fill="auto"/>
            <w:vAlign w:val="center"/>
            <w:hideMark/>
          </w:tcPr>
          <w:p w14:paraId="2B745328"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01.01.2014 -30.06.2014</w:t>
            </w:r>
          </w:p>
        </w:tc>
        <w:tc>
          <w:tcPr>
            <w:tcW w:w="968" w:type="pct"/>
            <w:shd w:val="clear" w:color="auto" w:fill="auto"/>
            <w:vAlign w:val="center"/>
            <w:hideMark/>
          </w:tcPr>
          <w:p w14:paraId="28A6FC4D"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4 827,34</w:t>
            </w:r>
          </w:p>
        </w:tc>
        <w:tc>
          <w:tcPr>
            <w:tcW w:w="1549" w:type="pct"/>
            <w:shd w:val="clear" w:color="auto" w:fill="auto"/>
            <w:vAlign w:val="center"/>
            <w:hideMark/>
          </w:tcPr>
          <w:p w14:paraId="2929D67D"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 </w:t>
            </w:r>
          </w:p>
        </w:tc>
      </w:tr>
      <w:tr w:rsidR="00D83012" w:rsidRPr="00D83012" w14:paraId="1B2C4B4F" w14:textId="77777777" w:rsidTr="00D83012">
        <w:trPr>
          <w:trHeight w:val="170"/>
        </w:trPr>
        <w:tc>
          <w:tcPr>
            <w:tcW w:w="1340" w:type="pct"/>
            <w:vMerge/>
            <w:vAlign w:val="center"/>
            <w:hideMark/>
          </w:tcPr>
          <w:p w14:paraId="01069825" w14:textId="77777777" w:rsidR="00D83012" w:rsidRPr="00D83012" w:rsidRDefault="00D83012" w:rsidP="00D83012">
            <w:pPr>
              <w:spacing w:line="240" w:lineRule="auto"/>
              <w:ind w:firstLine="0"/>
              <w:rPr>
                <w:rFonts w:eastAsia="Times New Roman" w:cs="Times New Roman"/>
                <w:color w:val="000000"/>
                <w:sz w:val="20"/>
                <w:szCs w:val="20"/>
                <w:lang w:val="en-US" w:eastAsia="en-US"/>
              </w:rPr>
            </w:pPr>
          </w:p>
        </w:tc>
        <w:tc>
          <w:tcPr>
            <w:tcW w:w="1143" w:type="pct"/>
            <w:shd w:val="clear" w:color="auto" w:fill="auto"/>
            <w:vAlign w:val="center"/>
            <w:hideMark/>
          </w:tcPr>
          <w:p w14:paraId="75078620"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01.07.2014 -  31.12.2014</w:t>
            </w:r>
          </w:p>
        </w:tc>
        <w:tc>
          <w:tcPr>
            <w:tcW w:w="968" w:type="pct"/>
            <w:shd w:val="clear" w:color="auto" w:fill="auto"/>
            <w:vAlign w:val="center"/>
            <w:hideMark/>
          </w:tcPr>
          <w:p w14:paraId="3CB16CCB"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4 841,20</w:t>
            </w:r>
          </w:p>
        </w:tc>
        <w:tc>
          <w:tcPr>
            <w:tcW w:w="1549" w:type="pct"/>
            <w:shd w:val="clear" w:color="auto" w:fill="auto"/>
            <w:vAlign w:val="center"/>
            <w:hideMark/>
          </w:tcPr>
          <w:p w14:paraId="7DA76DCD"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 </w:t>
            </w:r>
          </w:p>
        </w:tc>
      </w:tr>
    </w:tbl>
    <w:p w14:paraId="0D51D6AA" w14:textId="77777777" w:rsidR="00D83012" w:rsidRPr="00D83012" w:rsidRDefault="00D83012" w:rsidP="00D83012">
      <w:pPr>
        <w:widowControl w:val="0"/>
        <w:spacing w:before="100"/>
        <w:rPr>
          <w:rFonts w:eastAsia="Calibri" w:cs="Times New Roman"/>
          <w:szCs w:val="24"/>
          <w:lang w:eastAsia="en-US"/>
        </w:rPr>
      </w:pPr>
      <w:r w:rsidRPr="00D83012">
        <w:rPr>
          <w:rFonts w:eastAsia="Calibri" w:cs="Times New Roman"/>
          <w:szCs w:val="24"/>
          <w:lang w:eastAsia="en-US"/>
        </w:rPr>
        <w:t>*Выделяется в целях реализации пункта 6 статьи 168 Налогового кодекса Российской Федерации (часть вторая).</w:t>
      </w:r>
    </w:p>
    <w:p w14:paraId="17A4FDBE" w14:textId="153C3C80" w:rsidR="00D83012" w:rsidRPr="00D83012" w:rsidRDefault="00D83012" w:rsidP="00F86F41">
      <w:pPr>
        <w:widowControl w:val="0"/>
        <w:spacing w:before="100"/>
        <w:rPr>
          <w:rFonts w:eastAsia="Calibri" w:cs="Times New Roman"/>
          <w:szCs w:val="24"/>
          <w:lang w:eastAsia="en-US"/>
        </w:rPr>
      </w:pPr>
      <w:r w:rsidRPr="00D83012">
        <w:rPr>
          <w:rFonts w:eastAsia="Calibri" w:cs="Times New Roman"/>
          <w:szCs w:val="24"/>
          <w:lang w:eastAsia="en-US"/>
        </w:rPr>
        <w:t>Тариф на теп</w:t>
      </w:r>
      <w:r w:rsidR="00F86F41">
        <w:rPr>
          <w:rFonts w:eastAsia="Calibri" w:cs="Times New Roman"/>
          <w:szCs w:val="24"/>
          <w:lang w:eastAsia="en-US"/>
        </w:rPr>
        <w:t>лоноситель (ГВС), поставляемый П</w:t>
      </w:r>
      <w:r w:rsidRPr="00D83012">
        <w:rPr>
          <w:rFonts w:eastAsia="Calibri" w:cs="Times New Roman"/>
          <w:szCs w:val="24"/>
          <w:lang w:eastAsia="en-US"/>
        </w:rPr>
        <w:t xml:space="preserve">АО «Камчатскэнерго» потребителям Новоавачинского сельского поселения Елизовского района с 01 января 2014 года по 31 декабря 2014 года без НДС приведен в таблице </w:t>
      </w:r>
      <w:r>
        <w:rPr>
          <w:rFonts w:eastAsia="Calibri" w:cs="Times New Roman"/>
          <w:szCs w:val="24"/>
          <w:lang w:eastAsia="en-US"/>
        </w:rPr>
        <w:t>4</w:t>
      </w:r>
      <w:r w:rsidR="00700409">
        <w:rPr>
          <w:rFonts w:eastAsia="Calibri" w:cs="Times New Roman"/>
          <w:szCs w:val="24"/>
          <w:lang w:eastAsia="en-US"/>
        </w:rPr>
        <w:t>9</w:t>
      </w:r>
      <w:r w:rsidRPr="00D83012">
        <w:rPr>
          <w:rFonts w:eastAsia="Calibri" w:cs="Times New Roman"/>
          <w:szCs w:val="24"/>
          <w:lang w:eastAsia="en-US"/>
        </w:rPr>
        <w:t>.</w:t>
      </w:r>
    </w:p>
    <w:p w14:paraId="2FA72E87" w14:textId="5C4C0537" w:rsidR="00D83012" w:rsidRPr="00D83012" w:rsidRDefault="00D83012" w:rsidP="00700409">
      <w:pPr>
        <w:pStyle w:val="a"/>
      </w:pPr>
      <w:r w:rsidRPr="00D83012">
        <w:lastRenderedPageBreak/>
        <w:t>Тариф на теплоноситель (ГВС)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5"/>
        <w:gridCol w:w="2136"/>
        <w:gridCol w:w="1809"/>
        <w:gridCol w:w="2895"/>
      </w:tblGrid>
      <w:tr w:rsidR="00D83012" w:rsidRPr="00D83012" w14:paraId="573C5971" w14:textId="77777777" w:rsidTr="00F11A18">
        <w:trPr>
          <w:trHeight w:val="170"/>
        </w:trPr>
        <w:tc>
          <w:tcPr>
            <w:tcW w:w="1340" w:type="pct"/>
            <w:vMerge w:val="restart"/>
            <w:shd w:val="clear" w:color="auto" w:fill="D9D9D9" w:themeFill="background1" w:themeFillShade="D9"/>
            <w:vAlign w:val="center"/>
            <w:hideMark/>
          </w:tcPr>
          <w:p w14:paraId="3BB0B5FA"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Вид тарифа</w:t>
            </w:r>
          </w:p>
        </w:tc>
        <w:tc>
          <w:tcPr>
            <w:tcW w:w="1143" w:type="pct"/>
            <w:vMerge w:val="restart"/>
            <w:shd w:val="clear" w:color="auto" w:fill="D9D9D9" w:themeFill="background1" w:themeFillShade="D9"/>
            <w:vAlign w:val="center"/>
            <w:hideMark/>
          </w:tcPr>
          <w:p w14:paraId="054215DC"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Год (период)</w:t>
            </w:r>
          </w:p>
        </w:tc>
        <w:tc>
          <w:tcPr>
            <w:tcW w:w="2517" w:type="pct"/>
            <w:gridSpan w:val="2"/>
            <w:shd w:val="clear" w:color="auto" w:fill="D9D9D9" w:themeFill="background1" w:themeFillShade="D9"/>
            <w:vAlign w:val="center"/>
            <w:hideMark/>
          </w:tcPr>
          <w:p w14:paraId="534D4AD3"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Вид теплоносителя</w:t>
            </w:r>
          </w:p>
        </w:tc>
      </w:tr>
      <w:tr w:rsidR="00D83012" w:rsidRPr="00D83012" w14:paraId="7CBC9AF6" w14:textId="77777777" w:rsidTr="00F11A18">
        <w:trPr>
          <w:trHeight w:val="170"/>
        </w:trPr>
        <w:tc>
          <w:tcPr>
            <w:tcW w:w="1340" w:type="pct"/>
            <w:vMerge/>
            <w:shd w:val="clear" w:color="auto" w:fill="D9D9D9" w:themeFill="background1" w:themeFillShade="D9"/>
            <w:vAlign w:val="center"/>
            <w:hideMark/>
          </w:tcPr>
          <w:p w14:paraId="41402742" w14:textId="77777777" w:rsidR="00D83012" w:rsidRPr="00F11A18" w:rsidRDefault="00D83012" w:rsidP="00D83012">
            <w:pPr>
              <w:spacing w:line="240" w:lineRule="auto"/>
              <w:ind w:firstLine="0"/>
              <w:rPr>
                <w:rFonts w:eastAsia="Times New Roman" w:cs="Times New Roman"/>
                <w:b/>
                <w:color w:val="000000"/>
                <w:sz w:val="20"/>
                <w:szCs w:val="20"/>
                <w:lang w:val="en-US" w:eastAsia="en-US"/>
              </w:rPr>
            </w:pPr>
          </w:p>
        </w:tc>
        <w:tc>
          <w:tcPr>
            <w:tcW w:w="1143" w:type="pct"/>
            <w:vMerge/>
            <w:shd w:val="clear" w:color="auto" w:fill="D9D9D9" w:themeFill="background1" w:themeFillShade="D9"/>
            <w:vAlign w:val="center"/>
            <w:hideMark/>
          </w:tcPr>
          <w:p w14:paraId="552ED555" w14:textId="77777777" w:rsidR="00D83012" w:rsidRPr="00F11A18" w:rsidRDefault="00D83012" w:rsidP="00D83012">
            <w:pPr>
              <w:spacing w:line="240" w:lineRule="auto"/>
              <w:ind w:firstLine="0"/>
              <w:rPr>
                <w:rFonts w:eastAsia="Times New Roman" w:cs="Times New Roman"/>
                <w:b/>
                <w:color w:val="000000"/>
                <w:sz w:val="20"/>
                <w:szCs w:val="20"/>
                <w:lang w:val="en-US" w:eastAsia="en-US"/>
              </w:rPr>
            </w:pPr>
          </w:p>
        </w:tc>
        <w:tc>
          <w:tcPr>
            <w:tcW w:w="968" w:type="pct"/>
            <w:shd w:val="clear" w:color="auto" w:fill="D9D9D9" w:themeFill="background1" w:themeFillShade="D9"/>
            <w:vAlign w:val="center"/>
            <w:hideMark/>
          </w:tcPr>
          <w:p w14:paraId="00BB0D3A"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Вода</w:t>
            </w:r>
          </w:p>
        </w:tc>
        <w:tc>
          <w:tcPr>
            <w:tcW w:w="1549" w:type="pct"/>
            <w:shd w:val="clear" w:color="auto" w:fill="D9D9D9" w:themeFill="background1" w:themeFillShade="D9"/>
            <w:vAlign w:val="center"/>
            <w:hideMark/>
          </w:tcPr>
          <w:p w14:paraId="22F71A67"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Пар</w:t>
            </w:r>
          </w:p>
        </w:tc>
      </w:tr>
      <w:tr w:rsidR="00D83012" w:rsidRPr="00D83012" w14:paraId="75AE4314" w14:textId="77777777" w:rsidTr="00D83012">
        <w:trPr>
          <w:trHeight w:val="170"/>
        </w:trPr>
        <w:tc>
          <w:tcPr>
            <w:tcW w:w="5000" w:type="pct"/>
            <w:gridSpan w:val="4"/>
            <w:shd w:val="clear" w:color="auto" w:fill="auto"/>
            <w:vAlign w:val="center"/>
            <w:hideMark/>
          </w:tcPr>
          <w:p w14:paraId="6A91C7E3" w14:textId="77777777" w:rsidR="00D83012" w:rsidRPr="00D83012" w:rsidRDefault="00D83012" w:rsidP="00D83012">
            <w:pPr>
              <w:spacing w:line="240" w:lineRule="auto"/>
              <w:ind w:firstLine="0"/>
              <w:jc w:val="center"/>
              <w:rPr>
                <w:rFonts w:eastAsia="Times New Roman" w:cs="Times New Roman"/>
                <w:color w:val="000000"/>
                <w:sz w:val="20"/>
                <w:szCs w:val="20"/>
                <w:lang w:eastAsia="en-US"/>
              </w:rPr>
            </w:pPr>
            <w:r w:rsidRPr="00D83012">
              <w:rPr>
                <w:rFonts w:eastAsia="Times New Roman" w:cs="Times New Roman"/>
                <w:color w:val="000000"/>
                <w:sz w:val="20"/>
                <w:szCs w:val="20"/>
                <w:lang w:eastAsia="en-US"/>
              </w:rPr>
              <w:t>Тариф на теплоноситель, поставляемый потребителям</w:t>
            </w:r>
          </w:p>
        </w:tc>
      </w:tr>
      <w:tr w:rsidR="00D83012" w:rsidRPr="00D83012" w14:paraId="66F4026F" w14:textId="77777777" w:rsidTr="00D83012">
        <w:trPr>
          <w:trHeight w:val="170"/>
        </w:trPr>
        <w:tc>
          <w:tcPr>
            <w:tcW w:w="1340" w:type="pct"/>
            <w:vMerge w:val="restart"/>
            <w:shd w:val="clear" w:color="auto" w:fill="auto"/>
            <w:vAlign w:val="center"/>
            <w:hideMark/>
          </w:tcPr>
          <w:p w14:paraId="39503A85"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одноставочный руб./куб.м</w:t>
            </w:r>
          </w:p>
        </w:tc>
        <w:tc>
          <w:tcPr>
            <w:tcW w:w="1143" w:type="pct"/>
            <w:shd w:val="clear" w:color="auto" w:fill="auto"/>
            <w:vAlign w:val="center"/>
            <w:hideMark/>
          </w:tcPr>
          <w:p w14:paraId="55E1DBA7"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01.01.2014 -30.06.2014</w:t>
            </w:r>
          </w:p>
        </w:tc>
        <w:tc>
          <w:tcPr>
            <w:tcW w:w="968" w:type="pct"/>
            <w:shd w:val="clear" w:color="auto" w:fill="auto"/>
            <w:vAlign w:val="center"/>
            <w:hideMark/>
          </w:tcPr>
          <w:p w14:paraId="54B47F9E"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26,88</w:t>
            </w:r>
          </w:p>
        </w:tc>
        <w:tc>
          <w:tcPr>
            <w:tcW w:w="1549" w:type="pct"/>
            <w:shd w:val="clear" w:color="auto" w:fill="auto"/>
            <w:vAlign w:val="center"/>
            <w:hideMark/>
          </w:tcPr>
          <w:p w14:paraId="2B90A418"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 </w:t>
            </w:r>
          </w:p>
        </w:tc>
      </w:tr>
      <w:tr w:rsidR="00D83012" w:rsidRPr="00D83012" w14:paraId="1850AB8A" w14:textId="77777777" w:rsidTr="00D83012">
        <w:trPr>
          <w:trHeight w:val="170"/>
        </w:trPr>
        <w:tc>
          <w:tcPr>
            <w:tcW w:w="1340" w:type="pct"/>
            <w:vMerge/>
            <w:vAlign w:val="center"/>
            <w:hideMark/>
          </w:tcPr>
          <w:p w14:paraId="3A0E54BC" w14:textId="77777777" w:rsidR="00D83012" w:rsidRPr="00D83012" w:rsidRDefault="00D83012" w:rsidP="00D83012">
            <w:pPr>
              <w:spacing w:line="240" w:lineRule="auto"/>
              <w:ind w:firstLine="0"/>
              <w:rPr>
                <w:rFonts w:eastAsia="Times New Roman" w:cs="Times New Roman"/>
                <w:color w:val="000000"/>
                <w:sz w:val="20"/>
                <w:szCs w:val="20"/>
                <w:lang w:val="en-US" w:eastAsia="en-US"/>
              </w:rPr>
            </w:pPr>
          </w:p>
        </w:tc>
        <w:tc>
          <w:tcPr>
            <w:tcW w:w="1143" w:type="pct"/>
            <w:shd w:val="clear" w:color="auto" w:fill="auto"/>
            <w:vAlign w:val="center"/>
            <w:hideMark/>
          </w:tcPr>
          <w:p w14:paraId="52D5862A"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01.07.2014 -  31.12.2014</w:t>
            </w:r>
          </w:p>
        </w:tc>
        <w:tc>
          <w:tcPr>
            <w:tcW w:w="968" w:type="pct"/>
            <w:shd w:val="clear" w:color="auto" w:fill="auto"/>
            <w:vAlign w:val="center"/>
            <w:hideMark/>
          </w:tcPr>
          <w:p w14:paraId="6488D93D"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27,98</w:t>
            </w:r>
          </w:p>
        </w:tc>
        <w:tc>
          <w:tcPr>
            <w:tcW w:w="1549" w:type="pct"/>
            <w:shd w:val="clear" w:color="auto" w:fill="auto"/>
            <w:vAlign w:val="center"/>
            <w:hideMark/>
          </w:tcPr>
          <w:p w14:paraId="7102ED25"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 </w:t>
            </w:r>
          </w:p>
        </w:tc>
      </w:tr>
    </w:tbl>
    <w:p w14:paraId="69D193CA" w14:textId="6E30AFCB" w:rsidR="00D83012" w:rsidRPr="00D83012" w:rsidRDefault="00D83012" w:rsidP="00D83012">
      <w:pPr>
        <w:widowControl w:val="0"/>
        <w:spacing w:before="100"/>
        <w:rPr>
          <w:rFonts w:eastAsia="Calibri" w:cs="Times New Roman"/>
          <w:szCs w:val="24"/>
          <w:lang w:eastAsia="en-US"/>
        </w:rPr>
      </w:pPr>
      <w:r w:rsidRPr="00D83012">
        <w:rPr>
          <w:rFonts w:eastAsia="Calibri" w:cs="Times New Roman"/>
          <w:szCs w:val="24"/>
          <w:lang w:eastAsia="en-US"/>
        </w:rPr>
        <w:t>Льготные тарифы на тепловую энергию на</w:t>
      </w:r>
      <w:r w:rsidR="00F86F41">
        <w:rPr>
          <w:rFonts w:eastAsia="Calibri" w:cs="Times New Roman"/>
          <w:szCs w:val="24"/>
          <w:lang w:eastAsia="en-US"/>
        </w:rPr>
        <w:t xml:space="preserve"> нужды отопления, поставляемую П</w:t>
      </w:r>
      <w:r w:rsidRPr="00D83012">
        <w:rPr>
          <w:rFonts w:eastAsia="Calibri" w:cs="Times New Roman"/>
          <w:szCs w:val="24"/>
          <w:lang w:eastAsia="en-US"/>
        </w:rPr>
        <w:t>АО «Камчатскэнерго» населению и исполнителям коммунальных услуг для населения Новоавачинского сельского поселения Елизовского муниципального района</w:t>
      </w:r>
      <w:r w:rsidR="00F11A18">
        <w:rPr>
          <w:rFonts w:eastAsia="Calibri" w:cs="Times New Roman"/>
          <w:szCs w:val="24"/>
          <w:lang w:eastAsia="en-US"/>
        </w:rPr>
        <w:t xml:space="preserve"> </w:t>
      </w:r>
      <w:r w:rsidRPr="00D83012">
        <w:rPr>
          <w:rFonts w:eastAsia="Calibri" w:cs="Times New Roman"/>
          <w:szCs w:val="24"/>
          <w:lang w:eastAsia="en-US"/>
        </w:rPr>
        <w:t xml:space="preserve">с 01 января 2014 года по 30 июня 2014 года приведен в таблице </w:t>
      </w:r>
      <w:r w:rsidR="00700409">
        <w:rPr>
          <w:rFonts w:eastAsia="Calibri" w:cs="Times New Roman"/>
          <w:szCs w:val="24"/>
          <w:lang w:eastAsia="en-US"/>
        </w:rPr>
        <w:t>50</w:t>
      </w:r>
      <w:r w:rsidRPr="00D83012">
        <w:rPr>
          <w:rFonts w:eastAsia="Calibri" w:cs="Times New Roman"/>
          <w:szCs w:val="24"/>
          <w:lang w:eastAsia="en-US"/>
        </w:rPr>
        <w:t>.</w:t>
      </w:r>
    </w:p>
    <w:p w14:paraId="281F913D" w14:textId="1703D908" w:rsidR="00D83012" w:rsidRPr="00D83012" w:rsidRDefault="00D83012" w:rsidP="00700409">
      <w:pPr>
        <w:pStyle w:val="a"/>
      </w:pPr>
      <w:r w:rsidRPr="00D83012">
        <w:rPr>
          <w:rFonts w:eastAsia="Calibri"/>
          <w:lang w:eastAsia="en-US"/>
        </w:rPr>
        <w:t>Льготные тарифы на тепловую энергию на нужды отопления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5"/>
        <w:gridCol w:w="2136"/>
        <w:gridCol w:w="1809"/>
        <w:gridCol w:w="2895"/>
      </w:tblGrid>
      <w:tr w:rsidR="00D83012" w:rsidRPr="00D83012" w14:paraId="6F937F2B" w14:textId="77777777" w:rsidTr="00F11A18">
        <w:trPr>
          <w:trHeight w:val="170"/>
        </w:trPr>
        <w:tc>
          <w:tcPr>
            <w:tcW w:w="1340" w:type="pct"/>
            <w:vMerge w:val="restart"/>
            <w:shd w:val="clear" w:color="auto" w:fill="D9D9D9" w:themeFill="background1" w:themeFillShade="D9"/>
            <w:vAlign w:val="center"/>
            <w:hideMark/>
          </w:tcPr>
          <w:p w14:paraId="5E13975E"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Вид тарифа</w:t>
            </w:r>
          </w:p>
        </w:tc>
        <w:tc>
          <w:tcPr>
            <w:tcW w:w="1143" w:type="pct"/>
            <w:shd w:val="clear" w:color="auto" w:fill="D9D9D9" w:themeFill="background1" w:themeFillShade="D9"/>
            <w:vAlign w:val="center"/>
            <w:hideMark/>
          </w:tcPr>
          <w:p w14:paraId="30A2D28E"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Год</w:t>
            </w:r>
          </w:p>
        </w:tc>
        <w:tc>
          <w:tcPr>
            <w:tcW w:w="968" w:type="pct"/>
            <w:vMerge w:val="restart"/>
            <w:shd w:val="clear" w:color="auto" w:fill="D9D9D9" w:themeFill="background1" w:themeFillShade="D9"/>
            <w:vAlign w:val="center"/>
            <w:hideMark/>
          </w:tcPr>
          <w:p w14:paraId="71747084"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Вода</w:t>
            </w:r>
          </w:p>
        </w:tc>
        <w:tc>
          <w:tcPr>
            <w:tcW w:w="1549" w:type="pct"/>
            <w:shd w:val="clear" w:color="auto" w:fill="D9D9D9" w:themeFill="background1" w:themeFillShade="D9"/>
            <w:vAlign w:val="center"/>
            <w:hideMark/>
          </w:tcPr>
          <w:p w14:paraId="1B0D7D7A"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Отборный пар давлением</w:t>
            </w:r>
          </w:p>
        </w:tc>
      </w:tr>
      <w:tr w:rsidR="00D83012" w:rsidRPr="00D83012" w14:paraId="48B2B556" w14:textId="77777777" w:rsidTr="00F11A18">
        <w:trPr>
          <w:trHeight w:val="170"/>
        </w:trPr>
        <w:tc>
          <w:tcPr>
            <w:tcW w:w="1340" w:type="pct"/>
            <w:vMerge/>
            <w:shd w:val="clear" w:color="auto" w:fill="D9D9D9" w:themeFill="background1" w:themeFillShade="D9"/>
            <w:vAlign w:val="center"/>
            <w:hideMark/>
          </w:tcPr>
          <w:p w14:paraId="08828A43" w14:textId="77777777" w:rsidR="00D83012" w:rsidRPr="00F11A18" w:rsidRDefault="00D83012" w:rsidP="00D83012">
            <w:pPr>
              <w:spacing w:line="240" w:lineRule="auto"/>
              <w:ind w:firstLine="0"/>
              <w:rPr>
                <w:rFonts w:eastAsia="Times New Roman" w:cs="Times New Roman"/>
                <w:b/>
                <w:color w:val="000000"/>
                <w:sz w:val="20"/>
                <w:szCs w:val="20"/>
                <w:lang w:val="en-US" w:eastAsia="en-US"/>
              </w:rPr>
            </w:pPr>
          </w:p>
        </w:tc>
        <w:tc>
          <w:tcPr>
            <w:tcW w:w="1143" w:type="pct"/>
            <w:shd w:val="clear" w:color="auto" w:fill="D9D9D9" w:themeFill="background1" w:themeFillShade="D9"/>
            <w:vAlign w:val="center"/>
            <w:hideMark/>
          </w:tcPr>
          <w:p w14:paraId="12FEE6B6"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(период)</w:t>
            </w:r>
          </w:p>
        </w:tc>
        <w:tc>
          <w:tcPr>
            <w:tcW w:w="968" w:type="pct"/>
            <w:vMerge/>
            <w:shd w:val="clear" w:color="auto" w:fill="D9D9D9" w:themeFill="background1" w:themeFillShade="D9"/>
            <w:vAlign w:val="center"/>
            <w:hideMark/>
          </w:tcPr>
          <w:p w14:paraId="57E59AB3" w14:textId="77777777" w:rsidR="00D83012" w:rsidRPr="00F11A18" w:rsidRDefault="00D83012" w:rsidP="00D83012">
            <w:pPr>
              <w:spacing w:line="240" w:lineRule="auto"/>
              <w:ind w:firstLine="0"/>
              <w:rPr>
                <w:rFonts w:eastAsia="Times New Roman" w:cs="Times New Roman"/>
                <w:b/>
                <w:color w:val="000000"/>
                <w:sz w:val="20"/>
                <w:szCs w:val="20"/>
                <w:lang w:val="en-US" w:eastAsia="en-US"/>
              </w:rPr>
            </w:pPr>
          </w:p>
        </w:tc>
        <w:tc>
          <w:tcPr>
            <w:tcW w:w="1549" w:type="pct"/>
            <w:shd w:val="clear" w:color="auto" w:fill="D9D9D9" w:themeFill="background1" w:themeFillShade="D9"/>
            <w:vAlign w:val="center"/>
            <w:hideMark/>
          </w:tcPr>
          <w:p w14:paraId="1E6CA2EA"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от 1,2 до 2,5 кг/см</w:t>
            </w:r>
            <w:r w:rsidRPr="00F11A18">
              <w:rPr>
                <w:rFonts w:eastAsia="Times New Roman" w:cs="Times New Roman"/>
                <w:b/>
                <w:color w:val="000000"/>
                <w:sz w:val="20"/>
                <w:szCs w:val="20"/>
                <w:vertAlign w:val="superscript"/>
                <w:lang w:val="en-US" w:eastAsia="en-US"/>
              </w:rPr>
              <w:t>2</w:t>
            </w:r>
          </w:p>
        </w:tc>
      </w:tr>
      <w:tr w:rsidR="00D83012" w:rsidRPr="00D83012" w14:paraId="557CB0E2" w14:textId="77777777" w:rsidTr="006E28CB">
        <w:trPr>
          <w:trHeight w:val="170"/>
        </w:trPr>
        <w:tc>
          <w:tcPr>
            <w:tcW w:w="5000" w:type="pct"/>
            <w:gridSpan w:val="4"/>
            <w:shd w:val="clear" w:color="auto" w:fill="auto"/>
            <w:vAlign w:val="center"/>
            <w:hideMark/>
          </w:tcPr>
          <w:p w14:paraId="0AE38547" w14:textId="77777777" w:rsidR="00D83012" w:rsidRPr="00D83012" w:rsidRDefault="00D83012" w:rsidP="00D83012">
            <w:pPr>
              <w:spacing w:line="240" w:lineRule="auto"/>
              <w:ind w:firstLine="0"/>
              <w:jc w:val="center"/>
              <w:rPr>
                <w:rFonts w:eastAsia="Times New Roman" w:cs="Times New Roman"/>
                <w:color w:val="000000"/>
                <w:sz w:val="20"/>
                <w:szCs w:val="20"/>
                <w:lang w:eastAsia="en-US"/>
              </w:rPr>
            </w:pPr>
            <w:r w:rsidRPr="00D83012">
              <w:rPr>
                <w:rFonts w:eastAsia="Times New Roman" w:cs="Times New Roman"/>
                <w:color w:val="000000"/>
                <w:sz w:val="20"/>
                <w:szCs w:val="20"/>
                <w:lang w:eastAsia="en-US"/>
              </w:rPr>
              <w:t>Население (тарифы указываются с учетом НДС)*</w:t>
            </w:r>
          </w:p>
        </w:tc>
      </w:tr>
      <w:tr w:rsidR="00D83012" w:rsidRPr="00D83012" w14:paraId="772F56FE" w14:textId="77777777" w:rsidTr="006E28CB">
        <w:trPr>
          <w:trHeight w:val="170"/>
        </w:trPr>
        <w:tc>
          <w:tcPr>
            <w:tcW w:w="1340" w:type="pct"/>
            <w:vMerge w:val="restart"/>
            <w:shd w:val="clear" w:color="auto" w:fill="auto"/>
            <w:vAlign w:val="center"/>
            <w:hideMark/>
          </w:tcPr>
          <w:p w14:paraId="2B9AC1DE"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одноставочный руб./Гкал</w:t>
            </w:r>
          </w:p>
        </w:tc>
        <w:tc>
          <w:tcPr>
            <w:tcW w:w="1143" w:type="pct"/>
            <w:shd w:val="clear" w:color="auto" w:fill="auto"/>
            <w:vAlign w:val="center"/>
            <w:hideMark/>
          </w:tcPr>
          <w:p w14:paraId="6B0C2D79"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01.01.2014 -30.06.2014</w:t>
            </w:r>
          </w:p>
        </w:tc>
        <w:tc>
          <w:tcPr>
            <w:tcW w:w="968" w:type="pct"/>
            <w:shd w:val="clear" w:color="auto" w:fill="auto"/>
            <w:vAlign w:val="center"/>
            <w:hideMark/>
          </w:tcPr>
          <w:p w14:paraId="4D397444"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3 280,00</w:t>
            </w:r>
          </w:p>
        </w:tc>
        <w:tc>
          <w:tcPr>
            <w:tcW w:w="1549" w:type="pct"/>
            <w:shd w:val="clear" w:color="auto" w:fill="auto"/>
            <w:vAlign w:val="center"/>
            <w:hideMark/>
          </w:tcPr>
          <w:p w14:paraId="302E318A"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 </w:t>
            </w:r>
          </w:p>
        </w:tc>
      </w:tr>
      <w:tr w:rsidR="00D83012" w:rsidRPr="00D83012" w14:paraId="052E4418" w14:textId="77777777" w:rsidTr="006E28CB">
        <w:trPr>
          <w:trHeight w:val="170"/>
        </w:trPr>
        <w:tc>
          <w:tcPr>
            <w:tcW w:w="1340" w:type="pct"/>
            <w:vMerge/>
            <w:vAlign w:val="center"/>
            <w:hideMark/>
          </w:tcPr>
          <w:p w14:paraId="6E2942A2" w14:textId="77777777" w:rsidR="00D83012" w:rsidRPr="00D83012" w:rsidRDefault="00D83012" w:rsidP="00D83012">
            <w:pPr>
              <w:spacing w:line="240" w:lineRule="auto"/>
              <w:ind w:firstLine="0"/>
              <w:rPr>
                <w:rFonts w:eastAsia="Times New Roman" w:cs="Times New Roman"/>
                <w:color w:val="000000"/>
                <w:sz w:val="20"/>
                <w:szCs w:val="20"/>
                <w:lang w:val="en-US" w:eastAsia="en-US"/>
              </w:rPr>
            </w:pPr>
          </w:p>
        </w:tc>
        <w:tc>
          <w:tcPr>
            <w:tcW w:w="1143" w:type="pct"/>
            <w:shd w:val="clear" w:color="auto" w:fill="auto"/>
            <w:vAlign w:val="center"/>
            <w:hideMark/>
          </w:tcPr>
          <w:p w14:paraId="3FEE4480"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01.07.2014 -  31.12.2014</w:t>
            </w:r>
          </w:p>
        </w:tc>
        <w:tc>
          <w:tcPr>
            <w:tcW w:w="968" w:type="pct"/>
            <w:shd w:val="clear" w:color="auto" w:fill="auto"/>
            <w:vAlign w:val="center"/>
            <w:hideMark/>
          </w:tcPr>
          <w:p w14:paraId="32C6C1E3"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 -</w:t>
            </w:r>
          </w:p>
        </w:tc>
        <w:tc>
          <w:tcPr>
            <w:tcW w:w="1549" w:type="pct"/>
            <w:shd w:val="clear" w:color="auto" w:fill="auto"/>
            <w:vAlign w:val="center"/>
            <w:hideMark/>
          </w:tcPr>
          <w:p w14:paraId="0E08DDB6"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 </w:t>
            </w:r>
          </w:p>
        </w:tc>
      </w:tr>
    </w:tbl>
    <w:p w14:paraId="5AF7104E" w14:textId="77777777" w:rsidR="00D83012" w:rsidRPr="00D83012" w:rsidRDefault="00D83012" w:rsidP="00D83012">
      <w:pPr>
        <w:widowControl w:val="0"/>
        <w:spacing w:before="100"/>
        <w:rPr>
          <w:rFonts w:eastAsia="Calibri" w:cs="Times New Roman"/>
          <w:szCs w:val="24"/>
          <w:lang w:eastAsia="en-US"/>
        </w:rPr>
      </w:pPr>
      <w:r w:rsidRPr="00D83012">
        <w:rPr>
          <w:rFonts w:eastAsia="Calibri" w:cs="Times New Roman"/>
          <w:szCs w:val="24"/>
          <w:lang w:eastAsia="en-US"/>
        </w:rPr>
        <w:t>*Выделяется в целях реализации пункта 6 статьи 168 Налогового кодекса Российской Федерации (часть вторая).</w:t>
      </w:r>
    </w:p>
    <w:p w14:paraId="53395408" w14:textId="279514EA" w:rsidR="00D83012" w:rsidRPr="00D83012" w:rsidRDefault="00D83012" w:rsidP="00D83012">
      <w:pPr>
        <w:widowControl w:val="0"/>
        <w:spacing w:before="100"/>
        <w:rPr>
          <w:rFonts w:eastAsia="Calibri" w:cs="Times New Roman"/>
          <w:szCs w:val="24"/>
          <w:lang w:eastAsia="en-US"/>
        </w:rPr>
      </w:pPr>
      <w:r w:rsidRPr="00D83012">
        <w:rPr>
          <w:rFonts w:eastAsia="Calibri" w:cs="Times New Roman"/>
          <w:szCs w:val="24"/>
          <w:lang w:eastAsia="en-US"/>
        </w:rPr>
        <w:t>Льготные тарифы на тепловую энергию на нужды горяче</w:t>
      </w:r>
      <w:r w:rsidR="00F86F41">
        <w:rPr>
          <w:rFonts w:eastAsia="Calibri" w:cs="Times New Roman"/>
          <w:szCs w:val="24"/>
          <w:lang w:eastAsia="en-US"/>
        </w:rPr>
        <w:t>го водоснабжения, поставляемую П</w:t>
      </w:r>
      <w:r w:rsidRPr="00D83012">
        <w:rPr>
          <w:rFonts w:eastAsia="Calibri" w:cs="Times New Roman"/>
          <w:szCs w:val="24"/>
          <w:lang w:eastAsia="en-US"/>
        </w:rPr>
        <w:t>АО «Камчатскэнерго» населению и исполнителям коммунальных услуг для населения Новоавачинского сельского поселения Елизовского муниципального района</w:t>
      </w:r>
      <w:r w:rsidR="00F11A18">
        <w:rPr>
          <w:rFonts w:eastAsia="Calibri" w:cs="Times New Roman"/>
          <w:szCs w:val="24"/>
          <w:lang w:eastAsia="en-US"/>
        </w:rPr>
        <w:t xml:space="preserve"> </w:t>
      </w:r>
      <w:r w:rsidRPr="00D83012">
        <w:rPr>
          <w:rFonts w:eastAsia="Calibri" w:cs="Times New Roman"/>
          <w:szCs w:val="24"/>
          <w:lang w:eastAsia="en-US"/>
        </w:rPr>
        <w:t xml:space="preserve">с 01 января 2014 года по 30 июня 2014 года приведен в таблице </w:t>
      </w:r>
      <w:r w:rsidR="005B42DD">
        <w:rPr>
          <w:rFonts w:eastAsia="Calibri" w:cs="Times New Roman"/>
          <w:szCs w:val="24"/>
          <w:lang w:eastAsia="en-US"/>
        </w:rPr>
        <w:t>5</w:t>
      </w:r>
      <w:r w:rsidR="00700409">
        <w:rPr>
          <w:rFonts w:eastAsia="Calibri" w:cs="Times New Roman"/>
          <w:szCs w:val="24"/>
          <w:lang w:eastAsia="en-US"/>
        </w:rPr>
        <w:t>1</w:t>
      </w:r>
      <w:r w:rsidRPr="00D83012">
        <w:rPr>
          <w:rFonts w:eastAsia="Calibri" w:cs="Times New Roman"/>
          <w:szCs w:val="24"/>
          <w:lang w:eastAsia="en-US"/>
        </w:rPr>
        <w:t>.</w:t>
      </w:r>
    </w:p>
    <w:p w14:paraId="59598C9F" w14:textId="37D2D349" w:rsidR="00D83012" w:rsidRPr="00D83012" w:rsidRDefault="00D83012" w:rsidP="00700409">
      <w:pPr>
        <w:pStyle w:val="a"/>
      </w:pPr>
      <w:r w:rsidRPr="00D83012">
        <w:rPr>
          <w:rFonts w:eastAsia="Calibri"/>
          <w:lang w:eastAsia="en-US"/>
        </w:rPr>
        <w:t>Льготные тарифы на тепловую энергию на нужды горячего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5"/>
        <w:gridCol w:w="2136"/>
        <w:gridCol w:w="1809"/>
        <w:gridCol w:w="2895"/>
      </w:tblGrid>
      <w:tr w:rsidR="00D83012" w:rsidRPr="00D83012" w14:paraId="2E6CD9FA" w14:textId="77777777" w:rsidTr="00F11A18">
        <w:trPr>
          <w:trHeight w:val="170"/>
        </w:trPr>
        <w:tc>
          <w:tcPr>
            <w:tcW w:w="1340" w:type="pct"/>
            <w:vMerge w:val="restart"/>
            <w:shd w:val="clear" w:color="auto" w:fill="D9D9D9" w:themeFill="background1" w:themeFillShade="D9"/>
            <w:vAlign w:val="center"/>
            <w:hideMark/>
          </w:tcPr>
          <w:p w14:paraId="5B74A82C"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Вид тарифа</w:t>
            </w:r>
          </w:p>
        </w:tc>
        <w:tc>
          <w:tcPr>
            <w:tcW w:w="1143" w:type="pct"/>
            <w:shd w:val="clear" w:color="auto" w:fill="D9D9D9" w:themeFill="background1" w:themeFillShade="D9"/>
            <w:vAlign w:val="center"/>
            <w:hideMark/>
          </w:tcPr>
          <w:p w14:paraId="256475DB"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Год</w:t>
            </w:r>
          </w:p>
        </w:tc>
        <w:tc>
          <w:tcPr>
            <w:tcW w:w="968" w:type="pct"/>
            <w:vMerge w:val="restart"/>
            <w:shd w:val="clear" w:color="auto" w:fill="D9D9D9" w:themeFill="background1" w:themeFillShade="D9"/>
            <w:vAlign w:val="center"/>
            <w:hideMark/>
          </w:tcPr>
          <w:p w14:paraId="1A0A0C2E"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Вода</w:t>
            </w:r>
          </w:p>
        </w:tc>
        <w:tc>
          <w:tcPr>
            <w:tcW w:w="1549" w:type="pct"/>
            <w:shd w:val="clear" w:color="auto" w:fill="D9D9D9" w:themeFill="background1" w:themeFillShade="D9"/>
            <w:vAlign w:val="center"/>
            <w:hideMark/>
          </w:tcPr>
          <w:p w14:paraId="0E820E57"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Отборный пар давлением</w:t>
            </w:r>
          </w:p>
        </w:tc>
      </w:tr>
      <w:tr w:rsidR="00D83012" w:rsidRPr="00D83012" w14:paraId="1524D6D7" w14:textId="77777777" w:rsidTr="00F11A18">
        <w:trPr>
          <w:trHeight w:val="170"/>
        </w:trPr>
        <w:tc>
          <w:tcPr>
            <w:tcW w:w="1340" w:type="pct"/>
            <w:vMerge/>
            <w:shd w:val="clear" w:color="auto" w:fill="D9D9D9" w:themeFill="background1" w:themeFillShade="D9"/>
            <w:vAlign w:val="center"/>
            <w:hideMark/>
          </w:tcPr>
          <w:p w14:paraId="20F31268" w14:textId="77777777" w:rsidR="00D83012" w:rsidRPr="00F11A18" w:rsidRDefault="00D83012" w:rsidP="00D83012">
            <w:pPr>
              <w:spacing w:line="240" w:lineRule="auto"/>
              <w:ind w:firstLine="0"/>
              <w:rPr>
                <w:rFonts w:eastAsia="Times New Roman" w:cs="Times New Roman"/>
                <w:b/>
                <w:color w:val="000000"/>
                <w:sz w:val="20"/>
                <w:szCs w:val="20"/>
                <w:lang w:val="en-US" w:eastAsia="en-US"/>
              </w:rPr>
            </w:pPr>
          </w:p>
        </w:tc>
        <w:tc>
          <w:tcPr>
            <w:tcW w:w="1143" w:type="pct"/>
            <w:shd w:val="clear" w:color="auto" w:fill="D9D9D9" w:themeFill="background1" w:themeFillShade="D9"/>
            <w:vAlign w:val="center"/>
            <w:hideMark/>
          </w:tcPr>
          <w:p w14:paraId="2815D74E"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(период)</w:t>
            </w:r>
          </w:p>
        </w:tc>
        <w:tc>
          <w:tcPr>
            <w:tcW w:w="968" w:type="pct"/>
            <w:vMerge/>
            <w:shd w:val="clear" w:color="auto" w:fill="D9D9D9" w:themeFill="background1" w:themeFillShade="D9"/>
            <w:vAlign w:val="center"/>
            <w:hideMark/>
          </w:tcPr>
          <w:p w14:paraId="68F195AA" w14:textId="77777777" w:rsidR="00D83012" w:rsidRPr="00F11A18" w:rsidRDefault="00D83012" w:rsidP="00D83012">
            <w:pPr>
              <w:spacing w:line="240" w:lineRule="auto"/>
              <w:ind w:firstLine="0"/>
              <w:rPr>
                <w:rFonts w:eastAsia="Times New Roman" w:cs="Times New Roman"/>
                <w:b/>
                <w:color w:val="000000"/>
                <w:sz w:val="20"/>
                <w:szCs w:val="20"/>
                <w:lang w:val="en-US" w:eastAsia="en-US"/>
              </w:rPr>
            </w:pPr>
          </w:p>
        </w:tc>
        <w:tc>
          <w:tcPr>
            <w:tcW w:w="1549" w:type="pct"/>
            <w:shd w:val="clear" w:color="auto" w:fill="D9D9D9" w:themeFill="background1" w:themeFillShade="D9"/>
            <w:vAlign w:val="center"/>
            <w:hideMark/>
          </w:tcPr>
          <w:p w14:paraId="17077BCB"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от 1,2 до 2,5 кг/см</w:t>
            </w:r>
            <w:r w:rsidRPr="00F11A18">
              <w:rPr>
                <w:rFonts w:eastAsia="Times New Roman" w:cs="Times New Roman"/>
                <w:b/>
                <w:color w:val="000000"/>
                <w:sz w:val="20"/>
                <w:szCs w:val="20"/>
                <w:vertAlign w:val="superscript"/>
                <w:lang w:val="en-US" w:eastAsia="en-US"/>
              </w:rPr>
              <w:t>2</w:t>
            </w:r>
          </w:p>
        </w:tc>
      </w:tr>
      <w:tr w:rsidR="00D83012" w:rsidRPr="00D83012" w14:paraId="1F231E0E" w14:textId="77777777" w:rsidTr="00D83012">
        <w:trPr>
          <w:trHeight w:val="170"/>
        </w:trPr>
        <w:tc>
          <w:tcPr>
            <w:tcW w:w="5000" w:type="pct"/>
            <w:gridSpan w:val="4"/>
            <w:shd w:val="clear" w:color="auto" w:fill="auto"/>
            <w:vAlign w:val="center"/>
            <w:hideMark/>
          </w:tcPr>
          <w:p w14:paraId="4152C382" w14:textId="77777777" w:rsidR="00D83012" w:rsidRPr="00D83012" w:rsidRDefault="00D83012" w:rsidP="00D83012">
            <w:pPr>
              <w:spacing w:line="240" w:lineRule="auto"/>
              <w:ind w:firstLine="0"/>
              <w:jc w:val="center"/>
              <w:rPr>
                <w:rFonts w:eastAsia="Times New Roman" w:cs="Times New Roman"/>
                <w:color w:val="000000"/>
                <w:sz w:val="20"/>
                <w:szCs w:val="20"/>
                <w:lang w:eastAsia="en-US"/>
              </w:rPr>
            </w:pPr>
            <w:r w:rsidRPr="00D83012">
              <w:rPr>
                <w:rFonts w:eastAsia="Times New Roman" w:cs="Times New Roman"/>
                <w:color w:val="000000"/>
                <w:sz w:val="20"/>
                <w:szCs w:val="20"/>
                <w:lang w:eastAsia="en-US"/>
              </w:rPr>
              <w:t>Население (тарифы указываются с учетом НДС)*</w:t>
            </w:r>
          </w:p>
        </w:tc>
      </w:tr>
      <w:tr w:rsidR="00D83012" w:rsidRPr="00D83012" w14:paraId="67235D3D" w14:textId="77777777" w:rsidTr="00D83012">
        <w:trPr>
          <w:trHeight w:val="170"/>
        </w:trPr>
        <w:tc>
          <w:tcPr>
            <w:tcW w:w="1340" w:type="pct"/>
            <w:vMerge w:val="restart"/>
            <w:shd w:val="clear" w:color="auto" w:fill="auto"/>
            <w:vAlign w:val="center"/>
            <w:hideMark/>
          </w:tcPr>
          <w:p w14:paraId="2144D209"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одноставочный руб./Гкал</w:t>
            </w:r>
          </w:p>
        </w:tc>
        <w:tc>
          <w:tcPr>
            <w:tcW w:w="1143" w:type="pct"/>
            <w:shd w:val="clear" w:color="auto" w:fill="auto"/>
            <w:vAlign w:val="center"/>
            <w:hideMark/>
          </w:tcPr>
          <w:p w14:paraId="683A59AA"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01.01.2014 -30.06.2014</w:t>
            </w:r>
          </w:p>
        </w:tc>
        <w:tc>
          <w:tcPr>
            <w:tcW w:w="968" w:type="pct"/>
            <w:shd w:val="clear" w:color="auto" w:fill="auto"/>
            <w:vAlign w:val="center"/>
            <w:hideMark/>
          </w:tcPr>
          <w:p w14:paraId="218ECA04"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2 915,93</w:t>
            </w:r>
          </w:p>
        </w:tc>
        <w:tc>
          <w:tcPr>
            <w:tcW w:w="1549" w:type="pct"/>
            <w:shd w:val="clear" w:color="auto" w:fill="auto"/>
            <w:vAlign w:val="center"/>
            <w:hideMark/>
          </w:tcPr>
          <w:p w14:paraId="7DE8CD92"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 -</w:t>
            </w:r>
          </w:p>
        </w:tc>
      </w:tr>
      <w:tr w:rsidR="00D83012" w:rsidRPr="00D83012" w14:paraId="3A1B5408" w14:textId="77777777" w:rsidTr="00D83012">
        <w:trPr>
          <w:trHeight w:val="170"/>
        </w:trPr>
        <w:tc>
          <w:tcPr>
            <w:tcW w:w="1340" w:type="pct"/>
            <w:vMerge/>
            <w:vAlign w:val="center"/>
            <w:hideMark/>
          </w:tcPr>
          <w:p w14:paraId="52BCC919" w14:textId="77777777" w:rsidR="00D83012" w:rsidRPr="00D83012" w:rsidRDefault="00D83012" w:rsidP="00D83012">
            <w:pPr>
              <w:spacing w:line="240" w:lineRule="auto"/>
              <w:ind w:firstLine="0"/>
              <w:rPr>
                <w:rFonts w:eastAsia="Times New Roman" w:cs="Times New Roman"/>
                <w:color w:val="000000"/>
                <w:sz w:val="20"/>
                <w:szCs w:val="20"/>
                <w:lang w:val="en-US" w:eastAsia="en-US"/>
              </w:rPr>
            </w:pPr>
          </w:p>
        </w:tc>
        <w:tc>
          <w:tcPr>
            <w:tcW w:w="1143" w:type="pct"/>
            <w:shd w:val="clear" w:color="auto" w:fill="auto"/>
            <w:vAlign w:val="center"/>
            <w:hideMark/>
          </w:tcPr>
          <w:p w14:paraId="2F7B990D"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01.07.2014 -  31.12.2014</w:t>
            </w:r>
          </w:p>
        </w:tc>
        <w:tc>
          <w:tcPr>
            <w:tcW w:w="968" w:type="pct"/>
            <w:shd w:val="clear" w:color="auto" w:fill="auto"/>
            <w:vAlign w:val="center"/>
            <w:hideMark/>
          </w:tcPr>
          <w:p w14:paraId="33AB60D0"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 </w:t>
            </w:r>
          </w:p>
        </w:tc>
        <w:tc>
          <w:tcPr>
            <w:tcW w:w="1549" w:type="pct"/>
            <w:shd w:val="clear" w:color="auto" w:fill="auto"/>
            <w:vAlign w:val="center"/>
            <w:hideMark/>
          </w:tcPr>
          <w:p w14:paraId="50ADE447"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 -</w:t>
            </w:r>
          </w:p>
        </w:tc>
      </w:tr>
    </w:tbl>
    <w:p w14:paraId="45738163" w14:textId="77777777" w:rsidR="00D83012" w:rsidRPr="00D83012" w:rsidRDefault="00D83012" w:rsidP="00D83012">
      <w:pPr>
        <w:widowControl w:val="0"/>
        <w:spacing w:before="100"/>
        <w:rPr>
          <w:rFonts w:eastAsia="Calibri" w:cs="Times New Roman"/>
          <w:szCs w:val="24"/>
          <w:lang w:eastAsia="en-US"/>
        </w:rPr>
      </w:pPr>
      <w:r w:rsidRPr="00D83012">
        <w:rPr>
          <w:rFonts w:eastAsia="Calibri" w:cs="Times New Roman"/>
          <w:szCs w:val="24"/>
          <w:lang w:eastAsia="en-US"/>
        </w:rPr>
        <w:t>*Выделяется в целях реализации пункта 6 статьи 168 Налогового кодекса Российской Федерации (часть вторая).</w:t>
      </w:r>
    </w:p>
    <w:p w14:paraId="7B377B91" w14:textId="0A7D6C22" w:rsidR="00D83012" w:rsidRPr="00D83012" w:rsidRDefault="00D83012" w:rsidP="00D83012">
      <w:pPr>
        <w:widowControl w:val="0"/>
        <w:spacing w:before="100"/>
        <w:rPr>
          <w:rFonts w:eastAsia="Calibri" w:cs="Times New Roman"/>
          <w:szCs w:val="24"/>
          <w:lang w:eastAsia="en-US"/>
        </w:rPr>
      </w:pPr>
      <w:r w:rsidRPr="00D83012">
        <w:rPr>
          <w:rFonts w:eastAsia="Calibri" w:cs="Times New Roman"/>
          <w:szCs w:val="24"/>
          <w:lang w:eastAsia="en-US"/>
        </w:rPr>
        <w:t>Льготные тарифы на тепловую энергию на нужды отопления и горяче</w:t>
      </w:r>
      <w:r w:rsidR="00F86F41">
        <w:rPr>
          <w:rFonts w:eastAsia="Calibri" w:cs="Times New Roman"/>
          <w:szCs w:val="24"/>
          <w:lang w:eastAsia="en-US"/>
        </w:rPr>
        <w:t>го водоснабжения, поставляемую П</w:t>
      </w:r>
      <w:r w:rsidRPr="00D83012">
        <w:rPr>
          <w:rFonts w:eastAsia="Calibri" w:cs="Times New Roman"/>
          <w:szCs w:val="24"/>
          <w:lang w:eastAsia="en-US"/>
        </w:rPr>
        <w:t>АО «Камчатскэнерго» населению и исполнителям коммунальных услуг для населения Новоавачинского сельского поселения Елизовского муниципального района</w:t>
      </w:r>
      <w:r w:rsidR="00F11A18">
        <w:rPr>
          <w:rFonts w:eastAsia="Calibri" w:cs="Times New Roman"/>
          <w:szCs w:val="24"/>
          <w:lang w:eastAsia="en-US"/>
        </w:rPr>
        <w:t xml:space="preserve"> </w:t>
      </w:r>
      <w:r w:rsidRPr="00D83012">
        <w:rPr>
          <w:rFonts w:eastAsia="Calibri" w:cs="Times New Roman"/>
          <w:szCs w:val="24"/>
          <w:lang w:eastAsia="en-US"/>
        </w:rPr>
        <w:t xml:space="preserve">с 01 июля 2014 года по 31 декабря 2014 года приведен в таблице </w:t>
      </w:r>
      <w:r w:rsidR="005B42DD">
        <w:rPr>
          <w:rFonts w:eastAsia="Calibri" w:cs="Times New Roman"/>
          <w:szCs w:val="24"/>
          <w:lang w:eastAsia="en-US"/>
        </w:rPr>
        <w:t>5</w:t>
      </w:r>
      <w:r w:rsidR="00700409">
        <w:rPr>
          <w:rFonts w:eastAsia="Calibri" w:cs="Times New Roman"/>
          <w:szCs w:val="24"/>
          <w:lang w:eastAsia="en-US"/>
        </w:rPr>
        <w:t>2</w:t>
      </w:r>
      <w:r w:rsidRPr="00D83012">
        <w:rPr>
          <w:rFonts w:eastAsia="Calibri" w:cs="Times New Roman"/>
          <w:szCs w:val="24"/>
          <w:lang w:eastAsia="en-US"/>
        </w:rPr>
        <w:t>.</w:t>
      </w:r>
    </w:p>
    <w:p w14:paraId="1A8C6A41" w14:textId="77777777" w:rsidR="00F873D9" w:rsidRDefault="00F873D9" w:rsidP="00D83012">
      <w:pPr>
        <w:ind w:firstLine="0"/>
        <w:jc w:val="right"/>
        <w:rPr>
          <w:rFonts w:cstheme="minorHAnsi"/>
          <w:b/>
          <w:color w:val="000000"/>
          <w:sz w:val="20"/>
          <w:szCs w:val="20"/>
        </w:rPr>
      </w:pPr>
    </w:p>
    <w:p w14:paraId="17D50DC4" w14:textId="77777777" w:rsidR="00F873D9" w:rsidRDefault="00F873D9" w:rsidP="00D83012">
      <w:pPr>
        <w:ind w:firstLine="0"/>
        <w:jc w:val="right"/>
        <w:rPr>
          <w:rFonts w:cstheme="minorHAnsi"/>
          <w:b/>
          <w:color w:val="000000"/>
          <w:sz w:val="20"/>
          <w:szCs w:val="20"/>
        </w:rPr>
      </w:pPr>
    </w:p>
    <w:p w14:paraId="637DDCFC" w14:textId="77777777" w:rsidR="00F873D9" w:rsidRDefault="00F873D9" w:rsidP="00D83012">
      <w:pPr>
        <w:ind w:firstLine="0"/>
        <w:jc w:val="right"/>
        <w:rPr>
          <w:rFonts w:cstheme="minorHAnsi"/>
          <w:b/>
          <w:color w:val="000000"/>
          <w:sz w:val="20"/>
          <w:szCs w:val="20"/>
        </w:rPr>
      </w:pPr>
    </w:p>
    <w:p w14:paraId="6E93A602" w14:textId="77777777" w:rsidR="00F873D9" w:rsidRDefault="00F873D9" w:rsidP="00D83012">
      <w:pPr>
        <w:ind w:firstLine="0"/>
        <w:jc w:val="right"/>
        <w:rPr>
          <w:rFonts w:cstheme="minorHAnsi"/>
          <w:b/>
          <w:color w:val="000000"/>
          <w:sz w:val="20"/>
          <w:szCs w:val="20"/>
        </w:rPr>
      </w:pPr>
    </w:p>
    <w:p w14:paraId="31547B3C" w14:textId="77777777" w:rsidR="00F873D9" w:rsidRDefault="00F873D9" w:rsidP="00D83012">
      <w:pPr>
        <w:ind w:firstLine="0"/>
        <w:jc w:val="right"/>
        <w:rPr>
          <w:rFonts w:cstheme="minorHAnsi"/>
          <w:b/>
          <w:color w:val="000000"/>
          <w:sz w:val="20"/>
          <w:szCs w:val="20"/>
        </w:rPr>
      </w:pPr>
    </w:p>
    <w:p w14:paraId="110884D7" w14:textId="7F337D0C" w:rsidR="00D83012" w:rsidRPr="00D83012" w:rsidRDefault="00D83012" w:rsidP="00700409">
      <w:pPr>
        <w:pStyle w:val="a"/>
      </w:pPr>
      <w:r w:rsidRPr="00D83012">
        <w:lastRenderedPageBreak/>
        <w:t>Льготные тарифы на тепловую энергию на нужды отопления и горячего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5"/>
        <w:gridCol w:w="2136"/>
        <w:gridCol w:w="1809"/>
        <w:gridCol w:w="2895"/>
      </w:tblGrid>
      <w:tr w:rsidR="00D83012" w:rsidRPr="00D83012" w14:paraId="01540828" w14:textId="77777777" w:rsidTr="00F11A18">
        <w:trPr>
          <w:trHeight w:val="170"/>
        </w:trPr>
        <w:tc>
          <w:tcPr>
            <w:tcW w:w="1340" w:type="pct"/>
            <w:vMerge w:val="restart"/>
            <w:shd w:val="clear" w:color="auto" w:fill="D9D9D9" w:themeFill="background1" w:themeFillShade="D9"/>
            <w:vAlign w:val="center"/>
            <w:hideMark/>
          </w:tcPr>
          <w:p w14:paraId="0EDCEFFE"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Вид тарифа</w:t>
            </w:r>
          </w:p>
        </w:tc>
        <w:tc>
          <w:tcPr>
            <w:tcW w:w="1143" w:type="pct"/>
            <w:shd w:val="clear" w:color="auto" w:fill="D9D9D9" w:themeFill="background1" w:themeFillShade="D9"/>
            <w:vAlign w:val="center"/>
            <w:hideMark/>
          </w:tcPr>
          <w:p w14:paraId="4CEFAC7A"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Год</w:t>
            </w:r>
          </w:p>
        </w:tc>
        <w:tc>
          <w:tcPr>
            <w:tcW w:w="968" w:type="pct"/>
            <w:vMerge w:val="restart"/>
            <w:shd w:val="clear" w:color="auto" w:fill="D9D9D9" w:themeFill="background1" w:themeFillShade="D9"/>
            <w:vAlign w:val="center"/>
            <w:hideMark/>
          </w:tcPr>
          <w:p w14:paraId="21B8AFEB"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Вода</w:t>
            </w:r>
          </w:p>
        </w:tc>
        <w:tc>
          <w:tcPr>
            <w:tcW w:w="1549" w:type="pct"/>
            <w:shd w:val="clear" w:color="auto" w:fill="D9D9D9" w:themeFill="background1" w:themeFillShade="D9"/>
            <w:vAlign w:val="center"/>
            <w:hideMark/>
          </w:tcPr>
          <w:p w14:paraId="45419DEB"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Отборный пар давлением</w:t>
            </w:r>
          </w:p>
        </w:tc>
      </w:tr>
      <w:tr w:rsidR="00D83012" w:rsidRPr="00D83012" w14:paraId="5920D2B2" w14:textId="77777777" w:rsidTr="00F11A18">
        <w:trPr>
          <w:trHeight w:val="170"/>
        </w:trPr>
        <w:tc>
          <w:tcPr>
            <w:tcW w:w="1340" w:type="pct"/>
            <w:vMerge/>
            <w:shd w:val="clear" w:color="auto" w:fill="D9D9D9" w:themeFill="background1" w:themeFillShade="D9"/>
            <w:vAlign w:val="center"/>
            <w:hideMark/>
          </w:tcPr>
          <w:p w14:paraId="0FC99A76" w14:textId="77777777" w:rsidR="00D83012" w:rsidRPr="00F11A18" w:rsidRDefault="00D83012" w:rsidP="00D83012">
            <w:pPr>
              <w:spacing w:line="240" w:lineRule="auto"/>
              <w:ind w:firstLine="0"/>
              <w:rPr>
                <w:rFonts w:eastAsia="Times New Roman" w:cs="Times New Roman"/>
                <w:b/>
                <w:color w:val="000000"/>
                <w:sz w:val="20"/>
                <w:szCs w:val="20"/>
                <w:lang w:val="en-US" w:eastAsia="en-US"/>
              </w:rPr>
            </w:pPr>
          </w:p>
        </w:tc>
        <w:tc>
          <w:tcPr>
            <w:tcW w:w="1143" w:type="pct"/>
            <w:shd w:val="clear" w:color="auto" w:fill="D9D9D9" w:themeFill="background1" w:themeFillShade="D9"/>
            <w:vAlign w:val="center"/>
            <w:hideMark/>
          </w:tcPr>
          <w:p w14:paraId="44374FA0"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(период)</w:t>
            </w:r>
          </w:p>
        </w:tc>
        <w:tc>
          <w:tcPr>
            <w:tcW w:w="968" w:type="pct"/>
            <w:vMerge/>
            <w:shd w:val="clear" w:color="auto" w:fill="D9D9D9" w:themeFill="background1" w:themeFillShade="D9"/>
            <w:vAlign w:val="center"/>
            <w:hideMark/>
          </w:tcPr>
          <w:p w14:paraId="18F6794B" w14:textId="77777777" w:rsidR="00D83012" w:rsidRPr="00F11A18" w:rsidRDefault="00D83012" w:rsidP="00D83012">
            <w:pPr>
              <w:spacing w:line="240" w:lineRule="auto"/>
              <w:ind w:firstLine="0"/>
              <w:rPr>
                <w:rFonts w:eastAsia="Times New Roman" w:cs="Times New Roman"/>
                <w:b/>
                <w:color w:val="000000"/>
                <w:sz w:val="20"/>
                <w:szCs w:val="20"/>
                <w:lang w:val="en-US" w:eastAsia="en-US"/>
              </w:rPr>
            </w:pPr>
          </w:p>
        </w:tc>
        <w:tc>
          <w:tcPr>
            <w:tcW w:w="1549" w:type="pct"/>
            <w:shd w:val="clear" w:color="auto" w:fill="D9D9D9" w:themeFill="background1" w:themeFillShade="D9"/>
            <w:vAlign w:val="center"/>
            <w:hideMark/>
          </w:tcPr>
          <w:p w14:paraId="4297EB0B" w14:textId="77777777" w:rsidR="00D83012" w:rsidRPr="00F11A18" w:rsidRDefault="00D83012" w:rsidP="00D83012">
            <w:pPr>
              <w:spacing w:line="240" w:lineRule="auto"/>
              <w:ind w:firstLine="0"/>
              <w:jc w:val="center"/>
              <w:rPr>
                <w:rFonts w:eastAsia="Times New Roman" w:cs="Times New Roman"/>
                <w:b/>
                <w:color w:val="000000"/>
                <w:sz w:val="20"/>
                <w:szCs w:val="20"/>
                <w:lang w:val="en-US" w:eastAsia="en-US"/>
              </w:rPr>
            </w:pPr>
            <w:r w:rsidRPr="00F11A18">
              <w:rPr>
                <w:rFonts w:eastAsia="Times New Roman" w:cs="Times New Roman"/>
                <w:b/>
                <w:color w:val="000000"/>
                <w:sz w:val="20"/>
                <w:szCs w:val="20"/>
                <w:lang w:val="en-US" w:eastAsia="en-US"/>
              </w:rPr>
              <w:t>от 1,2 до 2,5 кг/см</w:t>
            </w:r>
            <w:r w:rsidRPr="00F11A18">
              <w:rPr>
                <w:rFonts w:eastAsia="Times New Roman" w:cs="Times New Roman"/>
                <w:b/>
                <w:color w:val="000000"/>
                <w:sz w:val="20"/>
                <w:szCs w:val="20"/>
                <w:vertAlign w:val="superscript"/>
                <w:lang w:val="en-US" w:eastAsia="en-US"/>
              </w:rPr>
              <w:t>2</w:t>
            </w:r>
          </w:p>
        </w:tc>
      </w:tr>
      <w:tr w:rsidR="00D83012" w:rsidRPr="00D83012" w14:paraId="3C427E9C" w14:textId="77777777" w:rsidTr="00D83012">
        <w:trPr>
          <w:trHeight w:val="170"/>
        </w:trPr>
        <w:tc>
          <w:tcPr>
            <w:tcW w:w="5000" w:type="pct"/>
            <w:gridSpan w:val="4"/>
            <w:shd w:val="clear" w:color="auto" w:fill="auto"/>
            <w:vAlign w:val="center"/>
            <w:hideMark/>
          </w:tcPr>
          <w:p w14:paraId="5B3FDE5D" w14:textId="77777777" w:rsidR="00D83012" w:rsidRPr="00D83012" w:rsidRDefault="00D83012" w:rsidP="00D83012">
            <w:pPr>
              <w:spacing w:line="240" w:lineRule="auto"/>
              <w:ind w:firstLine="0"/>
              <w:jc w:val="center"/>
              <w:rPr>
                <w:rFonts w:eastAsia="Times New Roman" w:cs="Times New Roman"/>
                <w:color w:val="000000"/>
                <w:sz w:val="20"/>
                <w:szCs w:val="20"/>
                <w:lang w:eastAsia="en-US"/>
              </w:rPr>
            </w:pPr>
            <w:r w:rsidRPr="00D83012">
              <w:rPr>
                <w:rFonts w:eastAsia="Times New Roman" w:cs="Times New Roman"/>
                <w:color w:val="000000"/>
                <w:sz w:val="20"/>
                <w:szCs w:val="20"/>
                <w:lang w:eastAsia="en-US"/>
              </w:rPr>
              <w:t>Население (тарифы указываются с учетом НДС)*</w:t>
            </w:r>
          </w:p>
        </w:tc>
      </w:tr>
      <w:tr w:rsidR="00D83012" w:rsidRPr="00D83012" w14:paraId="7F7B117D" w14:textId="77777777" w:rsidTr="00D83012">
        <w:trPr>
          <w:trHeight w:val="170"/>
        </w:trPr>
        <w:tc>
          <w:tcPr>
            <w:tcW w:w="1340" w:type="pct"/>
            <w:vMerge w:val="restart"/>
            <w:shd w:val="clear" w:color="auto" w:fill="auto"/>
            <w:vAlign w:val="center"/>
            <w:hideMark/>
          </w:tcPr>
          <w:p w14:paraId="5E0004EE"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одноставочный руб./Гкал</w:t>
            </w:r>
          </w:p>
        </w:tc>
        <w:tc>
          <w:tcPr>
            <w:tcW w:w="1143" w:type="pct"/>
            <w:shd w:val="clear" w:color="auto" w:fill="auto"/>
            <w:vAlign w:val="center"/>
            <w:hideMark/>
          </w:tcPr>
          <w:p w14:paraId="41CA0BA2"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01.01.2014 -30.06.2014</w:t>
            </w:r>
          </w:p>
        </w:tc>
        <w:tc>
          <w:tcPr>
            <w:tcW w:w="968" w:type="pct"/>
            <w:shd w:val="clear" w:color="auto" w:fill="auto"/>
            <w:vAlign w:val="center"/>
            <w:hideMark/>
          </w:tcPr>
          <w:p w14:paraId="7F2D1246"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 </w:t>
            </w:r>
          </w:p>
        </w:tc>
        <w:tc>
          <w:tcPr>
            <w:tcW w:w="1549" w:type="pct"/>
            <w:shd w:val="clear" w:color="auto" w:fill="auto"/>
            <w:vAlign w:val="center"/>
            <w:hideMark/>
          </w:tcPr>
          <w:p w14:paraId="7F23121E"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 -</w:t>
            </w:r>
          </w:p>
        </w:tc>
      </w:tr>
      <w:tr w:rsidR="00D83012" w:rsidRPr="00D83012" w14:paraId="3D48E72B" w14:textId="77777777" w:rsidTr="00D83012">
        <w:trPr>
          <w:trHeight w:val="170"/>
        </w:trPr>
        <w:tc>
          <w:tcPr>
            <w:tcW w:w="1340" w:type="pct"/>
            <w:vMerge/>
            <w:vAlign w:val="center"/>
            <w:hideMark/>
          </w:tcPr>
          <w:p w14:paraId="2F5AEDB5" w14:textId="77777777" w:rsidR="00D83012" w:rsidRPr="00D83012" w:rsidRDefault="00D83012" w:rsidP="00D83012">
            <w:pPr>
              <w:spacing w:line="240" w:lineRule="auto"/>
              <w:ind w:firstLine="0"/>
              <w:rPr>
                <w:rFonts w:eastAsia="Times New Roman" w:cs="Times New Roman"/>
                <w:color w:val="000000"/>
                <w:sz w:val="20"/>
                <w:szCs w:val="20"/>
                <w:lang w:val="en-US" w:eastAsia="en-US"/>
              </w:rPr>
            </w:pPr>
          </w:p>
        </w:tc>
        <w:tc>
          <w:tcPr>
            <w:tcW w:w="1143" w:type="pct"/>
            <w:shd w:val="clear" w:color="auto" w:fill="auto"/>
            <w:vAlign w:val="center"/>
            <w:hideMark/>
          </w:tcPr>
          <w:p w14:paraId="4E5E17FD"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01.07.2014 -  31.12.2014</w:t>
            </w:r>
          </w:p>
        </w:tc>
        <w:tc>
          <w:tcPr>
            <w:tcW w:w="968" w:type="pct"/>
            <w:shd w:val="clear" w:color="auto" w:fill="auto"/>
            <w:vAlign w:val="center"/>
            <w:hideMark/>
          </w:tcPr>
          <w:p w14:paraId="0ACB1995"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3 417,76</w:t>
            </w:r>
          </w:p>
        </w:tc>
        <w:tc>
          <w:tcPr>
            <w:tcW w:w="1549" w:type="pct"/>
            <w:shd w:val="clear" w:color="auto" w:fill="auto"/>
            <w:vAlign w:val="center"/>
            <w:hideMark/>
          </w:tcPr>
          <w:p w14:paraId="2CA12659" w14:textId="77777777" w:rsidR="00D83012" w:rsidRPr="00D83012" w:rsidRDefault="00D83012" w:rsidP="00D83012">
            <w:pPr>
              <w:spacing w:line="240" w:lineRule="auto"/>
              <w:ind w:firstLine="0"/>
              <w:jc w:val="center"/>
              <w:rPr>
                <w:rFonts w:eastAsia="Times New Roman" w:cs="Times New Roman"/>
                <w:color w:val="000000"/>
                <w:sz w:val="20"/>
                <w:szCs w:val="20"/>
                <w:lang w:val="en-US" w:eastAsia="en-US"/>
              </w:rPr>
            </w:pPr>
            <w:r w:rsidRPr="00D83012">
              <w:rPr>
                <w:rFonts w:eastAsia="Times New Roman" w:cs="Times New Roman"/>
                <w:color w:val="000000"/>
                <w:sz w:val="20"/>
                <w:szCs w:val="20"/>
                <w:lang w:val="en-US" w:eastAsia="en-US"/>
              </w:rPr>
              <w:t>- </w:t>
            </w:r>
          </w:p>
        </w:tc>
      </w:tr>
    </w:tbl>
    <w:p w14:paraId="30D9375C" w14:textId="77777777" w:rsidR="00D83012" w:rsidRPr="00D83012" w:rsidRDefault="00D83012" w:rsidP="00D83012">
      <w:pPr>
        <w:widowControl w:val="0"/>
        <w:spacing w:before="100"/>
        <w:rPr>
          <w:rFonts w:eastAsia="Times New Roman" w:cs="Times New Roman"/>
          <w:szCs w:val="24"/>
          <w:lang w:eastAsia="en-US"/>
        </w:rPr>
      </w:pPr>
      <w:r w:rsidRPr="00D83012">
        <w:rPr>
          <w:rFonts w:eastAsia="Calibri" w:cs="Times New Roman"/>
          <w:szCs w:val="24"/>
          <w:lang w:eastAsia="en-US"/>
        </w:rPr>
        <w:t>*Выделяется в целях реализации пункта 6 статьи 168 Налогового кодекса Российской Федерации (часть вторая).</w:t>
      </w:r>
    </w:p>
    <w:p w14:paraId="182D9CFD" w14:textId="5DE565AC" w:rsidR="005C0B65" w:rsidRPr="005C0B65" w:rsidRDefault="005C0B65" w:rsidP="005C0B65">
      <w:pPr>
        <w:rPr>
          <w:rFonts w:eastAsia="Times New Roman"/>
          <w:lang w:eastAsia="en-US"/>
        </w:rPr>
      </w:pPr>
      <w:r w:rsidRPr="005C0B65">
        <w:rPr>
          <w:rFonts w:eastAsia="Times New Roman"/>
          <w:lang w:eastAsia="en-US"/>
        </w:rPr>
        <w:t>С 10 февраля 2014 года по 31 декабря 2014 года ставка платы для заявителей за одно подключ</w:t>
      </w:r>
      <w:r w:rsidR="00F86F41">
        <w:rPr>
          <w:rFonts w:eastAsia="Times New Roman"/>
          <w:lang w:eastAsia="en-US"/>
        </w:rPr>
        <w:t>ение к системам теплоснабжения П</w:t>
      </w:r>
      <w:r w:rsidRPr="005C0B65">
        <w:rPr>
          <w:rFonts w:eastAsia="Times New Roman"/>
          <w:lang w:eastAsia="en-US"/>
        </w:rPr>
        <w:t>АО «Камчатскэнерго» объектов, тепловая нагрузка которых не превышает 0,1 Гкал/ч, в размере 550 руб. с учетом НДС (466,1 руб. без учета НДС).</w:t>
      </w:r>
    </w:p>
    <w:p w14:paraId="28EC6436" w14:textId="119FD38F" w:rsidR="005C0B65" w:rsidRPr="005C0B65" w:rsidRDefault="005C0B65" w:rsidP="005C0B65">
      <w:pPr>
        <w:rPr>
          <w:rFonts w:eastAsia="Times New Roman"/>
          <w:lang w:eastAsia="en-US"/>
        </w:rPr>
      </w:pPr>
      <w:r w:rsidRPr="005C0B65">
        <w:rPr>
          <w:rFonts w:eastAsia="Times New Roman"/>
          <w:lang w:eastAsia="en-US"/>
        </w:rPr>
        <w:t>Плановые экономически обоснованные расходы на подключ</w:t>
      </w:r>
      <w:r w:rsidR="00F86F41">
        <w:rPr>
          <w:rFonts w:eastAsia="Times New Roman"/>
          <w:lang w:eastAsia="en-US"/>
        </w:rPr>
        <w:t>ение к системам теплоснабжения П</w:t>
      </w:r>
      <w:r w:rsidRPr="005C0B65">
        <w:rPr>
          <w:rFonts w:eastAsia="Times New Roman"/>
          <w:lang w:eastAsia="en-US"/>
        </w:rPr>
        <w:t>АО «Камчатскэнерго» объектов, тепловая нагрузка которых не превышает 0,1 Гкал/ч, составляет 3</w:t>
      </w:r>
      <w:r w:rsidRPr="005C0B65">
        <w:rPr>
          <w:rFonts w:eastAsia="Times New Roman"/>
          <w:lang w:val="en-US" w:eastAsia="en-US"/>
        </w:rPr>
        <w:t> </w:t>
      </w:r>
      <w:r w:rsidRPr="005C0B65">
        <w:rPr>
          <w:rFonts w:eastAsia="Times New Roman"/>
          <w:lang w:eastAsia="en-US"/>
        </w:rPr>
        <w:t>621,80 тыс. руб. (без учета НДС).</w:t>
      </w:r>
    </w:p>
    <w:p w14:paraId="0FCD3E57" w14:textId="0646E6B1" w:rsidR="005C0B65" w:rsidRPr="005C0B65" w:rsidRDefault="005C0B65" w:rsidP="005C0B65">
      <w:pPr>
        <w:rPr>
          <w:rFonts w:eastAsia="Times New Roman"/>
          <w:lang w:eastAsia="en-US"/>
        </w:rPr>
      </w:pPr>
      <w:r w:rsidRPr="005C0B65">
        <w:rPr>
          <w:rFonts w:eastAsia="Times New Roman"/>
          <w:lang w:eastAsia="en-US"/>
        </w:rPr>
        <w:t>Плановые в</w:t>
      </w:r>
      <w:r w:rsidR="00F86F41">
        <w:rPr>
          <w:rFonts w:eastAsia="Times New Roman"/>
          <w:lang w:eastAsia="en-US"/>
        </w:rPr>
        <w:t>ыпадающие доходы П</w:t>
      </w:r>
      <w:r w:rsidRPr="005C0B65">
        <w:rPr>
          <w:rFonts w:eastAsia="Times New Roman"/>
          <w:lang w:eastAsia="en-US"/>
        </w:rPr>
        <w:t>АО «Камчатскэнерго» от подключения указанных объектов заявителей составляют 3 616,20 тыс. руб. (без учета НДС).</w:t>
      </w:r>
    </w:p>
    <w:p w14:paraId="4FDD5776" w14:textId="04431249" w:rsidR="005C0B65" w:rsidRPr="005C0B65" w:rsidRDefault="005C0B65" w:rsidP="005C0B65">
      <w:pPr>
        <w:rPr>
          <w:rFonts w:eastAsia="Times New Roman"/>
          <w:lang w:eastAsia="en-US"/>
        </w:rPr>
      </w:pPr>
      <w:r w:rsidRPr="005C0B65">
        <w:rPr>
          <w:rFonts w:eastAsia="Times New Roman"/>
          <w:lang w:eastAsia="en-US"/>
        </w:rPr>
        <w:t>Данные о плате за одно подключ</w:t>
      </w:r>
      <w:r w:rsidR="00F86F41">
        <w:rPr>
          <w:rFonts w:eastAsia="Times New Roman"/>
          <w:lang w:eastAsia="en-US"/>
        </w:rPr>
        <w:t>ение к системам теплоснабжения П</w:t>
      </w:r>
      <w:r w:rsidRPr="005C0B65">
        <w:rPr>
          <w:rFonts w:eastAsia="Times New Roman"/>
          <w:lang w:eastAsia="en-US"/>
        </w:rPr>
        <w:t>АО "Камчатскэнерго" объектов, тепловая нагрузка которых превышает 0,1 Гкал/час, отсутствуют.</w:t>
      </w:r>
    </w:p>
    <w:p w14:paraId="79712B1F" w14:textId="77777777" w:rsidR="00D83012" w:rsidRDefault="00D83012" w:rsidP="00D83012">
      <w:pPr>
        <w:rPr>
          <w:rFonts w:cs="Times New Roman"/>
          <w:b/>
          <w:bCs/>
          <w:szCs w:val="24"/>
        </w:rPr>
      </w:pPr>
    </w:p>
    <w:p w14:paraId="05903BA0" w14:textId="77777777" w:rsidR="00D83012" w:rsidRPr="00D83012" w:rsidRDefault="00D83012" w:rsidP="00D83012">
      <w:pPr>
        <w:rPr>
          <w:rFonts w:cs="Times New Roman"/>
          <w:b/>
          <w:bCs/>
          <w:szCs w:val="24"/>
        </w:rPr>
      </w:pPr>
      <w:r w:rsidRPr="00D83012">
        <w:rPr>
          <w:rFonts w:cs="Times New Roman"/>
          <w:b/>
          <w:bCs/>
          <w:szCs w:val="24"/>
        </w:rPr>
        <w:t>Технические и технологические проблемы в системе теплоснабжения</w:t>
      </w:r>
    </w:p>
    <w:p w14:paraId="094C2A3E" w14:textId="77777777" w:rsidR="00D83012" w:rsidRPr="00D83012" w:rsidRDefault="00D83012" w:rsidP="00D83012">
      <w:pPr>
        <w:rPr>
          <w:rFonts w:eastAsiaTheme="majorEastAsia"/>
          <w:b/>
          <w:i/>
          <w:lang w:eastAsia="en-US"/>
        </w:rPr>
      </w:pPr>
      <w:r w:rsidRPr="00D83012">
        <w:rPr>
          <w:rFonts w:eastAsiaTheme="majorEastAsia"/>
          <w:b/>
          <w:i/>
          <w:lang w:eastAsia="en-US"/>
        </w:rPr>
        <w:t>Описание существующих проблем организации качественного теплоснабжения.</w:t>
      </w:r>
    </w:p>
    <w:p w14:paraId="49FD3A14" w14:textId="77777777" w:rsidR="00D83012" w:rsidRPr="00D83012" w:rsidRDefault="00D83012" w:rsidP="00987A62">
      <w:pPr>
        <w:rPr>
          <w:rFonts w:eastAsiaTheme="majorEastAsia"/>
          <w:noProof/>
          <w:lang w:eastAsia="en-US"/>
        </w:rPr>
      </w:pPr>
      <w:r w:rsidRPr="00D83012">
        <w:rPr>
          <w:rFonts w:eastAsiaTheme="majorEastAsia"/>
          <w:noProof/>
          <w:lang w:eastAsia="en-US"/>
        </w:rPr>
        <w:t>В настоящее время в системе теплоснабжения имеется ряд серьезных проблем, к основным и наиболее важным проблемам можно отнести следующие:</w:t>
      </w:r>
    </w:p>
    <w:p w14:paraId="12A9FBE4" w14:textId="77777777" w:rsidR="00D83012" w:rsidRPr="00987A62" w:rsidRDefault="00D83012" w:rsidP="00DA5AAB">
      <w:pPr>
        <w:pStyle w:val="aff0"/>
        <w:numPr>
          <w:ilvl w:val="0"/>
          <w:numId w:val="47"/>
        </w:numPr>
        <w:rPr>
          <w:lang w:eastAsia="en-US"/>
        </w:rPr>
      </w:pPr>
      <w:r w:rsidRPr="00987A62">
        <w:rPr>
          <w:lang w:eastAsia="en-US"/>
        </w:rPr>
        <w:t>Высокая стоимость производства и передачи тепловой энергии связана с тем что основным видом топлива является уголь;</w:t>
      </w:r>
    </w:p>
    <w:p w14:paraId="1E311F84" w14:textId="77777777" w:rsidR="00D83012" w:rsidRPr="00987A62" w:rsidRDefault="00D83012" w:rsidP="00DA5AAB">
      <w:pPr>
        <w:pStyle w:val="aff0"/>
        <w:numPr>
          <w:ilvl w:val="0"/>
          <w:numId w:val="47"/>
        </w:numPr>
        <w:rPr>
          <w:lang w:eastAsia="en-US"/>
        </w:rPr>
      </w:pPr>
      <w:r w:rsidRPr="00987A62">
        <w:rPr>
          <w:lang w:eastAsia="en-US"/>
        </w:rPr>
        <w:t xml:space="preserve">Сверхнормативные тепловые потери через изоляцию. Значительный износ тепловых сетей. </w:t>
      </w:r>
      <w:r w:rsidRPr="00987A62">
        <w:rPr>
          <w:color w:val="000000"/>
          <w:lang w:eastAsia="en-US"/>
        </w:rPr>
        <w:t>Часть участков тепловых сетей отработала нормативный срок эксплуатации, что при дальнейшей эксплуатации увеличивает вероятность возникновения отказов и прорывов на тепловых сетях и соответственно ведет к снижению надежности и эффективности теплоснабжения потребителей тепловой энергии</w:t>
      </w:r>
      <w:r w:rsidRPr="00987A62">
        <w:rPr>
          <w:lang w:eastAsia="en-US"/>
        </w:rPr>
        <w:t>;</w:t>
      </w:r>
    </w:p>
    <w:p w14:paraId="5D92BB95" w14:textId="77777777" w:rsidR="00D83012" w:rsidRPr="00987A62" w:rsidRDefault="00D83012" w:rsidP="00DA5AAB">
      <w:pPr>
        <w:pStyle w:val="aff0"/>
        <w:numPr>
          <w:ilvl w:val="0"/>
          <w:numId w:val="47"/>
        </w:numPr>
        <w:rPr>
          <w:lang w:eastAsia="en-US"/>
        </w:rPr>
      </w:pPr>
      <w:r w:rsidRPr="00987A62">
        <w:rPr>
          <w:lang w:eastAsia="en-US"/>
        </w:rPr>
        <w:t xml:space="preserve">Большой расход теплоносителя на подпитку связан с открытой схемой ГВС и утечками в сетях. Переход на закрытую схему присоединения систем ГВС </w:t>
      </w:r>
      <w:r w:rsidRPr="00987A62">
        <w:rPr>
          <w:lang w:eastAsia="en-US"/>
        </w:rPr>
        <w:lastRenderedPageBreak/>
        <w:t>позволит обеспечить снижение расхода теплоносителя на подпитку. Также снизится расход тепловой энергии для подогрева теплоносителя;</w:t>
      </w:r>
    </w:p>
    <w:p w14:paraId="6133188C" w14:textId="77777777" w:rsidR="00D83012" w:rsidRPr="00987A62" w:rsidRDefault="00D83012" w:rsidP="00DA5AAB">
      <w:pPr>
        <w:pStyle w:val="aff0"/>
        <w:numPr>
          <w:ilvl w:val="0"/>
          <w:numId w:val="47"/>
        </w:numPr>
        <w:rPr>
          <w:lang w:eastAsia="en-US"/>
        </w:rPr>
      </w:pPr>
      <w:r w:rsidRPr="00987A62">
        <w:rPr>
          <w:lang w:eastAsia="en-US"/>
        </w:rPr>
        <w:t>Водоподготовка на котельных отсутствует. В том случае, когда</w:t>
      </w:r>
      <w:r w:rsidRPr="00987A62">
        <w:rPr>
          <w:lang w:val="en-US" w:eastAsia="en-US"/>
        </w:rPr>
        <w:t> </w:t>
      </w:r>
      <w:r w:rsidRPr="00987A62">
        <w:rPr>
          <w:lang w:eastAsia="en-US"/>
        </w:rPr>
        <w:t>качество сетевой воды</w:t>
      </w:r>
      <w:r w:rsidRPr="00987A62">
        <w:rPr>
          <w:lang w:val="en-US" w:eastAsia="en-US"/>
        </w:rPr>
        <w:t> </w:t>
      </w:r>
      <w:r w:rsidRPr="00987A62">
        <w:rPr>
          <w:lang w:eastAsia="en-US"/>
        </w:rPr>
        <w:t>не соответствует нормам, возникает перерасход топлива, увеличение потребляемой электроэнергии. Ощутимыми становятся затраты на постоянный преждевременный ремонт трубопроводов и оборудования, вызванный коррозией. И все это ведет к снижению КПД котлов и систем;</w:t>
      </w:r>
    </w:p>
    <w:p w14:paraId="00418F66" w14:textId="77777777" w:rsidR="00D83012" w:rsidRPr="00987A62" w:rsidRDefault="00D83012" w:rsidP="00DA5AAB">
      <w:pPr>
        <w:pStyle w:val="aff0"/>
        <w:numPr>
          <w:ilvl w:val="0"/>
          <w:numId w:val="47"/>
        </w:numPr>
        <w:rPr>
          <w:lang w:eastAsia="en-US"/>
        </w:rPr>
      </w:pPr>
      <w:r w:rsidRPr="00987A62">
        <w:rPr>
          <w:lang w:eastAsia="en-US"/>
        </w:rPr>
        <w:t>Отсутствие приборов учета тепловой энергии на источнике и у большей части потребителей ведет к некорректному учету отпущенной тепловой энергии и тепловых потерь;</w:t>
      </w:r>
    </w:p>
    <w:p w14:paraId="6E26FC0A" w14:textId="77777777" w:rsidR="00D83012" w:rsidRPr="00FE2B01" w:rsidRDefault="00D83012" w:rsidP="00987A62">
      <w:pPr>
        <w:rPr>
          <w:rFonts w:eastAsia="Times New Roman"/>
          <w:lang w:eastAsia="en-US"/>
        </w:rPr>
      </w:pPr>
      <w:r w:rsidRPr="00D83012">
        <w:rPr>
          <w:rFonts w:eastAsia="Times New Roman"/>
          <w:lang w:eastAsia="en-US"/>
        </w:rPr>
        <w:t xml:space="preserve">Требуется ликвидация недействующей котельной №2. Котельная находится в санитарно-защитной зоне жилой застройки, что нарушает п.5.1. </w:t>
      </w:r>
      <w:r w:rsidRPr="00FE2B01">
        <w:rPr>
          <w:rFonts w:eastAsia="Times New Roman"/>
          <w:lang w:eastAsia="en-US"/>
        </w:rPr>
        <w:t>СанПиН 2.2.1/2.1.1.1200-03.</w:t>
      </w:r>
    </w:p>
    <w:p w14:paraId="68A0107B" w14:textId="77777777" w:rsidR="00D83012" w:rsidRPr="00D83012" w:rsidRDefault="00D83012" w:rsidP="00D83012">
      <w:pPr>
        <w:shd w:val="clear" w:color="auto" w:fill="FFFFFF"/>
        <w:spacing w:before="100"/>
        <w:ind w:left="709" w:firstLine="0"/>
        <w:contextualSpacing/>
        <w:rPr>
          <w:rFonts w:eastAsia="Times New Roman" w:cs="Times New Roman"/>
          <w:b/>
          <w:i/>
          <w:szCs w:val="24"/>
          <w:lang w:eastAsia="en-US"/>
        </w:rPr>
      </w:pPr>
      <w:r w:rsidRPr="00D83012">
        <w:rPr>
          <w:rFonts w:eastAsia="Times New Roman" w:cs="Times New Roman"/>
          <w:b/>
          <w:i/>
          <w:szCs w:val="24"/>
          <w:lang w:eastAsia="en-US"/>
        </w:rPr>
        <w:t>Описание существующих проблем организации надежного и безопасного теплоснабжения поселения.</w:t>
      </w:r>
    </w:p>
    <w:p w14:paraId="5FA528DB" w14:textId="77777777" w:rsidR="00D83012" w:rsidRPr="00D83012" w:rsidRDefault="00D83012" w:rsidP="00987A62">
      <w:pPr>
        <w:rPr>
          <w:rFonts w:eastAsia="Times New Roman"/>
          <w:lang w:eastAsia="en-US"/>
        </w:rPr>
      </w:pPr>
      <w:r w:rsidRPr="00D83012">
        <w:rPr>
          <w:rFonts w:eastAsia="Times New Roman"/>
          <w:lang w:eastAsia="en-US"/>
        </w:rPr>
        <w:t>В настоящее время в системе теплоснабжения существуют следующие проблемы организации надежного и безопасного теплоснабжения поселения:</w:t>
      </w:r>
    </w:p>
    <w:p w14:paraId="5E1D4228" w14:textId="77777777" w:rsidR="00D83012" w:rsidRPr="00D83012" w:rsidRDefault="005B42DD" w:rsidP="00987A62">
      <w:pPr>
        <w:rPr>
          <w:rFonts w:eastAsia="Times New Roman"/>
          <w:lang w:eastAsia="en-US"/>
        </w:rPr>
      </w:pPr>
      <w:r>
        <w:rPr>
          <w:rFonts w:eastAsia="Times New Roman"/>
          <w:lang w:eastAsia="en-US"/>
        </w:rPr>
        <w:t>1.</w:t>
      </w:r>
      <w:r w:rsidR="00D83012" w:rsidRPr="00D83012">
        <w:rPr>
          <w:rFonts w:eastAsia="Times New Roman"/>
          <w:lang w:eastAsia="en-US"/>
        </w:rPr>
        <w:t>Нарастающий износ и физическое старение основных производственных фондов. Средний износ основных фондов к концу 2012 года составил 60 %;</w:t>
      </w:r>
    </w:p>
    <w:p w14:paraId="237FE840" w14:textId="77777777" w:rsidR="00D83012" w:rsidRPr="00D83012" w:rsidRDefault="005B42DD" w:rsidP="00987A62">
      <w:pPr>
        <w:rPr>
          <w:rFonts w:eastAsia="Times New Roman"/>
          <w:lang w:eastAsia="en-US"/>
        </w:rPr>
      </w:pPr>
      <w:r>
        <w:rPr>
          <w:rFonts w:eastAsia="Times New Roman"/>
          <w:lang w:eastAsia="en-US"/>
        </w:rPr>
        <w:t>2.</w:t>
      </w:r>
      <w:r w:rsidR="00D83012" w:rsidRPr="00D83012">
        <w:rPr>
          <w:rFonts w:eastAsia="Times New Roman"/>
          <w:lang w:eastAsia="en-US"/>
        </w:rPr>
        <w:t>Отсутствие систем химводоподготовки;</w:t>
      </w:r>
    </w:p>
    <w:p w14:paraId="7CFDB26B" w14:textId="77777777" w:rsidR="00D83012" w:rsidRPr="00D83012" w:rsidRDefault="005B42DD" w:rsidP="00987A62">
      <w:pPr>
        <w:rPr>
          <w:rFonts w:eastAsia="Times New Roman"/>
          <w:lang w:eastAsia="en-US"/>
        </w:rPr>
      </w:pPr>
      <w:r>
        <w:rPr>
          <w:rFonts w:eastAsia="Times New Roman"/>
          <w:lang w:eastAsia="en-US"/>
        </w:rPr>
        <w:t>3.</w:t>
      </w:r>
      <w:r w:rsidR="00D83012" w:rsidRPr="00D83012">
        <w:rPr>
          <w:rFonts w:eastAsia="Times New Roman"/>
          <w:lang w:eastAsia="en-US"/>
        </w:rPr>
        <w:t xml:space="preserve">Отсутствие систем автоматизации и диспетчеризации. </w:t>
      </w:r>
    </w:p>
    <w:p w14:paraId="2BB2A48A" w14:textId="77777777" w:rsidR="00D83012" w:rsidRPr="00D83012" w:rsidRDefault="00D83012" w:rsidP="00D83012">
      <w:pPr>
        <w:shd w:val="clear" w:color="auto" w:fill="FFFFFF"/>
        <w:spacing w:before="100"/>
        <w:ind w:left="709" w:firstLine="0"/>
        <w:contextualSpacing/>
        <w:rPr>
          <w:rFonts w:eastAsia="Times New Roman" w:cs="Times New Roman"/>
          <w:b/>
          <w:i/>
          <w:szCs w:val="24"/>
          <w:lang w:eastAsia="en-US"/>
        </w:rPr>
      </w:pPr>
      <w:r w:rsidRPr="00D83012">
        <w:rPr>
          <w:rFonts w:eastAsia="Times New Roman" w:cs="Times New Roman"/>
          <w:b/>
          <w:i/>
          <w:szCs w:val="24"/>
          <w:lang w:eastAsia="en-US"/>
        </w:rPr>
        <w:t>Описание существующих проблем развития систем теплоснабжения.</w:t>
      </w:r>
    </w:p>
    <w:p w14:paraId="7F5F0ABC" w14:textId="77777777" w:rsidR="00D83012" w:rsidRDefault="00D83012" w:rsidP="00D83012">
      <w:pPr>
        <w:rPr>
          <w:rFonts w:eastAsia="Times New Roman"/>
          <w:lang w:eastAsia="en-US"/>
        </w:rPr>
      </w:pPr>
      <w:r w:rsidRPr="00D83012">
        <w:rPr>
          <w:rFonts w:eastAsia="Times New Roman"/>
          <w:lang w:eastAsia="en-US"/>
        </w:rPr>
        <w:t>Существующие котельные имеют длительный срок эксплуатации. Для обеспечения экономичности и надёжности работы системы теплоснабжения Новоавачинского с.п. генеральным планом предусматривается замена данных котельных на блочно-модульные, работающие на газе.</w:t>
      </w:r>
    </w:p>
    <w:p w14:paraId="7C2BCEDF" w14:textId="77777777" w:rsidR="00987A62" w:rsidRPr="00F873D9" w:rsidRDefault="00987A62" w:rsidP="00F873D9">
      <w:pPr>
        <w:pStyle w:val="2"/>
      </w:pPr>
      <w:bookmarkStart w:id="39" w:name="_Toc431980793"/>
      <w:bookmarkStart w:id="40" w:name="_Toc445819382"/>
      <w:r w:rsidRPr="00F873D9">
        <w:t>2.3. Система газоснабжения</w:t>
      </w:r>
      <w:bookmarkEnd w:id="39"/>
      <w:bookmarkEnd w:id="40"/>
    </w:p>
    <w:p w14:paraId="37AC3587" w14:textId="77777777" w:rsidR="00987A62" w:rsidRPr="00987A62" w:rsidRDefault="00987A62" w:rsidP="00987A62">
      <w:r w:rsidRPr="00987A62">
        <w:t>В настоящее время в Новоавачинском с</w:t>
      </w:r>
      <w:r>
        <w:t xml:space="preserve">ельском поселении природный газ </w:t>
      </w:r>
      <w:r w:rsidRPr="00987A62">
        <w:t xml:space="preserve">не используется. Население использует сжиженный газ в баллонах </w:t>
      </w:r>
      <w:r>
        <w:t xml:space="preserve">– на приготовление пищи и горячей </w:t>
      </w:r>
      <w:r w:rsidRPr="00987A62">
        <w:t>воды для хозя</w:t>
      </w:r>
      <w:r>
        <w:t xml:space="preserve">йственно – бытовых нужд в жилых </w:t>
      </w:r>
      <w:r w:rsidRPr="00987A62">
        <w:t>домах индивидуальной застройки.</w:t>
      </w:r>
    </w:p>
    <w:p w14:paraId="648E40E6" w14:textId="77777777" w:rsidR="00987A62" w:rsidRPr="00987A62" w:rsidRDefault="00987A62" w:rsidP="00987A62">
      <w:r w:rsidRPr="00987A62">
        <w:t>Система газоснабжения развита сл</w:t>
      </w:r>
      <w:r>
        <w:t xml:space="preserve">або, что препятствует повышению </w:t>
      </w:r>
      <w:r w:rsidRPr="00987A62">
        <w:t>уровня жизни населения и развитию промы</w:t>
      </w:r>
      <w:r>
        <w:t xml:space="preserve">шленно-хозяйственного комплекса </w:t>
      </w:r>
      <w:r w:rsidRPr="00987A62">
        <w:t>края.</w:t>
      </w:r>
    </w:p>
    <w:p w14:paraId="405CB4FC" w14:textId="77777777" w:rsidR="00987A62" w:rsidRPr="00987A62" w:rsidRDefault="00987A62" w:rsidP="00987A62">
      <w:pPr>
        <w:rPr>
          <w:rFonts w:ascii="TimesNewRoman" w:hAnsi="TimesNewRoman"/>
          <w:color w:val="000000"/>
        </w:rPr>
      </w:pPr>
      <w:r w:rsidRPr="00987A62">
        <w:lastRenderedPageBreak/>
        <w:t>В настоящий период времен</w:t>
      </w:r>
      <w:r>
        <w:t xml:space="preserve">и компанией ЗАО «ЛОРЭС» ведется проектирование сетей </w:t>
      </w:r>
      <w:r w:rsidRPr="00987A62">
        <w:t xml:space="preserve">высокого давления I </w:t>
      </w:r>
      <w:r>
        <w:t xml:space="preserve">категории (Р до 1,2 МПа) от ГРС </w:t>
      </w:r>
      <w:r w:rsidRPr="00987A62">
        <w:t>Елизово до го</w:t>
      </w:r>
      <w:r>
        <w:t xml:space="preserve">ловных газорегуляторных пунктов (ГГРП) Елизовского городского </w:t>
      </w:r>
      <w:r w:rsidRPr="00987A62">
        <w:t>поселения и населенных пунктов Елизовского муниципальног</w:t>
      </w:r>
      <w:r>
        <w:t xml:space="preserve">о района </w:t>
      </w:r>
      <w:r w:rsidRPr="00987A62">
        <w:t>Камчатского края. Также запроектированы основные сети высокого давления (Р</w:t>
      </w:r>
      <w:r w:rsidRPr="00987A62">
        <w:rPr>
          <w:rFonts w:ascii="TimesNewRoman" w:hAnsi="TimesNewRoman"/>
          <w:color w:val="000000"/>
        </w:rPr>
        <w:t xml:space="preserve"> до 0,6 МПа) от ГГРП Елизово до Новоава</w:t>
      </w:r>
      <w:r>
        <w:rPr>
          <w:rFonts w:ascii="TimesNewRoman" w:hAnsi="TimesNewRoman"/>
          <w:color w:val="000000"/>
        </w:rPr>
        <w:t xml:space="preserve">чинского и Пионерского сельских </w:t>
      </w:r>
      <w:r w:rsidRPr="00987A62">
        <w:rPr>
          <w:rFonts w:ascii="TimesNewRoman" w:hAnsi="TimesNewRoman"/>
          <w:color w:val="000000"/>
        </w:rPr>
        <w:t>поселений.</w:t>
      </w:r>
    </w:p>
    <w:p w14:paraId="3F9803EF" w14:textId="77777777" w:rsidR="00987A62" w:rsidRPr="00987A62" w:rsidRDefault="00987A62" w:rsidP="00987A62">
      <w:pPr>
        <w:rPr>
          <w:rFonts w:ascii="TimesNewRoman" w:hAnsi="TimesNewRoman"/>
          <w:color w:val="000000"/>
          <w:szCs w:val="24"/>
        </w:rPr>
      </w:pPr>
      <w:r w:rsidRPr="00987A62">
        <w:rPr>
          <w:rFonts w:ascii="TimesNewRoman" w:hAnsi="TimesNewRoman"/>
          <w:color w:val="000000"/>
          <w:szCs w:val="24"/>
        </w:rPr>
        <w:t xml:space="preserve">Подача природного газа в Елизовский </w:t>
      </w:r>
      <w:r>
        <w:rPr>
          <w:rFonts w:ascii="TimesNewRoman" w:hAnsi="TimesNewRoman"/>
          <w:color w:val="000000"/>
          <w:szCs w:val="24"/>
        </w:rPr>
        <w:t xml:space="preserve">муниципальный район Камчатского </w:t>
      </w:r>
      <w:r w:rsidRPr="00987A62">
        <w:rPr>
          <w:rFonts w:ascii="TimesNewRoman" w:hAnsi="TimesNewRoman"/>
          <w:color w:val="000000"/>
          <w:szCs w:val="24"/>
        </w:rPr>
        <w:t>края предусматривается по магистральном</w:t>
      </w:r>
      <w:r>
        <w:rPr>
          <w:rFonts w:ascii="TimesNewRoman" w:hAnsi="TimesNewRoman"/>
          <w:color w:val="000000"/>
          <w:szCs w:val="24"/>
        </w:rPr>
        <w:t xml:space="preserve">у газопроводу до строящейся ГРС </w:t>
      </w:r>
      <w:r w:rsidRPr="00987A62">
        <w:rPr>
          <w:rFonts w:ascii="TimesNewRoman" w:hAnsi="TimesNewRoman"/>
          <w:color w:val="000000"/>
          <w:szCs w:val="24"/>
        </w:rPr>
        <w:t>Елизово.</w:t>
      </w:r>
    </w:p>
    <w:p w14:paraId="45DBC03D" w14:textId="77777777" w:rsidR="00987A62" w:rsidRDefault="00987A62" w:rsidP="00987A62">
      <w:pPr>
        <w:rPr>
          <w:color w:val="000000"/>
          <w:szCs w:val="24"/>
        </w:rPr>
      </w:pPr>
      <w:r w:rsidRPr="00987A62">
        <w:rPr>
          <w:rFonts w:ascii="TimesNewRoman" w:hAnsi="TimesNewRoman"/>
          <w:color w:val="000000"/>
          <w:szCs w:val="24"/>
        </w:rPr>
        <w:t>Система газоснабжения Е</w:t>
      </w:r>
      <w:r>
        <w:rPr>
          <w:rFonts w:ascii="TimesNewRoman" w:hAnsi="TimesNewRoman"/>
          <w:color w:val="000000"/>
          <w:szCs w:val="24"/>
        </w:rPr>
        <w:t xml:space="preserve">лизовского городского поселения </w:t>
      </w:r>
      <w:r w:rsidRPr="00987A62">
        <w:rPr>
          <w:rFonts w:ascii="TimesNewRoman" w:hAnsi="TimesNewRoman"/>
          <w:color w:val="000000"/>
          <w:szCs w:val="24"/>
        </w:rPr>
        <w:t>осуществляется от ГРС Елизово, с выходным</w:t>
      </w:r>
      <w:r>
        <w:rPr>
          <w:rFonts w:ascii="TimesNewRoman" w:hAnsi="TimesNewRoman"/>
          <w:color w:val="000000"/>
          <w:szCs w:val="24"/>
        </w:rPr>
        <w:t xml:space="preserve"> давлением до 1,2 МПа (согласно </w:t>
      </w:r>
      <w:r w:rsidRPr="00987A62">
        <w:rPr>
          <w:rFonts w:ascii="TimesNewRoman" w:hAnsi="TimesNewRoman"/>
          <w:color w:val="000000"/>
          <w:szCs w:val="24"/>
        </w:rPr>
        <w:t>«Схеме газификации Елизовского райо</w:t>
      </w:r>
      <w:r>
        <w:rPr>
          <w:rFonts w:ascii="TimesNewRoman" w:hAnsi="TimesNewRoman"/>
          <w:color w:val="000000"/>
          <w:szCs w:val="24"/>
        </w:rPr>
        <w:t xml:space="preserve">на, Петропавловск-Камчатского и </w:t>
      </w:r>
      <w:r w:rsidRPr="00987A62">
        <w:rPr>
          <w:rFonts w:ascii="TimesNewRoman" w:hAnsi="TimesNewRoman"/>
          <w:color w:val="000000"/>
          <w:szCs w:val="24"/>
        </w:rPr>
        <w:t>Вилючинского городских округов Камча</w:t>
      </w:r>
      <w:r w:rsidR="00EF1701">
        <w:rPr>
          <w:rFonts w:ascii="TimesNewRoman" w:hAnsi="TimesNewRoman"/>
          <w:color w:val="000000"/>
          <w:szCs w:val="24"/>
        </w:rPr>
        <w:t xml:space="preserve">тского края», разработанной ОАО </w:t>
      </w:r>
      <w:r w:rsidRPr="00987A62">
        <w:rPr>
          <w:rFonts w:ascii="TimesNewRoman" w:hAnsi="TimesNewRoman"/>
          <w:color w:val="000000"/>
          <w:szCs w:val="24"/>
        </w:rPr>
        <w:t xml:space="preserve">«ГАЗПРОМ ПРОМГАЗ» и проектной документации, разработанной ЗАО </w:t>
      </w:r>
      <w:r w:rsidRPr="00987A62">
        <w:rPr>
          <w:color w:val="000000"/>
          <w:szCs w:val="24"/>
        </w:rPr>
        <w:t>«ЛОРЕС» от 2012г.).</w:t>
      </w:r>
    </w:p>
    <w:p w14:paraId="1A6ACAE4" w14:textId="77777777" w:rsidR="00D22A44" w:rsidRDefault="00D22A44" w:rsidP="00D22A44">
      <w:pPr>
        <w:rPr>
          <w:rFonts w:eastAsia="Times New Roman"/>
          <w:lang w:bidi="ru-RU"/>
        </w:rPr>
      </w:pPr>
      <w:r w:rsidRPr="00D22A44">
        <w:rPr>
          <w:rFonts w:eastAsia="Times New Roman"/>
          <w:lang w:bidi="ru-RU"/>
        </w:rPr>
        <w:t>От ГРС - Елизово (с выходным давлением до 1,2 МПа) отходят газопроводы высокого давления I категории, подводящие газ к перспективным головным газорегуляторным пунктам (ГГРП) в Елизовское городское поселение и населенным пунктам Елизовского муниципального района Камчатского края. В ГГРП происходит снижение давления газа с 1,2 МПа до 0,6 МПа.</w:t>
      </w:r>
    </w:p>
    <w:p w14:paraId="0DF6416E" w14:textId="77777777" w:rsidR="00DA577F" w:rsidRPr="00DA577F" w:rsidRDefault="00DA577F" w:rsidP="00DA577F">
      <w:pPr>
        <w:rPr>
          <w:rFonts w:eastAsia="Times New Roman"/>
          <w:lang w:bidi="ru-RU"/>
        </w:rPr>
      </w:pPr>
      <w:r w:rsidRPr="00DA577F">
        <w:rPr>
          <w:rFonts w:eastAsia="Times New Roman"/>
          <w:lang w:bidi="ru-RU"/>
        </w:rPr>
        <w:t>Источником газоснабжения в Новоавачинском сельском поселении является головной газорегуляторный пункт (ГГРП 1), расположенный на правом берегу р. Авача, вблизи ул. Набережная Елизовского городского поселения.</w:t>
      </w:r>
    </w:p>
    <w:p w14:paraId="3B38E012" w14:textId="77777777" w:rsidR="00D22A44" w:rsidRPr="00D22A44" w:rsidRDefault="00D22A44" w:rsidP="00D22A44">
      <w:pPr>
        <w:rPr>
          <w:rFonts w:eastAsia="Times New Roman"/>
          <w:lang w:bidi="ru-RU"/>
        </w:rPr>
      </w:pPr>
      <w:r w:rsidRPr="00D22A44">
        <w:rPr>
          <w:rFonts w:eastAsia="Times New Roman"/>
          <w:lang w:bidi="ru-RU"/>
        </w:rPr>
        <w:t xml:space="preserve">От ГГРП 1 (с выходным давлением до 0,6 МПа) отходят газопроводы высокого давления </w:t>
      </w:r>
      <w:r w:rsidRPr="00D22A44">
        <w:rPr>
          <w:rFonts w:eastAsia="Times New Roman"/>
          <w:lang w:val="en-US" w:eastAsia="en-US" w:bidi="en-US"/>
        </w:rPr>
        <w:t>II</w:t>
      </w:r>
      <w:r w:rsidRPr="00D22A44">
        <w:rPr>
          <w:rFonts w:eastAsia="Times New Roman"/>
          <w:lang w:bidi="ru-RU"/>
        </w:rPr>
        <w:t>категории, подводящие газ к газорегуляторным пунктам (ГРП) котельных, предприятий и жилой застройки населенных пунктов Новоавачинского, Пионерского сельских поселений и правобережной части (относительно р. Авача) Елизовского городского поселения.</w:t>
      </w:r>
    </w:p>
    <w:p w14:paraId="0FF8D47B" w14:textId="77777777" w:rsidR="00D22A44" w:rsidRPr="00D22A44" w:rsidRDefault="00D22A44" w:rsidP="00D22A44">
      <w:pPr>
        <w:rPr>
          <w:rFonts w:eastAsia="Times New Roman"/>
          <w:lang w:bidi="ru-RU"/>
        </w:rPr>
      </w:pPr>
      <w:r w:rsidRPr="00D22A44">
        <w:rPr>
          <w:rFonts w:eastAsia="Times New Roman"/>
          <w:lang w:bidi="ru-RU"/>
        </w:rPr>
        <w:t>От ГРП (с выходным давлением до 0,003 МПа) отходят газопроводы низкого давления, подводящие газ к жилым домам и мелким коммунально</w:t>
      </w:r>
      <w:r w:rsidRPr="00D22A44">
        <w:rPr>
          <w:rFonts w:eastAsia="Times New Roman"/>
          <w:lang w:bidi="ru-RU"/>
        </w:rPr>
        <w:softHyphen/>
        <w:t>бытовым, промышленным потребителям.</w:t>
      </w:r>
    </w:p>
    <w:p w14:paraId="57FC202A" w14:textId="77777777" w:rsidR="00D22A44" w:rsidRPr="00D22A44" w:rsidRDefault="00D22A44" w:rsidP="00D22A44">
      <w:pPr>
        <w:rPr>
          <w:rFonts w:eastAsia="Times New Roman"/>
          <w:lang w:bidi="ru-RU"/>
        </w:rPr>
      </w:pPr>
      <w:r w:rsidRPr="00D22A44">
        <w:rPr>
          <w:rFonts w:eastAsia="Times New Roman"/>
          <w:lang w:bidi="ru-RU"/>
        </w:rPr>
        <w:t>Система газоснабжения Новоавачинского сельского поселения принята двухступенчатая - газопроводами высокого и низкого давления II и IV категории (Р до 0,6 и до 0,003 МПа (изб.) соответственно).</w:t>
      </w:r>
    </w:p>
    <w:p w14:paraId="7E6ACEE9" w14:textId="77777777" w:rsidR="00D22A44" w:rsidRPr="00D22A44" w:rsidRDefault="00D22A44" w:rsidP="00D22A44">
      <w:pPr>
        <w:rPr>
          <w:rFonts w:eastAsia="Times New Roman"/>
          <w:lang w:bidi="ru-RU"/>
        </w:rPr>
      </w:pPr>
      <w:r w:rsidRPr="00D22A44">
        <w:rPr>
          <w:rFonts w:eastAsia="Times New Roman"/>
          <w:lang w:bidi="ru-RU"/>
        </w:rPr>
        <w:t>В данной схеме рассматриваются газопроводы высокого и низкого давления II и IV категории Р до 0,6 и до 0,003 МПа соответственно.</w:t>
      </w:r>
    </w:p>
    <w:p w14:paraId="6290B0CF" w14:textId="77777777" w:rsidR="00D22A44" w:rsidRPr="00D22A44" w:rsidRDefault="00D22A44" w:rsidP="00D22A44">
      <w:pPr>
        <w:rPr>
          <w:rFonts w:eastAsia="Times New Roman"/>
          <w:lang w:bidi="ru-RU"/>
        </w:rPr>
      </w:pPr>
      <w:r w:rsidRPr="00D22A44">
        <w:rPr>
          <w:rFonts w:eastAsia="Times New Roman"/>
          <w:lang w:bidi="ru-RU"/>
        </w:rPr>
        <w:t>Схема газопроводов высокого и низкого давления принята тупиковая.</w:t>
      </w:r>
    </w:p>
    <w:p w14:paraId="63DBF241" w14:textId="77777777" w:rsidR="00D22A44" w:rsidRPr="00D22A44" w:rsidRDefault="00D22A44" w:rsidP="00D22A44">
      <w:pPr>
        <w:rPr>
          <w:rFonts w:eastAsia="Times New Roman"/>
          <w:lang w:bidi="ru-RU"/>
        </w:rPr>
      </w:pPr>
      <w:r w:rsidRPr="00D22A44">
        <w:rPr>
          <w:rFonts w:eastAsia="Times New Roman"/>
          <w:lang w:bidi="ru-RU"/>
        </w:rPr>
        <w:lastRenderedPageBreak/>
        <w:t>Низшая теплотворная способность природного газа составляет 8311 ккал/м</w:t>
      </w:r>
      <w:r w:rsidRPr="00D22A44">
        <w:rPr>
          <w:rFonts w:eastAsia="Times New Roman"/>
          <w:vertAlign w:val="superscript"/>
          <w:lang w:bidi="ru-RU"/>
        </w:rPr>
        <w:t>3</w:t>
      </w:r>
      <w:r w:rsidRPr="00D22A44">
        <w:rPr>
          <w:rFonts w:eastAsia="Times New Roman"/>
          <w:lang w:bidi="ru-RU"/>
        </w:rPr>
        <w:t>, согласно данным ООО «Газпром межрегионгаз Новосибирск» подразделения в Камчатском крае филиала на Дальнем Востоке.</w:t>
      </w:r>
    </w:p>
    <w:p w14:paraId="07E98786" w14:textId="2D0AA0A4" w:rsidR="00D22A44" w:rsidRPr="00987A62" w:rsidRDefault="00D22A44" w:rsidP="00D22A44">
      <w:r w:rsidRPr="00D22A44">
        <w:rPr>
          <w:rFonts w:eastAsia="Arial Unicode MS"/>
          <w:lang w:bidi="ru-RU"/>
        </w:rPr>
        <w:t xml:space="preserve">Характеристика ГРС, по расчетным данным на расчетный срок до 2030г., приведена в таблице </w:t>
      </w:r>
      <w:r w:rsidR="00DA577F">
        <w:rPr>
          <w:rFonts w:eastAsia="Arial Unicode MS"/>
          <w:lang w:bidi="ru-RU"/>
        </w:rPr>
        <w:t>5</w:t>
      </w:r>
      <w:r w:rsidR="00700409">
        <w:rPr>
          <w:rFonts w:eastAsia="Arial Unicode MS"/>
          <w:lang w:bidi="ru-RU"/>
        </w:rPr>
        <w:t>3</w:t>
      </w:r>
      <w:r w:rsidRPr="00D22A44">
        <w:rPr>
          <w:rFonts w:eastAsia="Arial Unicode MS"/>
          <w:lang w:bidi="ru-RU"/>
        </w:rPr>
        <w:t>.</w:t>
      </w:r>
    </w:p>
    <w:p w14:paraId="2500E657" w14:textId="7C8AC3FF" w:rsidR="00DA577F" w:rsidRDefault="00F11A18" w:rsidP="00700409">
      <w:pPr>
        <w:pStyle w:val="a"/>
      </w:pPr>
      <w:r w:rsidRPr="00D22A44">
        <w:rPr>
          <w:rFonts w:eastAsia="Arial Unicode MS"/>
          <w:lang w:bidi="ru-RU"/>
        </w:rPr>
        <w:t>Характеристика ГРС</w:t>
      </w:r>
      <w:r>
        <w:rPr>
          <w:rFonts w:eastAsia="Arial Unicode MS"/>
          <w:lang w:bidi="ru-RU"/>
        </w:rPr>
        <w:t xml:space="preserve"> </w:t>
      </w:r>
      <w:r w:rsidRPr="00D22A44">
        <w:rPr>
          <w:rFonts w:eastAsia="Arial Unicode MS"/>
          <w:lang w:bidi="ru-RU"/>
        </w:rPr>
        <w:t>на расчетный срок до 2030г</w:t>
      </w:r>
      <w:r>
        <w:rPr>
          <w:rFonts w:eastAsia="Arial Unicode MS"/>
          <w:lang w:bidi="ru-RU"/>
        </w:rPr>
        <w:t>.</w:t>
      </w:r>
    </w:p>
    <w:tbl>
      <w:tblPr>
        <w:tblW w:w="5000" w:type="pct"/>
        <w:jc w:val="center"/>
        <w:tblCellMar>
          <w:left w:w="10" w:type="dxa"/>
          <w:right w:w="10" w:type="dxa"/>
        </w:tblCellMar>
        <w:tblLook w:val="04A0" w:firstRow="1" w:lastRow="0" w:firstColumn="1" w:lastColumn="0" w:noHBand="0" w:noVBand="1"/>
      </w:tblPr>
      <w:tblGrid>
        <w:gridCol w:w="384"/>
        <w:gridCol w:w="1359"/>
        <w:gridCol w:w="1245"/>
        <w:gridCol w:w="1880"/>
        <w:gridCol w:w="4477"/>
      </w:tblGrid>
      <w:tr w:rsidR="00D22A44" w:rsidRPr="00D22A44" w14:paraId="03871CD4" w14:textId="77777777" w:rsidTr="00F11A18">
        <w:trPr>
          <w:trHeight w:hRule="exact" w:val="845"/>
          <w:jc w:val="center"/>
        </w:trPr>
        <w:tc>
          <w:tcPr>
            <w:tcW w:w="231" w:type="pct"/>
            <w:tcBorders>
              <w:top w:val="single" w:sz="4" w:space="0" w:color="auto"/>
              <w:left w:val="single" w:sz="4" w:space="0" w:color="auto"/>
            </w:tcBorders>
            <w:shd w:val="clear" w:color="auto" w:fill="D9D9D9" w:themeFill="background1" w:themeFillShade="D9"/>
            <w:vAlign w:val="center"/>
          </w:tcPr>
          <w:p w14:paraId="2E915619" w14:textId="77777777" w:rsidR="00D22A44" w:rsidRPr="00D22A44" w:rsidRDefault="00D22A44" w:rsidP="00D22A44">
            <w:pPr>
              <w:widowControl w:val="0"/>
              <w:spacing w:after="60" w:line="220" w:lineRule="exact"/>
              <w:ind w:firstLine="0"/>
              <w:jc w:val="center"/>
              <w:rPr>
                <w:rFonts w:eastAsia="Times New Roman" w:cs="Times New Roman"/>
                <w:b/>
                <w:color w:val="000000"/>
                <w:sz w:val="20"/>
                <w:szCs w:val="20"/>
                <w:lang w:bidi="ru-RU"/>
              </w:rPr>
            </w:pPr>
            <w:r w:rsidRPr="00D22A44">
              <w:rPr>
                <w:rFonts w:eastAsia="Times New Roman" w:cs="Times New Roman"/>
                <w:b/>
                <w:color w:val="000000"/>
                <w:sz w:val="20"/>
                <w:szCs w:val="20"/>
                <w:lang w:val="en-US" w:eastAsia="en-US" w:bidi="en-US"/>
              </w:rPr>
              <w:t>№</w:t>
            </w:r>
          </w:p>
          <w:p w14:paraId="18A0C34B" w14:textId="77777777" w:rsidR="00D22A44" w:rsidRPr="00D22A44" w:rsidRDefault="00D22A44" w:rsidP="00D22A44">
            <w:pPr>
              <w:widowControl w:val="0"/>
              <w:spacing w:before="60" w:line="220" w:lineRule="exact"/>
              <w:ind w:firstLine="0"/>
              <w:jc w:val="center"/>
              <w:rPr>
                <w:rFonts w:eastAsia="Times New Roman" w:cs="Times New Roman"/>
                <w:b/>
                <w:color w:val="000000"/>
                <w:sz w:val="20"/>
                <w:szCs w:val="20"/>
                <w:lang w:bidi="ru-RU"/>
              </w:rPr>
            </w:pPr>
            <w:r w:rsidRPr="00D22A44">
              <w:rPr>
                <w:rFonts w:eastAsia="Times New Roman" w:cs="Times New Roman"/>
                <w:b/>
                <w:color w:val="000000"/>
                <w:sz w:val="20"/>
                <w:szCs w:val="20"/>
                <w:lang w:bidi="ru-RU"/>
              </w:rPr>
              <w:t>п/п</w:t>
            </w:r>
          </w:p>
        </w:tc>
        <w:tc>
          <w:tcPr>
            <w:tcW w:w="690" w:type="pct"/>
            <w:tcBorders>
              <w:top w:val="single" w:sz="4" w:space="0" w:color="auto"/>
              <w:left w:val="single" w:sz="4" w:space="0" w:color="auto"/>
            </w:tcBorders>
            <w:shd w:val="clear" w:color="auto" w:fill="D9D9D9" w:themeFill="background1" w:themeFillShade="D9"/>
            <w:vAlign w:val="center"/>
          </w:tcPr>
          <w:p w14:paraId="6A70CF4A" w14:textId="77777777" w:rsidR="00D22A44" w:rsidRPr="00D22A44" w:rsidRDefault="00D22A44" w:rsidP="00D22A44">
            <w:pPr>
              <w:widowControl w:val="0"/>
              <w:spacing w:after="60" w:line="220" w:lineRule="exact"/>
              <w:ind w:firstLine="0"/>
              <w:jc w:val="center"/>
              <w:rPr>
                <w:rFonts w:eastAsia="Times New Roman" w:cs="Times New Roman"/>
                <w:b/>
                <w:color w:val="000000"/>
                <w:sz w:val="20"/>
                <w:szCs w:val="20"/>
                <w:lang w:bidi="ru-RU"/>
              </w:rPr>
            </w:pPr>
            <w:r w:rsidRPr="00D22A44">
              <w:rPr>
                <w:rFonts w:eastAsia="Times New Roman" w:cs="Times New Roman"/>
                <w:b/>
                <w:color w:val="000000"/>
                <w:sz w:val="20"/>
                <w:szCs w:val="20"/>
                <w:lang w:bidi="ru-RU"/>
              </w:rPr>
              <w:t>Наименование</w:t>
            </w:r>
          </w:p>
          <w:p w14:paraId="04CD28D2" w14:textId="77777777" w:rsidR="00D22A44" w:rsidRPr="00D22A44" w:rsidRDefault="00D22A44" w:rsidP="00D22A44">
            <w:pPr>
              <w:widowControl w:val="0"/>
              <w:spacing w:before="60" w:line="220" w:lineRule="exact"/>
              <w:ind w:firstLine="0"/>
              <w:jc w:val="center"/>
              <w:rPr>
                <w:rFonts w:eastAsia="Times New Roman" w:cs="Times New Roman"/>
                <w:b/>
                <w:color w:val="000000"/>
                <w:sz w:val="20"/>
                <w:szCs w:val="20"/>
                <w:lang w:bidi="ru-RU"/>
              </w:rPr>
            </w:pPr>
            <w:r w:rsidRPr="00D22A44">
              <w:rPr>
                <w:rFonts w:eastAsia="Times New Roman" w:cs="Times New Roman"/>
                <w:b/>
                <w:color w:val="000000"/>
                <w:sz w:val="20"/>
                <w:szCs w:val="20"/>
                <w:lang w:bidi="ru-RU"/>
              </w:rPr>
              <w:t>ГРС</w:t>
            </w:r>
          </w:p>
        </w:tc>
        <w:tc>
          <w:tcPr>
            <w:tcW w:w="692" w:type="pct"/>
            <w:tcBorders>
              <w:top w:val="single" w:sz="4" w:space="0" w:color="auto"/>
              <w:left w:val="single" w:sz="4" w:space="0" w:color="auto"/>
            </w:tcBorders>
            <w:shd w:val="clear" w:color="auto" w:fill="D9D9D9" w:themeFill="background1" w:themeFillShade="D9"/>
            <w:vAlign w:val="center"/>
          </w:tcPr>
          <w:p w14:paraId="4DA3B916" w14:textId="77777777" w:rsidR="00D22A44" w:rsidRPr="00D22A44" w:rsidRDefault="00D22A44" w:rsidP="00D22A44">
            <w:pPr>
              <w:widowControl w:val="0"/>
              <w:spacing w:line="274" w:lineRule="exact"/>
              <w:ind w:firstLine="0"/>
              <w:jc w:val="center"/>
              <w:rPr>
                <w:rFonts w:eastAsia="Times New Roman" w:cs="Times New Roman"/>
                <w:b/>
                <w:color w:val="000000"/>
                <w:sz w:val="20"/>
                <w:szCs w:val="20"/>
                <w:lang w:bidi="ru-RU"/>
              </w:rPr>
            </w:pPr>
            <w:r w:rsidRPr="00D22A44">
              <w:rPr>
                <w:rFonts w:eastAsia="Times New Roman" w:cs="Times New Roman"/>
                <w:b/>
                <w:color w:val="000000"/>
                <w:sz w:val="20"/>
                <w:szCs w:val="20"/>
                <w:lang w:bidi="ru-RU"/>
              </w:rPr>
              <w:t>Давление на выходе, МПа</w:t>
            </w:r>
          </w:p>
        </w:tc>
        <w:tc>
          <w:tcPr>
            <w:tcW w:w="966" w:type="pct"/>
            <w:tcBorders>
              <w:top w:val="single" w:sz="4" w:space="0" w:color="auto"/>
              <w:left w:val="single" w:sz="4" w:space="0" w:color="auto"/>
            </w:tcBorders>
            <w:shd w:val="clear" w:color="auto" w:fill="D9D9D9" w:themeFill="background1" w:themeFillShade="D9"/>
            <w:vAlign w:val="center"/>
          </w:tcPr>
          <w:p w14:paraId="1D004EB2" w14:textId="3FD452CA" w:rsidR="00D22A44" w:rsidRPr="00D22A44" w:rsidRDefault="00D22A44" w:rsidP="00700409">
            <w:pPr>
              <w:widowControl w:val="0"/>
              <w:spacing w:line="274" w:lineRule="exact"/>
              <w:ind w:firstLine="0"/>
              <w:jc w:val="center"/>
              <w:rPr>
                <w:rFonts w:eastAsia="Times New Roman" w:cs="Times New Roman"/>
                <w:b/>
                <w:color w:val="000000"/>
                <w:sz w:val="20"/>
                <w:szCs w:val="20"/>
                <w:lang w:bidi="ru-RU"/>
              </w:rPr>
            </w:pPr>
            <w:r w:rsidRPr="00D22A44">
              <w:rPr>
                <w:rFonts w:eastAsia="Times New Roman" w:cs="Times New Roman"/>
                <w:b/>
                <w:color w:val="000000"/>
                <w:sz w:val="20"/>
                <w:szCs w:val="20"/>
                <w:lang w:bidi="ru-RU"/>
              </w:rPr>
              <w:t xml:space="preserve">Перспективная производительность на2030г., </w:t>
            </w:r>
            <w:r w:rsidRPr="00700409">
              <w:rPr>
                <w:rFonts w:eastAsia="Times New Roman" w:cs="Times New Roman"/>
                <w:b/>
                <w:color w:val="000000"/>
                <w:sz w:val="20"/>
                <w:szCs w:val="20"/>
                <w:lang w:bidi="ru-RU"/>
              </w:rPr>
              <w:t>м</w:t>
            </w:r>
            <w:r w:rsidR="00700409" w:rsidRPr="00700409">
              <w:rPr>
                <w:rFonts w:eastAsia="Times New Roman" w:cs="Times New Roman"/>
                <w:b/>
                <w:color w:val="000000"/>
                <w:sz w:val="20"/>
                <w:szCs w:val="20"/>
                <w:lang w:bidi="ru-RU"/>
              </w:rPr>
              <w:t>3</w:t>
            </w:r>
            <w:r w:rsidR="00700409">
              <w:rPr>
                <w:rFonts w:eastAsia="Times New Roman" w:cs="Times New Roman"/>
                <w:b/>
                <w:color w:val="000000"/>
                <w:sz w:val="20"/>
                <w:szCs w:val="20"/>
                <w:lang w:bidi="ru-RU"/>
              </w:rPr>
              <w:t>/</w:t>
            </w:r>
            <w:r w:rsidRPr="00700409">
              <w:rPr>
                <w:rFonts w:eastAsia="Times New Roman" w:cs="Times New Roman"/>
                <w:b/>
                <w:color w:val="000000"/>
                <w:sz w:val="20"/>
                <w:szCs w:val="20"/>
                <w:lang w:bidi="ru-RU"/>
              </w:rPr>
              <w:t>час</w:t>
            </w:r>
          </w:p>
        </w:tc>
        <w:tc>
          <w:tcPr>
            <w:tcW w:w="2421" w:type="pct"/>
            <w:tcBorders>
              <w:top w:val="single" w:sz="4" w:space="0" w:color="auto"/>
              <w:left w:val="single" w:sz="4" w:space="0" w:color="auto"/>
              <w:right w:val="single" w:sz="4" w:space="0" w:color="auto"/>
            </w:tcBorders>
            <w:shd w:val="clear" w:color="auto" w:fill="D9D9D9" w:themeFill="background1" w:themeFillShade="D9"/>
            <w:vAlign w:val="center"/>
          </w:tcPr>
          <w:p w14:paraId="2FD7C401" w14:textId="77777777" w:rsidR="00D22A44" w:rsidRPr="00D22A44" w:rsidRDefault="00D22A44" w:rsidP="00D22A44">
            <w:pPr>
              <w:widowControl w:val="0"/>
              <w:spacing w:line="220" w:lineRule="exact"/>
              <w:ind w:firstLine="0"/>
              <w:jc w:val="center"/>
              <w:rPr>
                <w:rFonts w:eastAsia="Times New Roman" w:cs="Times New Roman"/>
                <w:b/>
                <w:color w:val="000000"/>
                <w:sz w:val="20"/>
                <w:szCs w:val="20"/>
                <w:lang w:bidi="ru-RU"/>
              </w:rPr>
            </w:pPr>
            <w:r w:rsidRPr="00D22A44">
              <w:rPr>
                <w:rFonts w:eastAsia="Times New Roman" w:cs="Times New Roman"/>
                <w:b/>
                <w:color w:val="000000"/>
                <w:sz w:val="20"/>
                <w:szCs w:val="20"/>
                <w:lang w:bidi="ru-RU"/>
              </w:rPr>
              <w:t>Примечание</w:t>
            </w:r>
          </w:p>
        </w:tc>
      </w:tr>
      <w:tr w:rsidR="00D22A44" w:rsidRPr="00D22A44" w14:paraId="483C5320" w14:textId="77777777" w:rsidTr="00D22A44">
        <w:trPr>
          <w:trHeight w:hRule="exact" w:val="1402"/>
          <w:jc w:val="center"/>
        </w:trPr>
        <w:tc>
          <w:tcPr>
            <w:tcW w:w="231" w:type="pct"/>
            <w:tcBorders>
              <w:top w:val="single" w:sz="4" w:space="0" w:color="auto"/>
              <w:left w:val="single" w:sz="4" w:space="0" w:color="auto"/>
              <w:bottom w:val="single" w:sz="4" w:space="0" w:color="auto"/>
            </w:tcBorders>
            <w:shd w:val="clear" w:color="auto" w:fill="FFFFFF"/>
            <w:vAlign w:val="center"/>
          </w:tcPr>
          <w:p w14:paraId="7169A8E9" w14:textId="77777777" w:rsidR="00D22A44" w:rsidRPr="00D22A44" w:rsidRDefault="00D22A44" w:rsidP="00D22A44">
            <w:pPr>
              <w:widowControl w:val="0"/>
              <w:spacing w:line="220" w:lineRule="exact"/>
              <w:ind w:left="220" w:firstLine="0"/>
              <w:jc w:val="center"/>
              <w:rPr>
                <w:rFonts w:eastAsia="Times New Roman" w:cs="Times New Roman"/>
                <w:color w:val="000000"/>
                <w:sz w:val="20"/>
                <w:szCs w:val="20"/>
                <w:lang w:bidi="ru-RU"/>
              </w:rPr>
            </w:pPr>
            <w:r w:rsidRPr="00D22A44">
              <w:rPr>
                <w:rFonts w:eastAsia="Times New Roman" w:cs="Times New Roman"/>
                <w:color w:val="000000"/>
                <w:sz w:val="20"/>
                <w:szCs w:val="20"/>
                <w:lang w:val="en-US" w:eastAsia="en-US" w:bidi="en-US"/>
              </w:rPr>
              <w:t>1</w:t>
            </w:r>
          </w:p>
        </w:tc>
        <w:tc>
          <w:tcPr>
            <w:tcW w:w="690" w:type="pct"/>
            <w:tcBorders>
              <w:top w:val="single" w:sz="4" w:space="0" w:color="auto"/>
              <w:left w:val="single" w:sz="4" w:space="0" w:color="auto"/>
              <w:bottom w:val="single" w:sz="4" w:space="0" w:color="auto"/>
            </w:tcBorders>
            <w:shd w:val="clear" w:color="auto" w:fill="FFFFFF"/>
            <w:vAlign w:val="center"/>
          </w:tcPr>
          <w:p w14:paraId="7D81DFD0" w14:textId="77777777" w:rsidR="00D22A44" w:rsidRPr="00D22A44" w:rsidRDefault="00D22A44" w:rsidP="00D22A44">
            <w:pPr>
              <w:widowControl w:val="0"/>
              <w:spacing w:line="220" w:lineRule="exact"/>
              <w:ind w:firstLine="0"/>
              <w:jc w:val="center"/>
              <w:rPr>
                <w:rFonts w:eastAsia="Times New Roman" w:cs="Times New Roman"/>
                <w:color w:val="000000"/>
                <w:sz w:val="20"/>
                <w:szCs w:val="20"/>
                <w:lang w:bidi="ru-RU"/>
              </w:rPr>
            </w:pPr>
            <w:r w:rsidRPr="00D22A44">
              <w:rPr>
                <w:rFonts w:eastAsia="Times New Roman" w:cs="Times New Roman"/>
                <w:color w:val="000000"/>
                <w:sz w:val="20"/>
                <w:szCs w:val="20"/>
                <w:lang w:bidi="ru-RU"/>
              </w:rPr>
              <w:t>ГРС</w:t>
            </w:r>
          </w:p>
          <w:p w14:paraId="7A74216D" w14:textId="77777777" w:rsidR="00D22A44" w:rsidRPr="00D22A44" w:rsidRDefault="00D22A44" w:rsidP="00D22A44">
            <w:pPr>
              <w:widowControl w:val="0"/>
              <w:spacing w:line="220" w:lineRule="exact"/>
              <w:ind w:left="280" w:firstLine="0"/>
              <w:jc w:val="center"/>
              <w:rPr>
                <w:rFonts w:eastAsia="Times New Roman" w:cs="Times New Roman"/>
                <w:color w:val="000000"/>
                <w:sz w:val="20"/>
                <w:szCs w:val="20"/>
                <w:lang w:bidi="ru-RU"/>
              </w:rPr>
            </w:pPr>
            <w:r w:rsidRPr="00D22A44">
              <w:rPr>
                <w:rFonts w:eastAsia="Times New Roman" w:cs="Times New Roman"/>
                <w:color w:val="000000"/>
                <w:sz w:val="20"/>
                <w:szCs w:val="20"/>
                <w:lang w:bidi="ru-RU"/>
              </w:rPr>
              <w:t>Елизово*</w:t>
            </w:r>
            <w:r w:rsidRPr="00D22A44">
              <w:rPr>
                <w:rFonts w:eastAsia="Times New Roman" w:cs="Times New Roman"/>
                <w:color w:val="000000"/>
                <w:sz w:val="20"/>
                <w:szCs w:val="20"/>
                <w:vertAlign w:val="superscript"/>
                <w:lang w:bidi="ru-RU"/>
              </w:rPr>
              <w:t>2</w:t>
            </w:r>
          </w:p>
        </w:tc>
        <w:tc>
          <w:tcPr>
            <w:tcW w:w="692" w:type="pct"/>
            <w:tcBorders>
              <w:top w:val="single" w:sz="4" w:space="0" w:color="auto"/>
              <w:left w:val="single" w:sz="4" w:space="0" w:color="auto"/>
              <w:bottom w:val="single" w:sz="4" w:space="0" w:color="auto"/>
            </w:tcBorders>
            <w:shd w:val="clear" w:color="auto" w:fill="FFFFFF"/>
            <w:vAlign w:val="center"/>
          </w:tcPr>
          <w:p w14:paraId="54333DF8" w14:textId="77777777" w:rsidR="00D22A44" w:rsidRPr="00D22A44" w:rsidRDefault="00D22A44" w:rsidP="00D22A44">
            <w:pPr>
              <w:widowControl w:val="0"/>
              <w:spacing w:line="220" w:lineRule="exact"/>
              <w:ind w:firstLine="0"/>
              <w:jc w:val="center"/>
              <w:rPr>
                <w:rFonts w:eastAsia="Times New Roman" w:cs="Times New Roman"/>
                <w:color w:val="000000"/>
                <w:sz w:val="20"/>
                <w:szCs w:val="20"/>
                <w:lang w:bidi="ru-RU"/>
              </w:rPr>
            </w:pPr>
            <w:r w:rsidRPr="00D22A44">
              <w:rPr>
                <w:rFonts w:eastAsia="Times New Roman" w:cs="Times New Roman"/>
                <w:color w:val="000000"/>
                <w:sz w:val="20"/>
                <w:szCs w:val="20"/>
                <w:lang w:bidi="ru-RU"/>
              </w:rPr>
              <w:t>1,2</w:t>
            </w:r>
          </w:p>
        </w:tc>
        <w:tc>
          <w:tcPr>
            <w:tcW w:w="966" w:type="pct"/>
            <w:tcBorders>
              <w:top w:val="single" w:sz="4" w:space="0" w:color="auto"/>
              <w:left w:val="single" w:sz="4" w:space="0" w:color="auto"/>
              <w:bottom w:val="single" w:sz="4" w:space="0" w:color="auto"/>
            </w:tcBorders>
            <w:shd w:val="clear" w:color="auto" w:fill="FFFFFF"/>
            <w:vAlign w:val="center"/>
          </w:tcPr>
          <w:p w14:paraId="4CDD382C" w14:textId="77777777" w:rsidR="00D22A44" w:rsidRPr="00D22A44" w:rsidRDefault="00D22A44" w:rsidP="00D22A44">
            <w:pPr>
              <w:widowControl w:val="0"/>
              <w:spacing w:line="220" w:lineRule="exact"/>
              <w:ind w:firstLine="0"/>
              <w:jc w:val="center"/>
              <w:rPr>
                <w:rFonts w:eastAsia="Times New Roman" w:cs="Times New Roman"/>
                <w:color w:val="000000"/>
                <w:sz w:val="20"/>
                <w:szCs w:val="20"/>
                <w:lang w:bidi="ru-RU"/>
              </w:rPr>
            </w:pPr>
            <w:r w:rsidRPr="00D22A44">
              <w:rPr>
                <w:rFonts w:eastAsia="Times New Roman" w:cs="Times New Roman"/>
                <w:color w:val="000000"/>
                <w:sz w:val="20"/>
                <w:szCs w:val="20"/>
                <w:lang w:bidi="ru-RU"/>
              </w:rPr>
              <w:t>61 046*</w:t>
            </w:r>
          </w:p>
        </w:tc>
        <w:tc>
          <w:tcPr>
            <w:tcW w:w="2421" w:type="pct"/>
            <w:tcBorders>
              <w:top w:val="single" w:sz="4" w:space="0" w:color="auto"/>
              <w:left w:val="single" w:sz="4" w:space="0" w:color="auto"/>
              <w:bottom w:val="single" w:sz="4" w:space="0" w:color="auto"/>
              <w:right w:val="single" w:sz="4" w:space="0" w:color="auto"/>
            </w:tcBorders>
            <w:shd w:val="clear" w:color="auto" w:fill="FFFFFF"/>
            <w:vAlign w:val="center"/>
          </w:tcPr>
          <w:p w14:paraId="5DC0CB18" w14:textId="77777777" w:rsidR="00D22A44" w:rsidRPr="00D22A44" w:rsidRDefault="00D22A44" w:rsidP="00D22A44">
            <w:pPr>
              <w:widowControl w:val="0"/>
              <w:spacing w:line="274" w:lineRule="exact"/>
              <w:ind w:firstLine="0"/>
              <w:jc w:val="center"/>
              <w:rPr>
                <w:rFonts w:eastAsia="Times New Roman" w:cs="Times New Roman"/>
                <w:color w:val="000000"/>
                <w:sz w:val="20"/>
                <w:szCs w:val="20"/>
                <w:lang w:bidi="ru-RU"/>
              </w:rPr>
            </w:pPr>
            <w:r w:rsidRPr="00D22A44">
              <w:rPr>
                <w:rFonts w:eastAsia="Times New Roman" w:cs="Times New Roman"/>
                <w:color w:val="000000"/>
                <w:sz w:val="20"/>
                <w:szCs w:val="20"/>
                <w:lang w:bidi="ru-RU"/>
              </w:rPr>
              <w:t>на Елизовское городское поселение, населенные пункты Новоавачинского, Пионерского, Николаевского сельских поселений, Вулканного городского поселения и котельные №1, №3 МУП ГВТС Вилючинского городского округа *</w:t>
            </w:r>
            <w:r w:rsidRPr="00D22A44">
              <w:rPr>
                <w:rFonts w:eastAsia="Times New Roman" w:cs="Times New Roman"/>
                <w:color w:val="000000"/>
                <w:sz w:val="20"/>
                <w:szCs w:val="20"/>
                <w:vertAlign w:val="superscript"/>
                <w:lang w:bidi="ru-RU"/>
              </w:rPr>
              <w:t>1</w:t>
            </w:r>
          </w:p>
        </w:tc>
      </w:tr>
    </w:tbl>
    <w:p w14:paraId="4D4DD2AF" w14:textId="77777777" w:rsidR="00DA577F" w:rsidRPr="00DA577F" w:rsidRDefault="00DA577F" w:rsidP="00DA577F">
      <w:pPr>
        <w:widowControl w:val="0"/>
        <w:spacing w:line="200" w:lineRule="exact"/>
        <w:ind w:firstLine="0"/>
        <w:jc w:val="left"/>
        <w:rPr>
          <w:rFonts w:eastAsia="Times New Roman" w:cs="Times New Roman"/>
          <w:i/>
          <w:iCs/>
          <w:color w:val="000000"/>
          <w:sz w:val="20"/>
          <w:szCs w:val="20"/>
          <w:lang w:bidi="ru-RU"/>
        </w:rPr>
      </w:pPr>
      <w:r w:rsidRPr="00DA577F">
        <w:rPr>
          <w:rFonts w:eastAsia="Times New Roman" w:cs="Times New Roman"/>
          <w:color w:val="000000"/>
          <w:sz w:val="12"/>
          <w:szCs w:val="12"/>
          <w:lang w:bidi="ru-RU"/>
        </w:rPr>
        <w:t xml:space="preserve">* </w:t>
      </w:r>
      <w:r w:rsidRPr="00DA577F">
        <w:rPr>
          <w:rFonts w:eastAsia="Times New Roman" w:cs="Times New Roman"/>
          <w:i/>
          <w:iCs/>
          <w:color w:val="000000"/>
          <w:sz w:val="20"/>
          <w:szCs w:val="20"/>
          <w:lang w:bidi="ru-RU"/>
        </w:rPr>
        <w:t>в том числе на Елизовское городское поселение - 32 324 м</w:t>
      </w:r>
      <w:r w:rsidRPr="00DA577F">
        <w:rPr>
          <w:rFonts w:eastAsia="Times New Roman" w:cs="Times New Roman"/>
          <w:i/>
          <w:iCs/>
          <w:color w:val="000000"/>
          <w:sz w:val="20"/>
          <w:szCs w:val="20"/>
          <w:vertAlign w:val="superscript"/>
          <w:lang w:bidi="ru-RU"/>
        </w:rPr>
        <w:t>3</w:t>
      </w:r>
      <w:r w:rsidRPr="00DA577F">
        <w:rPr>
          <w:rFonts w:eastAsia="Times New Roman" w:cs="Times New Roman"/>
          <w:i/>
          <w:iCs/>
          <w:color w:val="000000"/>
          <w:sz w:val="20"/>
          <w:szCs w:val="20"/>
          <w:lang w:bidi="ru-RU"/>
        </w:rPr>
        <w:t>/час, Новоавачинское сельское поселение - 6 593</w:t>
      </w:r>
    </w:p>
    <w:p w14:paraId="187B463C" w14:textId="170843F6" w:rsidR="00DA577F" w:rsidRPr="00DA577F" w:rsidRDefault="00DA577F" w:rsidP="00F11A18">
      <w:pPr>
        <w:widowControl w:val="0"/>
        <w:spacing w:line="200" w:lineRule="exact"/>
        <w:ind w:firstLine="0"/>
        <w:jc w:val="left"/>
        <w:rPr>
          <w:rFonts w:eastAsia="Times New Roman" w:cs="Times New Roman"/>
          <w:i/>
          <w:iCs/>
          <w:color w:val="000000"/>
          <w:sz w:val="20"/>
          <w:szCs w:val="20"/>
          <w:lang w:bidi="ru-RU"/>
        </w:rPr>
      </w:pPr>
      <w:r w:rsidRPr="00DA577F">
        <w:rPr>
          <w:rFonts w:eastAsia="Times New Roman" w:cs="Times New Roman"/>
          <w:i/>
          <w:iCs/>
          <w:color w:val="000000"/>
          <w:sz w:val="20"/>
          <w:szCs w:val="20"/>
          <w:lang w:bidi="ru-RU"/>
        </w:rPr>
        <w:t>м</w:t>
      </w:r>
      <w:r w:rsidRPr="00DA577F">
        <w:rPr>
          <w:rFonts w:eastAsia="Times New Roman" w:cs="Times New Roman"/>
          <w:i/>
          <w:iCs/>
          <w:color w:val="000000"/>
          <w:sz w:val="20"/>
          <w:szCs w:val="20"/>
          <w:vertAlign w:val="superscript"/>
          <w:lang w:bidi="ru-RU"/>
        </w:rPr>
        <w:t>3</w:t>
      </w:r>
      <w:r w:rsidRPr="00DA577F">
        <w:rPr>
          <w:rFonts w:eastAsia="Times New Roman" w:cs="Times New Roman"/>
          <w:i/>
          <w:iCs/>
          <w:color w:val="000000"/>
          <w:sz w:val="20"/>
          <w:szCs w:val="20"/>
          <w:lang w:bidi="ru-RU"/>
        </w:rPr>
        <w:t>/час, Пионерское сельское поселение - 2 936 м</w:t>
      </w:r>
      <w:r w:rsidRPr="00DA577F">
        <w:rPr>
          <w:rFonts w:eastAsia="Times New Roman" w:cs="Times New Roman"/>
          <w:i/>
          <w:iCs/>
          <w:color w:val="000000"/>
          <w:sz w:val="20"/>
          <w:szCs w:val="20"/>
          <w:vertAlign w:val="superscript"/>
          <w:lang w:bidi="ru-RU"/>
        </w:rPr>
        <w:t>3</w:t>
      </w:r>
      <w:r w:rsidRPr="00DA577F">
        <w:rPr>
          <w:rFonts w:eastAsia="Times New Roman" w:cs="Times New Roman"/>
          <w:i/>
          <w:iCs/>
          <w:color w:val="000000"/>
          <w:sz w:val="20"/>
          <w:szCs w:val="20"/>
          <w:lang w:bidi="ru-RU"/>
        </w:rPr>
        <w:t>/час, Николаевское сельское поселение - 1 611 м</w:t>
      </w:r>
      <w:r w:rsidRPr="00DA577F">
        <w:rPr>
          <w:rFonts w:eastAsia="Times New Roman" w:cs="Times New Roman"/>
          <w:i/>
          <w:iCs/>
          <w:color w:val="000000"/>
          <w:sz w:val="20"/>
          <w:szCs w:val="20"/>
          <w:vertAlign w:val="superscript"/>
          <w:lang w:bidi="ru-RU"/>
        </w:rPr>
        <w:t>3</w:t>
      </w:r>
      <w:r w:rsidR="00F11A18">
        <w:rPr>
          <w:rFonts w:eastAsia="Times New Roman" w:cs="Times New Roman"/>
          <w:i/>
          <w:iCs/>
          <w:color w:val="000000"/>
          <w:sz w:val="20"/>
          <w:szCs w:val="20"/>
          <w:lang w:bidi="ru-RU"/>
        </w:rPr>
        <w:t>/час, Вулканный г</w:t>
      </w:r>
      <w:r w:rsidRPr="00DA577F">
        <w:rPr>
          <w:rFonts w:eastAsia="Times New Roman" w:cs="Times New Roman"/>
          <w:i/>
          <w:iCs/>
          <w:color w:val="000000"/>
          <w:sz w:val="20"/>
          <w:szCs w:val="20"/>
          <w:lang w:bidi="ru-RU"/>
        </w:rPr>
        <w:t xml:space="preserve">ородской округ </w:t>
      </w:r>
      <w:r w:rsidRPr="00DA577F">
        <w:rPr>
          <w:rFonts w:eastAsia="Times New Roman" w:cs="Times New Roman"/>
          <w:i/>
          <w:iCs/>
          <w:color w:val="000000"/>
          <w:sz w:val="20"/>
          <w:szCs w:val="20"/>
          <w:lang w:eastAsia="en-US" w:bidi="en-US"/>
        </w:rPr>
        <w:t xml:space="preserve">- 1 922 </w:t>
      </w:r>
      <w:r w:rsidRPr="00DA577F">
        <w:rPr>
          <w:rFonts w:eastAsia="Times New Roman" w:cs="Times New Roman"/>
          <w:i/>
          <w:iCs/>
          <w:color w:val="000000"/>
          <w:sz w:val="20"/>
          <w:szCs w:val="20"/>
          <w:lang w:bidi="ru-RU"/>
        </w:rPr>
        <w:t>м</w:t>
      </w:r>
      <w:r w:rsidRPr="00DA577F">
        <w:rPr>
          <w:rFonts w:eastAsia="Times New Roman" w:cs="Times New Roman"/>
          <w:i/>
          <w:iCs/>
          <w:color w:val="000000"/>
          <w:sz w:val="20"/>
          <w:szCs w:val="20"/>
          <w:vertAlign w:val="superscript"/>
          <w:lang w:bidi="ru-RU"/>
        </w:rPr>
        <w:t>3</w:t>
      </w:r>
      <w:r w:rsidRPr="00DA577F">
        <w:rPr>
          <w:rFonts w:eastAsia="Times New Roman" w:cs="Times New Roman"/>
          <w:i/>
          <w:iCs/>
          <w:color w:val="000000"/>
          <w:sz w:val="20"/>
          <w:szCs w:val="20"/>
          <w:lang w:bidi="ru-RU"/>
        </w:rPr>
        <w:t>/час, Котельная №1 и №3 МУП ГВТС (ул. Приморская 19 и Вилкова 5) Вилючинского городского округа - 15 630 м</w:t>
      </w:r>
      <w:r w:rsidRPr="00DA577F">
        <w:rPr>
          <w:rFonts w:eastAsia="Times New Roman" w:cs="Times New Roman"/>
          <w:i/>
          <w:iCs/>
          <w:color w:val="000000"/>
          <w:sz w:val="20"/>
          <w:szCs w:val="20"/>
          <w:vertAlign w:val="superscript"/>
          <w:lang w:bidi="ru-RU"/>
        </w:rPr>
        <w:t>3</w:t>
      </w:r>
      <w:r w:rsidRPr="00DA577F">
        <w:rPr>
          <w:rFonts w:eastAsia="Times New Roman" w:cs="Times New Roman"/>
          <w:i/>
          <w:iCs/>
          <w:color w:val="000000"/>
          <w:sz w:val="20"/>
          <w:szCs w:val="20"/>
          <w:lang w:bidi="ru-RU"/>
        </w:rPr>
        <w:t>/час.</w:t>
      </w:r>
    </w:p>
    <w:p w14:paraId="4C4232C1" w14:textId="77777777" w:rsidR="00DA577F" w:rsidRDefault="00DA577F" w:rsidP="00DA5AAB">
      <w:pPr>
        <w:widowControl w:val="0"/>
        <w:numPr>
          <w:ilvl w:val="0"/>
          <w:numId w:val="48"/>
        </w:numPr>
        <w:spacing w:line="226" w:lineRule="exact"/>
        <w:ind w:firstLine="0"/>
        <w:jc w:val="left"/>
        <w:rPr>
          <w:rFonts w:eastAsia="Times New Roman" w:cs="Times New Roman"/>
          <w:i/>
          <w:iCs/>
          <w:color w:val="000000"/>
          <w:sz w:val="20"/>
          <w:szCs w:val="20"/>
          <w:lang w:bidi="ru-RU"/>
        </w:rPr>
      </w:pPr>
      <w:r w:rsidRPr="00DA577F">
        <w:rPr>
          <w:rFonts w:eastAsia="Times New Roman" w:cs="Times New Roman"/>
          <w:i/>
          <w:iCs/>
          <w:color w:val="000000"/>
          <w:sz w:val="20"/>
          <w:szCs w:val="20"/>
          <w:vertAlign w:val="superscript"/>
          <w:lang w:bidi="ru-RU"/>
        </w:rPr>
        <w:t>1</w:t>
      </w:r>
      <w:r w:rsidRPr="00DA577F">
        <w:rPr>
          <w:rFonts w:eastAsia="Times New Roman" w:cs="Times New Roman"/>
          <w:i/>
          <w:iCs/>
          <w:color w:val="000000"/>
          <w:sz w:val="20"/>
          <w:szCs w:val="20"/>
          <w:lang w:bidi="ru-RU"/>
        </w:rPr>
        <w:t xml:space="preserve"> Расходы на населенные пункты Пионерского, Николаевского сельских поселений, Вулканного городского поселения и котельные №1, №3 МУП ГВТС Вилючинского городского округа приняты согласно «Схемы газификации Елизовского района, Петропавловск-Камчатского и Вилючинского городских округов Камчатского края» разработанной ОАО «ГАЗПРОМПРОМГАЗ».</w:t>
      </w:r>
    </w:p>
    <w:p w14:paraId="22A1F07B" w14:textId="77777777" w:rsidR="00987A62" w:rsidRPr="00DA577F" w:rsidRDefault="00DA577F" w:rsidP="00DA5AAB">
      <w:pPr>
        <w:widowControl w:val="0"/>
        <w:numPr>
          <w:ilvl w:val="0"/>
          <w:numId w:val="48"/>
        </w:numPr>
        <w:spacing w:line="226" w:lineRule="exact"/>
        <w:ind w:firstLine="0"/>
        <w:jc w:val="left"/>
        <w:rPr>
          <w:rFonts w:eastAsia="Times New Roman" w:cs="Times New Roman"/>
          <w:i/>
          <w:iCs/>
          <w:color w:val="000000"/>
          <w:sz w:val="18"/>
          <w:szCs w:val="18"/>
          <w:lang w:bidi="ru-RU"/>
        </w:rPr>
      </w:pPr>
      <w:r w:rsidRPr="00DA577F">
        <w:rPr>
          <w:rFonts w:eastAsia="Arial Unicode MS" w:cs="Times New Roman"/>
          <w:i/>
          <w:sz w:val="18"/>
          <w:szCs w:val="18"/>
          <w:vertAlign w:val="superscript"/>
          <w:lang w:bidi="ru-RU"/>
        </w:rPr>
        <w:t>2</w:t>
      </w:r>
      <w:r w:rsidRPr="00DA577F">
        <w:rPr>
          <w:rFonts w:eastAsia="Arial Unicode MS"/>
          <w:i/>
          <w:sz w:val="18"/>
          <w:szCs w:val="18"/>
          <w:lang w:bidi="ru-RU"/>
        </w:rPr>
        <w:t>Расход природного газа на ГРС Елизово будет уточняться после разработки схем газоснабжения всех сельских и городских поселений Елизовского муниципального района Камчатского края.</w:t>
      </w:r>
    </w:p>
    <w:p w14:paraId="39935468" w14:textId="77777777" w:rsidR="00DA577F" w:rsidRDefault="00DA577F" w:rsidP="00DA577F">
      <w:pPr>
        <w:widowControl w:val="0"/>
        <w:spacing w:line="226" w:lineRule="exact"/>
        <w:jc w:val="left"/>
        <w:rPr>
          <w:rFonts w:eastAsia="Times New Roman" w:cs="Times New Roman"/>
          <w:i/>
          <w:iCs/>
          <w:color w:val="000000"/>
          <w:sz w:val="18"/>
          <w:szCs w:val="18"/>
          <w:lang w:bidi="ru-RU"/>
        </w:rPr>
      </w:pPr>
    </w:p>
    <w:p w14:paraId="6419FCAF" w14:textId="119818FF" w:rsidR="00DA577F" w:rsidRPr="00DA577F" w:rsidRDefault="00DA577F" w:rsidP="00DA577F">
      <w:pPr>
        <w:rPr>
          <w:rFonts w:eastAsia="Times New Roman"/>
          <w:lang w:bidi="ru-RU"/>
        </w:rPr>
      </w:pPr>
      <w:r w:rsidRPr="00DA577F">
        <w:rPr>
          <w:rFonts w:eastAsia="Times New Roman"/>
          <w:lang w:bidi="ru-RU"/>
        </w:rPr>
        <w:t xml:space="preserve">Общая характеристика ГГРП 1, снабжаемого природным газом от ГРС Елизово, приведена в таблице </w:t>
      </w:r>
      <w:r>
        <w:rPr>
          <w:rFonts w:eastAsia="Times New Roman"/>
          <w:lang w:bidi="ru-RU"/>
        </w:rPr>
        <w:t>5</w:t>
      </w:r>
      <w:r w:rsidR="00700409">
        <w:rPr>
          <w:rFonts w:eastAsia="Times New Roman"/>
          <w:lang w:bidi="ru-RU"/>
        </w:rPr>
        <w:t>4</w:t>
      </w:r>
      <w:r w:rsidRPr="00DA577F">
        <w:rPr>
          <w:rFonts w:eastAsia="Times New Roman"/>
          <w:lang w:bidi="ru-RU"/>
        </w:rPr>
        <w:t>.</w:t>
      </w:r>
    </w:p>
    <w:p w14:paraId="53FFBCC9" w14:textId="1B4C131F" w:rsidR="00DA577F" w:rsidRDefault="00F11A18" w:rsidP="00700409">
      <w:pPr>
        <w:pStyle w:val="a"/>
      </w:pPr>
      <w:r w:rsidRPr="00DA577F">
        <w:rPr>
          <w:lang w:bidi="ru-RU"/>
        </w:rPr>
        <w:t>Общая характеристика ГГРП 1</w:t>
      </w:r>
    </w:p>
    <w:tbl>
      <w:tblPr>
        <w:tblW w:w="5000" w:type="pct"/>
        <w:jc w:val="center"/>
        <w:tblCellMar>
          <w:left w:w="10" w:type="dxa"/>
          <w:right w:w="10" w:type="dxa"/>
        </w:tblCellMar>
        <w:tblLook w:val="04A0" w:firstRow="1" w:lastRow="0" w:firstColumn="1" w:lastColumn="0" w:noHBand="0" w:noVBand="1"/>
      </w:tblPr>
      <w:tblGrid>
        <w:gridCol w:w="652"/>
        <w:gridCol w:w="2183"/>
        <w:gridCol w:w="3407"/>
        <w:gridCol w:w="3103"/>
      </w:tblGrid>
      <w:tr w:rsidR="00DA577F" w:rsidRPr="00DA577F" w14:paraId="3F1AC108" w14:textId="77777777" w:rsidTr="00F11A18">
        <w:trPr>
          <w:trHeight w:hRule="exact" w:val="840"/>
          <w:jc w:val="center"/>
        </w:trPr>
        <w:tc>
          <w:tcPr>
            <w:tcW w:w="349" w:type="pct"/>
            <w:tcBorders>
              <w:top w:val="single" w:sz="4" w:space="0" w:color="auto"/>
              <w:left w:val="single" w:sz="4" w:space="0" w:color="auto"/>
            </w:tcBorders>
            <w:shd w:val="clear" w:color="auto" w:fill="D9D9D9" w:themeFill="background1" w:themeFillShade="D9"/>
            <w:vAlign w:val="center"/>
          </w:tcPr>
          <w:p w14:paraId="14FA447D" w14:textId="77777777" w:rsidR="00DA577F" w:rsidRPr="00DA577F" w:rsidRDefault="00DA577F" w:rsidP="00DA577F">
            <w:pPr>
              <w:widowControl w:val="0"/>
              <w:spacing w:after="60" w:line="220" w:lineRule="exact"/>
              <w:ind w:left="180" w:firstLine="0"/>
              <w:jc w:val="left"/>
              <w:rPr>
                <w:rFonts w:eastAsia="Times New Roman" w:cs="Times New Roman"/>
                <w:b/>
                <w:color w:val="000000"/>
                <w:sz w:val="20"/>
                <w:szCs w:val="20"/>
                <w:lang w:bidi="ru-RU"/>
              </w:rPr>
            </w:pPr>
            <w:r w:rsidRPr="00DA577F">
              <w:rPr>
                <w:rFonts w:eastAsia="Times New Roman" w:cs="Times New Roman"/>
                <w:b/>
                <w:color w:val="000000"/>
                <w:sz w:val="20"/>
                <w:szCs w:val="20"/>
                <w:lang w:val="en-US" w:eastAsia="en-US" w:bidi="en-US"/>
              </w:rPr>
              <w:t>№</w:t>
            </w:r>
          </w:p>
          <w:p w14:paraId="60221E3D" w14:textId="77777777" w:rsidR="00DA577F" w:rsidRPr="00DA577F" w:rsidRDefault="00DA577F" w:rsidP="00DA577F">
            <w:pPr>
              <w:widowControl w:val="0"/>
              <w:spacing w:before="60" w:line="220" w:lineRule="exact"/>
              <w:ind w:left="180" w:firstLine="0"/>
              <w:jc w:val="left"/>
              <w:rPr>
                <w:rFonts w:eastAsia="Times New Roman" w:cs="Times New Roman"/>
                <w:b/>
                <w:color w:val="000000"/>
                <w:sz w:val="20"/>
                <w:szCs w:val="20"/>
                <w:lang w:bidi="ru-RU"/>
              </w:rPr>
            </w:pPr>
            <w:r w:rsidRPr="00DA577F">
              <w:rPr>
                <w:rFonts w:eastAsia="Times New Roman" w:cs="Times New Roman"/>
                <w:b/>
                <w:color w:val="000000"/>
                <w:sz w:val="20"/>
                <w:szCs w:val="20"/>
                <w:lang w:bidi="ru-RU"/>
              </w:rPr>
              <w:t>п/п</w:t>
            </w:r>
          </w:p>
        </w:tc>
        <w:tc>
          <w:tcPr>
            <w:tcW w:w="1168" w:type="pct"/>
            <w:tcBorders>
              <w:top w:val="single" w:sz="4" w:space="0" w:color="auto"/>
              <w:left w:val="single" w:sz="4" w:space="0" w:color="auto"/>
            </w:tcBorders>
            <w:shd w:val="clear" w:color="auto" w:fill="D9D9D9" w:themeFill="background1" w:themeFillShade="D9"/>
            <w:vAlign w:val="center"/>
          </w:tcPr>
          <w:p w14:paraId="17EEF828" w14:textId="77777777" w:rsidR="00DA577F" w:rsidRPr="00DA577F" w:rsidRDefault="00DA577F" w:rsidP="00DA577F">
            <w:pPr>
              <w:widowControl w:val="0"/>
              <w:spacing w:after="60" w:line="220" w:lineRule="exact"/>
              <w:ind w:firstLine="0"/>
              <w:jc w:val="center"/>
              <w:rPr>
                <w:rFonts w:eastAsia="Times New Roman" w:cs="Times New Roman"/>
                <w:b/>
                <w:color w:val="000000"/>
                <w:sz w:val="20"/>
                <w:szCs w:val="20"/>
                <w:lang w:bidi="ru-RU"/>
              </w:rPr>
            </w:pPr>
            <w:r w:rsidRPr="00DA577F">
              <w:rPr>
                <w:rFonts w:eastAsia="Times New Roman" w:cs="Times New Roman"/>
                <w:b/>
                <w:color w:val="000000"/>
                <w:sz w:val="20"/>
                <w:szCs w:val="20"/>
                <w:lang w:bidi="ru-RU"/>
              </w:rPr>
              <w:t>Наименование</w:t>
            </w:r>
          </w:p>
          <w:p w14:paraId="45B2E2E2" w14:textId="77777777" w:rsidR="00DA577F" w:rsidRPr="00DA577F" w:rsidRDefault="00DA577F" w:rsidP="00DA577F">
            <w:pPr>
              <w:widowControl w:val="0"/>
              <w:spacing w:before="60" w:line="220" w:lineRule="exact"/>
              <w:ind w:firstLine="0"/>
              <w:jc w:val="center"/>
              <w:rPr>
                <w:rFonts w:eastAsia="Times New Roman" w:cs="Times New Roman"/>
                <w:b/>
                <w:color w:val="000000"/>
                <w:sz w:val="20"/>
                <w:szCs w:val="20"/>
                <w:lang w:bidi="ru-RU"/>
              </w:rPr>
            </w:pPr>
            <w:r w:rsidRPr="00DA577F">
              <w:rPr>
                <w:rFonts w:eastAsia="Times New Roman" w:cs="Times New Roman"/>
                <w:b/>
                <w:color w:val="000000"/>
                <w:sz w:val="20"/>
                <w:szCs w:val="20"/>
                <w:lang w:bidi="ru-RU"/>
              </w:rPr>
              <w:t>ГГРП</w:t>
            </w:r>
          </w:p>
        </w:tc>
        <w:tc>
          <w:tcPr>
            <w:tcW w:w="1823" w:type="pct"/>
            <w:tcBorders>
              <w:top w:val="single" w:sz="4" w:space="0" w:color="auto"/>
              <w:left w:val="single" w:sz="4" w:space="0" w:color="auto"/>
            </w:tcBorders>
            <w:shd w:val="clear" w:color="auto" w:fill="D9D9D9" w:themeFill="background1" w:themeFillShade="D9"/>
            <w:vAlign w:val="center"/>
          </w:tcPr>
          <w:p w14:paraId="7AB6D575" w14:textId="77777777" w:rsidR="00DA577F" w:rsidRPr="00DA577F" w:rsidRDefault="00DA577F" w:rsidP="00DA577F">
            <w:pPr>
              <w:widowControl w:val="0"/>
              <w:spacing w:line="269" w:lineRule="exact"/>
              <w:ind w:left="500" w:firstLine="0"/>
              <w:jc w:val="left"/>
              <w:rPr>
                <w:rFonts w:eastAsia="Times New Roman" w:cs="Times New Roman"/>
                <w:b/>
                <w:color w:val="000000"/>
                <w:sz w:val="20"/>
                <w:szCs w:val="20"/>
                <w:lang w:bidi="ru-RU"/>
              </w:rPr>
            </w:pPr>
            <w:r w:rsidRPr="00DA577F">
              <w:rPr>
                <w:rFonts w:eastAsia="Times New Roman" w:cs="Times New Roman"/>
                <w:b/>
                <w:color w:val="000000"/>
                <w:sz w:val="20"/>
                <w:szCs w:val="20"/>
                <w:lang w:bidi="ru-RU"/>
              </w:rPr>
              <w:t>Давление на выходе, МПа</w:t>
            </w:r>
          </w:p>
        </w:tc>
        <w:tc>
          <w:tcPr>
            <w:tcW w:w="1659" w:type="pct"/>
            <w:tcBorders>
              <w:top w:val="single" w:sz="4" w:space="0" w:color="auto"/>
              <w:left w:val="single" w:sz="4" w:space="0" w:color="auto"/>
              <w:right w:val="single" w:sz="4" w:space="0" w:color="auto"/>
            </w:tcBorders>
            <w:shd w:val="clear" w:color="auto" w:fill="D9D9D9" w:themeFill="background1" w:themeFillShade="D9"/>
            <w:vAlign w:val="center"/>
          </w:tcPr>
          <w:p w14:paraId="5327F625" w14:textId="77777777" w:rsidR="00DA577F" w:rsidRPr="00DA577F" w:rsidRDefault="00DA577F" w:rsidP="00DA577F">
            <w:pPr>
              <w:widowControl w:val="0"/>
              <w:spacing w:line="274" w:lineRule="exact"/>
              <w:ind w:firstLine="0"/>
              <w:jc w:val="center"/>
              <w:rPr>
                <w:rFonts w:eastAsia="Times New Roman" w:cs="Times New Roman"/>
                <w:b/>
                <w:color w:val="000000"/>
                <w:sz w:val="20"/>
                <w:szCs w:val="20"/>
                <w:lang w:bidi="ru-RU"/>
              </w:rPr>
            </w:pPr>
            <w:r w:rsidRPr="00DA577F">
              <w:rPr>
                <w:rFonts w:eastAsia="Times New Roman" w:cs="Times New Roman"/>
                <w:b/>
                <w:color w:val="000000"/>
                <w:sz w:val="20"/>
                <w:szCs w:val="20"/>
                <w:lang w:bidi="ru-RU"/>
              </w:rPr>
              <w:t>Перспективная производительность на 2030г., м</w:t>
            </w:r>
            <w:r w:rsidRPr="00DA577F">
              <w:rPr>
                <w:rFonts w:eastAsia="Times New Roman" w:cs="Times New Roman"/>
                <w:b/>
                <w:color w:val="000000"/>
                <w:sz w:val="20"/>
                <w:szCs w:val="20"/>
                <w:vertAlign w:val="superscript"/>
                <w:lang w:bidi="ru-RU"/>
              </w:rPr>
              <w:t>3</w:t>
            </w:r>
            <w:r w:rsidRPr="00DA577F">
              <w:rPr>
                <w:rFonts w:eastAsia="Times New Roman" w:cs="Times New Roman"/>
                <w:b/>
                <w:color w:val="000000"/>
                <w:sz w:val="20"/>
                <w:szCs w:val="20"/>
                <w:lang w:bidi="ru-RU"/>
              </w:rPr>
              <w:t>/час</w:t>
            </w:r>
          </w:p>
        </w:tc>
      </w:tr>
      <w:tr w:rsidR="00DA577F" w:rsidRPr="00DA577F" w14:paraId="527B9FAF" w14:textId="77777777" w:rsidTr="00DA577F">
        <w:trPr>
          <w:trHeight w:hRule="exact" w:val="288"/>
          <w:jc w:val="center"/>
        </w:trPr>
        <w:tc>
          <w:tcPr>
            <w:tcW w:w="5000" w:type="pct"/>
            <w:gridSpan w:val="4"/>
            <w:tcBorders>
              <w:top w:val="single" w:sz="4" w:space="0" w:color="auto"/>
              <w:left w:val="single" w:sz="4" w:space="0" w:color="auto"/>
              <w:right w:val="single" w:sz="4" w:space="0" w:color="auto"/>
            </w:tcBorders>
            <w:shd w:val="clear" w:color="auto" w:fill="FFFFFF"/>
            <w:vAlign w:val="center"/>
          </w:tcPr>
          <w:p w14:paraId="006C36B6" w14:textId="77777777" w:rsidR="00DA577F" w:rsidRPr="00DA577F" w:rsidRDefault="00DA577F" w:rsidP="00DA577F">
            <w:pPr>
              <w:widowControl w:val="0"/>
              <w:spacing w:line="220" w:lineRule="exact"/>
              <w:ind w:firstLine="0"/>
              <w:jc w:val="center"/>
              <w:rPr>
                <w:rFonts w:eastAsia="Times New Roman" w:cs="Times New Roman"/>
                <w:color w:val="000000"/>
                <w:sz w:val="20"/>
                <w:szCs w:val="20"/>
                <w:lang w:bidi="ru-RU"/>
              </w:rPr>
            </w:pPr>
            <w:r w:rsidRPr="00DA577F">
              <w:rPr>
                <w:rFonts w:eastAsia="Times New Roman" w:cs="Times New Roman"/>
                <w:b/>
                <w:bCs/>
                <w:i/>
                <w:iCs/>
                <w:color w:val="000000"/>
                <w:sz w:val="20"/>
                <w:szCs w:val="20"/>
                <w:lang w:bidi="ru-RU"/>
              </w:rPr>
              <w:t>Новоавачинское сельское поселение</w:t>
            </w:r>
          </w:p>
        </w:tc>
      </w:tr>
      <w:tr w:rsidR="00DA577F" w:rsidRPr="00DA577F" w14:paraId="7EBAC95E" w14:textId="77777777" w:rsidTr="00F11A18">
        <w:trPr>
          <w:trHeight w:hRule="exact" w:val="480"/>
          <w:jc w:val="center"/>
        </w:trPr>
        <w:tc>
          <w:tcPr>
            <w:tcW w:w="349" w:type="pct"/>
            <w:tcBorders>
              <w:top w:val="single" w:sz="4" w:space="0" w:color="auto"/>
              <w:left w:val="single" w:sz="4" w:space="0" w:color="auto"/>
              <w:bottom w:val="single" w:sz="4" w:space="0" w:color="auto"/>
            </w:tcBorders>
            <w:shd w:val="clear" w:color="auto" w:fill="FFFFFF"/>
            <w:vAlign w:val="center"/>
          </w:tcPr>
          <w:p w14:paraId="6BA9E5EC" w14:textId="77777777" w:rsidR="00DA577F" w:rsidRPr="00DA577F" w:rsidRDefault="00DA577F" w:rsidP="00DA577F">
            <w:pPr>
              <w:widowControl w:val="0"/>
              <w:spacing w:line="220" w:lineRule="exact"/>
              <w:ind w:left="280" w:firstLine="0"/>
              <w:jc w:val="left"/>
              <w:rPr>
                <w:rFonts w:eastAsia="Times New Roman" w:cs="Times New Roman"/>
                <w:color w:val="000000"/>
                <w:sz w:val="20"/>
                <w:szCs w:val="20"/>
                <w:lang w:bidi="ru-RU"/>
              </w:rPr>
            </w:pPr>
            <w:r w:rsidRPr="00DA577F">
              <w:rPr>
                <w:rFonts w:eastAsia="Times New Roman" w:cs="Times New Roman"/>
                <w:color w:val="000000"/>
                <w:sz w:val="20"/>
                <w:szCs w:val="20"/>
                <w:lang w:bidi="ru-RU"/>
              </w:rPr>
              <w:t>1</w:t>
            </w:r>
          </w:p>
        </w:tc>
        <w:tc>
          <w:tcPr>
            <w:tcW w:w="1168" w:type="pct"/>
            <w:tcBorders>
              <w:top w:val="single" w:sz="4" w:space="0" w:color="auto"/>
              <w:left w:val="single" w:sz="4" w:space="0" w:color="auto"/>
              <w:bottom w:val="single" w:sz="4" w:space="0" w:color="auto"/>
            </w:tcBorders>
            <w:shd w:val="clear" w:color="auto" w:fill="FFFFFF"/>
            <w:vAlign w:val="center"/>
          </w:tcPr>
          <w:p w14:paraId="6FE682DF" w14:textId="77777777" w:rsidR="00DA577F" w:rsidRPr="00DA577F" w:rsidRDefault="00DA577F" w:rsidP="00DA577F">
            <w:pPr>
              <w:widowControl w:val="0"/>
              <w:spacing w:line="220" w:lineRule="exact"/>
              <w:ind w:firstLine="0"/>
              <w:jc w:val="center"/>
              <w:rPr>
                <w:rFonts w:eastAsia="Times New Roman" w:cs="Times New Roman"/>
                <w:color w:val="000000"/>
                <w:sz w:val="20"/>
                <w:szCs w:val="20"/>
                <w:lang w:bidi="ru-RU"/>
              </w:rPr>
            </w:pPr>
            <w:r w:rsidRPr="00DA577F">
              <w:rPr>
                <w:rFonts w:eastAsia="Times New Roman" w:cs="Times New Roman"/>
                <w:color w:val="000000"/>
                <w:sz w:val="20"/>
                <w:szCs w:val="20"/>
                <w:lang w:bidi="ru-RU"/>
              </w:rPr>
              <w:t>ГГРП 1</w:t>
            </w:r>
          </w:p>
        </w:tc>
        <w:tc>
          <w:tcPr>
            <w:tcW w:w="1823" w:type="pct"/>
            <w:tcBorders>
              <w:top w:val="single" w:sz="4" w:space="0" w:color="auto"/>
              <w:left w:val="single" w:sz="4" w:space="0" w:color="auto"/>
              <w:bottom w:val="single" w:sz="4" w:space="0" w:color="auto"/>
            </w:tcBorders>
            <w:shd w:val="clear" w:color="auto" w:fill="FFFFFF"/>
            <w:vAlign w:val="center"/>
          </w:tcPr>
          <w:p w14:paraId="793793D4" w14:textId="77777777" w:rsidR="00DA577F" w:rsidRPr="00DA577F" w:rsidRDefault="00DA577F" w:rsidP="00DA577F">
            <w:pPr>
              <w:widowControl w:val="0"/>
              <w:spacing w:line="220" w:lineRule="exact"/>
              <w:ind w:firstLine="0"/>
              <w:jc w:val="center"/>
              <w:rPr>
                <w:rFonts w:eastAsia="Times New Roman" w:cs="Times New Roman"/>
                <w:color w:val="000000"/>
                <w:sz w:val="20"/>
                <w:szCs w:val="20"/>
                <w:lang w:bidi="ru-RU"/>
              </w:rPr>
            </w:pPr>
            <w:r w:rsidRPr="00DA577F">
              <w:rPr>
                <w:rFonts w:eastAsia="Times New Roman" w:cs="Times New Roman"/>
                <w:color w:val="000000"/>
                <w:sz w:val="20"/>
                <w:szCs w:val="20"/>
                <w:lang w:bidi="ru-RU"/>
              </w:rPr>
              <w:t>0,6*</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642F1EBB" w14:textId="77777777" w:rsidR="00DA577F" w:rsidRPr="00DA577F" w:rsidRDefault="00DA577F" w:rsidP="00DA577F">
            <w:pPr>
              <w:widowControl w:val="0"/>
              <w:spacing w:line="220" w:lineRule="exact"/>
              <w:ind w:firstLine="0"/>
              <w:jc w:val="center"/>
              <w:rPr>
                <w:rFonts w:eastAsia="Times New Roman" w:cs="Times New Roman"/>
                <w:color w:val="000000"/>
                <w:sz w:val="20"/>
                <w:szCs w:val="20"/>
                <w:lang w:bidi="ru-RU"/>
              </w:rPr>
            </w:pPr>
            <w:r w:rsidRPr="00DA577F">
              <w:rPr>
                <w:rFonts w:eastAsia="Times New Roman" w:cs="Times New Roman"/>
                <w:color w:val="000000"/>
                <w:sz w:val="20"/>
                <w:szCs w:val="20"/>
                <w:lang w:bidi="ru-RU"/>
              </w:rPr>
              <w:t>19 867*</w:t>
            </w:r>
            <w:r w:rsidRPr="00DA577F">
              <w:rPr>
                <w:rFonts w:eastAsia="Times New Roman" w:cs="Times New Roman"/>
                <w:color w:val="000000"/>
                <w:sz w:val="20"/>
                <w:szCs w:val="20"/>
                <w:vertAlign w:val="superscript"/>
                <w:lang w:bidi="ru-RU"/>
              </w:rPr>
              <w:t>1</w:t>
            </w:r>
          </w:p>
        </w:tc>
      </w:tr>
    </w:tbl>
    <w:p w14:paraId="5ECC0864" w14:textId="77777777" w:rsidR="00DA577F" w:rsidRPr="00DA577F" w:rsidRDefault="00DA577F" w:rsidP="00DA577F">
      <w:pPr>
        <w:widowControl w:val="0"/>
        <w:spacing w:line="226" w:lineRule="exact"/>
        <w:jc w:val="left"/>
        <w:rPr>
          <w:rFonts w:eastAsia="Times New Roman" w:cs="Times New Roman"/>
          <w:i/>
          <w:iCs/>
          <w:color w:val="000000"/>
          <w:sz w:val="18"/>
          <w:szCs w:val="18"/>
          <w:lang w:bidi="ru-RU"/>
        </w:rPr>
      </w:pPr>
    </w:p>
    <w:p w14:paraId="546ADE3C" w14:textId="77777777" w:rsidR="00DA577F" w:rsidRPr="00DA577F" w:rsidRDefault="00DA577F" w:rsidP="00F873D9">
      <w:pPr>
        <w:widowControl w:val="0"/>
        <w:tabs>
          <w:tab w:val="left" w:pos="158"/>
        </w:tabs>
        <w:spacing w:line="226" w:lineRule="exact"/>
        <w:ind w:left="720" w:firstLine="0"/>
        <w:jc w:val="left"/>
        <w:rPr>
          <w:rFonts w:eastAsia="Times New Roman" w:cs="Times New Roman"/>
          <w:i/>
          <w:iCs/>
          <w:color w:val="000000"/>
          <w:sz w:val="20"/>
          <w:szCs w:val="20"/>
          <w:lang w:bidi="ru-RU"/>
        </w:rPr>
      </w:pPr>
      <w:r w:rsidRPr="00DA577F">
        <w:rPr>
          <w:rFonts w:eastAsia="Times New Roman" w:cs="Times New Roman"/>
          <w:i/>
          <w:iCs/>
          <w:color w:val="000000"/>
          <w:sz w:val="20"/>
          <w:szCs w:val="20"/>
          <w:lang w:bidi="ru-RU"/>
        </w:rPr>
        <w:t>Давление на выходе из ГГРП 1 принято согласно проектной документации «Газопровод межпоселковый ГРС Елизово - г. Елизово (объекты теплоэнергетики) Камчатский край», разработанной в 2012г. ЗАО «ЛОРЕС».</w:t>
      </w:r>
    </w:p>
    <w:p w14:paraId="22DC91F2" w14:textId="622E6828" w:rsidR="00DA577F" w:rsidRPr="00DA577F" w:rsidRDefault="00DA577F" w:rsidP="00F873D9">
      <w:pPr>
        <w:widowControl w:val="0"/>
        <w:spacing w:line="226" w:lineRule="exact"/>
        <w:ind w:left="720" w:firstLine="0"/>
        <w:jc w:val="left"/>
        <w:rPr>
          <w:rFonts w:eastAsia="Times New Roman" w:cs="Times New Roman"/>
          <w:i/>
          <w:iCs/>
          <w:color w:val="000000"/>
          <w:sz w:val="20"/>
          <w:szCs w:val="20"/>
          <w:lang w:bidi="ru-RU"/>
        </w:rPr>
      </w:pPr>
      <w:r w:rsidRPr="00DA577F">
        <w:rPr>
          <w:rFonts w:eastAsia="Times New Roman" w:cs="Times New Roman"/>
          <w:i/>
          <w:iCs/>
          <w:color w:val="000000"/>
          <w:sz w:val="20"/>
          <w:szCs w:val="20"/>
          <w:vertAlign w:val="superscript"/>
          <w:lang w:bidi="ru-RU"/>
        </w:rPr>
        <w:t>1</w:t>
      </w:r>
      <w:r w:rsidRPr="00DA577F">
        <w:rPr>
          <w:rFonts w:eastAsia="Times New Roman" w:cs="Times New Roman"/>
          <w:i/>
          <w:iCs/>
          <w:color w:val="000000"/>
          <w:sz w:val="20"/>
          <w:szCs w:val="20"/>
          <w:lang w:bidi="ru-RU"/>
        </w:rPr>
        <w:t>В том числе на Новоавачинское сельское поселение (п. Двуречье,,п. Красный, п. Нагорный и п. Новый) - 6593 м</w:t>
      </w:r>
      <w:r w:rsidRPr="00DA577F">
        <w:rPr>
          <w:rFonts w:eastAsia="Times New Roman" w:cs="Times New Roman"/>
          <w:i/>
          <w:iCs/>
          <w:color w:val="000000"/>
          <w:sz w:val="20"/>
          <w:szCs w:val="20"/>
          <w:vertAlign w:val="superscript"/>
          <w:lang w:bidi="ru-RU"/>
        </w:rPr>
        <w:t>3</w:t>
      </w:r>
      <w:r w:rsidRPr="00DA577F">
        <w:rPr>
          <w:rFonts w:eastAsia="Times New Roman" w:cs="Times New Roman"/>
          <w:i/>
          <w:iCs/>
          <w:color w:val="000000"/>
          <w:sz w:val="20"/>
          <w:szCs w:val="20"/>
          <w:lang w:bidi="ru-RU"/>
        </w:rPr>
        <w:t>/час, Елизовское городское поселение - 10 338 м</w:t>
      </w:r>
      <w:r w:rsidRPr="00DA577F">
        <w:rPr>
          <w:rFonts w:eastAsia="Times New Roman" w:cs="Times New Roman"/>
          <w:i/>
          <w:iCs/>
          <w:color w:val="000000"/>
          <w:sz w:val="20"/>
          <w:szCs w:val="20"/>
          <w:vertAlign w:val="superscript"/>
          <w:lang w:bidi="ru-RU"/>
        </w:rPr>
        <w:t>3</w:t>
      </w:r>
      <w:r w:rsidRPr="00DA577F">
        <w:rPr>
          <w:rFonts w:eastAsia="Times New Roman" w:cs="Times New Roman"/>
          <w:i/>
          <w:iCs/>
          <w:color w:val="000000"/>
          <w:sz w:val="20"/>
          <w:szCs w:val="20"/>
          <w:lang w:bidi="ru-RU"/>
        </w:rPr>
        <w:t>/ча</w:t>
      </w:r>
      <w:r w:rsidR="00F11A18">
        <w:rPr>
          <w:rFonts w:eastAsia="Times New Roman" w:cs="Times New Roman"/>
          <w:i/>
          <w:iCs/>
          <w:color w:val="000000"/>
          <w:sz w:val="20"/>
          <w:szCs w:val="20"/>
          <w:lang w:bidi="ru-RU"/>
        </w:rPr>
        <w:t>с</w:t>
      </w:r>
      <w:r w:rsidRPr="00DA577F">
        <w:rPr>
          <w:rFonts w:eastAsia="Times New Roman" w:cs="Times New Roman"/>
          <w:i/>
          <w:iCs/>
          <w:color w:val="000000"/>
          <w:sz w:val="20"/>
          <w:szCs w:val="20"/>
          <w:lang w:bidi="ru-RU"/>
        </w:rPr>
        <w:t>,. Пионерское сельское поселение - 2 936 м</w:t>
      </w:r>
      <w:r w:rsidRPr="00DA577F">
        <w:rPr>
          <w:rFonts w:eastAsia="Times New Roman" w:cs="Times New Roman"/>
          <w:i/>
          <w:iCs/>
          <w:color w:val="000000"/>
          <w:sz w:val="20"/>
          <w:szCs w:val="20"/>
          <w:vertAlign w:val="superscript"/>
          <w:lang w:bidi="ru-RU"/>
        </w:rPr>
        <w:t>3</w:t>
      </w:r>
      <w:r w:rsidRPr="00DA577F">
        <w:rPr>
          <w:rFonts w:eastAsia="Times New Roman" w:cs="Times New Roman"/>
          <w:i/>
          <w:iCs/>
          <w:color w:val="000000"/>
          <w:sz w:val="20"/>
          <w:szCs w:val="20"/>
          <w:lang w:bidi="ru-RU"/>
        </w:rPr>
        <w:t>/час (согласно «Схеме газификации Елизовского района, Петропавловск-Камчатского и Вилючинского городских округов Камчатского края», разработанной ОАО «ГАЗПРОМПРОМГАЗ»).</w:t>
      </w:r>
    </w:p>
    <w:p w14:paraId="02D7A4D8" w14:textId="77777777" w:rsidR="00DA577F" w:rsidRDefault="00DA577F" w:rsidP="00DA577F">
      <w:pPr>
        <w:rPr>
          <w:lang w:bidi="ru-RU"/>
        </w:rPr>
      </w:pPr>
    </w:p>
    <w:p w14:paraId="25DBA13A" w14:textId="77777777" w:rsidR="00DA577F" w:rsidRPr="00DA577F" w:rsidRDefault="00DA577F" w:rsidP="00DA577F">
      <w:pPr>
        <w:rPr>
          <w:rFonts w:eastAsia="Times New Roman"/>
          <w:lang w:bidi="ru-RU"/>
        </w:rPr>
      </w:pPr>
      <w:r w:rsidRPr="00DA577F">
        <w:rPr>
          <w:rFonts w:eastAsia="Times New Roman"/>
          <w:lang w:bidi="ru-RU"/>
        </w:rPr>
        <w:t>На территории Новоавачинского сельского поселения Камчатского края принято двухступенчатое распределение газа:</w:t>
      </w:r>
    </w:p>
    <w:p w14:paraId="75C4EEBC" w14:textId="77777777" w:rsidR="00DA577F" w:rsidRPr="00DA577F" w:rsidRDefault="00DA577F" w:rsidP="00DA5AAB">
      <w:pPr>
        <w:pStyle w:val="aff0"/>
        <w:numPr>
          <w:ilvl w:val="0"/>
          <w:numId w:val="52"/>
        </w:numPr>
        <w:rPr>
          <w:lang w:bidi="ru-RU"/>
        </w:rPr>
      </w:pPr>
      <w:r w:rsidRPr="00DA577F">
        <w:rPr>
          <w:lang w:bidi="ru-RU"/>
        </w:rPr>
        <w:t>ступень - газопроводы высокого давления II категории Р до 0,6 МПа;</w:t>
      </w:r>
    </w:p>
    <w:p w14:paraId="1F0789C6" w14:textId="77777777" w:rsidR="00DA577F" w:rsidRPr="00DA577F" w:rsidRDefault="00DA577F" w:rsidP="00DA5AAB">
      <w:pPr>
        <w:pStyle w:val="aff0"/>
        <w:numPr>
          <w:ilvl w:val="0"/>
          <w:numId w:val="52"/>
        </w:numPr>
        <w:rPr>
          <w:lang w:bidi="ru-RU"/>
        </w:rPr>
      </w:pPr>
      <w:r w:rsidRPr="00DA577F">
        <w:rPr>
          <w:lang w:bidi="ru-RU"/>
        </w:rPr>
        <w:t>ступень - газопроводы низкого давления IV категории Р до 0,003 МПа.</w:t>
      </w:r>
    </w:p>
    <w:p w14:paraId="7F3D44EC" w14:textId="77777777" w:rsidR="00DA577F" w:rsidRPr="00DA577F" w:rsidRDefault="00DA577F" w:rsidP="00DA577F">
      <w:pPr>
        <w:rPr>
          <w:rFonts w:eastAsia="Times New Roman"/>
          <w:lang w:bidi="ru-RU"/>
        </w:rPr>
      </w:pPr>
      <w:r w:rsidRPr="00DA577F">
        <w:rPr>
          <w:rFonts w:eastAsia="Times New Roman"/>
          <w:lang w:bidi="ru-RU"/>
        </w:rPr>
        <w:t>К газопроводам высокого давления II категории Р до 0,6 МПа (изб.) подключаются:</w:t>
      </w:r>
    </w:p>
    <w:p w14:paraId="6C8A0353" w14:textId="77777777" w:rsidR="00DA577F" w:rsidRPr="00DA577F" w:rsidRDefault="00DA577F" w:rsidP="00DA5AAB">
      <w:pPr>
        <w:pStyle w:val="aff0"/>
        <w:numPr>
          <w:ilvl w:val="0"/>
          <w:numId w:val="53"/>
        </w:numPr>
        <w:rPr>
          <w:lang w:bidi="ru-RU"/>
        </w:rPr>
      </w:pPr>
      <w:r w:rsidRPr="00DA577F">
        <w:rPr>
          <w:lang w:bidi="ru-RU"/>
        </w:rPr>
        <w:lastRenderedPageBreak/>
        <w:t>газорегуляторные пункты (ГРП);</w:t>
      </w:r>
    </w:p>
    <w:p w14:paraId="05AE6F15" w14:textId="77777777" w:rsidR="00DA577F" w:rsidRPr="00DA577F" w:rsidRDefault="00DA577F" w:rsidP="00DA5AAB">
      <w:pPr>
        <w:pStyle w:val="aff0"/>
        <w:numPr>
          <w:ilvl w:val="0"/>
          <w:numId w:val="53"/>
        </w:numPr>
        <w:rPr>
          <w:lang w:bidi="ru-RU"/>
        </w:rPr>
      </w:pPr>
      <w:r w:rsidRPr="00DA577F">
        <w:rPr>
          <w:lang w:bidi="ru-RU"/>
        </w:rPr>
        <w:t>отопительные котельные;</w:t>
      </w:r>
    </w:p>
    <w:p w14:paraId="0FE829B6" w14:textId="77777777" w:rsidR="00DA577F" w:rsidRPr="00DA577F" w:rsidRDefault="00DA577F" w:rsidP="00DA5AAB">
      <w:pPr>
        <w:pStyle w:val="aff0"/>
        <w:numPr>
          <w:ilvl w:val="0"/>
          <w:numId w:val="53"/>
        </w:numPr>
        <w:rPr>
          <w:lang w:bidi="ru-RU"/>
        </w:rPr>
      </w:pPr>
      <w:r w:rsidRPr="00DA577F">
        <w:rPr>
          <w:lang w:bidi="ru-RU"/>
        </w:rPr>
        <w:t>промышленные предприятия;</w:t>
      </w:r>
    </w:p>
    <w:p w14:paraId="5894DD9E" w14:textId="77777777" w:rsidR="00DA577F" w:rsidRPr="00DA577F" w:rsidRDefault="00DA577F" w:rsidP="00DA5AAB">
      <w:pPr>
        <w:pStyle w:val="aff0"/>
        <w:numPr>
          <w:ilvl w:val="0"/>
          <w:numId w:val="53"/>
        </w:numPr>
        <w:rPr>
          <w:lang w:bidi="ru-RU"/>
        </w:rPr>
      </w:pPr>
      <w:r w:rsidRPr="00DA577F">
        <w:rPr>
          <w:lang w:bidi="ru-RU"/>
        </w:rPr>
        <w:t>коммунально-бытовые потребители.</w:t>
      </w:r>
    </w:p>
    <w:p w14:paraId="6206E092" w14:textId="77777777" w:rsidR="00DA577F" w:rsidRPr="00DA577F" w:rsidRDefault="00DA577F" w:rsidP="00DA577F">
      <w:pPr>
        <w:rPr>
          <w:rFonts w:eastAsia="Times New Roman"/>
          <w:lang w:bidi="ru-RU"/>
        </w:rPr>
      </w:pPr>
      <w:r w:rsidRPr="00DA577F">
        <w:rPr>
          <w:rFonts w:eastAsia="Times New Roman"/>
          <w:lang w:bidi="ru-RU"/>
        </w:rPr>
        <w:t>К газопроводам низкого давления Р до 0,003 МПа (изб.) подключаются:</w:t>
      </w:r>
    </w:p>
    <w:p w14:paraId="3CE229A4" w14:textId="77777777" w:rsidR="00DA577F" w:rsidRPr="00DA577F" w:rsidRDefault="00DA577F" w:rsidP="00DA5AAB">
      <w:pPr>
        <w:pStyle w:val="aff0"/>
        <w:numPr>
          <w:ilvl w:val="0"/>
          <w:numId w:val="54"/>
        </w:numPr>
        <w:rPr>
          <w:lang w:bidi="ru-RU"/>
        </w:rPr>
      </w:pPr>
      <w:r w:rsidRPr="00DA577F">
        <w:rPr>
          <w:lang w:bidi="ru-RU"/>
        </w:rPr>
        <w:t>индивидуальные жилые дома;</w:t>
      </w:r>
    </w:p>
    <w:p w14:paraId="4B6441EF" w14:textId="77777777" w:rsidR="00DA577F" w:rsidRPr="00DA577F" w:rsidRDefault="00DA577F" w:rsidP="00DA5AAB">
      <w:pPr>
        <w:pStyle w:val="aff0"/>
        <w:numPr>
          <w:ilvl w:val="0"/>
          <w:numId w:val="54"/>
        </w:numPr>
        <w:rPr>
          <w:lang w:bidi="ru-RU"/>
        </w:rPr>
      </w:pPr>
      <w:r w:rsidRPr="00DA577F">
        <w:rPr>
          <w:lang w:bidi="ru-RU"/>
        </w:rPr>
        <w:t>жилые дома среднеэтажной застройки;</w:t>
      </w:r>
    </w:p>
    <w:p w14:paraId="604240FE" w14:textId="77777777" w:rsidR="00DA577F" w:rsidRPr="00DA577F" w:rsidRDefault="00DA577F" w:rsidP="00DA5AAB">
      <w:pPr>
        <w:pStyle w:val="aff0"/>
        <w:numPr>
          <w:ilvl w:val="0"/>
          <w:numId w:val="54"/>
        </w:numPr>
        <w:rPr>
          <w:lang w:bidi="ru-RU"/>
        </w:rPr>
      </w:pPr>
      <w:r w:rsidRPr="00DA577F">
        <w:rPr>
          <w:lang w:bidi="ru-RU"/>
        </w:rPr>
        <w:t>мелко коммунально-бытовые потребители.</w:t>
      </w:r>
    </w:p>
    <w:p w14:paraId="68C441F0" w14:textId="77777777" w:rsidR="00DA577F" w:rsidRPr="00DA577F" w:rsidRDefault="00DA577F" w:rsidP="00DA577F">
      <w:pPr>
        <w:rPr>
          <w:rFonts w:eastAsia="Times New Roman"/>
          <w:lang w:bidi="ru-RU"/>
        </w:rPr>
      </w:pPr>
      <w:r w:rsidRPr="00DA577F">
        <w:rPr>
          <w:rFonts w:eastAsia="Times New Roman"/>
          <w:lang w:bidi="ru-RU"/>
        </w:rPr>
        <w:t>Для обеспечения природным газом всех потребителей Новоавачинского сельского поселения, с учетом перспективного развития, документацией предусматривается:</w:t>
      </w:r>
    </w:p>
    <w:p w14:paraId="4C228315" w14:textId="77777777" w:rsidR="00DA577F" w:rsidRPr="00DA577F" w:rsidRDefault="00DA577F" w:rsidP="00DA5AAB">
      <w:pPr>
        <w:pStyle w:val="aff0"/>
        <w:numPr>
          <w:ilvl w:val="0"/>
          <w:numId w:val="55"/>
        </w:numPr>
        <w:rPr>
          <w:color w:val="000000"/>
          <w:sz w:val="26"/>
          <w:szCs w:val="26"/>
          <w:lang w:bidi="ru-RU"/>
        </w:rPr>
      </w:pPr>
      <w:r w:rsidRPr="00DA577F">
        <w:rPr>
          <w:color w:val="000000"/>
          <w:sz w:val="26"/>
          <w:szCs w:val="26"/>
          <w:lang w:bidi="ru-RU"/>
        </w:rPr>
        <w:t>строительство газовых сетей высокого давления II категории (Р до 0,6 МПа) от ГГРП 1, протяженностью - 17,34 км;</w:t>
      </w:r>
    </w:p>
    <w:p w14:paraId="630B8FDF" w14:textId="77777777" w:rsidR="00DA577F" w:rsidRPr="00DA577F" w:rsidRDefault="00DA577F" w:rsidP="00DA5AAB">
      <w:pPr>
        <w:pStyle w:val="aff0"/>
        <w:numPr>
          <w:ilvl w:val="0"/>
          <w:numId w:val="55"/>
        </w:numPr>
        <w:rPr>
          <w:color w:val="000000"/>
          <w:sz w:val="26"/>
          <w:szCs w:val="26"/>
          <w:lang w:bidi="ru-RU"/>
        </w:rPr>
      </w:pPr>
      <w:r w:rsidRPr="00DA577F">
        <w:rPr>
          <w:color w:val="000000"/>
          <w:sz w:val="26"/>
          <w:szCs w:val="26"/>
          <w:lang w:bidi="ru-RU"/>
        </w:rPr>
        <w:t>строительство газорегуляторных пунктов с выходным давлением до 0,003 МПа - 11 шт.;</w:t>
      </w:r>
    </w:p>
    <w:p w14:paraId="4D9B56A5" w14:textId="77777777" w:rsidR="00DA577F" w:rsidRPr="00DA577F" w:rsidRDefault="00DA577F" w:rsidP="00DA5AAB">
      <w:pPr>
        <w:pStyle w:val="aff0"/>
        <w:numPr>
          <w:ilvl w:val="0"/>
          <w:numId w:val="55"/>
        </w:numPr>
        <w:rPr>
          <w:color w:val="000000"/>
          <w:sz w:val="26"/>
          <w:szCs w:val="26"/>
          <w:lang w:bidi="ru-RU"/>
        </w:rPr>
      </w:pPr>
      <w:r w:rsidRPr="00DA577F">
        <w:rPr>
          <w:color w:val="000000"/>
          <w:sz w:val="26"/>
          <w:szCs w:val="26"/>
          <w:lang w:bidi="ru-RU"/>
        </w:rPr>
        <w:t>строительство газовых сетей низкого давления IV категории (Р до 0,003 МПа):</w:t>
      </w:r>
    </w:p>
    <w:p w14:paraId="5B57E2B6" w14:textId="77777777" w:rsidR="00DA577F" w:rsidRPr="00DA577F" w:rsidRDefault="00DA577F" w:rsidP="00DA5AAB">
      <w:pPr>
        <w:pStyle w:val="aff0"/>
        <w:numPr>
          <w:ilvl w:val="0"/>
          <w:numId w:val="56"/>
        </w:numPr>
        <w:rPr>
          <w:color w:val="000000"/>
          <w:sz w:val="26"/>
          <w:szCs w:val="26"/>
          <w:lang w:bidi="ru-RU"/>
        </w:rPr>
      </w:pPr>
      <w:r w:rsidRPr="00DA577F">
        <w:rPr>
          <w:color w:val="000000"/>
          <w:sz w:val="26"/>
          <w:szCs w:val="26"/>
          <w:lang w:bidi="ru-RU"/>
        </w:rPr>
        <w:t>в п. Двуречье, протяженностью - 4,840 км;</w:t>
      </w:r>
    </w:p>
    <w:p w14:paraId="55A15A19" w14:textId="77777777" w:rsidR="00DA577F" w:rsidRPr="00DA577F" w:rsidRDefault="00DA577F" w:rsidP="00DA5AAB">
      <w:pPr>
        <w:pStyle w:val="aff0"/>
        <w:numPr>
          <w:ilvl w:val="0"/>
          <w:numId w:val="56"/>
        </w:numPr>
        <w:rPr>
          <w:color w:val="000000"/>
          <w:sz w:val="26"/>
          <w:szCs w:val="26"/>
          <w:lang w:bidi="ru-RU"/>
        </w:rPr>
      </w:pPr>
      <w:r w:rsidRPr="00DA577F">
        <w:rPr>
          <w:color w:val="000000"/>
          <w:sz w:val="26"/>
          <w:szCs w:val="26"/>
          <w:lang w:bidi="ru-RU"/>
        </w:rPr>
        <w:t>в п. Красный, протяженностью - 5,585 км;</w:t>
      </w:r>
    </w:p>
    <w:p w14:paraId="2A0A6632" w14:textId="77777777" w:rsidR="00DA577F" w:rsidRPr="00DA577F" w:rsidRDefault="00DA577F" w:rsidP="00DA5AAB">
      <w:pPr>
        <w:pStyle w:val="aff0"/>
        <w:numPr>
          <w:ilvl w:val="0"/>
          <w:numId w:val="56"/>
        </w:numPr>
        <w:rPr>
          <w:color w:val="000000"/>
          <w:sz w:val="26"/>
          <w:szCs w:val="26"/>
          <w:lang w:bidi="ru-RU"/>
        </w:rPr>
      </w:pPr>
      <w:r w:rsidRPr="00DA577F">
        <w:rPr>
          <w:color w:val="000000"/>
          <w:sz w:val="26"/>
          <w:szCs w:val="26"/>
          <w:lang w:bidi="ru-RU"/>
        </w:rPr>
        <w:t>в п. Нагорный, протяженностью - 5,705 км;</w:t>
      </w:r>
    </w:p>
    <w:p w14:paraId="6BFF6254" w14:textId="77777777" w:rsidR="00DA577F" w:rsidRPr="00DA577F" w:rsidRDefault="00DA577F" w:rsidP="00DA5AAB">
      <w:pPr>
        <w:pStyle w:val="aff0"/>
        <w:numPr>
          <w:ilvl w:val="0"/>
          <w:numId w:val="56"/>
        </w:numPr>
        <w:rPr>
          <w:color w:val="000000"/>
          <w:sz w:val="26"/>
          <w:szCs w:val="26"/>
          <w:lang w:bidi="ru-RU"/>
        </w:rPr>
      </w:pPr>
      <w:r w:rsidRPr="00DA577F">
        <w:rPr>
          <w:color w:val="000000"/>
          <w:sz w:val="26"/>
          <w:szCs w:val="26"/>
          <w:lang w:bidi="ru-RU"/>
        </w:rPr>
        <w:t>в п. Новый, протяженностью - 7,225 км;</w:t>
      </w:r>
    </w:p>
    <w:p w14:paraId="3F6C2C5F" w14:textId="77777777" w:rsidR="00DA577F" w:rsidRDefault="00DA577F" w:rsidP="00DA577F">
      <w:pPr>
        <w:rPr>
          <w:rFonts w:eastAsia="Times New Roman" w:cs="Times New Roman"/>
          <w:color w:val="000000"/>
          <w:sz w:val="26"/>
          <w:szCs w:val="26"/>
          <w:lang w:bidi="ru-RU"/>
        </w:rPr>
      </w:pPr>
      <w:r w:rsidRPr="00DA577F">
        <w:rPr>
          <w:rFonts w:eastAsia="Times New Roman" w:cs="Times New Roman"/>
          <w:color w:val="000000"/>
          <w:sz w:val="26"/>
          <w:szCs w:val="26"/>
          <w:lang w:bidi="ru-RU"/>
        </w:rPr>
        <w:t>Общая протяженность перспективных сетей низкого давления IV категории (Р до 0,003 МПа) в Новоавачинском сельском поселении (п. Двуречье, п. Красный, п. Нагорный, п. Новый) составляет - 23,355 км.</w:t>
      </w:r>
    </w:p>
    <w:p w14:paraId="33EF1C18" w14:textId="6AEEB65D" w:rsidR="00BF467E" w:rsidRPr="00BF467E" w:rsidRDefault="00BF467E" w:rsidP="00700409">
      <w:pPr>
        <w:pStyle w:val="a"/>
        <w:rPr>
          <w:lang w:bidi="ru-RU"/>
        </w:rPr>
      </w:pPr>
      <w:r w:rsidRPr="00BF467E">
        <w:rPr>
          <w:lang w:bidi="ru-RU"/>
        </w:rPr>
        <w:t>Годовые и максимально-часовые расходы природного га</w:t>
      </w:r>
      <w:r>
        <w:rPr>
          <w:lang w:bidi="ru-RU"/>
        </w:rPr>
        <w:t xml:space="preserve">за по котельным, промышленным и </w:t>
      </w:r>
      <w:r w:rsidRPr="00BF467E">
        <w:rPr>
          <w:lang w:bidi="ru-RU"/>
        </w:rPr>
        <w:t>коммунально</w:t>
      </w:r>
      <w:r>
        <w:rPr>
          <w:lang w:bidi="ru-RU"/>
        </w:rPr>
        <w:t xml:space="preserve">-бытовым предприятиям </w:t>
      </w:r>
      <w:r w:rsidRPr="00BF467E">
        <w:rPr>
          <w:lang w:bidi="ru-RU"/>
        </w:rPr>
        <w:t>Новоавачинского сельского поселения</w:t>
      </w:r>
      <w:r>
        <w:rPr>
          <w:lang w:bidi="ru-RU"/>
        </w:rPr>
        <w:t xml:space="preserve"> Елизовского района Камчатского </w:t>
      </w:r>
      <w:r w:rsidRPr="00BF467E">
        <w:rPr>
          <w:lang w:bidi="ru-RU"/>
        </w:rPr>
        <w:t>края на расчетный срок до 2030 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07"/>
        <w:gridCol w:w="1359"/>
        <w:gridCol w:w="677"/>
        <w:gridCol w:w="1495"/>
        <w:gridCol w:w="2925"/>
        <w:gridCol w:w="1588"/>
        <w:gridCol w:w="1024"/>
      </w:tblGrid>
      <w:tr w:rsidR="00BF467E" w:rsidRPr="00BF467E" w14:paraId="481CA0C8" w14:textId="77777777" w:rsidTr="00F11A18">
        <w:trPr>
          <w:trHeight w:hRule="exact" w:val="1295"/>
          <w:jc w:val="center"/>
        </w:trPr>
        <w:tc>
          <w:tcPr>
            <w:tcW w:w="307" w:type="dxa"/>
            <w:shd w:val="clear" w:color="auto" w:fill="D9D9D9" w:themeFill="background1" w:themeFillShade="D9"/>
            <w:vAlign w:val="center"/>
          </w:tcPr>
          <w:p w14:paraId="7715878D" w14:textId="77777777" w:rsidR="00BF467E" w:rsidRPr="00F11A18" w:rsidRDefault="00BF467E" w:rsidP="00BF467E">
            <w:pPr>
              <w:widowControl w:val="0"/>
              <w:spacing w:line="220" w:lineRule="exact"/>
              <w:ind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w:t>
            </w:r>
          </w:p>
          <w:p w14:paraId="0FFE2D54" w14:textId="77777777" w:rsidR="00BF467E" w:rsidRPr="00F11A18" w:rsidRDefault="00BF467E" w:rsidP="00BF467E">
            <w:pPr>
              <w:widowControl w:val="0"/>
              <w:spacing w:line="220" w:lineRule="exact"/>
              <w:ind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п/п</w:t>
            </w:r>
          </w:p>
        </w:tc>
        <w:tc>
          <w:tcPr>
            <w:tcW w:w="1359" w:type="dxa"/>
            <w:shd w:val="clear" w:color="auto" w:fill="D9D9D9" w:themeFill="background1" w:themeFillShade="D9"/>
            <w:vAlign w:val="center"/>
          </w:tcPr>
          <w:p w14:paraId="251DA1CB" w14:textId="77777777" w:rsidR="00BF467E" w:rsidRPr="00F11A18" w:rsidRDefault="00BF467E" w:rsidP="00BF467E">
            <w:pPr>
              <w:widowControl w:val="0"/>
              <w:spacing w:line="250" w:lineRule="exact"/>
              <w:ind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Наименование населенного пункта</w:t>
            </w:r>
          </w:p>
        </w:tc>
        <w:tc>
          <w:tcPr>
            <w:tcW w:w="677" w:type="dxa"/>
            <w:shd w:val="clear" w:color="auto" w:fill="D9D9D9" w:themeFill="background1" w:themeFillShade="D9"/>
            <w:vAlign w:val="center"/>
          </w:tcPr>
          <w:p w14:paraId="7CD4BE03" w14:textId="77777777" w:rsidR="00BF467E" w:rsidRPr="00F11A18" w:rsidRDefault="00BF467E" w:rsidP="00BF467E">
            <w:pPr>
              <w:widowControl w:val="0"/>
              <w:spacing w:line="250" w:lineRule="exact"/>
              <w:ind w:left="15"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 на схеме района</w:t>
            </w:r>
          </w:p>
        </w:tc>
        <w:tc>
          <w:tcPr>
            <w:tcW w:w="1495" w:type="dxa"/>
            <w:shd w:val="clear" w:color="auto" w:fill="D9D9D9" w:themeFill="background1" w:themeFillShade="D9"/>
            <w:vAlign w:val="center"/>
          </w:tcPr>
          <w:p w14:paraId="088A6E0E" w14:textId="73B43702" w:rsidR="00BF467E" w:rsidRPr="00F11A18" w:rsidRDefault="00BF467E" w:rsidP="00BF467E">
            <w:pPr>
              <w:widowControl w:val="0"/>
              <w:spacing w:line="254" w:lineRule="exact"/>
              <w:ind w:left="127" w:right="125"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Суммарный максимально- часовой</w:t>
            </w:r>
            <w:r w:rsidR="00F11A18">
              <w:rPr>
                <w:rFonts w:eastAsia="Times New Roman" w:cs="Times New Roman"/>
                <w:b/>
                <w:iCs/>
                <w:color w:val="000000"/>
                <w:sz w:val="20"/>
                <w:szCs w:val="20"/>
                <w:lang w:bidi="ru-RU"/>
              </w:rPr>
              <w:t xml:space="preserve"> </w:t>
            </w:r>
            <w:r w:rsidRPr="00F11A18">
              <w:rPr>
                <w:rFonts w:eastAsia="Times New Roman" w:cs="Times New Roman"/>
                <w:b/>
                <w:iCs/>
                <w:color w:val="000000"/>
                <w:sz w:val="20"/>
                <w:szCs w:val="20"/>
                <w:lang w:bidi="ru-RU"/>
              </w:rPr>
              <w:t>расход газа м</w:t>
            </w:r>
            <w:r w:rsidRPr="00F11A18">
              <w:rPr>
                <w:rFonts w:eastAsia="Times New Roman" w:cs="Times New Roman"/>
                <w:b/>
                <w:iCs/>
                <w:color w:val="000000"/>
                <w:sz w:val="20"/>
                <w:szCs w:val="20"/>
                <w:vertAlign w:val="superscript"/>
                <w:lang w:bidi="ru-RU"/>
              </w:rPr>
              <w:t>3</w:t>
            </w:r>
            <w:r w:rsidRPr="00F11A18">
              <w:rPr>
                <w:rFonts w:eastAsia="Times New Roman" w:cs="Times New Roman"/>
                <w:b/>
                <w:iCs/>
                <w:color w:val="000000"/>
                <w:sz w:val="20"/>
                <w:szCs w:val="20"/>
                <w:lang w:bidi="ru-RU"/>
              </w:rPr>
              <w:t>'час /тыс.м</w:t>
            </w:r>
            <w:r w:rsidRPr="00F11A18">
              <w:rPr>
                <w:rFonts w:eastAsia="Times New Roman" w:cs="Times New Roman"/>
                <w:b/>
                <w:iCs/>
                <w:color w:val="000000"/>
                <w:sz w:val="20"/>
                <w:szCs w:val="20"/>
                <w:vertAlign w:val="superscript"/>
                <w:lang w:bidi="ru-RU"/>
              </w:rPr>
              <w:t>3</w:t>
            </w:r>
            <w:r w:rsidRPr="00F11A18">
              <w:rPr>
                <w:rFonts w:eastAsia="Times New Roman" w:cs="Times New Roman"/>
                <w:b/>
                <w:iCs/>
                <w:color w:val="000000"/>
                <w:sz w:val="20"/>
                <w:szCs w:val="20"/>
                <w:lang w:bidi="ru-RU"/>
              </w:rPr>
              <w:t>/год</w:t>
            </w:r>
          </w:p>
        </w:tc>
        <w:tc>
          <w:tcPr>
            <w:tcW w:w="2925" w:type="dxa"/>
            <w:shd w:val="clear" w:color="auto" w:fill="D9D9D9" w:themeFill="background1" w:themeFillShade="D9"/>
            <w:vAlign w:val="center"/>
          </w:tcPr>
          <w:p w14:paraId="41ACD764" w14:textId="77777777" w:rsidR="00BF467E" w:rsidRPr="00F11A18" w:rsidRDefault="00BF467E" w:rsidP="00BF467E">
            <w:pPr>
              <w:widowControl w:val="0"/>
              <w:spacing w:line="220" w:lineRule="exact"/>
              <w:ind w:left="127"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Наименование потребителя</w:t>
            </w:r>
          </w:p>
        </w:tc>
        <w:tc>
          <w:tcPr>
            <w:tcW w:w="1588" w:type="dxa"/>
            <w:shd w:val="clear" w:color="auto" w:fill="D9D9D9" w:themeFill="background1" w:themeFillShade="D9"/>
            <w:vAlign w:val="center"/>
          </w:tcPr>
          <w:p w14:paraId="1ECFFC09" w14:textId="14711C07" w:rsidR="00BF467E" w:rsidRPr="00F11A18" w:rsidRDefault="00BF467E" w:rsidP="00BF467E">
            <w:pPr>
              <w:widowControl w:val="0"/>
              <w:spacing w:line="250" w:lineRule="exact"/>
              <w:ind w:left="127" w:right="96"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Максимально</w:t>
            </w:r>
            <w:r w:rsidR="00F11A18">
              <w:rPr>
                <w:rFonts w:eastAsia="Times New Roman" w:cs="Times New Roman"/>
                <w:b/>
                <w:iCs/>
                <w:color w:val="000000"/>
                <w:sz w:val="20"/>
                <w:szCs w:val="20"/>
                <w:lang w:bidi="ru-RU"/>
              </w:rPr>
              <w:t>-</w:t>
            </w:r>
            <w:r w:rsidRPr="00F11A18">
              <w:rPr>
                <w:rFonts w:eastAsia="Times New Roman" w:cs="Times New Roman"/>
                <w:b/>
                <w:iCs/>
                <w:color w:val="000000"/>
                <w:sz w:val="20"/>
                <w:szCs w:val="20"/>
                <w:lang w:bidi="ru-RU"/>
              </w:rPr>
              <w:t>часовой расход газа м</w:t>
            </w:r>
            <w:r w:rsidRPr="00F11A18">
              <w:rPr>
                <w:rFonts w:eastAsia="Times New Roman" w:cs="Times New Roman"/>
                <w:b/>
                <w:iCs/>
                <w:color w:val="000000"/>
                <w:sz w:val="20"/>
                <w:szCs w:val="20"/>
                <w:vertAlign w:val="superscript"/>
                <w:lang w:bidi="ru-RU"/>
              </w:rPr>
              <w:t>3</w:t>
            </w:r>
            <w:r w:rsidRPr="00F11A18">
              <w:rPr>
                <w:rFonts w:eastAsia="Times New Roman" w:cs="Times New Roman"/>
                <w:b/>
                <w:iCs/>
                <w:color w:val="000000"/>
                <w:sz w:val="20"/>
                <w:szCs w:val="20"/>
                <w:lang w:bidi="ru-RU"/>
              </w:rPr>
              <w:t>/час</w:t>
            </w:r>
          </w:p>
        </w:tc>
        <w:tc>
          <w:tcPr>
            <w:tcW w:w="1024" w:type="dxa"/>
            <w:shd w:val="clear" w:color="auto" w:fill="D9D9D9" w:themeFill="background1" w:themeFillShade="D9"/>
            <w:vAlign w:val="center"/>
          </w:tcPr>
          <w:p w14:paraId="2C049D8B" w14:textId="05BE6D4C" w:rsidR="00BF467E" w:rsidRPr="00F11A18" w:rsidRDefault="00BF467E" w:rsidP="00BF467E">
            <w:pPr>
              <w:widowControl w:val="0"/>
              <w:spacing w:line="250" w:lineRule="exact"/>
              <w:ind w:left="127" w:right="125"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Годовой</w:t>
            </w:r>
            <w:r w:rsidR="00F11A18">
              <w:rPr>
                <w:rFonts w:eastAsia="Times New Roman" w:cs="Times New Roman"/>
                <w:b/>
                <w:iCs/>
                <w:color w:val="000000"/>
                <w:sz w:val="20"/>
                <w:szCs w:val="20"/>
                <w:lang w:bidi="ru-RU"/>
              </w:rPr>
              <w:t xml:space="preserve"> </w:t>
            </w:r>
            <w:r w:rsidRPr="00F11A18">
              <w:rPr>
                <w:rFonts w:eastAsia="Times New Roman" w:cs="Times New Roman"/>
                <w:b/>
                <w:iCs/>
                <w:color w:val="000000"/>
                <w:sz w:val="20"/>
                <w:szCs w:val="20"/>
                <w:lang w:bidi="ru-RU"/>
              </w:rPr>
              <w:t>расход газа, тыс. м</w:t>
            </w:r>
            <w:r w:rsidRPr="00F11A18">
              <w:rPr>
                <w:rFonts w:eastAsia="Times New Roman" w:cs="Times New Roman"/>
                <w:b/>
                <w:iCs/>
                <w:color w:val="000000"/>
                <w:sz w:val="20"/>
                <w:szCs w:val="20"/>
                <w:vertAlign w:val="superscript"/>
                <w:lang w:bidi="ru-RU"/>
              </w:rPr>
              <w:t>3</w:t>
            </w:r>
            <w:r w:rsidRPr="00F11A18">
              <w:rPr>
                <w:rFonts w:eastAsia="Times New Roman" w:cs="Times New Roman"/>
                <w:b/>
                <w:iCs/>
                <w:color w:val="000000"/>
                <w:sz w:val="20"/>
                <w:szCs w:val="20"/>
                <w:lang w:bidi="ru-RU"/>
              </w:rPr>
              <w:t>/год</w:t>
            </w:r>
          </w:p>
        </w:tc>
      </w:tr>
      <w:tr w:rsidR="00BF467E" w:rsidRPr="00BF467E" w14:paraId="0E6397F0" w14:textId="77777777" w:rsidTr="00F11A18">
        <w:trPr>
          <w:trHeight w:hRule="exact" w:val="259"/>
          <w:jc w:val="center"/>
        </w:trPr>
        <w:tc>
          <w:tcPr>
            <w:tcW w:w="307" w:type="dxa"/>
            <w:shd w:val="clear" w:color="auto" w:fill="D9D9D9" w:themeFill="background1" w:themeFillShade="D9"/>
            <w:vAlign w:val="center"/>
          </w:tcPr>
          <w:p w14:paraId="0D50F6D8" w14:textId="77777777" w:rsidR="00BF467E" w:rsidRPr="00F11A18" w:rsidRDefault="00BF467E" w:rsidP="00BF467E">
            <w:pPr>
              <w:widowControl w:val="0"/>
              <w:spacing w:line="220" w:lineRule="exact"/>
              <w:ind w:left="127"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1</w:t>
            </w:r>
          </w:p>
        </w:tc>
        <w:tc>
          <w:tcPr>
            <w:tcW w:w="1359" w:type="dxa"/>
            <w:shd w:val="clear" w:color="auto" w:fill="D9D9D9" w:themeFill="background1" w:themeFillShade="D9"/>
            <w:vAlign w:val="center"/>
          </w:tcPr>
          <w:p w14:paraId="761A7C4E" w14:textId="77777777" w:rsidR="00BF467E" w:rsidRPr="00F11A18" w:rsidRDefault="00BF467E" w:rsidP="00BF467E">
            <w:pPr>
              <w:widowControl w:val="0"/>
              <w:spacing w:line="220" w:lineRule="exact"/>
              <w:ind w:left="127"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2</w:t>
            </w:r>
          </w:p>
        </w:tc>
        <w:tc>
          <w:tcPr>
            <w:tcW w:w="677" w:type="dxa"/>
            <w:shd w:val="clear" w:color="auto" w:fill="D9D9D9" w:themeFill="background1" w:themeFillShade="D9"/>
            <w:vAlign w:val="center"/>
          </w:tcPr>
          <w:p w14:paraId="711FB33F" w14:textId="77777777" w:rsidR="00BF467E" w:rsidRPr="00F11A18" w:rsidRDefault="00BF467E" w:rsidP="00BF467E">
            <w:pPr>
              <w:widowControl w:val="0"/>
              <w:spacing w:line="220" w:lineRule="exact"/>
              <w:ind w:left="127"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3</w:t>
            </w:r>
          </w:p>
        </w:tc>
        <w:tc>
          <w:tcPr>
            <w:tcW w:w="1495" w:type="dxa"/>
            <w:shd w:val="clear" w:color="auto" w:fill="D9D9D9" w:themeFill="background1" w:themeFillShade="D9"/>
            <w:vAlign w:val="center"/>
          </w:tcPr>
          <w:p w14:paraId="682C5BEA" w14:textId="77777777" w:rsidR="00BF467E" w:rsidRPr="00F11A18" w:rsidRDefault="00BF467E" w:rsidP="00BF467E">
            <w:pPr>
              <w:widowControl w:val="0"/>
              <w:spacing w:line="220" w:lineRule="exact"/>
              <w:ind w:left="127"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4</w:t>
            </w:r>
          </w:p>
        </w:tc>
        <w:tc>
          <w:tcPr>
            <w:tcW w:w="2925" w:type="dxa"/>
            <w:shd w:val="clear" w:color="auto" w:fill="D9D9D9" w:themeFill="background1" w:themeFillShade="D9"/>
            <w:vAlign w:val="center"/>
          </w:tcPr>
          <w:p w14:paraId="08CF0CBC" w14:textId="77777777" w:rsidR="00BF467E" w:rsidRPr="00F11A18" w:rsidRDefault="00BF467E" w:rsidP="00BF467E">
            <w:pPr>
              <w:widowControl w:val="0"/>
              <w:spacing w:line="220" w:lineRule="exact"/>
              <w:ind w:left="127"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5</w:t>
            </w:r>
          </w:p>
        </w:tc>
        <w:tc>
          <w:tcPr>
            <w:tcW w:w="1588" w:type="dxa"/>
            <w:shd w:val="clear" w:color="auto" w:fill="D9D9D9" w:themeFill="background1" w:themeFillShade="D9"/>
            <w:vAlign w:val="center"/>
          </w:tcPr>
          <w:p w14:paraId="0A282AEB" w14:textId="77777777" w:rsidR="00BF467E" w:rsidRPr="00F11A18" w:rsidRDefault="00BF467E" w:rsidP="00BF467E">
            <w:pPr>
              <w:widowControl w:val="0"/>
              <w:spacing w:line="220" w:lineRule="exact"/>
              <w:ind w:left="127"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6</w:t>
            </w:r>
          </w:p>
        </w:tc>
        <w:tc>
          <w:tcPr>
            <w:tcW w:w="1024" w:type="dxa"/>
            <w:shd w:val="clear" w:color="auto" w:fill="D9D9D9" w:themeFill="background1" w:themeFillShade="D9"/>
            <w:vAlign w:val="center"/>
          </w:tcPr>
          <w:p w14:paraId="420329B3" w14:textId="77777777" w:rsidR="00BF467E" w:rsidRPr="00F11A18" w:rsidRDefault="00BF467E" w:rsidP="00BF467E">
            <w:pPr>
              <w:widowControl w:val="0"/>
              <w:spacing w:line="220" w:lineRule="exact"/>
              <w:ind w:left="127"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7</w:t>
            </w:r>
          </w:p>
        </w:tc>
      </w:tr>
      <w:tr w:rsidR="00BF467E" w:rsidRPr="00BF467E" w14:paraId="339C7B53" w14:textId="77777777" w:rsidTr="00F11A18">
        <w:trPr>
          <w:trHeight w:hRule="exact" w:val="307"/>
          <w:jc w:val="center"/>
        </w:trPr>
        <w:tc>
          <w:tcPr>
            <w:tcW w:w="9375" w:type="dxa"/>
            <w:gridSpan w:val="7"/>
            <w:shd w:val="clear" w:color="auto" w:fill="FFFFFF"/>
            <w:vAlign w:val="center"/>
          </w:tcPr>
          <w:p w14:paraId="1DC898D9" w14:textId="77777777"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Новоавачинское сельское поселение</w:t>
            </w:r>
          </w:p>
        </w:tc>
      </w:tr>
      <w:tr w:rsidR="00BF467E" w:rsidRPr="00BF467E" w14:paraId="70861082" w14:textId="77777777" w:rsidTr="00F11A18">
        <w:trPr>
          <w:trHeight w:hRule="exact" w:val="1138"/>
          <w:jc w:val="center"/>
        </w:trPr>
        <w:tc>
          <w:tcPr>
            <w:tcW w:w="307" w:type="dxa"/>
            <w:vMerge w:val="restart"/>
            <w:shd w:val="clear" w:color="auto" w:fill="FFFFFF"/>
            <w:vAlign w:val="center"/>
          </w:tcPr>
          <w:p w14:paraId="1533E55D" w14:textId="77777777"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w:t>
            </w:r>
          </w:p>
        </w:tc>
        <w:tc>
          <w:tcPr>
            <w:tcW w:w="1359" w:type="dxa"/>
            <w:vMerge w:val="restart"/>
            <w:shd w:val="clear" w:color="auto" w:fill="FFFFFF"/>
            <w:vAlign w:val="center"/>
          </w:tcPr>
          <w:p w14:paraId="02F2DBD5"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п. Двуречье</w:t>
            </w:r>
          </w:p>
        </w:tc>
        <w:tc>
          <w:tcPr>
            <w:tcW w:w="677" w:type="dxa"/>
            <w:shd w:val="clear" w:color="auto" w:fill="FFFFFF"/>
            <w:vAlign w:val="center"/>
          </w:tcPr>
          <w:p w14:paraId="39E832F3"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20</w:t>
            </w:r>
          </w:p>
        </w:tc>
        <w:tc>
          <w:tcPr>
            <w:tcW w:w="1495" w:type="dxa"/>
            <w:vMerge w:val="restart"/>
            <w:shd w:val="clear" w:color="auto" w:fill="FFFFFF"/>
            <w:vAlign w:val="center"/>
          </w:tcPr>
          <w:p w14:paraId="1BF77371" w14:textId="77777777"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22 / 79</w:t>
            </w:r>
          </w:p>
        </w:tc>
        <w:tc>
          <w:tcPr>
            <w:tcW w:w="2925" w:type="dxa"/>
            <w:shd w:val="clear" w:color="auto" w:fill="FFFFFF"/>
            <w:vAlign w:val="center"/>
          </w:tcPr>
          <w:p w14:paraId="7F147463" w14:textId="77777777" w:rsidR="00BF467E" w:rsidRPr="00BF467E" w:rsidRDefault="00BF467E" w:rsidP="00BF467E">
            <w:pPr>
              <w:widowControl w:val="0"/>
              <w:spacing w:line="25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ООО «Камаки» рыбоперерабатывающий цех, глубокой переработки), ул. Центральная 24</w:t>
            </w:r>
          </w:p>
        </w:tc>
        <w:tc>
          <w:tcPr>
            <w:tcW w:w="1588" w:type="dxa"/>
            <w:shd w:val="clear" w:color="auto" w:fill="FFFFFF"/>
            <w:vAlign w:val="center"/>
          </w:tcPr>
          <w:p w14:paraId="4EC1FEF6"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4</w:t>
            </w:r>
          </w:p>
        </w:tc>
        <w:tc>
          <w:tcPr>
            <w:tcW w:w="1024" w:type="dxa"/>
            <w:shd w:val="clear" w:color="auto" w:fill="FFFFFF"/>
            <w:vAlign w:val="center"/>
          </w:tcPr>
          <w:p w14:paraId="035F0D18"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14</w:t>
            </w:r>
          </w:p>
        </w:tc>
      </w:tr>
      <w:tr w:rsidR="00BF467E" w:rsidRPr="00BF467E" w14:paraId="7CF8847E" w14:textId="77777777" w:rsidTr="00F11A18">
        <w:trPr>
          <w:trHeight w:hRule="exact" w:val="417"/>
          <w:jc w:val="center"/>
        </w:trPr>
        <w:tc>
          <w:tcPr>
            <w:tcW w:w="307" w:type="dxa"/>
            <w:vMerge/>
            <w:shd w:val="clear" w:color="auto" w:fill="FFFFFF"/>
            <w:vAlign w:val="center"/>
          </w:tcPr>
          <w:p w14:paraId="62342D4E"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1359" w:type="dxa"/>
            <w:vMerge/>
            <w:shd w:val="clear" w:color="auto" w:fill="FFFFFF"/>
            <w:vAlign w:val="center"/>
          </w:tcPr>
          <w:p w14:paraId="06BB00B3" w14:textId="77777777" w:rsidR="00BF467E" w:rsidRPr="00BF467E" w:rsidRDefault="00BF467E" w:rsidP="00BF467E">
            <w:pPr>
              <w:widowControl w:val="0"/>
              <w:spacing w:line="240" w:lineRule="auto"/>
              <w:ind w:firstLine="0"/>
              <w:jc w:val="center"/>
              <w:rPr>
                <w:rFonts w:eastAsia="Arial Unicode MS" w:cs="Times New Roman"/>
                <w:color w:val="000000"/>
                <w:sz w:val="20"/>
                <w:szCs w:val="20"/>
                <w:lang w:bidi="ru-RU"/>
              </w:rPr>
            </w:pPr>
          </w:p>
        </w:tc>
        <w:tc>
          <w:tcPr>
            <w:tcW w:w="677" w:type="dxa"/>
            <w:shd w:val="clear" w:color="auto" w:fill="FFFFFF"/>
            <w:vAlign w:val="center"/>
          </w:tcPr>
          <w:p w14:paraId="4F169411"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21</w:t>
            </w:r>
          </w:p>
        </w:tc>
        <w:tc>
          <w:tcPr>
            <w:tcW w:w="1495" w:type="dxa"/>
            <w:vMerge/>
            <w:shd w:val="clear" w:color="auto" w:fill="FFFFFF"/>
            <w:vAlign w:val="center"/>
          </w:tcPr>
          <w:p w14:paraId="303B1D21"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2925" w:type="dxa"/>
            <w:shd w:val="clear" w:color="auto" w:fill="FFFFFF"/>
            <w:vAlign w:val="center"/>
          </w:tcPr>
          <w:p w14:paraId="66D9435E" w14:textId="77777777"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ООО «Холкам Агро», ул. Северная</w:t>
            </w:r>
          </w:p>
        </w:tc>
        <w:tc>
          <w:tcPr>
            <w:tcW w:w="1588" w:type="dxa"/>
            <w:shd w:val="clear" w:color="auto" w:fill="FFFFFF"/>
            <w:vAlign w:val="center"/>
          </w:tcPr>
          <w:p w14:paraId="37FA58D2"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12</w:t>
            </w:r>
          </w:p>
        </w:tc>
        <w:tc>
          <w:tcPr>
            <w:tcW w:w="1024" w:type="dxa"/>
            <w:shd w:val="clear" w:color="auto" w:fill="FFFFFF"/>
            <w:vAlign w:val="center"/>
          </w:tcPr>
          <w:p w14:paraId="1A2E4ACE"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30</w:t>
            </w:r>
          </w:p>
        </w:tc>
      </w:tr>
      <w:tr w:rsidR="00BF467E" w:rsidRPr="00BF467E" w14:paraId="4CCADD03" w14:textId="77777777" w:rsidTr="00F11A18">
        <w:trPr>
          <w:trHeight w:hRule="exact" w:val="566"/>
          <w:jc w:val="center"/>
        </w:trPr>
        <w:tc>
          <w:tcPr>
            <w:tcW w:w="307" w:type="dxa"/>
            <w:vMerge/>
            <w:shd w:val="clear" w:color="auto" w:fill="FFFFFF"/>
            <w:vAlign w:val="center"/>
          </w:tcPr>
          <w:p w14:paraId="64FFD6CC"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1359" w:type="dxa"/>
            <w:vMerge/>
            <w:shd w:val="clear" w:color="auto" w:fill="FFFFFF"/>
            <w:vAlign w:val="center"/>
          </w:tcPr>
          <w:p w14:paraId="45E04838" w14:textId="77777777" w:rsidR="00BF467E" w:rsidRPr="00BF467E" w:rsidRDefault="00BF467E" w:rsidP="00BF467E">
            <w:pPr>
              <w:widowControl w:val="0"/>
              <w:spacing w:line="240" w:lineRule="auto"/>
              <w:ind w:firstLine="0"/>
              <w:jc w:val="center"/>
              <w:rPr>
                <w:rFonts w:eastAsia="Arial Unicode MS" w:cs="Times New Roman"/>
                <w:color w:val="000000"/>
                <w:sz w:val="20"/>
                <w:szCs w:val="20"/>
                <w:lang w:bidi="ru-RU"/>
              </w:rPr>
            </w:pPr>
          </w:p>
        </w:tc>
        <w:tc>
          <w:tcPr>
            <w:tcW w:w="677" w:type="dxa"/>
            <w:shd w:val="clear" w:color="auto" w:fill="FFFFFF"/>
            <w:vAlign w:val="center"/>
          </w:tcPr>
          <w:p w14:paraId="483F6CB4"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22</w:t>
            </w:r>
          </w:p>
        </w:tc>
        <w:tc>
          <w:tcPr>
            <w:tcW w:w="1495" w:type="dxa"/>
            <w:vMerge/>
            <w:shd w:val="clear" w:color="auto" w:fill="FFFFFF"/>
            <w:vAlign w:val="center"/>
          </w:tcPr>
          <w:p w14:paraId="4439FF7F"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2925" w:type="dxa"/>
            <w:shd w:val="clear" w:color="auto" w:fill="FFFFFF"/>
            <w:vAlign w:val="center"/>
          </w:tcPr>
          <w:p w14:paraId="000B7745" w14:textId="77777777"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Кафе-шашлычная, ул. Центральная 1а</w:t>
            </w:r>
          </w:p>
        </w:tc>
        <w:tc>
          <w:tcPr>
            <w:tcW w:w="1588" w:type="dxa"/>
            <w:shd w:val="clear" w:color="auto" w:fill="FFFFFF"/>
            <w:vAlign w:val="center"/>
          </w:tcPr>
          <w:p w14:paraId="52EB3428"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6</w:t>
            </w:r>
          </w:p>
        </w:tc>
        <w:tc>
          <w:tcPr>
            <w:tcW w:w="1024" w:type="dxa"/>
            <w:shd w:val="clear" w:color="auto" w:fill="FFFFFF"/>
            <w:vAlign w:val="center"/>
          </w:tcPr>
          <w:p w14:paraId="243CD52D"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35</w:t>
            </w:r>
          </w:p>
        </w:tc>
      </w:tr>
      <w:tr w:rsidR="00BF467E" w:rsidRPr="00BF467E" w14:paraId="3CB1A19F" w14:textId="77777777" w:rsidTr="00F11A18">
        <w:trPr>
          <w:trHeight w:hRule="exact" w:val="326"/>
          <w:jc w:val="center"/>
        </w:trPr>
        <w:tc>
          <w:tcPr>
            <w:tcW w:w="3838" w:type="dxa"/>
            <w:gridSpan w:val="4"/>
            <w:shd w:val="clear" w:color="auto" w:fill="FFFFFF"/>
            <w:vAlign w:val="center"/>
          </w:tcPr>
          <w:p w14:paraId="1D8DA8BD"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ИТОГО по п. Двуречье</w:t>
            </w:r>
          </w:p>
        </w:tc>
        <w:tc>
          <w:tcPr>
            <w:tcW w:w="2925" w:type="dxa"/>
            <w:shd w:val="clear" w:color="auto" w:fill="FFFFFF"/>
            <w:vAlign w:val="center"/>
          </w:tcPr>
          <w:p w14:paraId="5E8F1CAC" w14:textId="77777777"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w:t>
            </w:r>
          </w:p>
        </w:tc>
        <w:tc>
          <w:tcPr>
            <w:tcW w:w="1588" w:type="dxa"/>
            <w:shd w:val="clear" w:color="auto" w:fill="FFFFFF"/>
            <w:vAlign w:val="center"/>
          </w:tcPr>
          <w:p w14:paraId="334BCD4C"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22</w:t>
            </w:r>
          </w:p>
        </w:tc>
        <w:tc>
          <w:tcPr>
            <w:tcW w:w="1024" w:type="dxa"/>
            <w:shd w:val="clear" w:color="auto" w:fill="FFFFFF"/>
            <w:vAlign w:val="center"/>
          </w:tcPr>
          <w:p w14:paraId="7E0FBC24"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79</w:t>
            </w:r>
          </w:p>
        </w:tc>
      </w:tr>
      <w:tr w:rsidR="00BF467E" w:rsidRPr="00BF467E" w14:paraId="5220BD3D" w14:textId="77777777" w:rsidTr="00F11A18">
        <w:trPr>
          <w:trHeight w:hRule="exact" w:val="535"/>
          <w:jc w:val="center"/>
        </w:trPr>
        <w:tc>
          <w:tcPr>
            <w:tcW w:w="307" w:type="dxa"/>
            <w:vMerge w:val="restart"/>
            <w:shd w:val="clear" w:color="auto" w:fill="FFFFFF"/>
            <w:vAlign w:val="center"/>
          </w:tcPr>
          <w:p w14:paraId="05922403" w14:textId="77777777"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w:t>
            </w:r>
          </w:p>
        </w:tc>
        <w:tc>
          <w:tcPr>
            <w:tcW w:w="1359" w:type="dxa"/>
            <w:vMerge w:val="restart"/>
            <w:shd w:val="clear" w:color="auto" w:fill="FFFFFF"/>
            <w:vAlign w:val="center"/>
          </w:tcPr>
          <w:p w14:paraId="527C32FF"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п. Красный</w:t>
            </w:r>
          </w:p>
        </w:tc>
        <w:tc>
          <w:tcPr>
            <w:tcW w:w="677" w:type="dxa"/>
            <w:shd w:val="clear" w:color="auto" w:fill="FFFFFF"/>
            <w:vAlign w:val="center"/>
          </w:tcPr>
          <w:p w14:paraId="01BD4B6A"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23</w:t>
            </w:r>
          </w:p>
        </w:tc>
        <w:tc>
          <w:tcPr>
            <w:tcW w:w="1495" w:type="dxa"/>
            <w:vMerge w:val="restart"/>
            <w:shd w:val="clear" w:color="auto" w:fill="FFFFFF"/>
            <w:vAlign w:val="center"/>
          </w:tcPr>
          <w:p w14:paraId="5602CEC3" w14:textId="77777777"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18 / 48</w:t>
            </w:r>
          </w:p>
        </w:tc>
        <w:tc>
          <w:tcPr>
            <w:tcW w:w="2925" w:type="dxa"/>
            <w:shd w:val="clear" w:color="auto" w:fill="FFFFFF"/>
            <w:vAlign w:val="center"/>
          </w:tcPr>
          <w:p w14:paraId="44C303F5" w14:textId="77777777"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Магазин «Феникс», ул. Шоссейная 19а</w:t>
            </w:r>
          </w:p>
        </w:tc>
        <w:tc>
          <w:tcPr>
            <w:tcW w:w="1588" w:type="dxa"/>
            <w:shd w:val="clear" w:color="auto" w:fill="FFFFFF"/>
            <w:vAlign w:val="center"/>
          </w:tcPr>
          <w:p w14:paraId="087B94D1"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5</w:t>
            </w:r>
          </w:p>
        </w:tc>
        <w:tc>
          <w:tcPr>
            <w:tcW w:w="1024" w:type="dxa"/>
            <w:shd w:val="clear" w:color="auto" w:fill="FFFFFF"/>
            <w:vAlign w:val="center"/>
          </w:tcPr>
          <w:p w14:paraId="0808BBFE"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18</w:t>
            </w:r>
          </w:p>
        </w:tc>
      </w:tr>
      <w:tr w:rsidR="00BF467E" w:rsidRPr="00BF467E" w14:paraId="62FADADE" w14:textId="77777777" w:rsidTr="00F11A18">
        <w:trPr>
          <w:trHeight w:hRule="exact" w:val="557"/>
          <w:jc w:val="center"/>
        </w:trPr>
        <w:tc>
          <w:tcPr>
            <w:tcW w:w="307" w:type="dxa"/>
            <w:vMerge/>
            <w:shd w:val="clear" w:color="auto" w:fill="FFFFFF"/>
            <w:vAlign w:val="center"/>
          </w:tcPr>
          <w:p w14:paraId="4D08AF51"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1359" w:type="dxa"/>
            <w:vMerge/>
            <w:shd w:val="clear" w:color="auto" w:fill="FFFFFF"/>
            <w:vAlign w:val="center"/>
          </w:tcPr>
          <w:p w14:paraId="613A8E51" w14:textId="77777777" w:rsidR="00BF467E" w:rsidRPr="00BF467E" w:rsidRDefault="00BF467E" w:rsidP="00BF467E">
            <w:pPr>
              <w:widowControl w:val="0"/>
              <w:spacing w:line="240" w:lineRule="auto"/>
              <w:ind w:firstLine="0"/>
              <w:jc w:val="center"/>
              <w:rPr>
                <w:rFonts w:eastAsia="Arial Unicode MS" w:cs="Times New Roman"/>
                <w:color w:val="000000"/>
                <w:sz w:val="20"/>
                <w:szCs w:val="20"/>
                <w:lang w:bidi="ru-RU"/>
              </w:rPr>
            </w:pPr>
          </w:p>
        </w:tc>
        <w:tc>
          <w:tcPr>
            <w:tcW w:w="677" w:type="dxa"/>
            <w:shd w:val="clear" w:color="auto" w:fill="FFFFFF"/>
            <w:vAlign w:val="center"/>
          </w:tcPr>
          <w:p w14:paraId="1E7295BD"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24</w:t>
            </w:r>
          </w:p>
        </w:tc>
        <w:tc>
          <w:tcPr>
            <w:tcW w:w="1495" w:type="dxa"/>
            <w:vMerge/>
            <w:shd w:val="clear" w:color="auto" w:fill="FFFFFF"/>
            <w:vAlign w:val="center"/>
          </w:tcPr>
          <w:p w14:paraId="2CE7451C"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2925" w:type="dxa"/>
            <w:shd w:val="clear" w:color="auto" w:fill="FFFFFF"/>
            <w:vAlign w:val="center"/>
          </w:tcPr>
          <w:p w14:paraId="3F5307A8" w14:textId="77777777"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кафе-бар «Армения», ул. Восточная 14а</w:t>
            </w:r>
          </w:p>
        </w:tc>
        <w:tc>
          <w:tcPr>
            <w:tcW w:w="1588" w:type="dxa"/>
            <w:shd w:val="clear" w:color="auto" w:fill="FFFFFF"/>
            <w:vAlign w:val="center"/>
          </w:tcPr>
          <w:p w14:paraId="6F59929E"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13</w:t>
            </w:r>
          </w:p>
        </w:tc>
        <w:tc>
          <w:tcPr>
            <w:tcW w:w="1024" w:type="dxa"/>
            <w:shd w:val="clear" w:color="auto" w:fill="FFFFFF"/>
            <w:vAlign w:val="center"/>
          </w:tcPr>
          <w:p w14:paraId="5A5AA864"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30</w:t>
            </w:r>
          </w:p>
        </w:tc>
      </w:tr>
      <w:tr w:rsidR="00BF467E" w:rsidRPr="00BF467E" w14:paraId="3569B6EE" w14:textId="77777777" w:rsidTr="00F11A18">
        <w:trPr>
          <w:trHeight w:hRule="exact" w:val="264"/>
          <w:jc w:val="center"/>
        </w:trPr>
        <w:tc>
          <w:tcPr>
            <w:tcW w:w="3838" w:type="dxa"/>
            <w:gridSpan w:val="4"/>
            <w:shd w:val="clear" w:color="auto" w:fill="FFFFFF"/>
            <w:vAlign w:val="center"/>
          </w:tcPr>
          <w:p w14:paraId="4CAB6EFC"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ИТОГО по п. Красный</w:t>
            </w:r>
          </w:p>
        </w:tc>
        <w:tc>
          <w:tcPr>
            <w:tcW w:w="2925" w:type="dxa"/>
            <w:shd w:val="clear" w:color="auto" w:fill="FFFFFF"/>
            <w:vAlign w:val="center"/>
          </w:tcPr>
          <w:p w14:paraId="67CD8872" w14:textId="77777777"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w:t>
            </w:r>
          </w:p>
        </w:tc>
        <w:tc>
          <w:tcPr>
            <w:tcW w:w="1588" w:type="dxa"/>
            <w:shd w:val="clear" w:color="auto" w:fill="FFFFFF"/>
            <w:vAlign w:val="center"/>
          </w:tcPr>
          <w:p w14:paraId="52F86184"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18</w:t>
            </w:r>
          </w:p>
        </w:tc>
        <w:tc>
          <w:tcPr>
            <w:tcW w:w="1024" w:type="dxa"/>
            <w:shd w:val="clear" w:color="auto" w:fill="FFFFFF"/>
            <w:vAlign w:val="center"/>
          </w:tcPr>
          <w:p w14:paraId="1DC1F892"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48</w:t>
            </w:r>
          </w:p>
        </w:tc>
      </w:tr>
      <w:tr w:rsidR="00BF467E" w:rsidRPr="00BF467E" w14:paraId="66054F17" w14:textId="77777777" w:rsidTr="00F11A18">
        <w:trPr>
          <w:trHeight w:hRule="exact" w:val="441"/>
          <w:jc w:val="center"/>
        </w:trPr>
        <w:tc>
          <w:tcPr>
            <w:tcW w:w="307" w:type="dxa"/>
            <w:vMerge w:val="restart"/>
            <w:shd w:val="clear" w:color="auto" w:fill="FFFFFF"/>
            <w:vAlign w:val="center"/>
          </w:tcPr>
          <w:p w14:paraId="339BA3A6" w14:textId="77777777"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w:t>
            </w:r>
          </w:p>
        </w:tc>
        <w:tc>
          <w:tcPr>
            <w:tcW w:w="1359" w:type="dxa"/>
            <w:vMerge w:val="restart"/>
            <w:shd w:val="clear" w:color="auto" w:fill="FFFFFF"/>
            <w:vAlign w:val="center"/>
          </w:tcPr>
          <w:p w14:paraId="74E1F350"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п. Нагорный</w:t>
            </w:r>
          </w:p>
        </w:tc>
        <w:tc>
          <w:tcPr>
            <w:tcW w:w="677" w:type="dxa"/>
            <w:shd w:val="clear" w:color="auto" w:fill="FFFFFF"/>
            <w:vAlign w:val="center"/>
          </w:tcPr>
          <w:p w14:paraId="1B40465E"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25</w:t>
            </w:r>
          </w:p>
        </w:tc>
        <w:tc>
          <w:tcPr>
            <w:tcW w:w="1495" w:type="dxa"/>
            <w:vMerge w:val="restart"/>
            <w:shd w:val="clear" w:color="auto" w:fill="FFFFFF"/>
            <w:vAlign w:val="center"/>
          </w:tcPr>
          <w:p w14:paraId="0BD832D5" w14:textId="77777777"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3 702 /15 085</w:t>
            </w:r>
          </w:p>
        </w:tc>
        <w:tc>
          <w:tcPr>
            <w:tcW w:w="2925" w:type="dxa"/>
            <w:shd w:val="clear" w:color="auto" w:fill="FFFFFF"/>
            <w:vAlign w:val="center"/>
          </w:tcPr>
          <w:p w14:paraId="0022CF14" w14:textId="77777777"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ИП Мелехин Э.В., ул. Шоссейная 64а</w:t>
            </w:r>
          </w:p>
        </w:tc>
        <w:tc>
          <w:tcPr>
            <w:tcW w:w="1588" w:type="dxa"/>
            <w:shd w:val="clear" w:color="auto" w:fill="FFFFFF"/>
            <w:vAlign w:val="center"/>
          </w:tcPr>
          <w:p w14:paraId="526EE07F"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65</w:t>
            </w:r>
          </w:p>
        </w:tc>
        <w:tc>
          <w:tcPr>
            <w:tcW w:w="1024" w:type="dxa"/>
            <w:shd w:val="clear" w:color="auto" w:fill="FFFFFF"/>
            <w:vAlign w:val="center"/>
          </w:tcPr>
          <w:p w14:paraId="02A744C1"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434</w:t>
            </w:r>
          </w:p>
        </w:tc>
      </w:tr>
      <w:tr w:rsidR="00BF467E" w:rsidRPr="00BF467E" w14:paraId="528751F0" w14:textId="77777777" w:rsidTr="00F11A18">
        <w:trPr>
          <w:trHeight w:hRule="exact" w:val="733"/>
          <w:jc w:val="center"/>
        </w:trPr>
        <w:tc>
          <w:tcPr>
            <w:tcW w:w="307" w:type="dxa"/>
            <w:vMerge/>
            <w:shd w:val="clear" w:color="auto" w:fill="FFFFFF"/>
            <w:vAlign w:val="center"/>
          </w:tcPr>
          <w:p w14:paraId="74B82149"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1359" w:type="dxa"/>
            <w:vMerge/>
            <w:shd w:val="clear" w:color="auto" w:fill="FFFFFF"/>
            <w:vAlign w:val="center"/>
          </w:tcPr>
          <w:p w14:paraId="56E1EEFF" w14:textId="77777777" w:rsidR="00BF467E" w:rsidRPr="00BF467E" w:rsidRDefault="00BF467E" w:rsidP="00BF467E">
            <w:pPr>
              <w:widowControl w:val="0"/>
              <w:spacing w:line="240" w:lineRule="auto"/>
              <w:ind w:firstLine="0"/>
              <w:jc w:val="center"/>
              <w:rPr>
                <w:rFonts w:eastAsia="Arial Unicode MS" w:cs="Times New Roman"/>
                <w:color w:val="000000"/>
                <w:sz w:val="20"/>
                <w:szCs w:val="20"/>
                <w:lang w:bidi="ru-RU"/>
              </w:rPr>
            </w:pPr>
          </w:p>
        </w:tc>
        <w:tc>
          <w:tcPr>
            <w:tcW w:w="677" w:type="dxa"/>
            <w:shd w:val="clear" w:color="auto" w:fill="FFFFFF"/>
            <w:vAlign w:val="center"/>
          </w:tcPr>
          <w:p w14:paraId="349A81AE"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26</w:t>
            </w:r>
          </w:p>
        </w:tc>
        <w:tc>
          <w:tcPr>
            <w:tcW w:w="1495" w:type="dxa"/>
            <w:vMerge/>
            <w:shd w:val="clear" w:color="auto" w:fill="FFFFFF"/>
            <w:vAlign w:val="center"/>
          </w:tcPr>
          <w:p w14:paraId="266DD045"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2925" w:type="dxa"/>
            <w:shd w:val="clear" w:color="auto" w:fill="FFFFFF"/>
            <w:vAlign w:val="center"/>
          </w:tcPr>
          <w:p w14:paraId="5DDBBBA9" w14:textId="77777777"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ООО «Деликатесрыбпродукт», 19 км ул. Промышленная</w:t>
            </w:r>
          </w:p>
        </w:tc>
        <w:tc>
          <w:tcPr>
            <w:tcW w:w="1588" w:type="dxa"/>
            <w:shd w:val="clear" w:color="auto" w:fill="FFFFFF"/>
            <w:vAlign w:val="center"/>
          </w:tcPr>
          <w:p w14:paraId="51BB1F01"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6</w:t>
            </w:r>
          </w:p>
        </w:tc>
        <w:tc>
          <w:tcPr>
            <w:tcW w:w="1024" w:type="dxa"/>
            <w:shd w:val="clear" w:color="auto" w:fill="FFFFFF"/>
            <w:vAlign w:val="center"/>
          </w:tcPr>
          <w:p w14:paraId="12A156B0"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48</w:t>
            </w:r>
          </w:p>
        </w:tc>
      </w:tr>
      <w:tr w:rsidR="00BF467E" w:rsidRPr="00BF467E" w14:paraId="3E811A90" w14:textId="77777777" w:rsidTr="00F11A18">
        <w:trPr>
          <w:trHeight w:hRule="exact" w:val="427"/>
          <w:jc w:val="center"/>
        </w:trPr>
        <w:tc>
          <w:tcPr>
            <w:tcW w:w="307" w:type="dxa"/>
            <w:vMerge/>
            <w:shd w:val="clear" w:color="auto" w:fill="FFFFFF"/>
            <w:vAlign w:val="center"/>
          </w:tcPr>
          <w:p w14:paraId="2C5F4047"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1359" w:type="dxa"/>
            <w:vMerge/>
            <w:shd w:val="clear" w:color="auto" w:fill="FFFFFF"/>
            <w:vAlign w:val="center"/>
          </w:tcPr>
          <w:p w14:paraId="5D31A055" w14:textId="77777777" w:rsidR="00BF467E" w:rsidRPr="00BF467E" w:rsidRDefault="00BF467E" w:rsidP="00BF467E">
            <w:pPr>
              <w:widowControl w:val="0"/>
              <w:spacing w:line="240" w:lineRule="auto"/>
              <w:ind w:firstLine="0"/>
              <w:jc w:val="center"/>
              <w:rPr>
                <w:rFonts w:eastAsia="Arial Unicode MS" w:cs="Times New Roman"/>
                <w:color w:val="000000"/>
                <w:sz w:val="20"/>
                <w:szCs w:val="20"/>
                <w:lang w:bidi="ru-RU"/>
              </w:rPr>
            </w:pPr>
          </w:p>
        </w:tc>
        <w:tc>
          <w:tcPr>
            <w:tcW w:w="677" w:type="dxa"/>
            <w:shd w:val="clear" w:color="auto" w:fill="FFFFFF"/>
            <w:vAlign w:val="center"/>
          </w:tcPr>
          <w:p w14:paraId="53E0D417"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27</w:t>
            </w:r>
          </w:p>
        </w:tc>
        <w:tc>
          <w:tcPr>
            <w:tcW w:w="1495" w:type="dxa"/>
            <w:vMerge/>
            <w:shd w:val="clear" w:color="auto" w:fill="FFFFFF"/>
            <w:vAlign w:val="center"/>
          </w:tcPr>
          <w:p w14:paraId="73354FD1"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2925" w:type="dxa"/>
            <w:shd w:val="clear" w:color="auto" w:fill="FFFFFF"/>
            <w:vAlign w:val="center"/>
          </w:tcPr>
          <w:p w14:paraId="5F44007B" w14:textId="77777777"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ООО «СВС», ул. Совхозная 14</w:t>
            </w:r>
          </w:p>
        </w:tc>
        <w:tc>
          <w:tcPr>
            <w:tcW w:w="1588" w:type="dxa"/>
            <w:shd w:val="clear" w:color="auto" w:fill="FFFFFF"/>
            <w:vAlign w:val="center"/>
          </w:tcPr>
          <w:p w14:paraId="4ED35CC1"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15</w:t>
            </w:r>
          </w:p>
        </w:tc>
        <w:tc>
          <w:tcPr>
            <w:tcW w:w="1024" w:type="dxa"/>
            <w:shd w:val="clear" w:color="auto" w:fill="FFFFFF"/>
            <w:vAlign w:val="center"/>
          </w:tcPr>
          <w:p w14:paraId="1D9A2B70"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67</w:t>
            </w:r>
          </w:p>
        </w:tc>
      </w:tr>
      <w:tr w:rsidR="00BF467E" w:rsidRPr="00BF467E" w14:paraId="39415E70" w14:textId="77777777" w:rsidTr="00F11A18">
        <w:trPr>
          <w:trHeight w:hRule="exact" w:val="1274"/>
          <w:jc w:val="center"/>
        </w:trPr>
        <w:tc>
          <w:tcPr>
            <w:tcW w:w="307" w:type="dxa"/>
            <w:vMerge/>
            <w:shd w:val="clear" w:color="auto" w:fill="FFFFFF"/>
            <w:vAlign w:val="center"/>
          </w:tcPr>
          <w:p w14:paraId="79E4ECF6"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1359" w:type="dxa"/>
            <w:vMerge/>
            <w:shd w:val="clear" w:color="auto" w:fill="FFFFFF"/>
            <w:vAlign w:val="center"/>
          </w:tcPr>
          <w:p w14:paraId="5E6393B9" w14:textId="77777777" w:rsidR="00BF467E" w:rsidRPr="00BF467E" w:rsidRDefault="00BF467E" w:rsidP="00BF467E">
            <w:pPr>
              <w:widowControl w:val="0"/>
              <w:spacing w:line="240" w:lineRule="auto"/>
              <w:ind w:firstLine="0"/>
              <w:jc w:val="center"/>
              <w:rPr>
                <w:rFonts w:eastAsia="Arial Unicode MS" w:cs="Times New Roman"/>
                <w:color w:val="000000"/>
                <w:sz w:val="20"/>
                <w:szCs w:val="20"/>
                <w:lang w:bidi="ru-RU"/>
              </w:rPr>
            </w:pPr>
          </w:p>
        </w:tc>
        <w:tc>
          <w:tcPr>
            <w:tcW w:w="677" w:type="dxa"/>
            <w:shd w:val="clear" w:color="auto" w:fill="FFFFFF"/>
            <w:vAlign w:val="center"/>
          </w:tcPr>
          <w:p w14:paraId="2D2711E0"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28</w:t>
            </w:r>
          </w:p>
        </w:tc>
        <w:tc>
          <w:tcPr>
            <w:tcW w:w="1495" w:type="dxa"/>
            <w:vMerge/>
            <w:shd w:val="clear" w:color="auto" w:fill="FFFFFF"/>
            <w:vAlign w:val="center"/>
          </w:tcPr>
          <w:p w14:paraId="4EE586E8"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2925" w:type="dxa"/>
            <w:shd w:val="clear" w:color="auto" w:fill="FFFFFF"/>
            <w:vAlign w:val="center"/>
          </w:tcPr>
          <w:p w14:paraId="56754587" w14:textId="77777777" w:rsidR="00BF467E" w:rsidRPr="00BF467E" w:rsidRDefault="00BF467E" w:rsidP="00BF467E">
            <w:pPr>
              <w:widowControl w:val="0"/>
              <w:spacing w:line="254"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ООО «Сектор» «Санпропусник-43» «Соединительная галерея», 19 км (на территории Птицефабрики «Восточная») ул Промышленная</w:t>
            </w:r>
          </w:p>
        </w:tc>
        <w:tc>
          <w:tcPr>
            <w:tcW w:w="1588" w:type="dxa"/>
            <w:shd w:val="clear" w:color="auto" w:fill="FFFFFF"/>
            <w:vAlign w:val="center"/>
          </w:tcPr>
          <w:p w14:paraId="6BF91E50"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50</w:t>
            </w:r>
          </w:p>
        </w:tc>
        <w:tc>
          <w:tcPr>
            <w:tcW w:w="1024" w:type="dxa"/>
            <w:shd w:val="clear" w:color="auto" w:fill="FFFFFF"/>
            <w:vAlign w:val="center"/>
          </w:tcPr>
          <w:p w14:paraId="4F0CCDD6"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110</w:t>
            </w:r>
          </w:p>
        </w:tc>
      </w:tr>
      <w:tr w:rsidR="00BF467E" w:rsidRPr="00BF467E" w14:paraId="521422DC" w14:textId="77777777" w:rsidTr="00F11A18">
        <w:trPr>
          <w:trHeight w:hRule="exact" w:val="861"/>
          <w:jc w:val="center"/>
        </w:trPr>
        <w:tc>
          <w:tcPr>
            <w:tcW w:w="307" w:type="dxa"/>
            <w:vMerge/>
            <w:shd w:val="clear" w:color="auto" w:fill="FFFFFF"/>
            <w:vAlign w:val="center"/>
          </w:tcPr>
          <w:p w14:paraId="1BD0C468"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1359" w:type="dxa"/>
            <w:vMerge/>
            <w:shd w:val="clear" w:color="auto" w:fill="FFFFFF"/>
            <w:vAlign w:val="center"/>
          </w:tcPr>
          <w:p w14:paraId="330B9BD4" w14:textId="77777777" w:rsidR="00BF467E" w:rsidRPr="00BF467E" w:rsidRDefault="00BF467E" w:rsidP="00BF467E">
            <w:pPr>
              <w:widowControl w:val="0"/>
              <w:spacing w:line="240" w:lineRule="auto"/>
              <w:ind w:firstLine="0"/>
              <w:jc w:val="center"/>
              <w:rPr>
                <w:rFonts w:eastAsia="Arial Unicode MS" w:cs="Times New Roman"/>
                <w:color w:val="000000"/>
                <w:sz w:val="20"/>
                <w:szCs w:val="20"/>
                <w:lang w:bidi="ru-RU"/>
              </w:rPr>
            </w:pPr>
          </w:p>
        </w:tc>
        <w:tc>
          <w:tcPr>
            <w:tcW w:w="677" w:type="dxa"/>
            <w:shd w:val="clear" w:color="auto" w:fill="FFFFFF"/>
            <w:vAlign w:val="center"/>
          </w:tcPr>
          <w:p w14:paraId="5F65E9E2"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29</w:t>
            </w:r>
          </w:p>
        </w:tc>
        <w:tc>
          <w:tcPr>
            <w:tcW w:w="1495" w:type="dxa"/>
            <w:vMerge/>
            <w:shd w:val="clear" w:color="auto" w:fill="FFFFFF"/>
            <w:vAlign w:val="center"/>
          </w:tcPr>
          <w:p w14:paraId="63CA6315"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2925" w:type="dxa"/>
            <w:shd w:val="clear" w:color="auto" w:fill="FFFFFF"/>
            <w:vAlign w:val="center"/>
          </w:tcPr>
          <w:p w14:paraId="6648109E" w14:textId="77777777" w:rsidR="00BF467E" w:rsidRPr="00BF467E" w:rsidRDefault="00BF467E" w:rsidP="00BF467E">
            <w:pPr>
              <w:widowControl w:val="0"/>
              <w:spacing w:line="254"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Группа компаний ЗАО «Агротек-Холдинг», 19 км ул. Промышленная 9</w:t>
            </w:r>
          </w:p>
        </w:tc>
        <w:tc>
          <w:tcPr>
            <w:tcW w:w="1588" w:type="dxa"/>
            <w:shd w:val="clear" w:color="auto" w:fill="FFFFFF"/>
            <w:vAlign w:val="center"/>
          </w:tcPr>
          <w:p w14:paraId="75B25E21"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2 253</w:t>
            </w:r>
          </w:p>
        </w:tc>
        <w:tc>
          <w:tcPr>
            <w:tcW w:w="1024" w:type="dxa"/>
            <w:shd w:val="clear" w:color="auto" w:fill="FFFFFF"/>
            <w:vAlign w:val="center"/>
          </w:tcPr>
          <w:p w14:paraId="56D204EF"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11 163</w:t>
            </w:r>
          </w:p>
        </w:tc>
      </w:tr>
      <w:tr w:rsidR="00BF467E" w:rsidRPr="00BF467E" w14:paraId="1A00A1E4" w14:textId="77777777" w:rsidTr="00F11A18">
        <w:trPr>
          <w:trHeight w:hRule="exact" w:val="562"/>
          <w:jc w:val="center"/>
        </w:trPr>
        <w:tc>
          <w:tcPr>
            <w:tcW w:w="307" w:type="dxa"/>
            <w:vMerge/>
            <w:shd w:val="clear" w:color="auto" w:fill="FFFFFF"/>
            <w:vAlign w:val="center"/>
          </w:tcPr>
          <w:p w14:paraId="698A2A2F"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1359" w:type="dxa"/>
            <w:vMerge/>
            <w:shd w:val="clear" w:color="auto" w:fill="FFFFFF"/>
            <w:vAlign w:val="center"/>
          </w:tcPr>
          <w:p w14:paraId="74814C3A" w14:textId="77777777" w:rsidR="00BF467E" w:rsidRPr="00BF467E" w:rsidRDefault="00BF467E" w:rsidP="00BF467E">
            <w:pPr>
              <w:widowControl w:val="0"/>
              <w:spacing w:line="240" w:lineRule="auto"/>
              <w:ind w:firstLine="0"/>
              <w:jc w:val="center"/>
              <w:rPr>
                <w:rFonts w:eastAsia="Arial Unicode MS" w:cs="Times New Roman"/>
                <w:color w:val="000000"/>
                <w:sz w:val="20"/>
                <w:szCs w:val="20"/>
                <w:lang w:bidi="ru-RU"/>
              </w:rPr>
            </w:pPr>
          </w:p>
        </w:tc>
        <w:tc>
          <w:tcPr>
            <w:tcW w:w="677" w:type="dxa"/>
            <w:shd w:val="clear" w:color="auto" w:fill="FFFFFF"/>
            <w:vAlign w:val="center"/>
          </w:tcPr>
          <w:p w14:paraId="1F563047"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30</w:t>
            </w:r>
          </w:p>
        </w:tc>
        <w:tc>
          <w:tcPr>
            <w:tcW w:w="1495" w:type="dxa"/>
            <w:vMerge/>
            <w:shd w:val="clear" w:color="auto" w:fill="FFFFFF"/>
            <w:vAlign w:val="center"/>
          </w:tcPr>
          <w:p w14:paraId="4886DA27"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2925" w:type="dxa"/>
            <w:shd w:val="clear" w:color="auto" w:fill="FFFFFF"/>
            <w:vAlign w:val="center"/>
          </w:tcPr>
          <w:p w14:paraId="786BD325" w14:textId="77777777"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ООО «Тертей», 19 км ул. Промышленная</w:t>
            </w:r>
          </w:p>
        </w:tc>
        <w:tc>
          <w:tcPr>
            <w:tcW w:w="1588" w:type="dxa"/>
            <w:shd w:val="clear" w:color="auto" w:fill="FFFFFF"/>
            <w:vAlign w:val="center"/>
          </w:tcPr>
          <w:p w14:paraId="5B902F7F"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15</w:t>
            </w:r>
          </w:p>
        </w:tc>
        <w:tc>
          <w:tcPr>
            <w:tcW w:w="1024" w:type="dxa"/>
            <w:shd w:val="clear" w:color="auto" w:fill="FFFFFF"/>
            <w:vAlign w:val="center"/>
          </w:tcPr>
          <w:p w14:paraId="457AFB1F"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67</w:t>
            </w:r>
          </w:p>
        </w:tc>
      </w:tr>
      <w:tr w:rsidR="00BF467E" w:rsidRPr="00BF467E" w14:paraId="0F2F0961" w14:textId="77777777" w:rsidTr="00F11A18">
        <w:trPr>
          <w:trHeight w:hRule="exact" w:val="570"/>
          <w:jc w:val="center"/>
        </w:trPr>
        <w:tc>
          <w:tcPr>
            <w:tcW w:w="307" w:type="dxa"/>
            <w:vMerge/>
            <w:shd w:val="clear" w:color="auto" w:fill="FFFFFF"/>
            <w:vAlign w:val="center"/>
          </w:tcPr>
          <w:p w14:paraId="254F6233"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1359" w:type="dxa"/>
            <w:vMerge/>
            <w:shd w:val="clear" w:color="auto" w:fill="FFFFFF"/>
            <w:vAlign w:val="center"/>
          </w:tcPr>
          <w:p w14:paraId="7177051B" w14:textId="77777777" w:rsidR="00BF467E" w:rsidRPr="00BF467E" w:rsidRDefault="00BF467E" w:rsidP="00BF467E">
            <w:pPr>
              <w:widowControl w:val="0"/>
              <w:spacing w:line="240" w:lineRule="auto"/>
              <w:ind w:firstLine="0"/>
              <w:jc w:val="center"/>
              <w:rPr>
                <w:rFonts w:eastAsia="Arial Unicode MS" w:cs="Times New Roman"/>
                <w:color w:val="000000"/>
                <w:sz w:val="20"/>
                <w:szCs w:val="20"/>
                <w:lang w:bidi="ru-RU"/>
              </w:rPr>
            </w:pPr>
          </w:p>
        </w:tc>
        <w:tc>
          <w:tcPr>
            <w:tcW w:w="677" w:type="dxa"/>
            <w:shd w:val="clear" w:color="auto" w:fill="FFFFFF"/>
            <w:vAlign w:val="center"/>
          </w:tcPr>
          <w:p w14:paraId="7E0BE10E"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31</w:t>
            </w:r>
          </w:p>
        </w:tc>
        <w:tc>
          <w:tcPr>
            <w:tcW w:w="1495" w:type="dxa"/>
            <w:vMerge/>
            <w:shd w:val="clear" w:color="auto" w:fill="FFFFFF"/>
            <w:vAlign w:val="center"/>
          </w:tcPr>
          <w:p w14:paraId="28C5C6DB"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2925" w:type="dxa"/>
            <w:shd w:val="clear" w:color="auto" w:fill="FFFFFF"/>
            <w:vAlign w:val="center"/>
          </w:tcPr>
          <w:p w14:paraId="466A8145" w14:textId="77777777"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ООО «Дальинторг», 19 км ул. Промышленная</w:t>
            </w:r>
          </w:p>
        </w:tc>
        <w:tc>
          <w:tcPr>
            <w:tcW w:w="1588" w:type="dxa"/>
            <w:shd w:val="clear" w:color="auto" w:fill="FFFFFF"/>
            <w:vAlign w:val="center"/>
          </w:tcPr>
          <w:p w14:paraId="7EEE195E"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15</w:t>
            </w:r>
          </w:p>
        </w:tc>
        <w:tc>
          <w:tcPr>
            <w:tcW w:w="1024" w:type="dxa"/>
            <w:shd w:val="clear" w:color="auto" w:fill="FFFFFF"/>
            <w:vAlign w:val="center"/>
          </w:tcPr>
          <w:p w14:paraId="0F501B2B"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67</w:t>
            </w:r>
          </w:p>
        </w:tc>
      </w:tr>
      <w:tr w:rsidR="00BF467E" w:rsidRPr="00BF467E" w14:paraId="034A2E9B" w14:textId="77777777" w:rsidTr="00F11A18">
        <w:trPr>
          <w:trHeight w:hRule="exact" w:val="564"/>
          <w:jc w:val="center"/>
        </w:trPr>
        <w:tc>
          <w:tcPr>
            <w:tcW w:w="307" w:type="dxa"/>
            <w:vMerge/>
            <w:shd w:val="clear" w:color="auto" w:fill="FFFFFF"/>
            <w:vAlign w:val="center"/>
          </w:tcPr>
          <w:p w14:paraId="1A879007"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1359" w:type="dxa"/>
            <w:vMerge/>
            <w:shd w:val="clear" w:color="auto" w:fill="FFFFFF"/>
            <w:vAlign w:val="center"/>
          </w:tcPr>
          <w:p w14:paraId="5DAD2273" w14:textId="77777777" w:rsidR="00BF467E" w:rsidRPr="00BF467E" w:rsidRDefault="00BF467E" w:rsidP="00BF467E">
            <w:pPr>
              <w:widowControl w:val="0"/>
              <w:spacing w:line="240" w:lineRule="auto"/>
              <w:ind w:firstLine="0"/>
              <w:jc w:val="center"/>
              <w:rPr>
                <w:rFonts w:eastAsia="Arial Unicode MS" w:cs="Times New Roman"/>
                <w:color w:val="000000"/>
                <w:sz w:val="20"/>
                <w:szCs w:val="20"/>
                <w:lang w:bidi="ru-RU"/>
              </w:rPr>
            </w:pPr>
          </w:p>
        </w:tc>
        <w:tc>
          <w:tcPr>
            <w:tcW w:w="677" w:type="dxa"/>
            <w:shd w:val="clear" w:color="auto" w:fill="FFFFFF"/>
            <w:vAlign w:val="center"/>
          </w:tcPr>
          <w:p w14:paraId="560F81AC"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32</w:t>
            </w:r>
          </w:p>
        </w:tc>
        <w:tc>
          <w:tcPr>
            <w:tcW w:w="1495" w:type="dxa"/>
            <w:vMerge/>
            <w:shd w:val="clear" w:color="auto" w:fill="FFFFFF"/>
            <w:vAlign w:val="center"/>
          </w:tcPr>
          <w:p w14:paraId="2BEE92E7"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2925" w:type="dxa"/>
            <w:shd w:val="clear" w:color="auto" w:fill="FFFFFF"/>
            <w:vAlign w:val="center"/>
          </w:tcPr>
          <w:p w14:paraId="7A868593" w14:textId="77777777"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ООО «Экополис», 19 км ул. Промышленная</w:t>
            </w:r>
          </w:p>
        </w:tc>
        <w:tc>
          <w:tcPr>
            <w:tcW w:w="1588" w:type="dxa"/>
            <w:shd w:val="clear" w:color="auto" w:fill="FFFFFF"/>
            <w:vAlign w:val="center"/>
          </w:tcPr>
          <w:p w14:paraId="15BF5A8E"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6</w:t>
            </w:r>
          </w:p>
        </w:tc>
        <w:tc>
          <w:tcPr>
            <w:tcW w:w="1024" w:type="dxa"/>
            <w:shd w:val="clear" w:color="auto" w:fill="FFFFFF"/>
            <w:vAlign w:val="center"/>
          </w:tcPr>
          <w:p w14:paraId="6901C0B1"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48</w:t>
            </w:r>
          </w:p>
        </w:tc>
      </w:tr>
      <w:tr w:rsidR="00BF467E" w:rsidRPr="00BF467E" w14:paraId="47432687" w14:textId="77777777" w:rsidTr="00F11A18">
        <w:trPr>
          <w:trHeight w:hRule="exact" w:val="827"/>
          <w:jc w:val="center"/>
        </w:trPr>
        <w:tc>
          <w:tcPr>
            <w:tcW w:w="307" w:type="dxa"/>
            <w:vMerge/>
            <w:shd w:val="clear" w:color="auto" w:fill="FFFFFF"/>
            <w:vAlign w:val="center"/>
          </w:tcPr>
          <w:p w14:paraId="4FEA9DCA"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1359" w:type="dxa"/>
            <w:vMerge/>
            <w:shd w:val="clear" w:color="auto" w:fill="FFFFFF"/>
            <w:vAlign w:val="center"/>
          </w:tcPr>
          <w:p w14:paraId="76B43209" w14:textId="77777777" w:rsidR="00BF467E" w:rsidRPr="00BF467E" w:rsidRDefault="00BF467E" w:rsidP="00BF467E">
            <w:pPr>
              <w:widowControl w:val="0"/>
              <w:spacing w:line="240" w:lineRule="auto"/>
              <w:ind w:firstLine="0"/>
              <w:jc w:val="center"/>
              <w:rPr>
                <w:rFonts w:eastAsia="Arial Unicode MS" w:cs="Times New Roman"/>
                <w:color w:val="000000"/>
                <w:sz w:val="20"/>
                <w:szCs w:val="20"/>
                <w:lang w:bidi="ru-RU"/>
              </w:rPr>
            </w:pPr>
          </w:p>
        </w:tc>
        <w:tc>
          <w:tcPr>
            <w:tcW w:w="677" w:type="dxa"/>
            <w:shd w:val="clear" w:color="auto" w:fill="FFFFFF"/>
            <w:vAlign w:val="center"/>
          </w:tcPr>
          <w:p w14:paraId="79F08A70"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33</w:t>
            </w:r>
          </w:p>
        </w:tc>
        <w:tc>
          <w:tcPr>
            <w:tcW w:w="1495" w:type="dxa"/>
            <w:vMerge/>
            <w:shd w:val="clear" w:color="auto" w:fill="FFFFFF"/>
            <w:vAlign w:val="center"/>
          </w:tcPr>
          <w:p w14:paraId="1BFBDE9B"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2925" w:type="dxa"/>
            <w:shd w:val="clear" w:color="auto" w:fill="FFFFFF"/>
            <w:vAlign w:val="center"/>
          </w:tcPr>
          <w:p w14:paraId="289793C9" w14:textId="77777777" w:rsidR="00BF467E" w:rsidRPr="00BF467E" w:rsidRDefault="00BF467E" w:rsidP="00BF467E">
            <w:pPr>
              <w:widowControl w:val="0"/>
              <w:spacing w:line="25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ООО «Камчатский межотраслевой завод», 19 км ул. Промышленная</w:t>
            </w:r>
          </w:p>
        </w:tc>
        <w:tc>
          <w:tcPr>
            <w:tcW w:w="1588" w:type="dxa"/>
            <w:shd w:val="clear" w:color="auto" w:fill="FFFFFF"/>
            <w:vAlign w:val="center"/>
          </w:tcPr>
          <w:p w14:paraId="5A0D57B1"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19</w:t>
            </w:r>
          </w:p>
        </w:tc>
        <w:tc>
          <w:tcPr>
            <w:tcW w:w="1024" w:type="dxa"/>
            <w:shd w:val="clear" w:color="auto" w:fill="FFFFFF"/>
            <w:vAlign w:val="center"/>
          </w:tcPr>
          <w:p w14:paraId="4CE9FAB1"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115</w:t>
            </w:r>
          </w:p>
        </w:tc>
      </w:tr>
      <w:tr w:rsidR="00BF467E" w:rsidRPr="00BF467E" w14:paraId="0CAD104B" w14:textId="77777777" w:rsidTr="00F11A18">
        <w:trPr>
          <w:trHeight w:hRule="exact" w:val="824"/>
          <w:jc w:val="center"/>
        </w:trPr>
        <w:tc>
          <w:tcPr>
            <w:tcW w:w="307" w:type="dxa"/>
            <w:vMerge/>
            <w:shd w:val="clear" w:color="auto" w:fill="FFFFFF"/>
            <w:vAlign w:val="center"/>
          </w:tcPr>
          <w:p w14:paraId="7629D4CB"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1359" w:type="dxa"/>
            <w:vMerge/>
            <w:shd w:val="clear" w:color="auto" w:fill="FFFFFF"/>
            <w:vAlign w:val="center"/>
          </w:tcPr>
          <w:p w14:paraId="3DD56216" w14:textId="77777777" w:rsidR="00BF467E" w:rsidRPr="00BF467E" w:rsidRDefault="00BF467E" w:rsidP="00BF467E">
            <w:pPr>
              <w:widowControl w:val="0"/>
              <w:spacing w:line="240" w:lineRule="auto"/>
              <w:ind w:firstLine="0"/>
              <w:jc w:val="center"/>
              <w:rPr>
                <w:rFonts w:eastAsia="Arial Unicode MS" w:cs="Times New Roman"/>
                <w:color w:val="000000"/>
                <w:sz w:val="20"/>
                <w:szCs w:val="20"/>
                <w:lang w:bidi="ru-RU"/>
              </w:rPr>
            </w:pPr>
          </w:p>
        </w:tc>
        <w:tc>
          <w:tcPr>
            <w:tcW w:w="677" w:type="dxa"/>
            <w:shd w:val="clear" w:color="auto" w:fill="FFFFFF"/>
            <w:vAlign w:val="center"/>
          </w:tcPr>
          <w:p w14:paraId="3E20C706"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34</w:t>
            </w:r>
          </w:p>
        </w:tc>
        <w:tc>
          <w:tcPr>
            <w:tcW w:w="1495" w:type="dxa"/>
            <w:vMerge/>
            <w:shd w:val="clear" w:color="auto" w:fill="FFFFFF"/>
            <w:vAlign w:val="center"/>
          </w:tcPr>
          <w:p w14:paraId="0A8013A4"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2925" w:type="dxa"/>
            <w:shd w:val="clear" w:color="auto" w:fill="FFFFFF"/>
            <w:vAlign w:val="center"/>
          </w:tcPr>
          <w:p w14:paraId="6E7E219D" w14:textId="2965E37D"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ООО РПК «Южно-Камчатское », 19 км ул.</w:t>
            </w:r>
            <w:r w:rsidR="00F11A18">
              <w:rPr>
                <w:rFonts w:eastAsia="Times New Roman" w:cs="Times New Roman"/>
                <w:iCs/>
                <w:color w:val="000000"/>
                <w:sz w:val="20"/>
                <w:szCs w:val="20"/>
                <w:lang w:bidi="ru-RU"/>
              </w:rPr>
              <w:t xml:space="preserve"> </w:t>
            </w:r>
            <w:r w:rsidRPr="00BF467E">
              <w:rPr>
                <w:rFonts w:eastAsia="Times New Roman" w:cs="Times New Roman"/>
                <w:iCs/>
                <w:color w:val="000000"/>
                <w:sz w:val="20"/>
                <w:szCs w:val="20"/>
                <w:lang w:bidi="ru-RU"/>
              </w:rPr>
              <w:t>Промышленная</w:t>
            </w:r>
          </w:p>
        </w:tc>
        <w:tc>
          <w:tcPr>
            <w:tcW w:w="1588" w:type="dxa"/>
            <w:shd w:val="clear" w:color="auto" w:fill="FFFFFF"/>
            <w:vAlign w:val="center"/>
          </w:tcPr>
          <w:p w14:paraId="77DC7639"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6</w:t>
            </w:r>
          </w:p>
        </w:tc>
        <w:tc>
          <w:tcPr>
            <w:tcW w:w="1024" w:type="dxa"/>
            <w:shd w:val="clear" w:color="auto" w:fill="FFFFFF"/>
            <w:vAlign w:val="center"/>
          </w:tcPr>
          <w:p w14:paraId="5FB06204"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48</w:t>
            </w:r>
          </w:p>
        </w:tc>
      </w:tr>
      <w:tr w:rsidR="00BF467E" w:rsidRPr="00BF467E" w14:paraId="493B2449" w14:textId="77777777" w:rsidTr="00F11A18">
        <w:trPr>
          <w:trHeight w:hRule="exact" w:val="429"/>
          <w:jc w:val="center"/>
        </w:trPr>
        <w:tc>
          <w:tcPr>
            <w:tcW w:w="307" w:type="dxa"/>
            <w:vMerge/>
            <w:shd w:val="clear" w:color="auto" w:fill="FFFFFF"/>
            <w:vAlign w:val="center"/>
          </w:tcPr>
          <w:p w14:paraId="6656C2BE"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1359" w:type="dxa"/>
            <w:vMerge/>
            <w:shd w:val="clear" w:color="auto" w:fill="FFFFFF"/>
            <w:vAlign w:val="center"/>
          </w:tcPr>
          <w:p w14:paraId="2979E764" w14:textId="77777777" w:rsidR="00BF467E" w:rsidRPr="00BF467E" w:rsidRDefault="00BF467E" w:rsidP="00BF467E">
            <w:pPr>
              <w:widowControl w:val="0"/>
              <w:spacing w:line="240" w:lineRule="auto"/>
              <w:ind w:firstLine="0"/>
              <w:jc w:val="center"/>
              <w:rPr>
                <w:rFonts w:eastAsia="Arial Unicode MS" w:cs="Times New Roman"/>
                <w:color w:val="000000"/>
                <w:sz w:val="20"/>
                <w:szCs w:val="20"/>
                <w:lang w:bidi="ru-RU"/>
              </w:rPr>
            </w:pPr>
          </w:p>
        </w:tc>
        <w:tc>
          <w:tcPr>
            <w:tcW w:w="677" w:type="dxa"/>
            <w:shd w:val="clear" w:color="auto" w:fill="FFFFFF"/>
            <w:vAlign w:val="center"/>
          </w:tcPr>
          <w:p w14:paraId="44AE9E2D"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35</w:t>
            </w:r>
          </w:p>
        </w:tc>
        <w:tc>
          <w:tcPr>
            <w:tcW w:w="1495" w:type="dxa"/>
            <w:vMerge/>
            <w:shd w:val="clear" w:color="auto" w:fill="FFFFFF"/>
            <w:vAlign w:val="center"/>
          </w:tcPr>
          <w:p w14:paraId="79F6FCAF"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2925" w:type="dxa"/>
            <w:shd w:val="clear" w:color="auto" w:fill="FFFFFF"/>
            <w:vAlign w:val="center"/>
          </w:tcPr>
          <w:p w14:paraId="1348CBB3" w14:textId="77777777"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Котельная №1, ул. Совхозная 24</w:t>
            </w:r>
          </w:p>
        </w:tc>
        <w:tc>
          <w:tcPr>
            <w:tcW w:w="1588" w:type="dxa"/>
            <w:shd w:val="clear" w:color="auto" w:fill="FFFFFF"/>
            <w:vAlign w:val="center"/>
          </w:tcPr>
          <w:p w14:paraId="6ABB4AE5"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1 200</w:t>
            </w:r>
          </w:p>
        </w:tc>
        <w:tc>
          <w:tcPr>
            <w:tcW w:w="1024" w:type="dxa"/>
            <w:shd w:val="clear" w:color="auto" w:fill="FFFFFF"/>
            <w:vAlign w:val="center"/>
          </w:tcPr>
          <w:p w14:paraId="2E352E3A"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2 600</w:t>
            </w:r>
          </w:p>
        </w:tc>
      </w:tr>
      <w:tr w:rsidR="00BF467E" w:rsidRPr="00BF467E" w14:paraId="255FB959" w14:textId="77777777" w:rsidTr="00F11A18">
        <w:trPr>
          <w:trHeight w:hRule="exact" w:val="742"/>
          <w:jc w:val="center"/>
        </w:trPr>
        <w:tc>
          <w:tcPr>
            <w:tcW w:w="307" w:type="dxa"/>
            <w:vMerge/>
            <w:shd w:val="clear" w:color="auto" w:fill="FFFFFF"/>
            <w:vAlign w:val="center"/>
          </w:tcPr>
          <w:p w14:paraId="7CEBEDB7"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1359" w:type="dxa"/>
            <w:vMerge/>
            <w:shd w:val="clear" w:color="auto" w:fill="FFFFFF"/>
            <w:vAlign w:val="center"/>
          </w:tcPr>
          <w:p w14:paraId="020B8696" w14:textId="77777777" w:rsidR="00BF467E" w:rsidRPr="00BF467E" w:rsidRDefault="00BF467E" w:rsidP="00BF467E">
            <w:pPr>
              <w:widowControl w:val="0"/>
              <w:spacing w:line="240" w:lineRule="auto"/>
              <w:ind w:firstLine="0"/>
              <w:jc w:val="center"/>
              <w:rPr>
                <w:rFonts w:eastAsia="Arial Unicode MS" w:cs="Times New Roman"/>
                <w:color w:val="000000"/>
                <w:sz w:val="20"/>
                <w:szCs w:val="20"/>
                <w:lang w:bidi="ru-RU"/>
              </w:rPr>
            </w:pPr>
          </w:p>
        </w:tc>
        <w:tc>
          <w:tcPr>
            <w:tcW w:w="677" w:type="dxa"/>
            <w:shd w:val="clear" w:color="auto" w:fill="FFFFFF"/>
            <w:vAlign w:val="center"/>
          </w:tcPr>
          <w:p w14:paraId="0F36DAC6"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36</w:t>
            </w:r>
          </w:p>
        </w:tc>
        <w:tc>
          <w:tcPr>
            <w:tcW w:w="1495" w:type="dxa"/>
            <w:vMerge/>
            <w:shd w:val="clear" w:color="auto" w:fill="FFFFFF"/>
            <w:vAlign w:val="center"/>
          </w:tcPr>
          <w:p w14:paraId="46738CD6"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2925" w:type="dxa"/>
            <w:shd w:val="clear" w:color="auto" w:fill="FFFFFF"/>
            <w:vAlign w:val="center"/>
          </w:tcPr>
          <w:p w14:paraId="59EED358" w14:textId="77777777"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Свинофепма СХП «Елизовский свинокомплекс»</w:t>
            </w:r>
          </w:p>
        </w:tc>
        <w:tc>
          <w:tcPr>
            <w:tcW w:w="1588" w:type="dxa"/>
            <w:shd w:val="clear" w:color="auto" w:fill="FFFFFF"/>
            <w:vAlign w:val="center"/>
          </w:tcPr>
          <w:p w14:paraId="3A2EBC7F"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52</w:t>
            </w:r>
          </w:p>
        </w:tc>
        <w:tc>
          <w:tcPr>
            <w:tcW w:w="1024" w:type="dxa"/>
            <w:shd w:val="clear" w:color="auto" w:fill="FFFFFF"/>
            <w:vAlign w:val="center"/>
          </w:tcPr>
          <w:p w14:paraId="2E0232B3"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318</w:t>
            </w:r>
          </w:p>
        </w:tc>
      </w:tr>
      <w:tr w:rsidR="00BF467E" w:rsidRPr="00BF467E" w14:paraId="5461EF64" w14:textId="77777777" w:rsidTr="00F11A18">
        <w:trPr>
          <w:trHeight w:hRule="exact" w:val="259"/>
          <w:jc w:val="center"/>
        </w:trPr>
        <w:tc>
          <w:tcPr>
            <w:tcW w:w="3838" w:type="dxa"/>
            <w:gridSpan w:val="4"/>
            <w:shd w:val="clear" w:color="auto" w:fill="FFFFFF"/>
            <w:vAlign w:val="center"/>
          </w:tcPr>
          <w:p w14:paraId="64564746"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ИТОГО по п. Нагорный</w:t>
            </w:r>
          </w:p>
        </w:tc>
        <w:tc>
          <w:tcPr>
            <w:tcW w:w="2925" w:type="dxa"/>
            <w:shd w:val="clear" w:color="auto" w:fill="FFFFFF"/>
            <w:vAlign w:val="center"/>
          </w:tcPr>
          <w:p w14:paraId="5CF92E41" w14:textId="77777777"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w:t>
            </w:r>
          </w:p>
        </w:tc>
        <w:tc>
          <w:tcPr>
            <w:tcW w:w="1588" w:type="dxa"/>
            <w:shd w:val="clear" w:color="auto" w:fill="FFFFFF"/>
            <w:vAlign w:val="center"/>
          </w:tcPr>
          <w:p w14:paraId="5E706E0B"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3 702</w:t>
            </w:r>
          </w:p>
        </w:tc>
        <w:tc>
          <w:tcPr>
            <w:tcW w:w="1024" w:type="dxa"/>
            <w:shd w:val="clear" w:color="auto" w:fill="FFFFFF"/>
            <w:vAlign w:val="center"/>
          </w:tcPr>
          <w:p w14:paraId="1A3A948F"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15 085</w:t>
            </w:r>
          </w:p>
        </w:tc>
      </w:tr>
      <w:tr w:rsidR="00BF467E" w:rsidRPr="00BF467E" w14:paraId="3DF94075" w14:textId="77777777" w:rsidTr="00F11A18">
        <w:trPr>
          <w:trHeight w:hRule="exact" w:val="446"/>
          <w:jc w:val="center"/>
        </w:trPr>
        <w:tc>
          <w:tcPr>
            <w:tcW w:w="307" w:type="dxa"/>
            <w:vMerge w:val="restart"/>
            <w:shd w:val="clear" w:color="auto" w:fill="FFFFFF"/>
            <w:vAlign w:val="center"/>
          </w:tcPr>
          <w:p w14:paraId="4C29A712" w14:textId="77777777"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4</w:t>
            </w:r>
          </w:p>
        </w:tc>
        <w:tc>
          <w:tcPr>
            <w:tcW w:w="1359" w:type="dxa"/>
            <w:vMerge w:val="restart"/>
            <w:shd w:val="clear" w:color="auto" w:fill="FFFFFF"/>
            <w:vAlign w:val="center"/>
          </w:tcPr>
          <w:p w14:paraId="74FB2BE9"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п. Новый</w:t>
            </w:r>
          </w:p>
        </w:tc>
        <w:tc>
          <w:tcPr>
            <w:tcW w:w="677" w:type="dxa"/>
            <w:shd w:val="clear" w:color="auto" w:fill="FFFFFF"/>
            <w:vAlign w:val="center"/>
          </w:tcPr>
          <w:p w14:paraId="62D089B2"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37</w:t>
            </w:r>
          </w:p>
        </w:tc>
        <w:tc>
          <w:tcPr>
            <w:tcW w:w="1495" w:type="dxa"/>
            <w:vMerge w:val="restart"/>
            <w:shd w:val="clear" w:color="auto" w:fill="FFFFFF"/>
            <w:vAlign w:val="center"/>
          </w:tcPr>
          <w:p w14:paraId="753F5BD6" w14:textId="77777777"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1 037/1 920</w:t>
            </w:r>
          </w:p>
        </w:tc>
        <w:tc>
          <w:tcPr>
            <w:tcW w:w="2925" w:type="dxa"/>
            <w:shd w:val="clear" w:color="auto" w:fill="FFFFFF"/>
            <w:vAlign w:val="center"/>
          </w:tcPr>
          <w:p w14:paraId="1AB30958" w14:textId="77777777"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Котельная №3, ул. молодежная 12</w:t>
            </w:r>
          </w:p>
        </w:tc>
        <w:tc>
          <w:tcPr>
            <w:tcW w:w="1588" w:type="dxa"/>
            <w:shd w:val="clear" w:color="auto" w:fill="FFFFFF"/>
            <w:vAlign w:val="center"/>
          </w:tcPr>
          <w:p w14:paraId="617A3E52"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1 000</w:t>
            </w:r>
          </w:p>
        </w:tc>
        <w:tc>
          <w:tcPr>
            <w:tcW w:w="1024" w:type="dxa"/>
            <w:shd w:val="clear" w:color="auto" w:fill="FFFFFF"/>
            <w:vAlign w:val="center"/>
          </w:tcPr>
          <w:p w14:paraId="29B5C953"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1 700</w:t>
            </w:r>
          </w:p>
        </w:tc>
      </w:tr>
      <w:tr w:rsidR="00BF467E" w:rsidRPr="00BF467E" w14:paraId="04639D8B" w14:textId="77777777" w:rsidTr="00F11A18">
        <w:trPr>
          <w:trHeight w:hRule="exact" w:val="707"/>
          <w:jc w:val="center"/>
        </w:trPr>
        <w:tc>
          <w:tcPr>
            <w:tcW w:w="307" w:type="dxa"/>
            <w:vMerge/>
            <w:shd w:val="clear" w:color="auto" w:fill="FFFFFF"/>
            <w:vAlign w:val="center"/>
          </w:tcPr>
          <w:p w14:paraId="1E2A9109"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1359" w:type="dxa"/>
            <w:vMerge/>
            <w:shd w:val="clear" w:color="auto" w:fill="FFFFFF"/>
            <w:vAlign w:val="center"/>
          </w:tcPr>
          <w:p w14:paraId="620AD983" w14:textId="77777777" w:rsidR="00BF467E" w:rsidRPr="00BF467E" w:rsidRDefault="00BF467E" w:rsidP="00BF467E">
            <w:pPr>
              <w:widowControl w:val="0"/>
              <w:spacing w:line="240" w:lineRule="auto"/>
              <w:ind w:firstLine="0"/>
              <w:jc w:val="center"/>
              <w:rPr>
                <w:rFonts w:eastAsia="Arial Unicode MS" w:cs="Times New Roman"/>
                <w:color w:val="000000"/>
                <w:sz w:val="20"/>
                <w:szCs w:val="20"/>
                <w:lang w:bidi="ru-RU"/>
              </w:rPr>
            </w:pPr>
          </w:p>
        </w:tc>
        <w:tc>
          <w:tcPr>
            <w:tcW w:w="677" w:type="dxa"/>
            <w:shd w:val="clear" w:color="auto" w:fill="FFFFFF"/>
            <w:vAlign w:val="center"/>
          </w:tcPr>
          <w:p w14:paraId="55476F39"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38</w:t>
            </w:r>
          </w:p>
        </w:tc>
        <w:tc>
          <w:tcPr>
            <w:tcW w:w="1495" w:type="dxa"/>
            <w:vMerge/>
            <w:shd w:val="clear" w:color="auto" w:fill="FFFFFF"/>
            <w:vAlign w:val="center"/>
          </w:tcPr>
          <w:p w14:paraId="3082C87B"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2925" w:type="dxa"/>
            <w:shd w:val="clear" w:color="auto" w:fill="FFFFFF"/>
            <w:vAlign w:val="center"/>
          </w:tcPr>
          <w:p w14:paraId="2451EA4E" w14:textId="0A07F2A6"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ООО «Звероза</w:t>
            </w:r>
            <w:r w:rsidR="00F11A18">
              <w:rPr>
                <w:rFonts w:eastAsia="Times New Roman" w:cs="Times New Roman"/>
                <w:iCs/>
                <w:color w:val="000000"/>
                <w:sz w:val="20"/>
                <w:szCs w:val="20"/>
                <w:lang w:bidi="ru-RU"/>
              </w:rPr>
              <w:t>вод «Авачинский», ул. Молодежна</w:t>
            </w:r>
            <w:r w:rsidRPr="00BF467E">
              <w:rPr>
                <w:rFonts w:eastAsia="Times New Roman" w:cs="Times New Roman"/>
                <w:iCs/>
                <w:color w:val="000000"/>
                <w:sz w:val="20"/>
                <w:szCs w:val="20"/>
                <w:lang w:bidi="ru-RU"/>
              </w:rPr>
              <w:t>я 13а</w:t>
            </w:r>
          </w:p>
        </w:tc>
        <w:tc>
          <w:tcPr>
            <w:tcW w:w="1588" w:type="dxa"/>
            <w:shd w:val="clear" w:color="auto" w:fill="FFFFFF"/>
            <w:vAlign w:val="center"/>
          </w:tcPr>
          <w:p w14:paraId="75968115"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w:t>
            </w:r>
          </w:p>
        </w:tc>
        <w:tc>
          <w:tcPr>
            <w:tcW w:w="1024" w:type="dxa"/>
            <w:shd w:val="clear" w:color="auto" w:fill="FFFFFF"/>
            <w:vAlign w:val="center"/>
          </w:tcPr>
          <w:p w14:paraId="29E2FF29"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5</w:t>
            </w:r>
          </w:p>
        </w:tc>
      </w:tr>
      <w:tr w:rsidR="00BF467E" w:rsidRPr="00BF467E" w14:paraId="339A19F6" w14:textId="77777777" w:rsidTr="00F11A18">
        <w:trPr>
          <w:trHeight w:hRule="exact" w:val="574"/>
          <w:jc w:val="center"/>
        </w:trPr>
        <w:tc>
          <w:tcPr>
            <w:tcW w:w="307" w:type="dxa"/>
            <w:vMerge/>
            <w:shd w:val="clear" w:color="auto" w:fill="FFFFFF"/>
            <w:vAlign w:val="center"/>
          </w:tcPr>
          <w:p w14:paraId="7C9F8235"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1359" w:type="dxa"/>
            <w:vMerge/>
            <w:shd w:val="clear" w:color="auto" w:fill="FFFFFF"/>
            <w:vAlign w:val="center"/>
          </w:tcPr>
          <w:p w14:paraId="0E532B9C" w14:textId="77777777" w:rsidR="00BF467E" w:rsidRPr="00BF467E" w:rsidRDefault="00BF467E" w:rsidP="00BF467E">
            <w:pPr>
              <w:widowControl w:val="0"/>
              <w:spacing w:line="240" w:lineRule="auto"/>
              <w:ind w:firstLine="0"/>
              <w:jc w:val="center"/>
              <w:rPr>
                <w:rFonts w:eastAsia="Arial Unicode MS" w:cs="Times New Roman"/>
                <w:color w:val="000000"/>
                <w:sz w:val="20"/>
                <w:szCs w:val="20"/>
                <w:lang w:bidi="ru-RU"/>
              </w:rPr>
            </w:pPr>
          </w:p>
        </w:tc>
        <w:tc>
          <w:tcPr>
            <w:tcW w:w="677" w:type="dxa"/>
            <w:shd w:val="clear" w:color="auto" w:fill="FFFFFF"/>
            <w:vAlign w:val="center"/>
          </w:tcPr>
          <w:p w14:paraId="27BCB8FE"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39</w:t>
            </w:r>
          </w:p>
        </w:tc>
        <w:tc>
          <w:tcPr>
            <w:tcW w:w="1495" w:type="dxa"/>
            <w:vMerge/>
            <w:shd w:val="clear" w:color="auto" w:fill="FFFFFF"/>
            <w:vAlign w:val="center"/>
          </w:tcPr>
          <w:p w14:paraId="0E11C064"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2925" w:type="dxa"/>
            <w:shd w:val="clear" w:color="auto" w:fill="FFFFFF"/>
            <w:vAlign w:val="center"/>
          </w:tcPr>
          <w:p w14:paraId="5A0E872E" w14:textId="77777777" w:rsidR="00BF467E" w:rsidRPr="00BF467E" w:rsidRDefault="00BF467E" w:rsidP="00BF467E">
            <w:pPr>
              <w:widowControl w:val="0"/>
              <w:spacing w:line="220" w:lineRule="exact"/>
              <w:ind w:left="127"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ООО «Регионпродукт», ул. Молодежная</w:t>
            </w:r>
          </w:p>
        </w:tc>
        <w:tc>
          <w:tcPr>
            <w:tcW w:w="1588" w:type="dxa"/>
            <w:shd w:val="clear" w:color="auto" w:fill="FFFFFF"/>
            <w:vAlign w:val="center"/>
          </w:tcPr>
          <w:p w14:paraId="7A64DB28"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29</w:t>
            </w:r>
          </w:p>
        </w:tc>
        <w:tc>
          <w:tcPr>
            <w:tcW w:w="1024" w:type="dxa"/>
            <w:shd w:val="clear" w:color="auto" w:fill="FFFFFF"/>
            <w:vAlign w:val="center"/>
          </w:tcPr>
          <w:p w14:paraId="0A387982"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180</w:t>
            </w:r>
          </w:p>
        </w:tc>
      </w:tr>
      <w:tr w:rsidR="00BF467E" w:rsidRPr="00BF467E" w14:paraId="49CEB730" w14:textId="77777777" w:rsidTr="00F11A18">
        <w:trPr>
          <w:trHeight w:hRule="exact" w:val="569"/>
          <w:jc w:val="center"/>
        </w:trPr>
        <w:tc>
          <w:tcPr>
            <w:tcW w:w="307" w:type="dxa"/>
            <w:vMerge/>
            <w:shd w:val="clear" w:color="auto" w:fill="FFFFFF"/>
            <w:vAlign w:val="center"/>
          </w:tcPr>
          <w:p w14:paraId="39E2D2E0" w14:textId="77777777" w:rsidR="00BF467E" w:rsidRPr="00BF467E" w:rsidRDefault="00BF467E" w:rsidP="00BF467E">
            <w:pPr>
              <w:widowControl w:val="0"/>
              <w:spacing w:line="240" w:lineRule="auto"/>
              <w:ind w:left="127" w:firstLine="0"/>
              <w:jc w:val="center"/>
              <w:rPr>
                <w:rFonts w:eastAsia="Arial Unicode MS" w:cs="Times New Roman"/>
                <w:color w:val="000000"/>
                <w:sz w:val="20"/>
                <w:szCs w:val="20"/>
                <w:lang w:bidi="ru-RU"/>
              </w:rPr>
            </w:pPr>
          </w:p>
        </w:tc>
        <w:tc>
          <w:tcPr>
            <w:tcW w:w="1359" w:type="dxa"/>
            <w:vMerge/>
            <w:shd w:val="clear" w:color="auto" w:fill="FFFFFF"/>
            <w:vAlign w:val="center"/>
          </w:tcPr>
          <w:p w14:paraId="4DC0B36A" w14:textId="77777777" w:rsidR="00BF467E" w:rsidRPr="00BF467E" w:rsidRDefault="00BF467E" w:rsidP="00BF467E">
            <w:pPr>
              <w:widowControl w:val="0"/>
              <w:spacing w:line="240" w:lineRule="auto"/>
              <w:ind w:firstLine="0"/>
              <w:jc w:val="center"/>
              <w:rPr>
                <w:rFonts w:eastAsia="Arial Unicode MS" w:cs="Times New Roman"/>
                <w:color w:val="000000"/>
                <w:sz w:val="20"/>
                <w:szCs w:val="20"/>
                <w:lang w:bidi="ru-RU"/>
              </w:rPr>
            </w:pPr>
          </w:p>
        </w:tc>
        <w:tc>
          <w:tcPr>
            <w:tcW w:w="677" w:type="dxa"/>
            <w:tcBorders>
              <w:top w:val="single" w:sz="4" w:space="0" w:color="auto"/>
              <w:left w:val="single" w:sz="4" w:space="0" w:color="auto"/>
            </w:tcBorders>
            <w:shd w:val="clear" w:color="auto" w:fill="FFFFFF"/>
          </w:tcPr>
          <w:p w14:paraId="74AFD3C1" w14:textId="77777777" w:rsidR="00BF467E" w:rsidRPr="00BF467E" w:rsidRDefault="00BF467E" w:rsidP="00BF467E">
            <w:pPr>
              <w:pStyle w:val="27"/>
              <w:shd w:val="clear" w:color="auto" w:fill="auto"/>
              <w:spacing w:before="0" w:after="0" w:line="220" w:lineRule="exact"/>
              <w:ind w:firstLine="0"/>
              <w:rPr>
                <w:sz w:val="20"/>
                <w:szCs w:val="20"/>
              </w:rPr>
            </w:pPr>
            <w:r w:rsidRPr="00BF467E">
              <w:rPr>
                <w:rStyle w:val="211pt"/>
                <w:i w:val="0"/>
                <w:sz w:val="20"/>
                <w:szCs w:val="20"/>
              </w:rPr>
              <w:t>40</w:t>
            </w:r>
          </w:p>
        </w:tc>
        <w:tc>
          <w:tcPr>
            <w:tcW w:w="1495" w:type="dxa"/>
            <w:vMerge/>
            <w:shd w:val="clear" w:color="auto" w:fill="FFFFFF"/>
          </w:tcPr>
          <w:p w14:paraId="185B82AF" w14:textId="77777777" w:rsidR="00BF467E" w:rsidRPr="00BF467E" w:rsidRDefault="00BF467E" w:rsidP="00BF467E">
            <w:pPr>
              <w:rPr>
                <w:sz w:val="20"/>
                <w:szCs w:val="20"/>
              </w:rPr>
            </w:pPr>
          </w:p>
        </w:tc>
        <w:tc>
          <w:tcPr>
            <w:tcW w:w="2925" w:type="dxa"/>
            <w:tcBorders>
              <w:top w:val="single" w:sz="4" w:space="0" w:color="auto"/>
              <w:left w:val="single" w:sz="4" w:space="0" w:color="auto"/>
            </w:tcBorders>
            <w:shd w:val="clear" w:color="auto" w:fill="FFFFFF"/>
          </w:tcPr>
          <w:p w14:paraId="09B138E3" w14:textId="77777777" w:rsidR="00BF467E" w:rsidRPr="00BF467E" w:rsidRDefault="00BF467E" w:rsidP="00BF467E">
            <w:pPr>
              <w:pStyle w:val="27"/>
              <w:shd w:val="clear" w:color="auto" w:fill="auto"/>
              <w:spacing w:before="0" w:after="0" w:line="220" w:lineRule="exact"/>
              <w:ind w:firstLine="0"/>
              <w:rPr>
                <w:sz w:val="20"/>
                <w:szCs w:val="20"/>
              </w:rPr>
            </w:pPr>
            <w:r w:rsidRPr="00BF467E">
              <w:rPr>
                <w:rStyle w:val="211pt"/>
                <w:i w:val="0"/>
                <w:sz w:val="20"/>
                <w:szCs w:val="20"/>
              </w:rPr>
              <w:t>Кафе-шашлычная «Ромашка», ул. Шоссейная 1а</w:t>
            </w:r>
          </w:p>
        </w:tc>
        <w:tc>
          <w:tcPr>
            <w:tcW w:w="1588" w:type="dxa"/>
            <w:tcBorders>
              <w:top w:val="single" w:sz="4" w:space="0" w:color="auto"/>
              <w:left w:val="single" w:sz="4" w:space="0" w:color="auto"/>
            </w:tcBorders>
            <w:shd w:val="clear" w:color="auto" w:fill="FFFFFF"/>
            <w:vAlign w:val="bottom"/>
          </w:tcPr>
          <w:p w14:paraId="6EE0109D" w14:textId="77777777" w:rsidR="00BF467E" w:rsidRPr="00BF467E" w:rsidRDefault="00BF467E" w:rsidP="00BF467E">
            <w:pPr>
              <w:pStyle w:val="27"/>
              <w:shd w:val="clear" w:color="auto" w:fill="auto"/>
              <w:spacing w:before="0" w:after="0" w:line="220" w:lineRule="exact"/>
              <w:ind w:firstLine="0"/>
              <w:rPr>
                <w:sz w:val="20"/>
                <w:szCs w:val="20"/>
              </w:rPr>
            </w:pPr>
            <w:r w:rsidRPr="00BF467E">
              <w:rPr>
                <w:rStyle w:val="211pt"/>
                <w:i w:val="0"/>
                <w:sz w:val="20"/>
                <w:szCs w:val="20"/>
              </w:rPr>
              <w:t>6</w:t>
            </w:r>
          </w:p>
        </w:tc>
        <w:tc>
          <w:tcPr>
            <w:tcW w:w="1024" w:type="dxa"/>
            <w:tcBorders>
              <w:top w:val="single" w:sz="4" w:space="0" w:color="auto"/>
              <w:left w:val="single" w:sz="4" w:space="0" w:color="auto"/>
              <w:right w:val="single" w:sz="4" w:space="0" w:color="auto"/>
            </w:tcBorders>
            <w:shd w:val="clear" w:color="auto" w:fill="FFFFFF"/>
          </w:tcPr>
          <w:p w14:paraId="24EA4110" w14:textId="77777777" w:rsidR="00BF467E" w:rsidRPr="00BF467E" w:rsidRDefault="00BF467E" w:rsidP="00BF467E">
            <w:pPr>
              <w:pStyle w:val="27"/>
              <w:shd w:val="clear" w:color="auto" w:fill="auto"/>
              <w:spacing w:before="0" w:after="0" w:line="220" w:lineRule="exact"/>
              <w:ind w:firstLine="0"/>
              <w:rPr>
                <w:sz w:val="20"/>
                <w:szCs w:val="20"/>
              </w:rPr>
            </w:pPr>
            <w:r w:rsidRPr="00BF467E">
              <w:rPr>
                <w:rStyle w:val="211pt"/>
                <w:i w:val="0"/>
                <w:sz w:val="20"/>
                <w:szCs w:val="20"/>
              </w:rPr>
              <w:t>35</w:t>
            </w:r>
          </w:p>
        </w:tc>
      </w:tr>
      <w:tr w:rsidR="00BF467E" w:rsidRPr="00BF467E" w14:paraId="14B03265" w14:textId="77777777" w:rsidTr="00F11A18">
        <w:trPr>
          <w:trHeight w:hRule="exact" w:val="274"/>
          <w:jc w:val="center"/>
        </w:trPr>
        <w:tc>
          <w:tcPr>
            <w:tcW w:w="3838" w:type="dxa"/>
            <w:gridSpan w:val="4"/>
            <w:tcBorders>
              <w:top w:val="single" w:sz="4" w:space="0" w:color="auto"/>
              <w:left w:val="single" w:sz="4" w:space="0" w:color="auto"/>
            </w:tcBorders>
            <w:shd w:val="clear" w:color="auto" w:fill="FFFFFF"/>
            <w:vAlign w:val="center"/>
          </w:tcPr>
          <w:p w14:paraId="1A568501" w14:textId="77777777" w:rsidR="00BF467E" w:rsidRPr="00BF467E" w:rsidRDefault="00BF467E" w:rsidP="00BF467E">
            <w:pPr>
              <w:pStyle w:val="27"/>
              <w:shd w:val="clear" w:color="auto" w:fill="auto"/>
              <w:spacing w:before="0" w:after="0" w:line="220" w:lineRule="exact"/>
              <w:ind w:firstLine="0"/>
              <w:rPr>
                <w:i/>
                <w:sz w:val="20"/>
                <w:szCs w:val="20"/>
              </w:rPr>
            </w:pPr>
            <w:r w:rsidRPr="00BF467E">
              <w:rPr>
                <w:rStyle w:val="211pt0"/>
                <w:i w:val="0"/>
                <w:sz w:val="20"/>
                <w:szCs w:val="20"/>
              </w:rPr>
              <w:t>ИТОГО по п. Новый</w:t>
            </w:r>
          </w:p>
        </w:tc>
        <w:tc>
          <w:tcPr>
            <w:tcW w:w="2925" w:type="dxa"/>
            <w:tcBorders>
              <w:top w:val="single" w:sz="4" w:space="0" w:color="auto"/>
              <w:left w:val="single" w:sz="4" w:space="0" w:color="auto"/>
            </w:tcBorders>
            <w:shd w:val="clear" w:color="auto" w:fill="FFFFFF"/>
            <w:vAlign w:val="center"/>
          </w:tcPr>
          <w:p w14:paraId="043945AB" w14:textId="77777777" w:rsidR="00BF467E" w:rsidRPr="00BF467E" w:rsidRDefault="00BF467E" w:rsidP="00BF467E">
            <w:pPr>
              <w:pStyle w:val="27"/>
              <w:shd w:val="clear" w:color="auto" w:fill="auto"/>
              <w:spacing w:before="0" w:after="0" w:line="220" w:lineRule="exact"/>
              <w:ind w:firstLine="0"/>
              <w:rPr>
                <w:i/>
                <w:sz w:val="20"/>
                <w:szCs w:val="20"/>
              </w:rPr>
            </w:pPr>
            <w:r w:rsidRPr="00BF467E">
              <w:rPr>
                <w:rStyle w:val="211pt"/>
                <w:i w:val="0"/>
                <w:sz w:val="20"/>
                <w:szCs w:val="20"/>
              </w:rPr>
              <w:t>-</w:t>
            </w:r>
          </w:p>
        </w:tc>
        <w:tc>
          <w:tcPr>
            <w:tcW w:w="1588" w:type="dxa"/>
            <w:tcBorders>
              <w:top w:val="single" w:sz="4" w:space="0" w:color="auto"/>
              <w:left w:val="single" w:sz="4" w:space="0" w:color="auto"/>
            </w:tcBorders>
            <w:shd w:val="clear" w:color="auto" w:fill="FFFFFF"/>
            <w:vAlign w:val="center"/>
          </w:tcPr>
          <w:p w14:paraId="24325D7B" w14:textId="77777777" w:rsidR="00BF467E" w:rsidRPr="00BF467E" w:rsidRDefault="00BF467E" w:rsidP="00BF467E">
            <w:pPr>
              <w:pStyle w:val="27"/>
              <w:shd w:val="clear" w:color="auto" w:fill="auto"/>
              <w:spacing w:before="0" w:after="0" w:line="220" w:lineRule="exact"/>
              <w:ind w:firstLine="0"/>
              <w:rPr>
                <w:i/>
                <w:sz w:val="20"/>
                <w:szCs w:val="20"/>
              </w:rPr>
            </w:pPr>
            <w:r w:rsidRPr="00BF467E">
              <w:rPr>
                <w:rStyle w:val="211pt0"/>
                <w:i w:val="0"/>
                <w:sz w:val="20"/>
                <w:szCs w:val="20"/>
              </w:rPr>
              <w:t>1 037</w:t>
            </w:r>
          </w:p>
        </w:tc>
        <w:tc>
          <w:tcPr>
            <w:tcW w:w="1024" w:type="dxa"/>
            <w:tcBorders>
              <w:top w:val="single" w:sz="4" w:space="0" w:color="auto"/>
              <w:left w:val="single" w:sz="4" w:space="0" w:color="auto"/>
              <w:right w:val="single" w:sz="4" w:space="0" w:color="auto"/>
            </w:tcBorders>
            <w:shd w:val="clear" w:color="auto" w:fill="FFFFFF"/>
            <w:vAlign w:val="center"/>
          </w:tcPr>
          <w:p w14:paraId="3B38FF8A" w14:textId="77777777" w:rsidR="00BF467E" w:rsidRPr="00BF467E" w:rsidRDefault="00BF467E" w:rsidP="00BF467E">
            <w:pPr>
              <w:pStyle w:val="27"/>
              <w:shd w:val="clear" w:color="auto" w:fill="auto"/>
              <w:spacing w:before="0" w:after="0" w:line="220" w:lineRule="exact"/>
              <w:ind w:firstLine="0"/>
              <w:rPr>
                <w:i/>
                <w:sz w:val="20"/>
                <w:szCs w:val="20"/>
              </w:rPr>
            </w:pPr>
            <w:r w:rsidRPr="00BF467E">
              <w:rPr>
                <w:rStyle w:val="211pt0"/>
                <w:i w:val="0"/>
                <w:sz w:val="20"/>
                <w:szCs w:val="20"/>
              </w:rPr>
              <w:t>1 920</w:t>
            </w:r>
          </w:p>
        </w:tc>
      </w:tr>
      <w:tr w:rsidR="00BF467E" w:rsidRPr="00BF467E" w14:paraId="51CC7943" w14:textId="77777777" w:rsidTr="00F11A18">
        <w:trPr>
          <w:trHeight w:hRule="exact" w:val="274"/>
          <w:jc w:val="center"/>
        </w:trPr>
        <w:tc>
          <w:tcPr>
            <w:tcW w:w="3838" w:type="dxa"/>
            <w:gridSpan w:val="4"/>
            <w:tcBorders>
              <w:top w:val="single" w:sz="4" w:space="0" w:color="auto"/>
              <w:left w:val="single" w:sz="4" w:space="0" w:color="auto"/>
              <w:bottom w:val="single" w:sz="4" w:space="0" w:color="auto"/>
            </w:tcBorders>
            <w:shd w:val="clear" w:color="auto" w:fill="FFFFFF"/>
            <w:vAlign w:val="center"/>
          </w:tcPr>
          <w:p w14:paraId="4689F753" w14:textId="77777777" w:rsidR="00BF467E" w:rsidRPr="00BF467E" w:rsidRDefault="00BF467E" w:rsidP="00BF467E">
            <w:pPr>
              <w:pStyle w:val="27"/>
              <w:shd w:val="clear" w:color="auto" w:fill="auto"/>
              <w:spacing w:before="0" w:after="0" w:line="220" w:lineRule="exact"/>
              <w:ind w:firstLine="0"/>
              <w:rPr>
                <w:i/>
                <w:sz w:val="20"/>
                <w:szCs w:val="20"/>
              </w:rPr>
            </w:pPr>
            <w:r w:rsidRPr="00BF467E">
              <w:rPr>
                <w:rStyle w:val="211pt0"/>
                <w:i w:val="0"/>
                <w:sz w:val="20"/>
                <w:szCs w:val="20"/>
              </w:rPr>
              <w:t>ВСЕГО по Новоавачинскому сельскому поселению</w:t>
            </w:r>
          </w:p>
        </w:tc>
        <w:tc>
          <w:tcPr>
            <w:tcW w:w="2925" w:type="dxa"/>
            <w:tcBorders>
              <w:top w:val="single" w:sz="4" w:space="0" w:color="auto"/>
              <w:left w:val="single" w:sz="4" w:space="0" w:color="auto"/>
              <w:bottom w:val="single" w:sz="4" w:space="0" w:color="auto"/>
            </w:tcBorders>
            <w:shd w:val="clear" w:color="auto" w:fill="FFFFFF"/>
            <w:vAlign w:val="center"/>
          </w:tcPr>
          <w:p w14:paraId="35E2128E" w14:textId="77777777" w:rsidR="00BF467E" w:rsidRPr="00BF467E" w:rsidRDefault="00BF467E" w:rsidP="00BF467E">
            <w:pPr>
              <w:pStyle w:val="27"/>
              <w:shd w:val="clear" w:color="auto" w:fill="auto"/>
              <w:spacing w:before="0" w:after="0" w:line="220" w:lineRule="exact"/>
              <w:ind w:firstLine="0"/>
              <w:rPr>
                <w:i/>
                <w:sz w:val="20"/>
                <w:szCs w:val="20"/>
              </w:rPr>
            </w:pPr>
            <w:r w:rsidRPr="00BF467E">
              <w:rPr>
                <w:rStyle w:val="211pt"/>
                <w:i w:val="0"/>
                <w:sz w:val="20"/>
                <w:szCs w:val="20"/>
              </w:rPr>
              <w:t>-</w:t>
            </w:r>
          </w:p>
        </w:tc>
        <w:tc>
          <w:tcPr>
            <w:tcW w:w="1588" w:type="dxa"/>
            <w:tcBorders>
              <w:top w:val="single" w:sz="4" w:space="0" w:color="auto"/>
              <w:left w:val="single" w:sz="4" w:space="0" w:color="auto"/>
              <w:bottom w:val="single" w:sz="4" w:space="0" w:color="auto"/>
            </w:tcBorders>
            <w:shd w:val="clear" w:color="auto" w:fill="FFFFFF"/>
            <w:vAlign w:val="center"/>
          </w:tcPr>
          <w:p w14:paraId="3CEE9E8A" w14:textId="77777777" w:rsidR="00BF467E" w:rsidRPr="00BF467E" w:rsidRDefault="00BF467E" w:rsidP="00BF467E">
            <w:pPr>
              <w:pStyle w:val="27"/>
              <w:shd w:val="clear" w:color="auto" w:fill="auto"/>
              <w:spacing w:before="0" w:after="0" w:line="220" w:lineRule="exact"/>
              <w:ind w:firstLine="0"/>
              <w:rPr>
                <w:i/>
                <w:sz w:val="20"/>
                <w:szCs w:val="20"/>
              </w:rPr>
            </w:pPr>
            <w:r w:rsidRPr="00BF467E">
              <w:rPr>
                <w:rStyle w:val="211pt0"/>
                <w:i w:val="0"/>
                <w:sz w:val="20"/>
                <w:szCs w:val="20"/>
              </w:rPr>
              <w:t>4 779</w:t>
            </w:r>
          </w:p>
        </w:tc>
        <w:tc>
          <w:tcPr>
            <w:tcW w:w="1024" w:type="dxa"/>
            <w:tcBorders>
              <w:top w:val="single" w:sz="4" w:space="0" w:color="auto"/>
              <w:left w:val="single" w:sz="4" w:space="0" w:color="auto"/>
              <w:bottom w:val="single" w:sz="4" w:space="0" w:color="auto"/>
              <w:right w:val="single" w:sz="4" w:space="0" w:color="auto"/>
            </w:tcBorders>
            <w:shd w:val="clear" w:color="auto" w:fill="FFFFFF"/>
            <w:vAlign w:val="center"/>
          </w:tcPr>
          <w:p w14:paraId="2944DC84" w14:textId="77777777" w:rsidR="00BF467E" w:rsidRPr="00BF467E" w:rsidRDefault="00BF467E" w:rsidP="00BF467E">
            <w:pPr>
              <w:pStyle w:val="27"/>
              <w:shd w:val="clear" w:color="auto" w:fill="auto"/>
              <w:spacing w:before="0" w:after="0" w:line="220" w:lineRule="exact"/>
              <w:ind w:firstLine="0"/>
              <w:rPr>
                <w:i/>
                <w:sz w:val="20"/>
                <w:szCs w:val="20"/>
              </w:rPr>
            </w:pPr>
            <w:r w:rsidRPr="00BF467E">
              <w:rPr>
                <w:rStyle w:val="211pt0"/>
                <w:i w:val="0"/>
                <w:sz w:val="20"/>
                <w:szCs w:val="20"/>
              </w:rPr>
              <w:t>17132</w:t>
            </w:r>
          </w:p>
        </w:tc>
      </w:tr>
    </w:tbl>
    <w:p w14:paraId="2C54D9DB" w14:textId="77777777" w:rsidR="00BF467E" w:rsidRDefault="00BF467E" w:rsidP="00DA577F">
      <w:pPr>
        <w:rPr>
          <w:rFonts w:eastAsia="Times New Roman" w:cs="Times New Roman"/>
          <w:color w:val="000000"/>
          <w:sz w:val="26"/>
          <w:szCs w:val="26"/>
          <w:lang w:bidi="ru-RU"/>
        </w:rPr>
      </w:pPr>
    </w:p>
    <w:p w14:paraId="0E4326C0" w14:textId="258D12FB" w:rsidR="00BF467E" w:rsidRDefault="00BF467E" w:rsidP="00700409">
      <w:pPr>
        <w:pStyle w:val="a"/>
      </w:pPr>
      <w:r w:rsidRPr="00BF467E">
        <w:rPr>
          <w:rFonts w:eastAsia="Arial Unicode MS"/>
          <w:lang w:bidi="ru-RU"/>
        </w:rPr>
        <w:lastRenderedPageBreak/>
        <w:t>Годовые и максимально-часовые расходы природного газа по индивидуально-бытовым и мелким коммунально-бытовым потребителям Новоавачинского сельского поселения Елизовского района Камчатского края на расчетный срок до 2030 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40"/>
        <w:gridCol w:w="631"/>
        <w:gridCol w:w="631"/>
        <w:gridCol w:w="707"/>
        <w:gridCol w:w="1075"/>
        <w:gridCol w:w="553"/>
        <w:gridCol w:w="764"/>
        <w:gridCol w:w="657"/>
        <w:gridCol w:w="1075"/>
        <w:gridCol w:w="553"/>
        <w:gridCol w:w="764"/>
        <w:gridCol w:w="657"/>
        <w:gridCol w:w="738"/>
      </w:tblGrid>
      <w:tr w:rsidR="00BF467E" w:rsidRPr="00BF467E" w14:paraId="612AFDE8" w14:textId="77777777" w:rsidTr="00F11A18">
        <w:trPr>
          <w:trHeight w:hRule="exact" w:val="677"/>
          <w:jc w:val="center"/>
        </w:trPr>
        <w:tc>
          <w:tcPr>
            <w:tcW w:w="333" w:type="pct"/>
            <w:vMerge w:val="restart"/>
            <w:shd w:val="clear" w:color="auto" w:fill="D9D9D9" w:themeFill="background1" w:themeFillShade="D9"/>
            <w:vAlign w:val="center"/>
          </w:tcPr>
          <w:p w14:paraId="41325F21" w14:textId="77777777" w:rsidR="00BF467E" w:rsidRPr="00F11A18" w:rsidRDefault="00BF467E" w:rsidP="00BF467E">
            <w:pPr>
              <w:widowControl w:val="0"/>
              <w:spacing w:after="120" w:line="22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w:t>
            </w:r>
          </w:p>
          <w:p w14:paraId="4478447D" w14:textId="77777777" w:rsidR="00BF467E" w:rsidRPr="00F11A18" w:rsidRDefault="00BF467E" w:rsidP="00BF467E">
            <w:pPr>
              <w:widowControl w:val="0"/>
              <w:spacing w:before="120" w:line="22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квартала</w:t>
            </w:r>
          </w:p>
        </w:tc>
        <w:tc>
          <w:tcPr>
            <w:tcW w:w="389" w:type="pct"/>
            <w:vMerge w:val="restart"/>
            <w:shd w:val="clear" w:color="auto" w:fill="D9D9D9" w:themeFill="background1" w:themeFillShade="D9"/>
            <w:vAlign w:val="center"/>
          </w:tcPr>
          <w:p w14:paraId="54E83E89" w14:textId="77777777" w:rsidR="00BF467E" w:rsidRPr="00F11A18" w:rsidRDefault="00BF467E" w:rsidP="00BF467E">
            <w:pPr>
              <w:widowControl w:val="0"/>
              <w:spacing w:line="25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Количество</w:t>
            </w:r>
          </w:p>
          <w:p w14:paraId="6CB3E06A" w14:textId="77777777" w:rsidR="00BF467E" w:rsidRPr="00F11A18" w:rsidRDefault="00BF467E" w:rsidP="00BF467E">
            <w:pPr>
              <w:widowControl w:val="0"/>
              <w:spacing w:line="25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квартир</w:t>
            </w:r>
          </w:p>
          <w:p w14:paraId="4BB529C2" w14:textId="77777777" w:rsidR="00BF467E" w:rsidRPr="00F11A18" w:rsidRDefault="00BF467E" w:rsidP="00BF467E">
            <w:pPr>
              <w:widowControl w:val="0"/>
              <w:spacing w:line="25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среднеэт.</w:t>
            </w:r>
          </w:p>
          <w:p w14:paraId="000FDD02" w14:textId="77777777" w:rsidR="00BF467E" w:rsidRPr="00F11A18" w:rsidRDefault="00BF467E" w:rsidP="00BF467E">
            <w:pPr>
              <w:widowControl w:val="0"/>
              <w:spacing w:line="25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застройки,</w:t>
            </w:r>
          </w:p>
          <w:p w14:paraId="7B9E4DEB" w14:textId="77777777" w:rsidR="00BF467E" w:rsidRPr="00F11A18" w:rsidRDefault="00BF467E" w:rsidP="00BF467E">
            <w:pPr>
              <w:widowControl w:val="0"/>
              <w:spacing w:line="25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шт.</w:t>
            </w:r>
          </w:p>
        </w:tc>
        <w:tc>
          <w:tcPr>
            <w:tcW w:w="403" w:type="pct"/>
            <w:vMerge w:val="restart"/>
            <w:shd w:val="clear" w:color="auto" w:fill="D9D9D9" w:themeFill="background1" w:themeFillShade="D9"/>
            <w:vAlign w:val="center"/>
          </w:tcPr>
          <w:p w14:paraId="0320396C" w14:textId="77777777" w:rsidR="00BF467E" w:rsidRPr="00F11A18" w:rsidRDefault="00BF467E" w:rsidP="00BF467E">
            <w:pPr>
              <w:widowControl w:val="0"/>
              <w:spacing w:line="25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Количество</w:t>
            </w:r>
          </w:p>
          <w:p w14:paraId="06478788" w14:textId="77777777" w:rsidR="00BF467E" w:rsidRPr="00F11A18" w:rsidRDefault="00BF467E" w:rsidP="00BF467E">
            <w:pPr>
              <w:widowControl w:val="0"/>
              <w:spacing w:line="25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квартир</w:t>
            </w:r>
          </w:p>
          <w:p w14:paraId="01270EBB" w14:textId="77777777" w:rsidR="00BF467E" w:rsidRPr="00F11A18" w:rsidRDefault="00BF467E" w:rsidP="00BF467E">
            <w:pPr>
              <w:widowControl w:val="0"/>
              <w:spacing w:line="25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1-этажной</w:t>
            </w:r>
          </w:p>
          <w:p w14:paraId="526CC762" w14:textId="77777777" w:rsidR="00BF467E" w:rsidRPr="00F11A18" w:rsidRDefault="00BF467E" w:rsidP="00BF467E">
            <w:pPr>
              <w:widowControl w:val="0"/>
              <w:spacing w:line="25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застройки,</w:t>
            </w:r>
          </w:p>
          <w:p w14:paraId="3229D2AC" w14:textId="77777777" w:rsidR="00BF467E" w:rsidRPr="00F11A18" w:rsidRDefault="00BF467E" w:rsidP="00BF467E">
            <w:pPr>
              <w:widowControl w:val="0"/>
              <w:spacing w:line="25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шт.</w:t>
            </w:r>
          </w:p>
        </w:tc>
        <w:tc>
          <w:tcPr>
            <w:tcW w:w="386" w:type="pct"/>
            <w:vMerge w:val="restart"/>
            <w:shd w:val="clear" w:color="auto" w:fill="D9D9D9" w:themeFill="background1" w:themeFillShade="D9"/>
            <w:vAlign w:val="center"/>
          </w:tcPr>
          <w:p w14:paraId="0983E741" w14:textId="77777777" w:rsidR="00BF467E" w:rsidRPr="00F11A18" w:rsidRDefault="00FE2B01" w:rsidP="00FE2B01">
            <w:pPr>
              <w:widowControl w:val="0"/>
              <w:spacing w:line="250" w:lineRule="exact"/>
              <w:ind w:left="28"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Числен</w:t>
            </w:r>
            <w:r w:rsidR="00BF467E" w:rsidRPr="00F11A18">
              <w:rPr>
                <w:rFonts w:eastAsia="Times New Roman" w:cs="Times New Roman"/>
                <w:b/>
                <w:color w:val="000000"/>
                <w:sz w:val="20"/>
                <w:szCs w:val="20"/>
                <w:lang w:bidi="ru-RU"/>
              </w:rPr>
              <w:t>ность</w:t>
            </w:r>
          </w:p>
          <w:p w14:paraId="244B6921" w14:textId="77777777" w:rsidR="00BF467E" w:rsidRPr="00F11A18" w:rsidRDefault="00BF467E" w:rsidP="00BF467E">
            <w:pPr>
              <w:widowControl w:val="0"/>
              <w:spacing w:line="250" w:lineRule="exact"/>
              <w:ind w:left="28"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населения,</w:t>
            </w:r>
          </w:p>
          <w:p w14:paraId="7C0CD985" w14:textId="77777777" w:rsidR="00BF467E" w:rsidRPr="00F11A18" w:rsidRDefault="00BF467E" w:rsidP="00BF467E">
            <w:pPr>
              <w:widowControl w:val="0"/>
              <w:spacing w:line="250" w:lineRule="exact"/>
              <w:ind w:left="28"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чел.</w:t>
            </w:r>
          </w:p>
        </w:tc>
        <w:tc>
          <w:tcPr>
            <w:tcW w:w="1519" w:type="pct"/>
            <w:gridSpan w:val="4"/>
            <w:shd w:val="clear" w:color="auto" w:fill="D9D9D9" w:themeFill="background1" w:themeFillShade="D9"/>
            <w:vAlign w:val="center"/>
          </w:tcPr>
          <w:p w14:paraId="1401CEE9" w14:textId="77777777" w:rsidR="00BF467E" w:rsidRPr="00F11A18" w:rsidRDefault="00BF467E" w:rsidP="00BF467E">
            <w:pPr>
              <w:widowControl w:val="0"/>
              <w:spacing w:line="25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Максимально-часовые расходы газа, м</w:t>
            </w:r>
            <w:r w:rsidRPr="00F11A18">
              <w:rPr>
                <w:rFonts w:eastAsia="Times New Roman" w:cs="Times New Roman"/>
                <w:b/>
                <w:color w:val="000000"/>
                <w:sz w:val="20"/>
                <w:szCs w:val="20"/>
                <w:vertAlign w:val="superscript"/>
                <w:lang w:bidi="ru-RU"/>
              </w:rPr>
              <w:t>3</w:t>
            </w:r>
            <w:r w:rsidRPr="00F11A18">
              <w:rPr>
                <w:rFonts w:eastAsia="Times New Roman" w:cs="Times New Roman"/>
                <w:b/>
                <w:color w:val="000000"/>
                <w:sz w:val="20"/>
                <w:szCs w:val="20"/>
                <w:lang w:bidi="ru-RU"/>
              </w:rPr>
              <w:t>/час</w:t>
            </w:r>
          </w:p>
        </w:tc>
        <w:tc>
          <w:tcPr>
            <w:tcW w:w="1546" w:type="pct"/>
            <w:gridSpan w:val="4"/>
            <w:shd w:val="clear" w:color="auto" w:fill="D9D9D9" w:themeFill="background1" w:themeFillShade="D9"/>
            <w:vAlign w:val="center"/>
          </w:tcPr>
          <w:p w14:paraId="246B8368" w14:textId="77777777" w:rsidR="00BF467E" w:rsidRPr="00F11A18" w:rsidRDefault="00BF467E" w:rsidP="00BF467E">
            <w:pPr>
              <w:widowControl w:val="0"/>
              <w:spacing w:line="25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Годовые расходы газа, тыс. м</w:t>
            </w:r>
            <w:r w:rsidRPr="00F11A18">
              <w:rPr>
                <w:rFonts w:eastAsia="Times New Roman" w:cs="Times New Roman"/>
                <w:b/>
                <w:color w:val="000000"/>
                <w:sz w:val="20"/>
                <w:szCs w:val="20"/>
                <w:vertAlign w:val="superscript"/>
                <w:lang w:bidi="ru-RU"/>
              </w:rPr>
              <w:t>3</w:t>
            </w:r>
            <w:r w:rsidRPr="00F11A18">
              <w:rPr>
                <w:rFonts w:eastAsia="Times New Roman" w:cs="Times New Roman"/>
                <w:b/>
                <w:color w:val="000000"/>
                <w:sz w:val="20"/>
                <w:szCs w:val="20"/>
                <w:lang w:bidi="ru-RU"/>
              </w:rPr>
              <w:t>/год</w:t>
            </w:r>
          </w:p>
        </w:tc>
        <w:tc>
          <w:tcPr>
            <w:tcW w:w="424" w:type="pct"/>
            <w:vMerge w:val="restart"/>
            <w:shd w:val="clear" w:color="auto" w:fill="D9D9D9" w:themeFill="background1" w:themeFillShade="D9"/>
            <w:vAlign w:val="center"/>
          </w:tcPr>
          <w:p w14:paraId="4B9D008D" w14:textId="77777777" w:rsidR="00BF467E" w:rsidRPr="00F11A18" w:rsidRDefault="00BF467E" w:rsidP="00BF467E">
            <w:pPr>
              <w:widowControl w:val="0"/>
              <w:spacing w:line="25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Подключение к ГРП</w:t>
            </w:r>
          </w:p>
        </w:tc>
      </w:tr>
      <w:tr w:rsidR="00FE2B01" w:rsidRPr="00BF467E" w14:paraId="37EF0C3D" w14:textId="77777777" w:rsidTr="00F11A18">
        <w:trPr>
          <w:trHeight w:hRule="exact" w:val="2259"/>
          <w:jc w:val="center"/>
        </w:trPr>
        <w:tc>
          <w:tcPr>
            <w:tcW w:w="333" w:type="pct"/>
            <w:vMerge/>
            <w:shd w:val="clear" w:color="auto" w:fill="D9D9D9" w:themeFill="background1" w:themeFillShade="D9"/>
            <w:vAlign w:val="center"/>
          </w:tcPr>
          <w:p w14:paraId="495BA192" w14:textId="77777777" w:rsidR="00BF467E" w:rsidRPr="00F11A18" w:rsidRDefault="00BF467E" w:rsidP="00BF467E">
            <w:pPr>
              <w:widowControl w:val="0"/>
              <w:spacing w:line="240" w:lineRule="auto"/>
              <w:ind w:firstLine="0"/>
              <w:jc w:val="center"/>
              <w:rPr>
                <w:rFonts w:eastAsia="Arial Unicode MS" w:cs="Times New Roman"/>
                <w:b/>
                <w:color w:val="000000"/>
                <w:sz w:val="20"/>
                <w:szCs w:val="20"/>
                <w:lang w:bidi="ru-RU"/>
              </w:rPr>
            </w:pPr>
          </w:p>
        </w:tc>
        <w:tc>
          <w:tcPr>
            <w:tcW w:w="389" w:type="pct"/>
            <w:vMerge/>
            <w:shd w:val="clear" w:color="auto" w:fill="D9D9D9" w:themeFill="background1" w:themeFillShade="D9"/>
            <w:vAlign w:val="center"/>
          </w:tcPr>
          <w:p w14:paraId="5B523448" w14:textId="77777777" w:rsidR="00BF467E" w:rsidRPr="00F11A18" w:rsidRDefault="00BF467E" w:rsidP="00BF467E">
            <w:pPr>
              <w:widowControl w:val="0"/>
              <w:spacing w:line="240" w:lineRule="auto"/>
              <w:ind w:firstLine="0"/>
              <w:jc w:val="center"/>
              <w:rPr>
                <w:rFonts w:eastAsia="Arial Unicode MS" w:cs="Times New Roman"/>
                <w:b/>
                <w:color w:val="000000"/>
                <w:sz w:val="20"/>
                <w:szCs w:val="20"/>
                <w:lang w:bidi="ru-RU"/>
              </w:rPr>
            </w:pPr>
          </w:p>
        </w:tc>
        <w:tc>
          <w:tcPr>
            <w:tcW w:w="403" w:type="pct"/>
            <w:vMerge/>
            <w:shd w:val="clear" w:color="auto" w:fill="D9D9D9" w:themeFill="background1" w:themeFillShade="D9"/>
            <w:vAlign w:val="center"/>
          </w:tcPr>
          <w:p w14:paraId="7BAC8A9D" w14:textId="77777777" w:rsidR="00BF467E" w:rsidRPr="00F11A18" w:rsidRDefault="00BF467E" w:rsidP="00BF467E">
            <w:pPr>
              <w:widowControl w:val="0"/>
              <w:spacing w:line="240" w:lineRule="auto"/>
              <w:ind w:firstLine="0"/>
              <w:jc w:val="center"/>
              <w:rPr>
                <w:rFonts w:eastAsia="Arial Unicode MS" w:cs="Times New Roman"/>
                <w:b/>
                <w:color w:val="000000"/>
                <w:sz w:val="20"/>
                <w:szCs w:val="20"/>
                <w:lang w:bidi="ru-RU"/>
              </w:rPr>
            </w:pPr>
          </w:p>
        </w:tc>
        <w:tc>
          <w:tcPr>
            <w:tcW w:w="386" w:type="pct"/>
            <w:vMerge/>
            <w:shd w:val="clear" w:color="auto" w:fill="D9D9D9" w:themeFill="background1" w:themeFillShade="D9"/>
            <w:vAlign w:val="center"/>
          </w:tcPr>
          <w:p w14:paraId="254EAEC9" w14:textId="77777777" w:rsidR="00BF467E" w:rsidRPr="00F11A18" w:rsidRDefault="00BF467E" w:rsidP="00BF467E">
            <w:pPr>
              <w:widowControl w:val="0"/>
              <w:spacing w:line="240" w:lineRule="auto"/>
              <w:ind w:firstLine="0"/>
              <w:jc w:val="center"/>
              <w:rPr>
                <w:rFonts w:eastAsia="Arial Unicode MS" w:cs="Times New Roman"/>
                <w:b/>
                <w:color w:val="000000"/>
                <w:sz w:val="20"/>
                <w:szCs w:val="20"/>
                <w:lang w:bidi="ru-RU"/>
              </w:rPr>
            </w:pPr>
          </w:p>
        </w:tc>
        <w:tc>
          <w:tcPr>
            <w:tcW w:w="344" w:type="pct"/>
            <w:shd w:val="clear" w:color="auto" w:fill="D9D9D9" w:themeFill="background1" w:themeFillShade="D9"/>
            <w:vAlign w:val="center"/>
          </w:tcPr>
          <w:p w14:paraId="56941156" w14:textId="77777777" w:rsidR="00BF467E" w:rsidRPr="00F11A18" w:rsidRDefault="00BF467E" w:rsidP="00BF467E">
            <w:pPr>
              <w:widowControl w:val="0"/>
              <w:spacing w:line="25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Расход газа на</w:t>
            </w:r>
          </w:p>
          <w:p w14:paraId="0969F28D" w14:textId="77777777" w:rsidR="00BF467E" w:rsidRPr="00F11A18" w:rsidRDefault="00FE2B01" w:rsidP="00BF467E">
            <w:pPr>
              <w:widowControl w:val="0"/>
              <w:spacing w:line="25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пищеприготов</w:t>
            </w:r>
            <w:r w:rsidR="00BF467E" w:rsidRPr="00F11A18">
              <w:rPr>
                <w:rFonts w:eastAsia="Times New Roman" w:cs="Times New Roman"/>
                <w:b/>
                <w:color w:val="000000"/>
                <w:sz w:val="20"/>
                <w:szCs w:val="20"/>
                <w:lang w:bidi="ru-RU"/>
              </w:rPr>
              <w:t>ление и ГВС</w:t>
            </w:r>
          </w:p>
        </w:tc>
        <w:tc>
          <w:tcPr>
            <w:tcW w:w="375" w:type="pct"/>
            <w:shd w:val="clear" w:color="auto" w:fill="D9D9D9" w:themeFill="background1" w:themeFillShade="D9"/>
            <w:vAlign w:val="center"/>
          </w:tcPr>
          <w:p w14:paraId="408ACAB0" w14:textId="77777777" w:rsidR="00BF467E" w:rsidRPr="00F11A18" w:rsidRDefault="00BF467E" w:rsidP="00BF467E">
            <w:pPr>
              <w:widowControl w:val="0"/>
              <w:spacing w:line="25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Расход газа на</w:t>
            </w:r>
          </w:p>
          <w:p w14:paraId="278E9602" w14:textId="77777777" w:rsidR="00BF467E" w:rsidRPr="00F11A18" w:rsidRDefault="00BF467E" w:rsidP="00BF467E">
            <w:pPr>
              <w:widowControl w:val="0"/>
              <w:spacing w:line="25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отопление</w:t>
            </w:r>
          </w:p>
        </w:tc>
        <w:tc>
          <w:tcPr>
            <w:tcW w:w="433" w:type="pct"/>
            <w:shd w:val="clear" w:color="auto" w:fill="D9D9D9" w:themeFill="background1" w:themeFillShade="D9"/>
            <w:vAlign w:val="center"/>
          </w:tcPr>
          <w:p w14:paraId="241D9CED" w14:textId="77777777" w:rsidR="00BF467E" w:rsidRPr="00F11A18" w:rsidRDefault="00BF467E" w:rsidP="00BF467E">
            <w:pPr>
              <w:widowControl w:val="0"/>
              <w:spacing w:line="25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Ра</w:t>
            </w:r>
            <w:r w:rsidR="00FE2B01" w:rsidRPr="00F11A18">
              <w:rPr>
                <w:rFonts w:eastAsia="Times New Roman" w:cs="Times New Roman"/>
                <w:b/>
                <w:color w:val="000000"/>
                <w:sz w:val="20"/>
                <w:szCs w:val="20"/>
                <w:lang w:bidi="ru-RU"/>
              </w:rPr>
              <w:t>сход газа на мелких коммунально-</w:t>
            </w:r>
            <w:r w:rsidRPr="00F11A18">
              <w:rPr>
                <w:rFonts w:eastAsia="Times New Roman" w:cs="Times New Roman"/>
                <w:b/>
                <w:color w:val="000000"/>
                <w:sz w:val="20"/>
                <w:szCs w:val="20"/>
                <w:lang w:bidi="ru-RU"/>
              </w:rPr>
              <w:t>бытовых потребителей</w:t>
            </w:r>
          </w:p>
        </w:tc>
        <w:tc>
          <w:tcPr>
            <w:tcW w:w="367" w:type="pct"/>
            <w:shd w:val="clear" w:color="auto" w:fill="D9D9D9" w:themeFill="background1" w:themeFillShade="D9"/>
            <w:vAlign w:val="center"/>
          </w:tcPr>
          <w:p w14:paraId="1F19ED8B" w14:textId="77777777" w:rsidR="00BF467E" w:rsidRPr="00F11A18" w:rsidRDefault="00BF467E" w:rsidP="00BF467E">
            <w:pPr>
              <w:widowControl w:val="0"/>
              <w:spacing w:line="259"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Суммарный расход газа</w:t>
            </w:r>
          </w:p>
        </w:tc>
        <w:tc>
          <w:tcPr>
            <w:tcW w:w="371" w:type="pct"/>
            <w:shd w:val="clear" w:color="auto" w:fill="D9D9D9" w:themeFill="background1" w:themeFillShade="D9"/>
            <w:vAlign w:val="center"/>
          </w:tcPr>
          <w:p w14:paraId="40BA9EE0" w14:textId="77777777" w:rsidR="00BF467E" w:rsidRPr="00F11A18" w:rsidRDefault="00BF467E" w:rsidP="00BF467E">
            <w:pPr>
              <w:widowControl w:val="0"/>
              <w:spacing w:line="25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Расход газа на</w:t>
            </w:r>
            <w:r w:rsidR="00FE2B01" w:rsidRPr="00F11A18">
              <w:rPr>
                <w:rFonts w:eastAsia="Times New Roman" w:cs="Times New Roman"/>
                <w:b/>
                <w:color w:val="000000"/>
                <w:sz w:val="20"/>
                <w:szCs w:val="20"/>
                <w:lang w:bidi="ru-RU"/>
              </w:rPr>
              <w:t xml:space="preserve"> пищепригото</w:t>
            </w:r>
            <w:r w:rsidRPr="00F11A18">
              <w:rPr>
                <w:rFonts w:eastAsia="Times New Roman" w:cs="Times New Roman"/>
                <w:b/>
                <w:color w:val="000000"/>
                <w:sz w:val="20"/>
                <w:szCs w:val="20"/>
                <w:lang w:bidi="ru-RU"/>
              </w:rPr>
              <w:t>вление и ГВС</w:t>
            </w:r>
          </w:p>
        </w:tc>
        <w:tc>
          <w:tcPr>
            <w:tcW w:w="375" w:type="pct"/>
            <w:shd w:val="clear" w:color="auto" w:fill="D9D9D9" w:themeFill="background1" w:themeFillShade="D9"/>
            <w:vAlign w:val="center"/>
          </w:tcPr>
          <w:p w14:paraId="526DC5C0" w14:textId="77777777" w:rsidR="00BF467E" w:rsidRPr="00F11A18" w:rsidRDefault="00BF467E" w:rsidP="00BF467E">
            <w:pPr>
              <w:widowControl w:val="0"/>
              <w:spacing w:line="25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Расход газа на</w:t>
            </w:r>
          </w:p>
          <w:p w14:paraId="58483070" w14:textId="77777777" w:rsidR="00BF467E" w:rsidRPr="00F11A18" w:rsidRDefault="00BF467E" w:rsidP="00BF467E">
            <w:pPr>
              <w:widowControl w:val="0"/>
              <w:spacing w:line="25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отопление</w:t>
            </w:r>
          </w:p>
        </w:tc>
        <w:tc>
          <w:tcPr>
            <w:tcW w:w="433" w:type="pct"/>
            <w:shd w:val="clear" w:color="auto" w:fill="D9D9D9" w:themeFill="background1" w:themeFillShade="D9"/>
            <w:vAlign w:val="center"/>
          </w:tcPr>
          <w:p w14:paraId="647722C9" w14:textId="77777777" w:rsidR="00BF467E" w:rsidRPr="00F11A18" w:rsidRDefault="00BF467E" w:rsidP="00BF467E">
            <w:pPr>
              <w:widowControl w:val="0"/>
              <w:spacing w:line="25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Расход газа на мелк</w:t>
            </w:r>
            <w:r w:rsidR="00FE2B01" w:rsidRPr="00F11A18">
              <w:rPr>
                <w:rFonts w:eastAsia="Times New Roman" w:cs="Times New Roman"/>
                <w:b/>
                <w:color w:val="000000"/>
                <w:sz w:val="20"/>
                <w:szCs w:val="20"/>
                <w:lang w:bidi="ru-RU"/>
              </w:rPr>
              <w:t>их коммунально-</w:t>
            </w:r>
            <w:r w:rsidRPr="00F11A18">
              <w:rPr>
                <w:rFonts w:eastAsia="Times New Roman" w:cs="Times New Roman"/>
                <w:b/>
                <w:color w:val="000000"/>
                <w:sz w:val="20"/>
                <w:szCs w:val="20"/>
                <w:lang w:bidi="ru-RU"/>
              </w:rPr>
              <w:t>бытовых потребителей</w:t>
            </w:r>
          </w:p>
        </w:tc>
        <w:tc>
          <w:tcPr>
            <w:tcW w:w="367" w:type="pct"/>
            <w:shd w:val="clear" w:color="auto" w:fill="D9D9D9" w:themeFill="background1" w:themeFillShade="D9"/>
            <w:vAlign w:val="center"/>
          </w:tcPr>
          <w:p w14:paraId="497E5AA7" w14:textId="77777777" w:rsidR="00BF467E" w:rsidRPr="00F11A18" w:rsidRDefault="00BF467E" w:rsidP="00BF467E">
            <w:pPr>
              <w:widowControl w:val="0"/>
              <w:spacing w:line="259"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Суммарный расход газа</w:t>
            </w:r>
          </w:p>
        </w:tc>
        <w:tc>
          <w:tcPr>
            <w:tcW w:w="424" w:type="pct"/>
            <w:vMerge/>
            <w:shd w:val="clear" w:color="auto" w:fill="D9D9D9" w:themeFill="background1" w:themeFillShade="D9"/>
            <w:vAlign w:val="center"/>
          </w:tcPr>
          <w:p w14:paraId="0F688626" w14:textId="77777777" w:rsidR="00BF467E" w:rsidRPr="00F11A18" w:rsidRDefault="00BF467E" w:rsidP="00BF467E">
            <w:pPr>
              <w:widowControl w:val="0"/>
              <w:spacing w:line="240" w:lineRule="auto"/>
              <w:ind w:firstLine="0"/>
              <w:jc w:val="center"/>
              <w:rPr>
                <w:rFonts w:eastAsia="Arial Unicode MS" w:cs="Times New Roman"/>
                <w:b/>
                <w:color w:val="000000"/>
                <w:sz w:val="20"/>
                <w:szCs w:val="20"/>
                <w:lang w:bidi="ru-RU"/>
              </w:rPr>
            </w:pPr>
          </w:p>
        </w:tc>
      </w:tr>
      <w:tr w:rsidR="00FE2B01" w:rsidRPr="00BF467E" w14:paraId="034D50D3" w14:textId="77777777" w:rsidTr="00F11A18">
        <w:trPr>
          <w:trHeight w:hRule="exact" w:val="288"/>
          <w:jc w:val="center"/>
        </w:trPr>
        <w:tc>
          <w:tcPr>
            <w:tcW w:w="333" w:type="pct"/>
            <w:shd w:val="clear" w:color="auto" w:fill="D9D9D9" w:themeFill="background1" w:themeFillShade="D9"/>
            <w:vAlign w:val="center"/>
          </w:tcPr>
          <w:p w14:paraId="68B54EFC" w14:textId="77777777" w:rsidR="00BF467E" w:rsidRPr="00F11A18" w:rsidRDefault="00BF467E" w:rsidP="00BF467E">
            <w:pPr>
              <w:widowControl w:val="0"/>
              <w:spacing w:line="220" w:lineRule="exact"/>
              <w:ind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1</w:t>
            </w:r>
          </w:p>
        </w:tc>
        <w:tc>
          <w:tcPr>
            <w:tcW w:w="389" w:type="pct"/>
            <w:shd w:val="clear" w:color="auto" w:fill="D9D9D9" w:themeFill="background1" w:themeFillShade="D9"/>
            <w:vAlign w:val="center"/>
          </w:tcPr>
          <w:p w14:paraId="0EA3F6B0" w14:textId="77777777" w:rsidR="00BF467E" w:rsidRPr="00F11A18" w:rsidRDefault="00BF467E" w:rsidP="00BF467E">
            <w:pPr>
              <w:widowControl w:val="0"/>
              <w:spacing w:line="220" w:lineRule="exact"/>
              <w:ind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2</w:t>
            </w:r>
          </w:p>
        </w:tc>
        <w:tc>
          <w:tcPr>
            <w:tcW w:w="403" w:type="pct"/>
            <w:shd w:val="clear" w:color="auto" w:fill="D9D9D9" w:themeFill="background1" w:themeFillShade="D9"/>
            <w:vAlign w:val="center"/>
          </w:tcPr>
          <w:p w14:paraId="433B68F2" w14:textId="77777777" w:rsidR="00BF467E" w:rsidRPr="00F11A18" w:rsidRDefault="00BF467E" w:rsidP="00BF467E">
            <w:pPr>
              <w:widowControl w:val="0"/>
              <w:spacing w:line="220" w:lineRule="exact"/>
              <w:ind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3</w:t>
            </w:r>
          </w:p>
        </w:tc>
        <w:tc>
          <w:tcPr>
            <w:tcW w:w="386" w:type="pct"/>
            <w:shd w:val="clear" w:color="auto" w:fill="D9D9D9" w:themeFill="background1" w:themeFillShade="D9"/>
            <w:vAlign w:val="center"/>
          </w:tcPr>
          <w:p w14:paraId="5935EFCB" w14:textId="77777777" w:rsidR="00BF467E" w:rsidRPr="00F11A18" w:rsidRDefault="00BF467E" w:rsidP="00BF467E">
            <w:pPr>
              <w:widowControl w:val="0"/>
              <w:spacing w:line="220" w:lineRule="exact"/>
              <w:ind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4</w:t>
            </w:r>
          </w:p>
        </w:tc>
        <w:tc>
          <w:tcPr>
            <w:tcW w:w="344" w:type="pct"/>
            <w:shd w:val="clear" w:color="auto" w:fill="D9D9D9" w:themeFill="background1" w:themeFillShade="D9"/>
            <w:vAlign w:val="center"/>
          </w:tcPr>
          <w:p w14:paraId="053D1D76" w14:textId="77777777" w:rsidR="00BF467E" w:rsidRPr="00F11A18" w:rsidRDefault="00BF467E" w:rsidP="00BF467E">
            <w:pPr>
              <w:widowControl w:val="0"/>
              <w:spacing w:line="22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5</w:t>
            </w:r>
          </w:p>
        </w:tc>
        <w:tc>
          <w:tcPr>
            <w:tcW w:w="375" w:type="pct"/>
            <w:shd w:val="clear" w:color="auto" w:fill="D9D9D9" w:themeFill="background1" w:themeFillShade="D9"/>
            <w:vAlign w:val="center"/>
          </w:tcPr>
          <w:p w14:paraId="149FDBC3" w14:textId="77777777" w:rsidR="00BF467E" w:rsidRPr="00F11A18" w:rsidRDefault="00BF467E" w:rsidP="00BF467E">
            <w:pPr>
              <w:widowControl w:val="0"/>
              <w:spacing w:line="220" w:lineRule="exact"/>
              <w:ind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6</w:t>
            </w:r>
          </w:p>
        </w:tc>
        <w:tc>
          <w:tcPr>
            <w:tcW w:w="433" w:type="pct"/>
            <w:shd w:val="clear" w:color="auto" w:fill="D9D9D9" w:themeFill="background1" w:themeFillShade="D9"/>
            <w:vAlign w:val="center"/>
          </w:tcPr>
          <w:p w14:paraId="53BE7B8A" w14:textId="77777777" w:rsidR="00BF467E" w:rsidRPr="00F11A18" w:rsidRDefault="00BF467E" w:rsidP="00BF467E">
            <w:pPr>
              <w:widowControl w:val="0"/>
              <w:spacing w:line="220" w:lineRule="exact"/>
              <w:ind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7</w:t>
            </w:r>
          </w:p>
        </w:tc>
        <w:tc>
          <w:tcPr>
            <w:tcW w:w="367" w:type="pct"/>
            <w:shd w:val="clear" w:color="auto" w:fill="D9D9D9" w:themeFill="background1" w:themeFillShade="D9"/>
            <w:vAlign w:val="center"/>
          </w:tcPr>
          <w:p w14:paraId="4D9643B6" w14:textId="77777777" w:rsidR="00BF467E" w:rsidRPr="00F11A18" w:rsidRDefault="00BF467E" w:rsidP="00BF467E">
            <w:pPr>
              <w:widowControl w:val="0"/>
              <w:spacing w:line="220" w:lineRule="exact"/>
              <w:ind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8</w:t>
            </w:r>
          </w:p>
        </w:tc>
        <w:tc>
          <w:tcPr>
            <w:tcW w:w="371" w:type="pct"/>
            <w:shd w:val="clear" w:color="auto" w:fill="D9D9D9" w:themeFill="background1" w:themeFillShade="D9"/>
            <w:vAlign w:val="center"/>
          </w:tcPr>
          <w:p w14:paraId="18B06A25" w14:textId="77777777" w:rsidR="00BF467E" w:rsidRPr="00F11A18" w:rsidRDefault="00BF467E" w:rsidP="00BF467E">
            <w:pPr>
              <w:widowControl w:val="0"/>
              <w:spacing w:line="220" w:lineRule="exact"/>
              <w:ind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9</w:t>
            </w:r>
          </w:p>
        </w:tc>
        <w:tc>
          <w:tcPr>
            <w:tcW w:w="375" w:type="pct"/>
            <w:shd w:val="clear" w:color="auto" w:fill="D9D9D9" w:themeFill="background1" w:themeFillShade="D9"/>
            <w:vAlign w:val="center"/>
          </w:tcPr>
          <w:p w14:paraId="42E4DCCA" w14:textId="77777777" w:rsidR="00BF467E" w:rsidRPr="00F11A18" w:rsidRDefault="00BF467E" w:rsidP="00BF467E">
            <w:pPr>
              <w:widowControl w:val="0"/>
              <w:spacing w:line="220" w:lineRule="exact"/>
              <w:ind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10</w:t>
            </w:r>
          </w:p>
        </w:tc>
        <w:tc>
          <w:tcPr>
            <w:tcW w:w="433" w:type="pct"/>
            <w:shd w:val="clear" w:color="auto" w:fill="D9D9D9" w:themeFill="background1" w:themeFillShade="D9"/>
            <w:vAlign w:val="center"/>
          </w:tcPr>
          <w:p w14:paraId="60F718EF" w14:textId="77777777" w:rsidR="00BF467E" w:rsidRPr="00F11A18" w:rsidRDefault="00BF467E" w:rsidP="00BF467E">
            <w:pPr>
              <w:widowControl w:val="0"/>
              <w:spacing w:line="220" w:lineRule="exact"/>
              <w:ind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11</w:t>
            </w:r>
          </w:p>
        </w:tc>
        <w:tc>
          <w:tcPr>
            <w:tcW w:w="367" w:type="pct"/>
            <w:shd w:val="clear" w:color="auto" w:fill="D9D9D9" w:themeFill="background1" w:themeFillShade="D9"/>
            <w:vAlign w:val="center"/>
          </w:tcPr>
          <w:p w14:paraId="028463B7" w14:textId="77777777" w:rsidR="00BF467E" w:rsidRPr="00F11A18" w:rsidRDefault="00BF467E" w:rsidP="00BF467E">
            <w:pPr>
              <w:widowControl w:val="0"/>
              <w:spacing w:line="220" w:lineRule="exact"/>
              <w:ind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12</w:t>
            </w:r>
          </w:p>
        </w:tc>
        <w:tc>
          <w:tcPr>
            <w:tcW w:w="424" w:type="pct"/>
            <w:shd w:val="clear" w:color="auto" w:fill="D9D9D9" w:themeFill="background1" w:themeFillShade="D9"/>
            <w:vAlign w:val="center"/>
          </w:tcPr>
          <w:p w14:paraId="2BF2239F" w14:textId="77777777" w:rsidR="00BF467E" w:rsidRPr="00F11A18" w:rsidRDefault="00BF467E" w:rsidP="00BF467E">
            <w:pPr>
              <w:widowControl w:val="0"/>
              <w:spacing w:line="220" w:lineRule="exact"/>
              <w:ind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13</w:t>
            </w:r>
          </w:p>
        </w:tc>
      </w:tr>
      <w:tr w:rsidR="00BF467E" w:rsidRPr="00BF467E" w14:paraId="6C9980F3" w14:textId="77777777" w:rsidTr="00BF467E">
        <w:trPr>
          <w:trHeight w:hRule="exact" w:val="264"/>
          <w:jc w:val="center"/>
        </w:trPr>
        <w:tc>
          <w:tcPr>
            <w:tcW w:w="5000" w:type="pct"/>
            <w:gridSpan w:val="13"/>
            <w:shd w:val="clear" w:color="auto" w:fill="FFFFFF"/>
            <w:vAlign w:val="center"/>
          </w:tcPr>
          <w:p w14:paraId="482272C3"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п. Двуречье</w:t>
            </w:r>
          </w:p>
        </w:tc>
      </w:tr>
      <w:tr w:rsidR="00FE2B01" w:rsidRPr="00BF467E" w14:paraId="7806A146" w14:textId="77777777" w:rsidTr="00BF467E">
        <w:trPr>
          <w:trHeight w:hRule="exact" w:val="293"/>
          <w:jc w:val="center"/>
        </w:trPr>
        <w:tc>
          <w:tcPr>
            <w:tcW w:w="333" w:type="pct"/>
            <w:shd w:val="clear" w:color="auto" w:fill="FFFFFF"/>
            <w:vAlign w:val="center"/>
          </w:tcPr>
          <w:p w14:paraId="57F4E083"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w:t>
            </w:r>
          </w:p>
        </w:tc>
        <w:tc>
          <w:tcPr>
            <w:tcW w:w="389" w:type="pct"/>
            <w:shd w:val="clear" w:color="auto" w:fill="FFFFFF"/>
            <w:vAlign w:val="center"/>
          </w:tcPr>
          <w:p w14:paraId="6855F3B4"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w:t>
            </w:r>
          </w:p>
        </w:tc>
        <w:tc>
          <w:tcPr>
            <w:tcW w:w="403" w:type="pct"/>
            <w:shd w:val="clear" w:color="auto" w:fill="FFFFFF"/>
            <w:vAlign w:val="center"/>
          </w:tcPr>
          <w:p w14:paraId="447332BB"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48</w:t>
            </w:r>
          </w:p>
        </w:tc>
        <w:tc>
          <w:tcPr>
            <w:tcW w:w="386" w:type="pct"/>
            <w:shd w:val="clear" w:color="auto" w:fill="FFFFFF"/>
            <w:vAlign w:val="center"/>
          </w:tcPr>
          <w:p w14:paraId="126E10D2"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144</w:t>
            </w:r>
          </w:p>
        </w:tc>
        <w:tc>
          <w:tcPr>
            <w:tcW w:w="344" w:type="pct"/>
            <w:shd w:val="clear" w:color="auto" w:fill="FFFFFF"/>
            <w:vAlign w:val="center"/>
          </w:tcPr>
          <w:p w14:paraId="2387F672"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39</w:t>
            </w:r>
          </w:p>
        </w:tc>
        <w:tc>
          <w:tcPr>
            <w:tcW w:w="375" w:type="pct"/>
            <w:shd w:val="clear" w:color="auto" w:fill="FFFFFF"/>
            <w:vAlign w:val="center"/>
          </w:tcPr>
          <w:p w14:paraId="3206490F"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47</w:t>
            </w:r>
          </w:p>
        </w:tc>
        <w:tc>
          <w:tcPr>
            <w:tcW w:w="433" w:type="pct"/>
            <w:shd w:val="clear" w:color="auto" w:fill="FFFFFF"/>
            <w:vAlign w:val="center"/>
          </w:tcPr>
          <w:p w14:paraId="362D8F87"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9</w:t>
            </w:r>
          </w:p>
        </w:tc>
        <w:tc>
          <w:tcPr>
            <w:tcW w:w="367" w:type="pct"/>
            <w:shd w:val="clear" w:color="auto" w:fill="FFFFFF"/>
            <w:vAlign w:val="center"/>
          </w:tcPr>
          <w:p w14:paraId="0CE80809"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95</w:t>
            </w:r>
          </w:p>
        </w:tc>
        <w:tc>
          <w:tcPr>
            <w:tcW w:w="371" w:type="pct"/>
            <w:shd w:val="clear" w:color="auto" w:fill="FFFFFF"/>
            <w:vAlign w:val="center"/>
          </w:tcPr>
          <w:p w14:paraId="3C88FA84"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41</w:t>
            </w:r>
          </w:p>
        </w:tc>
        <w:tc>
          <w:tcPr>
            <w:tcW w:w="375" w:type="pct"/>
            <w:shd w:val="clear" w:color="auto" w:fill="FFFFFF"/>
            <w:vAlign w:val="center"/>
          </w:tcPr>
          <w:p w14:paraId="6DFF6B19"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242</w:t>
            </w:r>
          </w:p>
        </w:tc>
        <w:tc>
          <w:tcPr>
            <w:tcW w:w="433" w:type="pct"/>
            <w:shd w:val="clear" w:color="auto" w:fill="FFFFFF"/>
            <w:vAlign w:val="center"/>
          </w:tcPr>
          <w:p w14:paraId="7ABC936B"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28</w:t>
            </w:r>
          </w:p>
        </w:tc>
        <w:tc>
          <w:tcPr>
            <w:tcW w:w="367" w:type="pct"/>
            <w:shd w:val="clear" w:color="auto" w:fill="FFFFFF"/>
            <w:vAlign w:val="center"/>
          </w:tcPr>
          <w:p w14:paraId="2F705B18"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311</w:t>
            </w:r>
          </w:p>
        </w:tc>
        <w:tc>
          <w:tcPr>
            <w:tcW w:w="424" w:type="pct"/>
            <w:shd w:val="clear" w:color="auto" w:fill="FFFFFF"/>
            <w:vAlign w:val="center"/>
          </w:tcPr>
          <w:p w14:paraId="04637EDD"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ГРП 1</w:t>
            </w:r>
          </w:p>
        </w:tc>
      </w:tr>
      <w:tr w:rsidR="00FE2B01" w:rsidRPr="00BF467E" w14:paraId="3A37607F" w14:textId="77777777" w:rsidTr="00BF467E">
        <w:trPr>
          <w:trHeight w:hRule="exact" w:val="293"/>
          <w:jc w:val="center"/>
        </w:trPr>
        <w:tc>
          <w:tcPr>
            <w:tcW w:w="333" w:type="pct"/>
            <w:shd w:val="clear" w:color="auto" w:fill="FFFFFF"/>
            <w:vAlign w:val="center"/>
          </w:tcPr>
          <w:p w14:paraId="3165F517"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w:t>
            </w:r>
          </w:p>
        </w:tc>
        <w:tc>
          <w:tcPr>
            <w:tcW w:w="389" w:type="pct"/>
            <w:shd w:val="clear" w:color="auto" w:fill="FFFFFF"/>
            <w:vAlign w:val="center"/>
          </w:tcPr>
          <w:p w14:paraId="2F78342B"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w:t>
            </w:r>
          </w:p>
        </w:tc>
        <w:tc>
          <w:tcPr>
            <w:tcW w:w="403" w:type="pct"/>
            <w:shd w:val="clear" w:color="auto" w:fill="FFFFFF"/>
            <w:vAlign w:val="center"/>
          </w:tcPr>
          <w:p w14:paraId="31763408"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97</w:t>
            </w:r>
          </w:p>
        </w:tc>
        <w:tc>
          <w:tcPr>
            <w:tcW w:w="386" w:type="pct"/>
            <w:shd w:val="clear" w:color="auto" w:fill="FFFFFF"/>
            <w:vAlign w:val="center"/>
          </w:tcPr>
          <w:p w14:paraId="1EB6EBA7"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291</w:t>
            </w:r>
          </w:p>
        </w:tc>
        <w:tc>
          <w:tcPr>
            <w:tcW w:w="344" w:type="pct"/>
            <w:shd w:val="clear" w:color="auto" w:fill="FFFFFF"/>
            <w:vAlign w:val="center"/>
          </w:tcPr>
          <w:p w14:paraId="6A7B29DA"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79</w:t>
            </w:r>
          </w:p>
        </w:tc>
        <w:tc>
          <w:tcPr>
            <w:tcW w:w="375" w:type="pct"/>
            <w:shd w:val="clear" w:color="auto" w:fill="FFFFFF"/>
            <w:vAlign w:val="center"/>
          </w:tcPr>
          <w:p w14:paraId="12017547"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38</w:t>
            </w:r>
          </w:p>
        </w:tc>
        <w:tc>
          <w:tcPr>
            <w:tcW w:w="433" w:type="pct"/>
            <w:shd w:val="clear" w:color="auto" w:fill="FFFFFF"/>
            <w:vAlign w:val="center"/>
          </w:tcPr>
          <w:p w14:paraId="5CFCD98B"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12</w:t>
            </w:r>
          </w:p>
        </w:tc>
        <w:tc>
          <w:tcPr>
            <w:tcW w:w="367" w:type="pct"/>
            <w:shd w:val="clear" w:color="auto" w:fill="FFFFFF"/>
            <w:vAlign w:val="center"/>
          </w:tcPr>
          <w:p w14:paraId="6B327E8A"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129</w:t>
            </w:r>
          </w:p>
        </w:tc>
        <w:tc>
          <w:tcPr>
            <w:tcW w:w="371" w:type="pct"/>
            <w:shd w:val="clear" w:color="auto" w:fill="FFFFFF"/>
            <w:vAlign w:val="center"/>
          </w:tcPr>
          <w:p w14:paraId="0B2D5432"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83</w:t>
            </w:r>
          </w:p>
        </w:tc>
        <w:tc>
          <w:tcPr>
            <w:tcW w:w="375" w:type="pct"/>
            <w:shd w:val="clear" w:color="auto" w:fill="FFFFFF"/>
            <w:vAlign w:val="center"/>
          </w:tcPr>
          <w:p w14:paraId="6503B08B"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195</w:t>
            </w:r>
          </w:p>
        </w:tc>
        <w:tc>
          <w:tcPr>
            <w:tcW w:w="433" w:type="pct"/>
            <w:shd w:val="clear" w:color="auto" w:fill="FFFFFF"/>
            <w:vAlign w:val="center"/>
          </w:tcPr>
          <w:p w14:paraId="5998AF0B"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28</w:t>
            </w:r>
          </w:p>
        </w:tc>
        <w:tc>
          <w:tcPr>
            <w:tcW w:w="367" w:type="pct"/>
            <w:shd w:val="clear" w:color="auto" w:fill="FFFFFF"/>
            <w:vAlign w:val="center"/>
          </w:tcPr>
          <w:p w14:paraId="51801E13"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306</w:t>
            </w:r>
          </w:p>
        </w:tc>
        <w:tc>
          <w:tcPr>
            <w:tcW w:w="424" w:type="pct"/>
            <w:shd w:val="clear" w:color="auto" w:fill="FFFFFF"/>
            <w:vAlign w:val="center"/>
          </w:tcPr>
          <w:p w14:paraId="3B0E9A04"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ГРП 2</w:t>
            </w:r>
          </w:p>
        </w:tc>
      </w:tr>
      <w:tr w:rsidR="00FE2B01" w:rsidRPr="00BF467E" w14:paraId="2F98667C" w14:textId="77777777" w:rsidTr="00700409">
        <w:trPr>
          <w:trHeight w:hRule="exact" w:val="705"/>
          <w:jc w:val="center"/>
        </w:trPr>
        <w:tc>
          <w:tcPr>
            <w:tcW w:w="333" w:type="pct"/>
            <w:shd w:val="clear" w:color="auto" w:fill="FFFFFF"/>
            <w:vAlign w:val="center"/>
          </w:tcPr>
          <w:p w14:paraId="797DC831" w14:textId="77777777" w:rsidR="00BF467E" w:rsidRPr="00BF467E" w:rsidRDefault="00BF467E" w:rsidP="00BF467E">
            <w:pPr>
              <w:widowControl w:val="0"/>
              <w:spacing w:line="220" w:lineRule="exact"/>
              <w:ind w:left="180" w:firstLine="0"/>
              <w:jc w:val="left"/>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ИТОГО</w:t>
            </w:r>
          </w:p>
        </w:tc>
        <w:tc>
          <w:tcPr>
            <w:tcW w:w="389" w:type="pct"/>
            <w:shd w:val="clear" w:color="auto" w:fill="FFFFFF"/>
            <w:vAlign w:val="center"/>
          </w:tcPr>
          <w:p w14:paraId="6975FAC2"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w:t>
            </w:r>
          </w:p>
        </w:tc>
        <w:tc>
          <w:tcPr>
            <w:tcW w:w="403" w:type="pct"/>
            <w:shd w:val="clear" w:color="auto" w:fill="FFFFFF"/>
            <w:vAlign w:val="center"/>
          </w:tcPr>
          <w:p w14:paraId="6E21C129"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145</w:t>
            </w:r>
          </w:p>
        </w:tc>
        <w:tc>
          <w:tcPr>
            <w:tcW w:w="386" w:type="pct"/>
            <w:shd w:val="clear" w:color="auto" w:fill="FFFFFF"/>
            <w:vAlign w:val="center"/>
          </w:tcPr>
          <w:p w14:paraId="1FFC362F"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435</w:t>
            </w:r>
          </w:p>
        </w:tc>
        <w:tc>
          <w:tcPr>
            <w:tcW w:w="344" w:type="pct"/>
            <w:shd w:val="clear" w:color="auto" w:fill="FFFFFF"/>
            <w:vAlign w:val="center"/>
          </w:tcPr>
          <w:p w14:paraId="29B77F52"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118</w:t>
            </w:r>
          </w:p>
        </w:tc>
        <w:tc>
          <w:tcPr>
            <w:tcW w:w="375" w:type="pct"/>
            <w:shd w:val="clear" w:color="auto" w:fill="FFFFFF"/>
            <w:vAlign w:val="center"/>
          </w:tcPr>
          <w:p w14:paraId="7F9C22E2"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85</w:t>
            </w:r>
          </w:p>
        </w:tc>
        <w:tc>
          <w:tcPr>
            <w:tcW w:w="433" w:type="pct"/>
            <w:shd w:val="clear" w:color="auto" w:fill="FFFFFF"/>
            <w:vAlign w:val="center"/>
          </w:tcPr>
          <w:p w14:paraId="23F33DDA"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21</w:t>
            </w:r>
          </w:p>
        </w:tc>
        <w:tc>
          <w:tcPr>
            <w:tcW w:w="367" w:type="pct"/>
            <w:shd w:val="clear" w:color="auto" w:fill="FFFFFF"/>
            <w:vAlign w:val="center"/>
          </w:tcPr>
          <w:p w14:paraId="45989083"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224</w:t>
            </w:r>
          </w:p>
        </w:tc>
        <w:tc>
          <w:tcPr>
            <w:tcW w:w="371" w:type="pct"/>
            <w:shd w:val="clear" w:color="auto" w:fill="FFFFFF"/>
            <w:vAlign w:val="center"/>
          </w:tcPr>
          <w:p w14:paraId="08ECD3E6"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124</w:t>
            </w:r>
          </w:p>
        </w:tc>
        <w:tc>
          <w:tcPr>
            <w:tcW w:w="375" w:type="pct"/>
            <w:shd w:val="clear" w:color="auto" w:fill="FFFFFF"/>
            <w:vAlign w:val="center"/>
          </w:tcPr>
          <w:p w14:paraId="0089DE06"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437</w:t>
            </w:r>
          </w:p>
        </w:tc>
        <w:tc>
          <w:tcPr>
            <w:tcW w:w="433" w:type="pct"/>
            <w:shd w:val="clear" w:color="auto" w:fill="FFFFFF"/>
            <w:vAlign w:val="center"/>
          </w:tcPr>
          <w:p w14:paraId="441739E3"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56</w:t>
            </w:r>
          </w:p>
        </w:tc>
        <w:tc>
          <w:tcPr>
            <w:tcW w:w="367" w:type="pct"/>
            <w:shd w:val="clear" w:color="auto" w:fill="FFFFFF"/>
            <w:vAlign w:val="center"/>
          </w:tcPr>
          <w:p w14:paraId="4A148BA9"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617</w:t>
            </w:r>
          </w:p>
        </w:tc>
        <w:tc>
          <w:tcPr>
            <w:tcW w:w="424" w:type="pct"/>
            <w:shd w:val="clear" w:color="auto" w:fill="FFFFFF"/>
            <w:vAlign w:val="center"/>
          </w:tcPr>
          <w:p w14:paraId="113EC1AB"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w:t>
            </w:r>
          </w:p>
        </w:tc>
      </w:tr>
      <w:tr w:rsidR="00BF467E" w:rsidRPr="00BF467E" w14:paraId="17AB12C4" w14:textId="77777777" w:rsidTr="00BF467E">
        <w:trPr>
          <w:trHeight w:hRule="exact" w:val="293"/>
          <w:jc w:val="center"/>
        </w:trPr>
        <w:tc>
          <w:tcPr>
            <w:tcW w:w="5000" w:type="pct"/>
            <w:gridSpan w:val="13"/>
            <w:shd w:val="clear" w:color="auto" w:fill="FFFFFF"/>
            <w:vAlign w:val="center"/>
          </w:tcPr>
          <w:p w14:paraId="04A060B8"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п. Красный</w:t>
            </w:r>
          </w:p>
        </w:tc>
      </w:tr>
      <w:tr w:rsidR="00FE2B01" w:rsidRPr="00BF467E" w14:paraId="2B707909" w14:textId="77777777" w:rsidTr="00BF467E">
        <w:trPr>
          <w:trHeight w:hRule="exact" w:val="293"/>
          <w:jc w:val="center"/>
        </w:trPr>
        <w:tc>
          <w:tcPr>
            <w:tcW w:w="333" w:type="pct"/>
            <w:shd w:val="clear" w:color="auto" w:fill="FFFFFF"/>
            <w:vAlign w:val="center"/>
          </w:tcPr>
          <w:p w14:paraId="18FBAB38"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w:t>
            </w:r>
          </w:p>
        </w:tc>
        <w:tc>
          <w:tcPr>
            <w:tcW w:w="389" w:type="pct"/>
            <w:shd w:val="clear" w:color="auto" w:fill="FFFFFF"/>
            <w:vAlign w:val="center"/>
          </w:tcPr>
          <w:p w14:paraId="09E437CC"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w:t>
            </w:r>
          </w:p>
        </w:tc>
        <w:tc>
          <w:tcPr>
            <w:tcW w:w="403" w:type="pct"/>
            <w:shd w:val="clear" w:color="auto" w:fill="FFFFFF"/>
            <w:vAlign w:val="center"/>
          </w:tcPr>
          <w:p w14:paraId="133D4648"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71</w:t>
            </w:r>
          </w:p>
        </w:tc>
        <w:tc>
          <w:tcPr>
            <w:tcW w:w="386" w:type="pct"/>
            <w:shd w:val="clear" w:color="auto" w:fill="FFFFFF"/>
            <w:vAlign w:val="center"/>
          </w:tcPr>
          <w:p w14:paraId="30BE0256"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172</w:t>
            </w:r>
          </w:p>
        </w:tc>
        <w:tc>
          <w:tcPr>
            <w:tcW w:w="344" w:type="pct"/>
            <w:shd w:val="clear" w:color="auto" w:fill="FFFFFF"/>
            <w:vAlign w:val="center"/>
          </w:tcPr>
          <w:p w14:paraId="046C7057"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55</w:t>
            </w:r>
          </w:p>
        </w:tc>
        <w:tc>
          <w:tcPr>
            <w:tcW w:w="375" w:type="pct"/>
            <w:shd w:val="clear" w:color="auto" w:fill="FFFFFF"/>
            <w:vAlign w:val="center"/>
          </w:tcPr>
          <w:p w14:paraId="4F1E7DF1"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43</w:t>
            </w:r>
          </w:p>
        </w:tc>
        <w:tc>
          <w:tcPr>
            <w:tcW w:w="433" w:type="pct"/>
            <w:shd w:val="clear" w:color="auto" w:fill="FFFFFF"/>
            <w:vAlign w:val="center"/>
          </w:tcPr>
          <w:p w14:paraId="5FD25333"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10</w:t>
            </w:r>
          </w:p>
        </w:tc>
        <w:tc>
          <w:tcPr>
            <w:tcW w:w="367" w:type="pct"/>
            <w:shd w:val="clear" w:color="auto" w:fill="FFFFFF"/>
            <w:vAlign w:val="center"/>
          </w:tcPr>
          <w:p w14:paraId="22CEC4C3"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108</w:t>
            </w:r>
          </w:p>
        </w:tc>
        <w:tc>
          <w:tcPr>
            <w:tcW w:w="371" w:type="pct"/>
            <w:shd w:val="clear" w:color="auto" w:fill="FFFFFF"/>
            <w:vAlign w:val="center"/>
          </w:tcPr>
          <w:p w14:paraId="715F42A1"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58</w:t>
            </w:r>
          </w:p>
        </w:tc>
        <w:tc>
          <w:tcPr>
            <w:tcW w:w="375" w:type="pct"/>
            <w:shd w:val="clear" w:color="auto" w:fill="FFFFFF"/>
            <w:vAlign w:val="center"/>
          </w:tcPr>
          <w:p w14:paraId="6E8C19DD"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222</w:t>
            </w:r>
          </w:p>
        </w:tc>
        <w:tc>
          <w:tcPr>
            <w:tcW w:w="433" w:type="pct"/>
            <w:shd w:val="clear" w:color="auto" w:fill="FFFFFF"/>
            <w:vAlign w:val="center"/>
          </w:tcPr>
          <w:p w14:paraId="0FC92B66"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28</w:t>
            </w:r>
          </w:p>
        </w:tc>
        <w:tc>
          <w:tcPr>
            <w:tcW w:w="367" w:type="pct"/>
            <w:shd w:val="clear" w:color="auto" w:fill="FFFFFF"/>
            <w:vAlign w:val="center"/>
          </w:tcPr>
          <w:p w14:paraId="3392A220"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308</w:t>
            </w:r>
          </w:p>
        </w:tc>
        <w:tc>
          <w:tcPr>
            <w:tcW w:w="424" w:type="pct"/>
            <w:shd w:val="clear" w:color="auto" w:fill="FFFFFF"/>
            <w:vAlign w:val="center"/>
          </w:tcPr>
          <w:p w14:paraId="1B6276B3"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ГРП 3</w:t>
            </w:r>
          </w:p>
        </w:tc>
      </w:tr>
      <w:tr w:rsidR="00FE2B01" w:rsidRPr="00BF467E" w14:paraId="183397C1" w14:textId="77777777" w:rsidTr="00BF467E">
        <w:trPr>
          <w:trHeight w:hRule="exact" w:val="293"/>
          <w:jc w:val="center"/>
        </w:trPr>
        <w:tc>
          <w:tcPr>
            <w:tcW w:w="333" w:type="pct"/>
            <w:shd w:val="clear" w:color="auto" w:fill="FFFFFF"/>
            <w:vAlign w:val="center"/>
          </w:tcPr>
          <w:p w14:paraId="14E0171A"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4</w:t>
            </w:r>
          </w:p>
        </w:tc>
        <w:tc>
          <w:tcPr>
            <w:tcW w:w="389" w:type="pct"/>
            <w:shd w:val="clear" w:color="auto" w:fill="FFFFFF"/>
            <w:vAlign w:val="center"/>
          </w:tcPr>
          <w:p w14:paraId="73E30933"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w:t>
            </w:r>
          </w:p>
        </w:tc>
        <w:tc>
          <w:tcPr>
            <w:tcW w:w="403" w:type="pct"/>
            <w:shd w:val="clear" w:color="auto" w:fill="FFFFFF"/>
            <w:vAlign w:val="center"/>
          </w:tcPr>
          <w:p w14:paraId="67E4D1AD"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43</w:t>
            </w:r>
          </w:p>
        </w:tc>
        <w:tc>
          <w:tcPr>
            <w:tcW w:w="386" w:type="pct"/>
            <w:shd w:val="clear" w:color="auto" w:fill="FFFFFF"/>
            <w:vAlign w:val="center"/>
          </w:tcPr>
          <w:p w14:paraId="504CC645"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129</w:t>
            </w:r>
          </w:p>
        </w:tc>
        <w:tc>
          <w:tcPr>
            <w:tcW w:w="344" w:type="pct"/>
            <w:shd w:val="clear" w:color="auto" w:fill="FFFFFF"/>
            <w:vAlign w:val="center"/>
          </w:tcPr>
          <w:p w14:paraId="2C5F188A"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35</w:t>
            </w:r>
          </w:p>
        </w:tc>
        <w:tc>
          <w:tcPr>
            <w:tcW w:w="375" w:type="pct"/>
            <w:shd w:val="clear" w:color="auto" w:fill="FFFFFF"/>
            <w:vAlign w:val="center"/>
          </w:tcPr>
          <w:p w14:paraId="573D26F2"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30</w:t>
            </w:r>
          </w:p>
        </w:tc>
        <w:tc>
          <w:tcPr>
            <w:tcW w:w="433" w:type="pct"/>
            <w:shd w:val="clear" w:color="auto" w:fill="FFFFFF"/>
            <w:vAlign w:val="center"/>
          </w:tcPr>
          <w:p w14:paraId="600BF052"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7</w:t>
            </w:r>
          </w:p>
        </w:tc>
        <w:tc>
          <w:tcPr>
            <w:tcW w:w="367" w:type="pct"/>
            <w:shd w:val="clear" w:color="auto" w:fill="FFFFFF"/>
            <w:vAlign w:val="center"/>
          </w:tcPr>
          <w:p w14:paraId="450F74E5"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72</w:t>
            </w:r>
          </w:p>
        </w:tc>
        <w:tc>
          <w:tcPr>
            <w:tcW w:w="371" w:type="pct"/>
            <w:shd w:val="clear" w:color="auto" w:fill="FFFFFF"/>
            <w:vAlign w:val="center"/>
          </w:tcPr>
          <w:p w14:paraId="7D045FBC"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37</w:t>
            </w:r>
          </w:p>
        </w:tc>
        <w:tc>
          <w:tcPr>
            <w:tcW w:w="375" w:type="pct"/>
            <w:shd w:val="clear" w:color="auto" w:fill="FFFFFF"/>
            <w:vAlign w:val="center"/>
          </w:tcPr>
          <w:p w14:paraId="2BD9BABD"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156</w:t>
            </w:r>
          </w:p>
        </w:tc>
        <w:tc>
          <w:tcPr>
            <w:tcW w:w="433" w:type="pct"/>
            <w:shd w:val="clear" w:color="auto" w:fill="FFFFFF"/>
            <w:vAlign w:val="center"/>
          </w:tcPr>
          <w:p w14:paraId="5ADDBFD9"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19</w:t>
            </w:r>
          </w:p>
        </w:tc>
        <w:tc>
          <w:tcPr>
            <w:tcW w:w="367" w:type="pct"/>
            <w:shd w:val="clear" w:color="auto" w:fill="FFFFFF"/>
            <w:vAlign w:val="center"/>
          </w:tcPr>
          <w:p w14:paraId="0815C3D9"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212</w:t>
            </w:r>
          </w:p>
        </w:tc>
        <w:tc>
          <w:tcPr>
            <w:tcW w:w="424" w:type="pct"/>
            <w:shd w:val="clear" w:color="auto" w:fill="FFFFFF"/>
            <w:vAlign w:val="center"/>
          </w:tcPr>
          <w:p w14:paraId="46071168"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ГРП 4</w:t>
            </w:r>
          </w:p>
        </w:tc>
      </w:tr>
      <w:tr w:rsidR="00FE2B01" w:rsidRPr="00BF467E" w14:paraId="4BB863FA" w14:textId="77777777" w:rsidTr="00BF467E">
        <w:trPr>
          <w:trHeight w:hRule="exact" w:val="293"/>
          <w:jc w:val="center"/>
        </w:trPr>
        <w:tc>
          <w:tcPr>
            <w:tcW w:w="333" w:type="pct"/>
            <w:shd w:val="clear" w:color="auto" w:fill="FFFFFF"/>
            <w:vAlign w:val="center"/>
          </w:tcPr>
          <w:p w14:paraId="0E5179D8"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5</w:t>
            </w:r>
          </w:p>
        </w:tc>
        <w:tc>
          <w:tcPr>
            <w:tcW w:w="389" w:type="pct"/>
            <w:shd w:val="clear" w:color="auto" w:fill="FFFFFF"/>
            <w:vAlign w:val="center"/>
          </w:tcPr>
          <w:p w14:paraId="66BC05D2"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w:t>
            </w:r>
          </w:p>
        </w:tc>
        <w:tc>
          <w:tcPr>
            <w:tcW w:w="403" w:type="pct"/>
            <w:shd w:val="clear" w:color="auto" w:fill="FFFFFF"/>
            <w:vAlign w:val="center"/>
          </w:tcPr>
          <w:p w14:paraId="56382586"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65</w:t>
            </w:r>
          </w:p>
        </w:tc>
        <w:tc>
          <w:tcPr>
            <w:tcW w:w="386" w:type="pct"/>
            <w:shd w:val="clear" w:color="auto" w:fill="FFFFFF"/>
            <w:vAlign w:val="center"/>
          </w:tcPr>
          <w:p w14:paraId="43047686"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229</w:t>
            </w:r>
          </w:p>
        </w:tc>
        <w:tc>
          <w:tcPr>
            <w:tcW w:w="344" w:type="pct"/>
            <w:shd w:val="clear" w:color="auto" w:fill="FFFFFF"/>
            <w:vAlign w:val="center"/>
          </w:tcPr>
          <w:p w14:paraId="1D43BB4A"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55</w:t>
            </w:r>
          </w:p>
        </w:tc>
        <w:tc>
          <w:tcPr>
            <w:tcW w:w="375" w:type="pct"/>
            <w:shd w:val="clear" w:color="auto" w:fill="FFFFFF"/>
            <w:vAlign w:val="center"/>
          </w:tcPr>
          <w:p w14:paraId="4A74B9BC"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64</w:t>
            </w:r>
          </w:p>
        </w:tc>
        <w:tc>
          <w:tcPr>
            <w:tcW w:w="433" w:type="pct"/>
            <w:shd w:val="clear" w:color="auto" w:fill="FFFFFF"/>
            <w:vAlign w:val="center"/>
          </w:tcPr>
          <w:p w14:paraId="7B062F72"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12</w:t>
            </w:r>
          </w:p>
        </w:tc>
        <w:tc>
          <w:tcPr>
            <w:tcW w:w="367" w:type="pct"/>
            <w:shd w:val="clear" w:color="auto" w:fill="FFFFFF"/>
            <w:vAlign w:val="center"/>
          </w:tcPr>
          <w:p w14:paraId="37571390"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131</w:t>
            </w:r>
          </w:p>
        </w:tc>
        <w:tc>
          <w:tcPr>
            <w:tcW w:w="371" w:type="pct"/>
            <w:shd w:val="clear" w:color="auto" w:fill="FFFFFF"/>
            <w:vAlign w:val="center"/>
          </w:tcPr>
          <w:p w14:paraId="22964B90"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58</w:t>
            </w:r>
          </w:p>
        </w:tc>
        <w:tc>
          <w:tcPr>
            <w:tcW w:w="375" w:type="pct"/>
            <w:shd w:val="clear" w:color="auto" w:fill="FFFFFF"/>
            <w:vAlign w:val="center"/>
          </w:tcPr>
          <w:p w14:paraId="7ADD9B64"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328</w:t>
            </w:r>
          </w:p>
        </w:tc>
        <w:tc>
          <w:tcPr>
            <w:tcW w:w="433" w:type="pct"/>
            <w:shd w:val="clear" w:color="auto" w:fill="FFFFFF"/>
            <w:vAlign w:val="center"/>
          </w:tcPr>
          <w:p w14:paraId="229F417E"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39</w:t>
            </w:r>
          </w:p>
        </w:tc>
        <w:tc>
          <w:tcPr>
            <w:tcW w:w="367" w:type="pct"/>
            <w:shd w:val="clear" w:color="auto" w:fill="FFFFFF"/>
            <w:vAlign w:val="center"/>
          </w:tcPr>
          <w:p w14:paraId="52A0437B"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425</w:t>
            </w:r>
          </w:p>
        </w:tc>
        <w:tc>
          <w:tcPr>
            <w:tcW w:w="424" w:type="pct"/>
            <w:shd w:val="clear" w:color="auto" w:fill="FFFFFF"/>
            <w:vAlign w:val="center"/>
          </w:tcPr>
          <w:p w14:paraId="6949B52D"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ГРП 5</w:t>
            </w:r>
          </w:p>
        </w:tc>
      </w:tr>
      <w:tr w:rsidR="00FE2B01" w:rsidRPr="00BF467E" w14:paraId="5121FCD0" w14:textId="77777777" w:rsidTr="00700409">
        <w:trPr>
          <w:trHeight w:hRule="exact" w:val="675"/>
          <w:jc w:val="center"/>
        </w:trPr>
        <w:tc>
          <w:tcPr>
            <w:tcW w:w="333" w:type="pct"/>
            <w:shd w:val="clear" w:color="auto" w:fill="FFFFFF"/>
            <w:vAlign w:val="center"/>
          </w:tcPr>
          <w:p w14:paraId="7BE0457C" w14:textId="77777777" w:rsidR="00BF467E" w:rsidRPr="00BF467E" w:rsidRDefault="00BF467E" w:rsidP="00BF467E">
            <w:pPr>
              <w:widowControl w:val="0"/>
              <w:spacing w:line="220" w:lineRule="exact"/>
              <w:ind w:left="180" w:firstLine="0"/>
              <w:jc w:val="left"/>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ИТОГО</w:t>
            </w:r>
          </w:p>
        </w:tc>
        <w:tc>
          <w:tcPr>
            <w:tcW w:w="389" w:type="pct"/>
            <w:shd w:val="clear" w:color="auto" w:fill="FFFFFF"/>
            <w:vAlign w:val="center"/>
          </w:tcPr>
          <w:p w14:paraId="65D693D1"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w:t>
            </w:r>
          </w:p>
        </w:tc>
        <w:tc>
          <w:tcPr>
            <w:tcW w:w="403" w:type="pct"/>
            <w:shd w:val="clear" w:color="auto" w:fill="FFFFFF"/>
            <w:vAlign w:val="center"/>
          </w:tcPr>
          <w:p w14:paraId="73F196CF"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179</w:t>
            </w:r>
          </w:p>
        </w:tc>
        <w:tc>
          <w:tcPr>
            <w:tcW w:w="386" w:type="pct"/>
            <w:shd w:val="clear" w:color="auto" w:fill="FFFFFF"/>
            <w:vAlign w:val="center"/>
          </w:tcPr>
          <w:p w14:paraId="163373E5"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530</w:t>
            </w:r>
          </w:p>
        </w:tc>
        <w:tc>
          <w:tcPr>
            <w:tcW w:w="344" w:type="pct"/>
            <w:shd w:val="clear" w:color="auto" w:fill="FFFFFF"/>
            <w:vAlign w:val="center"/>
          </w:tcPr>
          <w:p w14:paraId="4EF1D2DC"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145</w:t>
            </w:r>
          </w:p>
        </w:tc>
        <w:tc>
          <w:tcPr>
            <w:tcW w:w="375" w:type="pct"/>
            <w:shd w:val="clear" w:color="auto" w:fill="FFFFFF"/>
            <w:vAlign w:val="center"/>
          </w:tcPr>
          <w:p w14:paraId="2E332461"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137</w:t>
            </w:r>
          </w:p>
        </w:tc>
        <w:tc>
          <w:tcPr>
            <w:tcW w:w="433" w:type="pct"/>
            <w:shd w:val="clear" w:color="auto" w:fill="FFFFFF"/>
            <w:vAlign w:val="center"/>
          </w:tcPr>
          <w:p w14:paraId="7B076AA3"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29</w:t>
            </w:r>
          </w:p>
        </w:tc>
        <w:tc>
          <w:tcPr>
            <w:tcW w:w="367" w:type="pct"/>
            <w:shd w:val="clear" w:color="auto" w:fill="FFFFFF"/>
            <w:vAlign w:val="center"/>
          </w:tcPr>
          <w:p w14:paraId="6692E167"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311</w:t>
            </w:r>
          </w:p>
        </w:tc>
        <w:tc>
          <w:tcPr>
            <w:tcW w:w="371" w:type="pct"/>
            <w:shd w:val="clear" w:color="auto" w:fill="FFFFFF"/>
            <w:vAlign w:val="center"/>
          </w:tcPr>
          <w:p w14:paraId="2BDE25BA"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153</w:t>
            </w:r>
          </w:p>
        </w:tc>
        <w:tc>
          <w:tcPr>
            <w:tcW w:w="375" w:type="pct"/>
            <w:shd w:val="clear" w:color="auto" w:fill="FFFFFF"/>
            <w:vAlign w:val="center"/>
          </w:tcPr>
          <w:p w14:paraId="045A2D56"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706</w:t>
            </w:r>
          </w:p>
        </w:tc>
        <w:tc>
          <w:tcPr>
            <w:tcW w:w="433" w:type="pct"/>
            <w:shd w:val="clear" w:color="auto" w:fill="FFFFFF"/>
            <w:vAlign w:val="center"/>
          </w:tcPr>
          <w:p w14:paraId="1289EAC7"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86</w:t>
            </w:r>
          </w:p>
        </w:tc>
        <w:tc>
          <w:tcPr>
            <w:tcW w:w="367" w:type="pct"/>
            <w:shd w:val="clear" w:color="auto" w:fill="FFFFFF"/>
            <w:vAlign w:val="center"/>
          </w:tcPr>
          <w:p w14:paraId="5000800D"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945</w:t>
            </w:r>
          </w:p>
        </w:tc>
        <w:tc>
          <w:tcPr>
            <w:tcW w:w="424" w:type="pct"/>
            <w:shd w:val="clear" w:color="auto" w:fill="FFFFFF"/>
            <w:vAlign w:val="center"/>
          </w:tcPr>
          <w:p w14:paraId="3E3D4F8F"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w:t>
            </w:r>
          </w:p>
        </w:tc>
      </w:tr>
      <w:tr w:rsidR="00BF467E" w:rsidRPr="00BF467E" w14:paraId="4FCCC286" w14:textId="77777777" w:rsidTr="00BF467E">
        <w:trPr>
          <w:trHeight w:hRule="exact" w:val="293"/>
          <w:jc w:val="center"/>
        </w:trPr>
        <w:tc>
          <w:tcPr>
            <w:tcW w:w="5000" w:type="pct"/>
            <w:gridSpan w:val="13"/>
            <w:shd w:val="clear" w:color="auto" w:fill="FFFFFF"/>
            <w:vAlign w:val="center"/>
          </w:tcPr>
          <w:p w14:paraId="1FEC8591"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п. Нагорный</w:t>
            </w:r>
          </w:p>
        </w:tc>
      </w:tr>
      <w:tr w:rsidR="00FE2B01" w:rsidRPr="00BF467E" w14:paraId="757B49F3" w14:textId="77777777" w:rsidTr="00BF467E">
        <w:trPr>
          <w:trHeight w:hRule="exact" w:val="298"/>
          <w:jc w:val="center"/>
        </w:trPr>
        <w:tc>
          <w:tcPr>
            <w:tcW w:w="333" w:type="pct"/>
            <w:shd w:val="clear" w:color="auto" w:fill="FFFFFF"/>
            <w:vAlign w:val="center"/>
          </w:tcPr>
          <w:p w14:paraId="7D4F6704"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6</w:t>
            </w:r>
          </w:p>
        </w:tc>
        <w:tc>
          <w:tcPr>
            <w:tcW w:w="389" w:type="pct"/>
            <w:shd w:val="clear" w:color="auto" w:fill="FFFFFF"/>
            <w:vAlign w:val="center"/>
          </w:tcPr>
          <w:p w14:paraId="6A300A93"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w:t>
            </w:r>
          </w:p>
        </w:tc>
        <w:tc>
          <w:tcPr>
            <w:tcW w:w="403" w:type="pct"/>
            <w:shd w:val="clear" w:color="auto" w:fill="FFFFFF"/>
            <w:vAlign w:val="center"/>
          </w:tcPr>
          <w:p w14:paraId="501288A3"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129</w:t>
            </w:r>
          </w:p>
        </w:tc>
        <w:tc>
          <w:tcPr>
            <w:tcW w:w="386" w:type="pct"/>
            <w:shd w:val="clear" w:color="auto" w:fill="FFFFFF"/>
            <w:vAlign w:val="center"/>
          </w:tcPr>
          <w:p w14:paraId="7210A9E2"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449</w:t>
            </w:r>
          </w:p>
        </w:tc>
        <w:tc>
          <w:tcPr>
            <w:tcW w:w="344" w:type="pct"/>
            <w:shd w:val="clear" w:color="auto" w:fill="FFFFFF"/>
            <w:vAlign w:val="center"/>
          </w:tcPr>
          <w:p w14:paraId="045226AF"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109</w:t>
            </w:r>
          </w:p>
        </w:tc>
        <w:tc>
          <w:tcPr>
            <w:tcW w:w="375" w:type="pct"/>
            <w:shd w:val="clear" w:color="auto" w:fill="FFFFFF"/>
            <w:vAlign w:val="center"/>
          </w:tcPr>
          <w:p w14:paraId="5EA2CA7C"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121</w:t>
            </w:r>
          </w:p>
        </w:tc>
        <w:tc>
          <w:tcPr>
            <w:tcW w:w="433" w:type="pct"/>
            <w:shd w:val="clear" w:color="auto" w:fill="FFFFFF"/>
            <w:vAlign w:val="center"/>
          </w:tcPr>
          <w:p w14:paraId="263ED8C1"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23</w:t>
            </w:r>
          </w:p>
        </w:tc>
        <w:tc>
          <w:tcPr>
            <w:tcW w:w="367" w:type="pct"/>
            <w:shd w:val="clear" w:color="auto" w:fill="FFFFFF"/>
            <w:vAlign w:val="center"/>
          </w:tcPr>
          <w:p w14:paraId="540E388E"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253</w:t>
            </w:r>
          </w:p>
        </w:tc>
        <w:tc>
          <w:tcPr>
            <w:tcW w:w="371" w:type="pct"/>
            <w:shd w:val="clear" w:color="auto" w:fill="FFFFFF"/>
            <w:vAlign w:val="center"/>
          </w:tcPr>
          <w:p w14:paraId="409C94A0"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114</w:t>
            </w:r>
          </w:p>
        </w:tc>
        <w:tc>
          <w:tcPr>
            <w:tcW w:w="375" w:type="pct"/>
            <w:shd w:val="clear" w:color="auto" w:fill="FFFFFF"/>
            <w:vAlign w:val="center"/>
          </w:tcPr>
          <w:p w14:paraId="51FE8D53"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618</w:t>
            </w:r>
          </w:p>
        </w:tc>
        <w:tc>
          <w:tcPr>
            <w:tcW w:w="433" w:type="pct"/>
            <w:shd w:val="clear" w:color="auto" w:fill="FFFFFF"/>
            <w:vAlign w:val="center"/>
          </w:tcPr>
          <w:p w14:paraId="2D8082C5"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73</w:t>
            </w:r>
          </w:p>
        </w:tc>
        <w:tc>
          <w:tcPr>
            <w:tcW w:w="367" w:type="pct"/>
            <w:shd w:val="clear" w:color="auto" w:fill="FFFFFF"/>
            <w:vAlign w:val="center"/>
          </w:tcPr>
          <w:p w14:paraId="36257C56"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805</w:t>
            </w:r>
          </w:p>
        </w:tc>
        <w:tc>
          <w:tcPr>
            <w:tcW w:w="424" w:type="pct"/>
            <w:shd w:val="clear" w:color="auto" w:fill="FFFFFF"/>
            <w:vAlign w:val="center"/>
          </w:tcPr>
          <w:p w14:paraId="571FAEA1"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ГРП 6</w:t>
            </w:r>
          </w:p>
        </w:tc>
      </w:tr>
      <w:tr w:rsidR="00FE2B01" w:rsidRPr="00BF467E" w14:paraId="7B5FA25E" w14:textId="77777777" w:rsidTr="00BF467E">
        <w:trPr>
          <w:trHeight w:hRule="exact" w:val="293"/>
          <w:jc w:val="center"/>
        </w:trPr>
        <w:tc>
          <w:tcPr>
            <w:tcW w:w="333" w:type="pct"/>
            <w:shd w:val="clear" w:color="auto" w:fill="FFFFFF"/>
            <w:vAlign w:val="center"/>
          </w:tcPr>
          <w:p w14:paraId="15D0EBF6"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7</w:t>
            </w:r>
          </w:p>
        </w:tc>
        <w:tc>
          <w:tcPr>
            <w:tcW w:w="389" w:type="pct"/>
            <w:shd w:val="clear" w:color="auto" w:fill="FFFFFF"/>
            <w:vAlign w:val="center"/>
          </w:tcPr>
          <w:p w14:paraId="0AF8F970"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291</w:t>
            </w:r>
          </w:p>
        </w:tc>
        <w:tc>
          <w:tcPr>
            <w:tcW w:w="403" w:type="pct"/>
            <w:shd w:val="clear" w:color="auto" w:fill="FFFFFF"/>
            <w:vAlign w:val="center"/>
          </w:tcPr>
          <w:p w14:paraId="0C85F297"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55</w:t>
            </w:r>
          </w:p>
        </w:tc>
        <w:tc>
          <w:tcPr>
            <w:tcW w:w="386" w:type="pct"/>
            <w:shd w:val="clear" w:color="auto" w:fill="FFFFFF"/>
            <w:vAlign w:val="center"/>
          </w:tcPr>
          <w:p w14:paraId="09B8477A"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1 038</w:t>
            </w:r>
          </w:p>
        </w:tc>
        <w:tc>
          <w:tcPr>
            <w:tcW w:w="344" w:type="pct"/>
            <w:shd w:val="clear" w:color="auto" w:fill="FFFFFF"/>
            <w:vAlign w:val="center"/>
          </w:tcPr>
          <w:p w14:paraId="7D9AC4C5"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282</w:t>
            </w:r>
          </w:p>
        </w:tc>
        <w:tc>
          <w:tcPr>
            <w:tcW w:w="375" w:type="pct"/>
            <w:shd w:val="clear" w:color="auto" w:fill="FFFFFF"/>
            <w:vAlign w:val="center"/>
          </w:tcPr>
          <w:p w14:paraId="357BB546"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102</w:t>
            </w:r>
          </w:p>
        </w:tc>
        <w:tc>
          <w:tcPr>
            <w:tcW w:w="433" w:type="pct"/>
            <w:shd w:val="clear" w:color="auto" w:fill="FFFFFF"/>
            <w:vAlign w:val="center"/>
          </w:tcPr>
          <w:p w14:paraId="65E61412"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38</w:t>
            </w:r>
          </w:p>
        </w:tc>
        <w:tc>
          <w:tcPr>
            <w:tcW w:w="367" w:type="pct"/>
            <w:shd w:val="clear" w:color="auto" w:fill="FFFFFF"/>
            <w:vAlign w:val="center"/>
          </w:tcPr>
          <w:p w14:paraId="469CE7FB"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422</w:t>
            </w:r>
          </w:p>
        </w:tc>
        <w:tc>
          <w:tcPr>
            <w:tcW w:w="371" w:type="pct"/>
            <w:shd w:val="clear" w:color="auto" w:fill="FFFFFF"/>
            <w:vAlign w:val="center"/>
          </w:tcPr>
          <w:p w14:paraId="0C7C622D"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295</w:t>
            </w:r>
          </w:p>
        </w:tc>
        <w:tc>
          <w:tcPr>
            <w:tcW w:w="375" w:type="pct"/>
            <w:shd w:val="clear" w:color="auto" w:fill="FFFFFF"/>
            <w:vAlign w:val="center"/>
          </w:tcPr>
          <w:p w14:paraId="1ACF1198"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523</w:t>
            </w:r>
          </w:p>
        </w:tc>
        <w:tc>
          <w:tcPr>
            <w:tcW w:w="433" w:type="pct"/>
            <w:shd w:val="clear" w:color="auto" w:fill="FFFFFF"/>
            <w:vAlign w:val="center"/>
          </w:tcPr>
          <w:p w14:paraId="14E2C55E"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82</w:t>
            </w:r>
          </w:p>
        </w:tc>
        <w:tc>
          <w:tcPr>
            <w:tcW w:w="367" w:type="pct"/>
            <w:shd w:val="clear" w:color="auto" w:fill="FFFFFF"/>
            <w:vAlign w:val="center"/>
          </w:tcPr>
          <w:p w14:paraId="5ABA761F"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900</w:t>
            </w:r>
          </w:p>
        </w:tc>
        <w:tc>
          <w:tcPr>
            <w:tcW w:w="424" w:type="pct"/>
            <w:shd w:val="clear" w:color="auto" w:fill="FFFFFF"/>
            <w:vAlign w:val="center"/>
          </w:tcPr>
          <w:p w14:paraId="3E526E56"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ГРП 7</w:t>
            </w:r>
          </w:p>
        </w:tc>
      </w:tr>
      <w:tr w:rsidR="00FE2B01" w:rsidRPr="00BF467E" w14:paraId="1063C6C9" w14:textId="77777777" w:rsidTr="00BF467E">
        <w:trPr>
          <w:trHeight w:hRule="exact" w:val="293"/>
          <w:jc w:val="center"/>
        </w:trPr>
        <w:tc>
          <w:tcPr>
            <w:tcW w:w="333" w:type="pct"/>
            <w:shd w:val="clear" w:color="auto" w:fill="FFFFFF"/>
            <w:vAlign w:val="center"/>
          </w:tcPr>
          <w:p w14:paraId="1EE4FB25"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9</w:t>
            </w:r>
          </w:p>
        </w:tc>
        <w:tc>
          <w:tcPr>
            <w:tcW w:w="389" w:type="pct"/>
            <w:shd w:val="clear" w:color="auto" w:fill="FFFFFF"/>
            <w:vAlign w:val="center"/>
          </w:tcPr>
          <w:p w14:paraId="51836BD2"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w:t>
            </w:r>
          </w:p>
        </w:tc>
        <w:tc>
          <w:tcPr>
            <w:tcW w:w="403" w:type="pct"/>
            <w:shd w:val="clear" w:color="auto" w:fill="FFFFFF"/>
            <w:vAlign w:val="center"/>
          </w:tcPr>
          <w:p w14:paraId="39CC25AA"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38</w:t>
            </w:r>
          </w:p>
        </w:tc>
        <w:tc>
          <w:tcPr>
            <w:tcW w:w="386" w:type="pct"/>
            <w:shd w:val="clear" w:color="auto" w:fill="FFFFFF"/>
            <w:vAlign w:val="center"/>
          </w:tcPr>
          <w:p w14:paraId="67CDC472"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114</w:t>
            </w:r>
          </w:p>
        </w:tc>
        <w:tc>
          <w:tcPr>
            <w:tcW w:w="344" w:type="pct"/>
            <w:shd w:val="clear" w:color="auto" w:fill="FFFFFF"/>
            <w:vAlign w:val="center"/>
          </w:tcPr>
          <w:p w14:paraId="5BF63383"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31</w:t>
            </w:r>
          </w:p>
        </w:tc>
        <w:tc>
          <w:tcPr>
            <w:tcW w:w="375" w:type="pct"/>
            <w:shd w:val="clear" w:color="auto" w:fill="FFFFFF"/>
            <w:vAlign w:val="center"/>
          </w:tcPr>
          <w:p w14:paraId="0F230A3A"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20</w:t>
            </w:r>
          </w:p>
        </w:tc>
        <w:tc>
          <w:tcPr>
            <w:tcW w:w="433" w:type="pct"/>
            <w:shd w:val="clear" w:color="auto" w:fill="FFFFFF"/>
            <w:vAlign w:val="center"/>
          </w:tcPr>
          <w:p w14:paraId="4E4BFA2F"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5</w:t>
            </w:r>
          </w:p>
        </w:tc>
        <w:tc>
          <w:tcPr>
            <w:tcW w:w="367" w:type="pct"/>
            <w:shd w:val="clear" w:color="auto" w:fill="FFFFFF"/>
            <w:vAlign w:val="center"/>
          </w:tcPr>
          <w:p w14:paraId="53C9AFDE"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56</w:t>
            </w:r>
          </w:p>
        </w:tc>
        <w:tc>
          <w:tcPr>
            <w:tcW w:w="371" w:type="pct"/>
            <w:shd w:val="clear" w:color="auto" w:fill="FFFFFF"/>
            <w:vAlign w:val="center"/>
          </w:tcPr>
          <w:p w14:paraId="7B6CCCD5"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32</w:t>
            </w:r>
          </w:p>
        </w:tc>
        <w:tc>
          <w:tcPr>
            <w:tcW w:w="375" w:type="pct"/>
            <w:shd w:val="clear" w:color="auto" w:fill="FFFFFF"/>
            <w:vAlign w:val="center"/>
          </w:tcPr>
          <w:p w14:paraId="17FB0AE1"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101</w:t>
            </w:r>
          </w:p>
        </w:tc>
        <w:tc>
          <w:tcPr>
            <w:tcW w:w="433" w:type="pct"/>
            <w:shd w:val="clear" w:color="auto" w:fill="FFFFFF"/>
            <w:vAlign w:val="center"/>
          </w:tcPr>
          <w:p w14:paraId="14DD2B30"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13</w:t>
            </w:r>
          </w:p>
        </w:tc>
        <w:tc>
          <w:tcPr>
            <w:tcW w:w="367" w:type="pct"/>
            <w:shd w:val="clear" w:color="auto" w:fill="FFFFFF"/>
            <w:vAlign w:val="center"/>
          </w:tcPr>
          <w:p w14:paraId="03CE94ED"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146</w:t>
            </w:r>
          </w:p>
        </w:tc>
        <w:tc>
          <w:tcPr>
            <w:tcW w:w="424" w:type="pct"/>
            <w:shd w:val="clear" w:color="auto" w:fill="FFFFFF"/>
            <w:vAlign w:val="center"/>
          </w:tcPr>
          <w:p w14:paraId="2733FC53"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ГРП 9</w:t>
            </w:r>
          </w:p>
        </w:tc>
      </w:tr>
      <w:tr w:rsidR="00FE2B01" w:rsidRPr="00BF467E" w14:paraId="59CB952E" w14:textId="77777777" w:rsidTr="00700409">
        <w:trPr>
          <w:trHeight w:hRule="exact" w:val="673"/>
          <w:jc w:val="center"/>
        </w:trPr>
        <w:tc>
          <w:tcPr>
            <w:tcW w:w="333" w:type="pct"/>
            <w:shd w:val="clear" w:color="auto" w:fill="FFFFFF"/>
            <w:vAlign w:val="center"/>
          </w:tcPr>
          <w:p w14:paraId="5ECDBD32" w14:textId="77777777" w:rsidR="00BF467E" w:rsidRPr="00BF467E" w:rsidRDefault="00BF467E" w:rsidP="00BF467E">
            <w:pPr>
              <w:widowControl w:val="0"/>
              <w:spacing w:line="220" w:lineRule="exact"/>
              <w:ind w:left="180" w:firstLine="0"/>
              <w:jc w:val="left"/>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ИТОГО</w:t>
            </w:r>
          </w:p>
        </w:tc>
        <w:tc>
          <w:tcPr>
            <w:tcW w:w="389" w:type="pct"/>
            <w:shd w:val="clear" w:color="auto" w:fill="FFFFFF"/>
            <w:vAlign w:val="center"/>
          </w:tcPr>
          <w:p w14:paraId="15E01F80"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291</w:t>
            </w:r>
          </w:p>
        </w:tc>
        <w:tc>
          <w:tcPr>
            <w:tcW w:w="403" w:type="pct"/>
            <w:shd w:val="clear" w:color="auto" w:fill="FFFFFF"/>
            <w:vAlign w:val="center"/>
          </w:tcPr>
          <w:p w14:paraId="52254066"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222</w:t>
            </w:r>
          </w:p>
        </w:tc>
        <w:tc>
          <w:tcPr>
            <w:tcW w:w="386" w:type="pct"/>
            <w:shd w:val="clear" w:color="auto" w:fill="FFFFFF"/>
            <w:vAlign w:val="center"/>
          </w:tcPr>
          <w:p w14:paraId="7A246D28"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1 601</w:t>
            </w:r>
          </w:p>
        </w:tc>
        <w:tc>
          <w:tcPr>
            <w:tcW w:w="344" w:type="pct"/>
            <w:shd w:val="clear" w:color="auto" w:fill="FFFFFF"/>
            <w:vAlign w:val="center"/>
          </w:tcPr>
          <w:p w14:paraId="627C8B25"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422</w:t>
            </w:r>
          </w:p>
        </w:tc>
        <w:tc>
          <w:tcPr>
            <w:tcW w:w="375" w:type="pct"/>
            <w:shd w:val="clear" w:color="auto" w:fill="FFFFFF"/>
            <w:vAlign w:val="center"/>
          </w:tcPr>
          <w:p w14:paraId="5EF2EEC5"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243</w:t>
            </w:r>
          </w:p>
        </w:tc>
        <w:tc>
          <w:tcPr>
            <w:tcW w:w="433" w:type="pct"/>
            <w:shd w:val="clear" w:color="auto" w:fill="FFFFFF"/>
            <w:vAlign w:val="center"/>
          </w:tcPr>
          <w:p w14:paraId="28BEDDB9"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66</w:t>
            </w:r>
          </w:p>
        </w:tc>
        <w:tc>
          <w:tcPr>
            <w:tcW w:w="367" w:type="pct"/>
            <w:shd w:val="clear" w:color="auto" w:fill="FFFFFF"/>
            <w:vAlign w:val="center"/>
          </w:tcPr>
          <w:p w14:paraId="3D4CDA19"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731</w:t>
            </w:r>
          </w:p>
        </w:tc>
        <w:tc>
          <w:tcPr>
            <w:tcW w:w="371" w:type="pct"/>
            <w:shd w:val="clear" w:color="auto" w:fill="FFFFFF"/>
            <w:vAlign w:val="center"/>
          </w:tcPr>
          <w:p w14:paraId="4857CD65"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441</w:t>
            </w:r>
          </w:p>
        </w:tc>
        <w:tc>
          <w:tcPr>
            <w:tcW w:w="375" w:type="pct"/>
            <w:shd w:val="clear" w:color="auto" w:fill="FFFFFF"/>
            <w:vAlign w:val="center"/>
          </w:tcPr>
          <w:p w14:paraId="6B6F6D23"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1 242</w:t>
            </w:r>
          </w:p>
        </w:tc>
        <w:tc>
          <w:tcPr>
            <w:tcW w:w="433" w:type="pct"/>
            <w:shd w:val="clear" w:color="auto" w:fill="FFFFFF"/>
            <w:vAlign w:val="center"/>
          </w:tcPr>
          <w:p w14:paraId="2CBAC290"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168</w:t>
            </w:r>
          </w:p>
        </w:tc>
        <w:tc>
          <w:tcPr>
            <w:tcW w:w="367" w:type="pct"/>
            <w:shd w:val="clear" w:color="auto" w:fill="FFFFFF"/>
            <w:vAlign w:val="center"/>
          </w:tcPr>
          <w:p w14:paraId="13C6E90E"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1 851</w:t>
            </w:r>
          </w:p>
        </w:tc>
        <w:tc>
          <w:tcPr>
            <w:tcW w:w="424" w:type="pct"/>
            <w:shd w:val="clear" w:color="auto" w:fill="FFFFFF"/>
            <w:vAlign w:val="center"/>
          </w:tcPr>
          <w:p w14:paraId="50E7704A"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w:t>
            </w:r>
          </w:p>
        </w:tc>
      </w:tr>
      <w:tr w:rsidR="00BF467E" w:rsidRPr="00BF467E" w14:paraId="5D099FF7" w14:textId="77777777" w:rsidTr="00BF467E">
        <w:trPr>
          <w:trHeight w:hRule="exact" w:val="293"/>
          <w:jc w:val="center"/>
        </w:trPr>
        <w:tc>
          <w:tcPr>
            <w:tcW w:w="5000" w:type="pct"/>
            <w:gridSpan w:val="13"/>
            <w:shd w:val="clear" w:color="auto" w:fill="FFFFFF"/>
            <w:vAlign w:val="center"/>
          </w:tcPr>
          <w:p w14:paraId="7226FECB"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п. Новый</w:t>
            </w:r>
          </w:p>
        </w:tc>
      </w:tr>
      <w:tr w:rsidR="00FE2B01" w:rsidRPr="00BF467E" w14:paraId="579FD17D" w14:textId="77777777" w:rsidTr="00BF467E">
        <w:trPr>
          <w:trHeight w:hRule="exact" w:val="293"/>
          <w:jc w:val="center"/>
        </w:trPr>
        <w:tc>
          <w:tcPr>
            <w:tcW w:w="333" w:type="pct"/>
            <w:shd w:val="clear" w:color="auto" w:fill="FFFFFF"/>
            <w:vAlign w:val="center"/>
          </w:tcPr>
          <w:p w14:paraId="554AA810"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10</w:t>
            </w:r>
          </w:p>
        </w:tc>
        <w:tc>
          <w:tcPr>
            <w:tcW w:w="389" w:type="pct"/>
            <w:shd w:val="clear" w:color="auto" w:fill="FFFFFF"/>
            <w:vAlign w:val="center"/>
          </w:tcPr>
          <w:p w14:paraId="2C1E45C8"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w:t>
            </w:r>
          </w:p>
        </w:tc>
        <w:tc>
          <w:tcPr>
            <w:tcW w:w="403" w:type="pct"/>
            <w:shd w:val="clear" w:color="auto" w:fill="FFFFFF"/>
            <w:vAlign w:val="center"/>
          </w:tcPr>
          <w:p w14:paraId="2067C693"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123</w:t>
            </w:r>
          </w:p>
        </w:tc>
        <w:tc>
          <w:tcPr>
            <w:tcW w:w="386" w:type="pct"/>
            <w:shd w:val="clear" w:color="auto" w:fill="FFFFFF"/>
            <w:vAlign w:val="center"/>
          </w:tcPr>
          <w:p w14:paraId="4839C2BA"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395</w:t>
            </w:r>
          </w:p>
        </w:tc>
        <w:tc>
          <w:tcPr>
            <w:tcW w:w="344" w:type="pct"/>
            <w:shd w:val="clear" w:color="auto" w:fill="FFFFFF"/>
            <w:vAlign w:val="center"/>
          </w:tcPr>
          <w:p w14:paraId="6AF044CA"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102</w:t>
            </w:r>
          </w:p>
        </w:tc>
        <w:tc>
          <w:tcPr>
            <w:tcW w:w="375" w:type="pct"/>
            <w:shd w:val="clear" w:color="auto" w:fill="FFFFFF"/>
            <w:vAlign w:val="center"/>
          </w:tcPr>
          <w:p w14:paraId="1E8BF6D1"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113</w:t>
            </w:r>
          </w:p>
        </w:tc>
        <w:tc>
          <w:tcPr>
            <w:tcW w:w="433" w:type="pct"/>
            <w:shd w:val="clear" w:color="auto" w:fill="FFFFFF"/>
            <w:vAlign w:val="center"/>
          </w:tcPr>
          <w:p w14:paraId="7A886618"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22</w:t>
            </w:r>
          </w:p>
        </w:tc>
        <w:tc>
          <w:tcPr>
            <w:tcW w:w="367" w:type="pct"/>
            <w:shd w:val="clear" w:color="auto" w:fill="FFFFFF"/>
            <w:vAlign w:val="center"/>
          </w:tcPr>
          <w:p w14:paraId="5DC1B36F"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237</w:t>
            </w:r>
          </w:p>
        </w:tc>
        <w:tc>
          <w:tcPr>
            <w:tcW w:w="371" w:type="pct"/>
            <w:shd w:val="clear" w:color="auto" w:fill="FFFFFF"/>
            <w:vAlign w:val="center"/>
          </w:tcPr>
          <w:p w14:paraId="6B0D87F5"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107</w:t>
            </w:r>
          </w:p>
        </w:tc>
        <w:tc>
          <w:tcPr>
            <w:tcW w:w="375" w:type="pct"/>
            <w:shd w:val="clear" w:color="auto" w:fill="FFFFFF"/>
            <w:vAlign w:val="center"/>
          </w:tcPr>
          <w:p w14:paraId="0125ABA8"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580</w:t>
            </w:r>
          </w:p>
        </w:tc>
        <w:tc>
          <w:tcPr>
            <w:tcW w:w="433" w:type="pct"/>
            <w:shd w:val="clear" w:color="auto" w:fill="FFFFFF"/>
            <w:vAlign w:val="center"/>
          </w:tcPr>
          <w:p w14:paraId="1D370401"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69</w:t>
            </w:r>
          </w:p>
        </w:tc>
        <w:tc>
          <w:tcPr>
            <w:tcW w:w="367" w:type="pct"/>
            <w:shd w:val="clear" w:color="auto" w:fill="FFFFFF"/>
            <w:vAlign w:val="center"/>
          </w:tcPr>
          <w:p w14:paraId="62A16823"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756</w:t>
            </w:r>
          </w:p>
        </w:tc>
        <w:tc>
          <w:tcPr>
            <w:tcW w:w="424" w:type="pct"/>
            <w:shd w:val="clear" w:color="auto" w:fill="FFFFFF"/>
            <w:vAlign w:val="center"/>
          </w:tcPr>
          <w:p w14:paraId="652500E2"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ГРП 10</w:t>
            </w:r>
          </w:p>
        </w:tc>
      </w:tr>
      <w:tr w:rsidR="00FE2B01" w:rsidRPr="00BF467E" w14:paraId="31D3EE87" w14:textId="77777777" w:rsidTr="00BF467E">
        <w:trPr>
          <w:trHeight w:hRule="exact" w:val="298"/>
          <w:jc w:val="center"/>
        </w:trPr>
        <w:tc>
          <w:tcPr>
            <w:tcW w:w="333" w:type="pct"/>
            <w:shd w:val="clear" w:color="auto" w:fill="FFFFFF"/>
            <w:vAlign w:val="center"/>
          </w:tcPr>
          <w:p w14:paraId="29349E20"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11</w:t>
            </w:r>
          </w:p>
        </w:tc>
        <w:tc>
          <w:tcPr>
            <w:tcW w:w="389" w:type="pct"/>
            <w:shd w:val="clear" w:color="auto" w:fill="FFFFFF"/>
            <w:vAlign w:val="center"/>
          </w:tcPr>
          <w:p w14:paraId="62A2F2D0"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w:t>
            </w:r>
          </w:p>
        </w:tc>
        <w:tc>
          <w:tcPr>
            <w:tcW w:w="403" w:type="pct"/>
            <w:shd w:val="clear" w:color="auto" w:fill="FFFFFF"/>
            <w:vAlign w:val="center"/>
          </w:tcPr>
          <w:p w14:paraId="2049F074"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44</w:t>
            </w:r>
          </w:p>
        </w:tc>
        <w:tc>
          <w:tcPr>
            <w:tcW w:w="386" w:type="pct"/>
            <w:shd w:val="clear" w:color="auto" w:fill="FFFFFF"/>
            <w:vAlign w:val="center"/>
          </w:tcPr>
          <w:p w14:paraId="4F9A5247"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98</w:t>
            </w:r>
          </w:p>
        </w:tc>
        <w:tc>
          <w:tcPr>
            <w:tcW w:w="344" w:type="pct"/>
            <w:shd w:val="clear" w:color="auto" w:fill="FFFFFF"/>
            <w:vAlign w:val="center"/>
          </w:tcPr>
          <w:p w14:paraId="6E535A36"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33</w:t>
            </w:r>
          </w:p>
        </w:tc>
        <w:tc>
          <w:tcPr>
            <w:tcW w:w="375" w:type="pct"/>
            <w:shd w:val="clear" w:color="auto" w:fill="FFFFFF"/>
            <w:vAlign w:val="center"/>
          </w:tcPr>
          <w:p w14:paraId="0EB8C374"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33</w:t>
            </w:r>
          </w:p>
        </w:tc>
        <w:tc>
          <w:tcPr>
            <w:tcW w:w="433" w:type="pct"/>
            <w:shd w:val="clear" w:color="auto" w:fill="FFFFFF"/>
            <w:vAlign w:val="center"/>
          </w:tcPr>
          <w:p w14:paraId="612EFA1A"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7</w:t>
            </w:r>
          </w:p>
        </w:tc>
        <w:tc>
          <w:tcPr>
            <w:tcW w:w="367" w:type="pct"/>
            <w:shd w:val="clear" w:color="auto" w:fill="FFFFFF"/>
            <w:vAlign w:val="center"/>
          </w:tcPr>
          <w:p w14:paraId="623DA3CA"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73</w:t>
            </w:r>
          </w:p>
        </w:tc>
        <w:tc>
          <w:tcPr>
            <w:tcW w:w="371" w:type="pct"/>
            <w:shd w:val="clear" w:color="auto" w:fill="FFFFFF"/>
            <w:vAlign w:val="center"/>
          </w:tcPr>
          <w:p w14:paraId="71C16F3F"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35</w:t>
            </w:r>
          </w:p>
        </w:tc>
        <w:tc>
          <w:tcPr>
            <w:tcW w:w="375" w:type="pct"/>
            <w:shd w:val="clear" w:color="auto" w:fill="FFFFFF"/>
            <w:vAlign w:val="center"/>
          </w:tcPr>
          <w:p w14:paraId="24D5AF30"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169</w:t>
            </w:r>
          </w:p>
        </w:tc>
        <w:tc>
          <w:tcPr>
            <w:tcW w:w="433" w:type="pct"/>
            <w:shd w:val="clear" w:color="auto" w:fill="FFFFFF"/>
            <w:vAlign w:val="center"/>
          </w:tcPr>
          <w:p w14:paraId="34AE7C1C"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20</w:t>
            </w:r>
          </w:p>
        </w:tc>
        <w:tc>
          <w:tcPr>
            <w:tcW w:w="367" w:type="pct"/>
            <w:shd w:val="clear" w:color="auto" w:fill="FFFFFF"/>
            <w:vAlign w:val="center"/>
          </w:tcPr>
          <w:p w14:paraId="24DC1670"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224</w:t>
            </w:r>
          </w:p>
        </w:tc>
        <w:tc>
          <w:tcPr>
            <w:tcW w:w="424" w:type="pct"/>
            <w:shd w:val="clear" w:color="auto" w:fill="FFFFFF"/>
            <w:vAlign w:val="center"/>
          </w:tcPr>
          <w:p w14:paraId="2A559F7B"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ГРП 11</w:t>
            </w:r>
          </w:p>
        </w:tc>
      </w:tr>
      <w:tr w:rsidR="00FE2B01" w:rsidRPr="00BF467E" w14:paraId="033EE305" w14:textId="77777777" w:rsidTr="00BF467E">
        <w:trPr>
          <w:trHeight w:hRule="exact" w:val="293"/>
          <w:jc w:val="center"/>
        </w:trPr>
        <w:tc>
          <w:tcPr>
            <w:tcW w:w="333" w:type="pct"/>
            <w:shd w:val="clear" w:color="auto" w:fill="FFFFFF"/>
            <w:vAlign w:val="center"/>
          </w:tcPr>
          <w:p w14:paraId="2A727767"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12</w:t>
            </w:r>
          </w:p>
        </w:tc>
        <w:tc>
          <w:tcPr>
            <w:tcW w:w="389" w:type="pct"/>
            <w:shd w:val="clear" w:color="auto" w:fill="FFFFFF"/>
            <w:vAlign w:val="center"/>
          </w:tcPr>
          <w:p w14:paraId="045B7367"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147</w:t>
            </w:r>
          </w:p>
        </w:tc>
        <w:tc>
          <w:tcPr>
            <w:tcW w:w="403" w:type="pct"/>
            <w:shd w:val="clear" w:color="auto" w:fill="FFFFFF"/>
            <w:vAlign w:val="center"/>
          </w:tcPr>
          <w:p w14:paraId="4366E6BF"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48</w:t>
            </w:r>
          </w:p>
        </w:tc>
        <w:tc>
          <w:tcPr>
            <w:tcW w:w="386" w:type="pct"/>
            <w:shd w:val="clear" w:color="auto" w:fill="FFFFFF"/>
            <w:vAlign w:val="center"/>
          </w:tcPr>
          <w:p w14:paraId="5DAF0D4B"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585</w:t>
            </w:r>
          </w:p>
        </w:tc>
        <w:tc>
          <w:tcPr>
            <w:tcW w:w="344" w:type="pct"/>
            <w:shd w:val="clear" w:color="auto" w:fill="FFFFFF"/>
            <w:vAlign w:val="center"/>
          </w:tcPr>
          <w:p w14:paraId="1F9DE345"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159</w:t>
            </w:r>
          </w:p>
        </w:tc>
        <w:tc>
          <w:tcPr>
            <w:tcW w:w="375" w:type="pct"/>
            <w:shd w:val="clear" w:color="auto" w:fill="FFFFFF"/>
            <w:vAlign w:val="center"/>
          </w:tcPr>
          <w:p w14:paraId="07248C8F"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57</w:t>
            </w:r>
          </w:p>
        </w:tc>
        <w:tc>
          <w:tcPr>
            <w:tcW w:w="433" w:type="pct"/>
            <w:shd w:val="clear" w:color="auto" w:fill="FFFFFF"/>
            <w:vAlign w:val="center"/>
          </w:tcPr>
          <w:p w14:paraId="20311029"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22</w:t>
            </w:r>
          </w:p>
        </w:tc>
        <w:tc>
          <w:tcPr>
            <w:tcW w:w="367" w:type="pct"/>
            <w:shd w:val="clear" w:color="auto" w:fill="FFFFFF"/>
            <w:vAlign w:val="center"/>
          </w:tcPr>
          <w:p w14:paraId="1545AFF1"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238</w:t>
            </w:r>
          </w:p>
        </w:tc>
        <w:tc>
          <w:tcPr>
            <w:tcW w:w="371" w:type="pct"/>
            <w:shd w:val="clear" w:color="auto" w:fill="FFFFFF"/>
            <w:vAlign w:val="center"/>
          </w:tcPr>
          <w:p w14:paraId="2D7B6920"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166</w:t>
            </w:r>
          </w:p>
        </w:tc>
        <w:tc>
          <w:tcPr>
            <w:tcW w:w="375" w:type="pct"/>
            <w:shd w:val="clear" w:color="auto" w:fill="FFFFFF"/>
            <w:vAlign w:val="center"/>
          </w:tcPr>
          <w:p w14:paraId="727CA96B"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295</w:t>
            </w:r>
          </w:p>
        </w:tc>
        <w:tc>
          <w:tcPr>
            <w:tcW w:w="433" w:type="pct"/>
            <w:shd w:val="clear" w:color="auto" w:fill="FFFFFF"/>
            <w:vAlign w:val="center"/>
          </w:tcPr>
          <w:p w14:paraId="337C61F0"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46</w:t>
            </w:r>
          </w:p>
        </w:tc>
        <w:tc>
          <w:tcPr>
            <w:tcW w:w="367" w:type="pct"/>
            <w:shd w:val="clear" w:color="auto" w:fill="FFFFFF"/>
            <w:vAlign w:val="center"/>
          </w:tcPr>
          <w:p w14:paraId="45C5F59A"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507</w:t>
            </w:r>
          </w:p>
        </w:tc>
        <w:tc>
          <w:tcPr>
            <w:tcW w:w="424" w:type="pct"/>
            <w:shd w:val="clear" w:color="auto" w:fill="FFFFFF"/>
            <w:vAlign w:val="center"/>
          </w:tcPr>
          <w:p w14:paraId="566BDE60"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ГРП 12</w:t>
            </w:r>
          </w:p>
        </w:tc>
      </w:tr>
      <w:tr w:rsidR="00FE2B01" w:rsidRPr="00BF467E" w14:paraId="4CD82D71" w14:textId="77777777" w:rsidTr="00700409">
        <w:trPr>
          <w:trHeight w:hRule="exact" w:val="642"/>
          <w:jc w:val="center"/>
        </w:trPr>
        <w:tc>
          <w:tcPr>
            <w:tcW w:w="333" w:type="pct"/>
            <w:shd w:val="clear" w:color="auto" w:fill="FFFFFF"/>
            <w:vAlign w:val="center"/>
          </w:tcPr>
          <w:p w14:paraId="1E97D7A3" w14:textId="77777777" w:rsidR="00BF467E" w:rsidRPr="00BF467E" w:rsidRDefault="00BF467E" w:rsidP="00BF467E">
            <w:pPr>
              <w:widowControl w:val="0"/>
              <w:spacing w:line="220" w:lineRule="exact"/>
              <w:ind w:left="180" w:firstLine="0"/>
              <w:jc w:val="left"/>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ИТОГО</w:t>
            </w:r>
          </w:p>
        </w:tc>
        <w:tc>
          <w:tcPr>
            <w:tcW w:w="389" w:type="pct"/>
            <w:shd w:val="clear" w:color="auto" w:fill="FFFFFF"/>
            <w:vAlign w:val="center"/>
          </w:tcPr>
          <w:p w14:paraId="4238511F"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147</w:t>
            </w:r>
          </w:p>
        </w:tc>
        <w:tc>
          <w:tcPr>
            <w:tcW w:w="403" w:type="pct"/>
            <w:shd w:val="clear" w:color="auto" w:fill="FFFFFF"/>
            <w:vAlign w:val="center"/>
          </w:tcPr>
          <w:p w14:paraId="058CF8FE"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215</w:t>
            </w:r>
          </w:p>
        </w:tc>
        <w:tc>
          <w:tcPr>
            <w:tcW w:w="386" w:type="pct"/>
            <w:shd w:val="clear" w:color="auto" w:fill="FFFFFF"/>
            <w:vAlign w:val="center"/>
          </w:tcPr>
          <w:p w14:paraId="0C38DCE0"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1 078</w:t>
            </w:r>
          </w:p>
        </w:tc>
        <w:tc>
          <w:tcPr>
            <w:tcW w:w="344" w:type="pct"/>
            <w:shd w:val="clear" w:color="auto" w:fill="FFFFFF"/>
            <w:vAlign w:val="center"/>
          </w:tcPr>
          <w:p w14:paraId="7C7E447B"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294</w:t>
            </w:r>
          </w:p>
        </w:tc>
        <w:tc>
          <w:tcPr>
            <w:tcW w:w="375" w:type="pct"/>
            <w:shd w:val="clear" w:color="auto" w:fill="FFFFFF"/>
            <w:vAlign w:val="center"/>
          </w:tcPr>
          <w:p w14:paraId="13160AFD"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203</w:t>
            </w:r>
          </w:p>
        </w:tc>
        <w:tc>
          <w:tcPr>
            <w:tcW w:w="433" w:type="pct"/>
            <w:shd w:val="clear" w:color="auto" w:fill="FFFFFF"/>
            <w:vAlign w:val="center"/>
          </w:tcPr>
          <w:p w14:paraId="4FB03964"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51</w:t>
            </w:r>
          </w:p>
        </w:tc>
        <w:tc>
          <w:tcPr>
            <w:tcW w:w="367" w:type="pct"/>
            <w:shd w:val="clear" w:color="auto" w:fill="FFFFFF"/>
            <w:vAlign w:val="center"/>
          </w:tcPr>
          <w:p w14:paraId="369694FC"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548</w:t>
            </w:r>
          </w:p>
        </w:tc>
        <w:tc>
          <w:tcPr>
            <w:tcW w:w="371" w:type="pct"/>
            <w:shd w:val="clear" w:color="auto" w:fill="FFFFFF"/>
            <w:vAlign w:val="center"/>
          </w:tcPr>
          <w:p w14:paraId="49DE515A"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308</w:t>
            </w:r>
          </w:p>
        </w:tc>
        <w:tc>
          <w:tcPr>
            <w:tcW w:w="375" w:type="pct"/>
            <w:shd w:val="clear" w:color="auto" w:fill="FFFFFF"/>
            <w:vAlign w:val="center"/>
          </w:tcPr>
          <w:p w14:paraId="70E3C04F"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1 044</w:t>
            </w:r>
          </w:p>
        </w:tc>
        <w:tc>
          <w:tcPr>
            <w:tcW w:w="433" w:type="pct"/>
            <w:shd w:val="clear" w:color="auto" w:fill="FFFFFF"/>
            <w:vAlign w:val="center"/>
          </w:tcPr>
          <w:p w14:paraId="6C559600"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135</w:t>
            </w:r>
          </w:p>
        </w:tc>
        <w:tc>
          <w:tcPr>
            <w:tcW w:w="367" w:type="pct"/>
            <w:shd w:val="clear" w:color="auto" w:fill="FFFFFF"/>
            <w:vAlign w:val="center"/>
          </w:tcPr>
          <w:p w14:paraId="2A686F38"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1 487</w:t>
            </w:r>
          </w:p>
        </w:tc>
        <w:tc>
          <w:tcPr>
            <w:tcW w:w="424" w:type="pct"/>
            <w:shd w:val="clear" w:color="auto" w:fill="FFFFFF"/>
            <w:vAlign w:val="center"/>
          </w:tcPr>
          <w:p w14:paraId="037F7C82"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w:t>
            </w:r>
          </w:p>
        </w:tc>
      </w:tr>
      <w:tr w:rsidR="00FE2B01" w:rsidRPr="00BF467E" w14:paraId="1FD85AC6" w14:textId="77777777" w:rsidTr="00700409">
        <w:trPr>
          <w:trHeight w:hRule="exact" w:val="722"/>
          <w:jc w:val="center"/>
        </w:trPr>
        <w:tc>
          <w:tcPr>
            <w:tcW w:w="333" w:type="pct"/>
            <w:shd w:val="clear" w:color="auto" w:fill="FFFFFF"/>
            <w:vAlign w:val="center"/>
          </w:tcPr>
          <w:p w14:paraId="1C5413F5" w14:textId="77777777" w:rsidR="00BF467E" w:rsidRPr="00BF467E" w:rsidRDefault="00BF467E" w:rsidP="00BF467E">
            <w:pPr>
              <w:widowControl w:val="0"/>
              <w:spacing w:line="220" w:lineRule="exact"/>
              <w:ind w:left="180" w:firstLine="0"/>
              <w:jc w:val="left"/>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ВСЕГО</w:t>
            </w:r>
          </w:p>
        </w:tc>
        <w:tc>
          <w:tcPr>
            <w:tcW w:w="389" w:type="pct"/>
            <w:shd w:val="clear" w:color="auto" w:fill="FFFFFF"/>
            <w:vAlign w:val="center"/>
          </w:tcPr>
          <w:p w14:paraId="608E518E"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438</w:t>
            </w:r>
          </w:p>
        </w:tc>
        <w:tc>
          <w:tcPr>
            <w:tcW w:w="403" w:type="pct"/>
            <w:shd w:val="clear" w:color="auto" w:fill="FFFFFF"/>
            <w:vAlign w:val="center"/>
          </w:tcPr>
          <w:p w14:paraId="4EDB8D3A"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761</w:t>
            </w:r>
          </w:p>
        </w:tc>
        <w:tc>
          <w:tcPr>
            <w:tcW w:w="386" w:type="pct"/>
            <w:shd w:val="clear" w:color="auto" w:fill="FFFFFF"/>
            <w:vAlign w:val="center"/>
          </w:tcPr>
          <w:p w14:paraId="57C5BF56"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3 644</w:t>
            </w:r>
          </w:p>
        </w:tc>
        <w:tc>
          <w:tcPr>
            <w:tcW w:w="344" w:type="pct"/>
            <w:shd w:val="clear" w:color="auto" w:fill="FFFFFF"/>
            <w:vAlign w:val="center"/>
          </w:tcPr>
          <w:p w14:paraId="584A3B34"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979</w:t>
            </w:r>
          </w:p>
        </w:tc>
        <w:tc>
          <w:tcPr>
            <w:tcW w:w="375" w:type="pct"/>
            <w:shd w:val="clear" w:color="auto" w:fill="FFFFFF"/>
            <w:vAlign w:val="center"/>
          </w:tcPr>
          <w:p w14:paraId="32CE287C"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668</w:t>
            </w:r>
          </w:p>
        </w:tc>
        <w:tc>
          <w:tcPr>
            <w:tcW w:w="433" w:type="pct"/>
            <w:shd w:val="clear" w:color="auto" w:fill="FFFFFF"/>
            <w:vAlign w:val="center"/>
          </w:tcPr>
          <w:p w14:paraId="29F3FAC9"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167</w:t>
            </w:r>
          </w:p>
        </w:tc>
        <w:tc>
          <w:tcPr>
            <w:tcW w:w="367" w:type="pct"/>
            <w:shd w:val="clear" w:color="auto" w:fill="FFFFFF"/>
            <w:vAlign w:val="center"/>
          </w:tcPr>
          <w:p w14:paraId="0FE8AD6A"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1 814</w:t>
            </w:r>
          </w:p>
        </w:tc>
        <w:tc>
          <w:tcPr>
            <w:tcW w:w="371" w:type="pct"/>
            <w:shd w:val="clear" w:color="auto" w:fill="FFFFFF"/>
            <w:vAlign w:val="center"/>
          </w:tcPr>
          <w:p w14:paraId="6C517E6B"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1 026</w:t>
            </w:r>
          </w:p>
        </w:tc>
        <w:tc>
          <w:tcPr>
            <w:tcW w:w="375" w:type="pct"/>
            <w:shd w:val="clear" w:color="auto" w:fill="FFFFFF"/>
            <w:vAlign w:val="center"/>
          </w:tcPr>
          <w:p w14:paraId="0D6BB095"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3 429</w:t>
            </w:r>
          </w:p>
        </w:tc>
        <w:tc>
          <w:tcPr>
            <w:tcW w:w="433" w:type="pct"/>
            <w:shd w:val="clear" w:color="auto" w:fill="FFFFFF"/>
            <w:vAlign w:val="center"/>
          </w:tcPr>
          <w:p w14:paraId="7761F235"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445</w:t>
            </w:r>
          </w:p>
        </w:tc>
        <w:tc>
          <w:tcPr>
            <w:tcW w:w="367" w:type="pct"/>
            <w:shd w:val="clear" w:color="auto" w:fill="FFFFFF"/>
            <w:vAlign w:val="center"/>
          </w:tcPr>
          <w:p w14:paraId="0395D04C"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4 900</w:t>
            </w:r>
          </w:p>
        </w:tc>
        <w:tc>
          <w:tcPr>
            <w:tcW w:w="424" w:type="pct"/>
            <w:shd w:val="clear" w:color="auto" w:fill="FFFFFF"/>
            <w:vAlign w:val="center"/>
          </w:tcPr>
          <w:p w14:paraId="25649C99"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w:t>
            </w:r>
          </w:p>
        </w:tc>
      </w:tr>
    </w:tbl>
    <w:p w14:paraId="4A1F1274" w14:textId="1ABDEF01" w:rsidR="00BF467E" w:rsidRDefault="00BF467E" w:rsidP="00DA577F">
      <w:pPr>
        <w:rPr>
          <w:rFonts w:eastAsia="Times New Roman" w:cs="Times New Roman"/>
          <w:color w:val="000000"/>
          <w:sz w:val="26"/>
          <w:szCs w:val="26"/>
          <w:lang w:bidi="ru-RU"/>
        </w:rPr>
      </w:pPr>
    </w:p>
    <w:p w14:paraId="0386B1F0" w14:textId="0DE4D9B8" w:rsidR="00F11A18" w:rsidRDefault="00F11A18" w:rsidP="00DA577F">
      <w:pPr>
        <w:rPr>
          <w:rFonts w:eastAsia="Times New Roman" w:cs="Times New Roman"/>
          <w:color w:val="000000"/>
          <w:sz w:val="26"/>
          <w:szCs w:val="26"/>
          <w:lang w:bidi="ru-RU"/>
        </w:rPr>
      </w:pPr>
    </w:p>
    <w:p w14:paraId="1F81334D" w14:textId="6ECFEC5C" w:rsidR="00F11A18" w:rsidRDefault="00F11A18" w:rsidP="00DA577F">
      <w:pPr>
        <w:rPr>
          <w:rFonts w:eastAsia="Times New Roman" w:cs="Times New Roman"/>
          <w:color w:val="000000"/>
          <w:sz w:val="26"/>
          <w:szCs w:val="26"/>
          <w:lang w:bidi="ru-RU"/>
        </w:rPr>
      </w:pPr>
    </w:p>
    <w:p w14:paraId="39AB7358" w14:textId="3A01CC71" w:rsidR="00F11A18" w:rsidRDefault="00F11A18" w:rsidP="00DA577F">
      <w:pPr>
        <w:rPr>
          <w:rFonts w:eastAsia="Times New Roman" w:cs="Times New Roman"/>
          <w:color w:val="000000"/>
          <w:sz w:val="26"/>
          <w:szCs w:val="26"/>
          <w:lang w:bidi="ru-RU"/>
        </w:rPr>
      </w:pPr>
    </w:p>
    <w:p w14:paraId="720CDBF8" w14:textId="50CC420A" w:rsidR="00F11A18" w:rsidRDefault="00F11A18" w:rsidP="00DA577F">
      <w:pPr>
        <w:rPr>
          <w:rFonts w:eastAsia="Times New Roman" w:cs="Times New Roman"/>
          <w:color w:val="000000"/>
          <w:sz w:val="26"/>
          <w:szCs w:val="26"/>
          <w:lang w:bidi="ru-RU"/>
        </w:rPr>
      </w:pPr>
    </w:p>
    <w:p w14:paraId="69FD91C0" w14:textId="0CFA9BA6" w:rsidR="00BF467E" w:rsidRPr="00BF467E" w:rsidRDefault="00BF467E" w:rsidP="00700409">
      <w:pPr>
        <w:pStyle w:val="a"/>
        <w:rPr>
          <w:lang w:bidi="ru-RU"/>
        </w:rPr>
      </w:pPr>
      <w:r w:rsidRPr="00BF467E">
        <w:rPr>
          <w:lang w:bidi="ru-RU"/>
        </w:rPr>
        <w:lastRenderedPageBreak/>
        <w:t>Сводная таблица годовых и максимально-часовых расходов газа по всем категориям потребителей Новоавачинского сельского поселения Елизовского района Камчатского края на расчетный срок до 2030 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44"/>
        <w:gridCol w:w="1255"/>
        <w:gridCol w:w="1392"/>
        <w:gridCol w:w="1361"/>
        <w:gridCol w:w="1066"/>
        <w:gridCol w:w="1400"/>
        <w:gridCol w:w="1361"/>
        <w:gridCol w:w="1066"/>
      </w:tblGrid>
      <w:tr w:rsidR="00BF467E" w:rsidRPr="00BF467E" w14:paraId="591D8AEE" w14:textId="77777777" w:rsidTr="00F11A18">
        <w:trPr>
          <w:trHeight w:hRule="exact" w:val="269"/>
          <w:jc w:val="center"/>
        </w:trPr>
        <w:tc>
          <w:tcPr>
            <w:tcW w:w="245" w:type="pct"/>
            <w:vMerge w:val="restart"/>
            <w:shd w:val="clear" w:color="auto" w:fill="D9D9D9" w:themeFill="background1" w:themeFillShade="D9"/>
            <w:vAlign w:val="center"/>
          </w:tcPr>
          <w:p w14:paraId="3FCD5834" w14:textId="77777777" w:rsidR="00BF467E" w:rsidRPr="00F11A18" w:rsidRDefault="00BF467E" w:rsidP="00BF467E">
            <w:pPr>
              <w:widowControl w:val="0"/>
              <w:spacing w:line="254"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w:t>
            </w:r>
          </w:p>
          <w:p w14:paraId="43BD9A7B" w14:textId="77777777" w:rsidR="00BF467E" w:rsidRPr="00F11A18" w:rsidRDefault="00BF467E" w:rsidP="00BF467E">
            <w:pPr>
              <w:widowControl w:val="0"/>
              <w:spacing w:line="254"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на</w:t>
            </w:r>
          </w:p>
          <w:p w14:paraId="5BDC477C" w14:textId="77777777" w:rsidR="00BF467E" w:rsidRPr="00F11A18" w:rsidRDefault="00BF467E" w:rsidP="00BF467E">
            <w:pPr>
              <w:widowControl w:val="0"/>
              <w:spacing w:line="254"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схеме</w:t>
            </w:r>
          </w:p>
        </w:tc>
        <w:tc>
          <w:tcPr>
            <w:tcW w:w="783" w:type="pct"/>
            <w:vMerge w:val="restart"/>
            <w:shd w:val="clear" w:color="auto" w:fill="D9D9D9" w:themeFill="background1" w:themeFillShade="D9"/>
            <w:vAlign w:val="center"/>
          </w:tcPr>
          <w:p w14:paraId="2CAF41FB" w14:textId="77777777" w:rsidR="00BF467E" w:rsidRPr="00F11A18" w:rsidRDefault="00BF467E" w:rsidP="00BF467E">
            <w:pPr>
              <w:widowControl w:val="0"/>
              <w:spacing w:line="259" w:lineRule="exact"/>
              <w:ind w:left="127"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Наименование населенного пункта</w:t>
            </w:r>
          </w:p>
        </w:tc>
        <w:tc>
          <w:tcPr>
            <w:tcW w:w="1950" w:type="pct"/>
            <w:gridSpan w:val="3"/>
            <w:shd w:val="clear" w:color="auto" w:fill="D9D9D9" w:themeFill="background1" w:themeFillShade="D9"/>
            <w:vAlign w:val="center"/>
          </w:tcPr>
          <w:p w14:paraId="5A82FD2B" w14:textId="77777777" w:rsidR="00BF467E" w:rsidRPr="00F11A18" w:rsidRDefault="00BF467E" w:rsidP="00BF467E">
            <w:pPr>
              <w:widowControl w:val="0"/>
              <w:spacing w:line="220" w:lineRule="exact"/>
              <w:ind w:left="127"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Максимально-часовой расход газа, м /час</w:t>
            </w:r>
          </w:p>
        </w:tc>
        <w:tc>
          <w:tcPr>
            <w:tcW w:w="2022" w:type="pct"/>
            <w:gridSpan w:val="3"/>
            <w:shd w:val="clear" w:color="auto" w:fill="D9D9D9" w:themeFill="background1" w:themeFillShade="D9"/>
            <w:vAlign w:val="center"/>
          </w:tcPr>
          <w:p w14:paraId="6E37434B" w14:textId="77777777" w:rsidR="00BF467E" w:rsidRPr="00F11A18" w:rsidRDefault="00BF467E" w:rsidP="00BF467E">
            <w:pPr>
              <w:widowControl w:val="0"/>
              <w:spacing w:line="220" w:lineRule="exact"/>
              <w:ind w:left="127"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Годовой расход газа, тыс. м</w:t>
            </w:r>
            <w:r w:rsidRPr="00F11A18">
              <w:rPr>
                <w:rFonts w:eastAsia="Times New Roman" w:cs="Times New Roman"/>
                <w:b/>
                <w:color w:val="000000"/>
                <w:sz w:val="20"/>
                <w:szCs w:val="20"/>
                <w:vertAlign w:val="superscript"/>
                <w:lang w:bidi="ru-RU"/>
              </w:rPr>
              <w:t>3</w:t>
            </w:r>
            <w:r w:rsidRPr="00F11A18">
              <w:rPr>
                <w:rFonts w:eastAsia="Times New Roman" w:cs="Times New Roman"/>
                <w:b/>
                <w:color w:val="000000"/>
                <w:sz w:val="20"/>
                <w:szCs w:val="20"/>
                <w:lang w:bidi="ru-RU"/>
              </w:rPr>
              <w:t>/год</w:t>
            </w:r>
          </w:p>
        </w:tc>
      </w:tr>
      <w:tr w:rsidR="00CB5FBE" w:rsidRPr="00BF467E" w14:paraId="1240EB5C" w14:textId="77777777" w:rsidTr="00F11A18">
        <w:trPr>
          <w:trHeight w:hRule="exact" w:val="1671"/>
          <w:jc w:val="center"/>
        </w:trPr>
        <w:tc>
          <w:tcPr>
            <w:tcW w:w="245" w:type="pct"/>
            <w:vMerge/>
            <w:shd w:val="clear" w:color="auto" w:fill="D9D9D9" w:themeFill="background1" w:themeFillShade="D9"/>
            <w:vAlign w:val="center"/>
          </w:tcPr>
          <w:p w14:paraId="5D67C1DF" w14:textId="77777777" w:rsidR="00BF467E" w:rsidRPr="00F11A18" w:rsidRDefault="00BF467E" w:rsidP="00BF467E">
            <w:pPr>
              <w:widowControl w:val="0"/>
              <w:spacing w:line="240" w:lineRule="auto"/>
              <w:ind w:left="127" w:firstLine="0"/>
              <w:jc w:val="center"/>
              <w:rPr>
                <w:rFonts w:eastAsia="Arial Unicode MS" w:cs="Times New Roman"/>
                <w:b/>
                <w:color w:val="000000"/>
                <w:sz w:val="20"/>
                <w:szCs w:val="20"/>
                <w:lang w:bidi="ru-RU"/>
              </w:rPr>
            </w:pPr>
          </w:p>
        </w:tc>
        <w:tc>
          <w:tcPr>
            <w:tcW w:w="783" w:type="pct"/>
            <w:vMerge/>
            <w:shd w:val="clear" w:color="auto" w:fill="D9D9D9" w:themeFill="background1" w:themeFillShade="D9"/>
            <w:vAlign w:val="center"/>
          </w:tcPr>
          <w:p w14:paraId="70857A0D" w14:textId="77777777" w:rsidR="00BF467E" w:rsidRPr="00F11A18" w:rsidRDefault="00BF467E" w:rsidP="00BF467E">
            <w:pPr>
              <w:widowControl w:val="0"/>
              <w:spacing w:line="240" w:lineRule="auto"/>
              <w:ind w:left="127" w:firstLine="0"/>
              <w:jc w:val="center"/>
              <w:rPr>
                <w:rFonts w:eastAsia="Arial Unicode MS" w:cs="Times New Roman"/>
                <w:b/>
                <w:color w:val="000000"/>
                <w:sz w:val="20"/>
                <w:szCs w:val="20"/>
                <w:lang w:bidi="ru-RU"/>
              </w:rPr>
            </w:pPr>
          </w:p>
        </w:tc>
        <w:tc>
          <w:tcPr>
            <w:tcW w:w="694" w:type="pct"/>
            <w:shd w:val="clear" w:color="auto" w:fill="D9D9D9" w:themeFill="background1" w:themeFillShade="D9"/>
            <w:vAlign w:val="center"/>
          </w:tcPr>
          <w:p w14:paraId="4BA83018" w14:textId="77777777" w:rsidR="00BF467E" w:rsidRPr="00F11A18" w:rsidRDefault="00CB5FBE" w:rsidP="00BF467E">
            <w:pPr>
              <w:widowControl w:val="0"/>
              <w:spacing w:line="254" w:lineRule="exact"/>
              <w:ind w:left="117"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Индивидуально-</w:t>
            </w:r>
            <w:r w:rsidR="00BF467E" w:rsidRPr="00F11A18">
              <w:rPr>
                <w:rFonts w:eastAsia="Times New Roman" w:cs="Times New Roman"/>
                <w:b/>
                <w:color w:val="000000"/>
                <w:sz w:val="20"/>
                <w:szCs w:val="20"/>
                <w:lang w:bidi="ru-RU"/>
              </w:rPr>
              <w:t>бытовые и мелкие коммунально-бытовые потребители</w:t>
            </w:r>
          </w:p>
        </w:tc>
        <w:tc>
          <w:tcPr>
            <w:tcW w:w="653" w:type="pct"/>
            <w:shd w:val="clear" w:color="auto" w:fill="D9D9D9" w:themeFill="background1" w:themeFillShade="D9"/>
            <w:vAlign w:val="center"/>
          </w:tcPr>
          <w:p w14:paraId="0E49EDCD" w14:textId="77777777" w:rsidR="00BF467E" w:rsidRPr="00F11A18" w:rsidRDefault="00BF467E" w:rsidP="00BF467E">
            <w:pPr>
              <w:widowControl w:val="0"/>
              <w:spacing w:line="254" w:lineRule="exact"/>
              <w:ind w:left="127"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Котель</w:t>
            </w:r>
            <w:r w:rsidR="00CB5FBE" w:rsidRPr="00F11A18">
              <w:rPr>
                <w:rFonts w:eastAsia="Times New Roman" w:cs="Times New Roman"/>
                <w:b/>
                <w:color w:val="000000"/>
                <w:sz w:val="20"/>
                <w:szCs w:val="20"/>
                <w:lang w:bidi="ru-RU"/>
              </w:rPr>
              <w:t>ные, промышленные и коммунально-</w:t>
            </w:r>
            <w:r w:rsidRPr="00F11A18">
              <w:rPr>
                <w:rFonts w:eastAsia="Times New Roman" w:cs="Times New Roman"/>
                <w:b/>
                <w:color w:val="000000"/>
                <w:sz w:val="20"/>
                <w:szCs w:val="20"/>
                <w:lang w:bidi="ru-RU"/>
              </w:rPr>
              <w:t>бытовые потребители</w:t>
            </w:r>
          </w:p>
        </w:tc>
        <w:tc>
          <w:tcPr>
            <w:tcW w:w="603" w:type="pct"/>
            <w:shd w:val="clear" w:color="auto" w:fill="D9D9D9" w:themeFill="background1" w:themeFillShade="D9"/>
            <w:vAlign w:val="center"/>
          </w:tcPr>
          <w:p w14:paraId="45348639" w14:textId="77777777" w:rsidR="00BF467E" w:rsidRPr="00F11A18" w:rsidRDefault="00BF467E" w:rsidP="00BF467E">
            <w:pPr>
              <w:widowControl w:val="0"/>
              <w:spacing w:line="259" w:lineRule="exact"/>
              <w:ind w:left="127"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Суммарный расход газа</w:t>
            </w:r>
          </w:p>
        </w:tc>
        <w:tc>
          <w:tcPr>
            <w:tcW w:w="692" w:type="pct"/>
            <w:shd w:val="clear" w:color="auto" w:fill="D9D9D9" w:themeFill="background1" w:themeFillShade="D9"/>
            <w:vAlign w:val="center"/>
          </w:tcPr>
          <w:p w14:paraId="0B0E0DC1" w14:textId="77777777" w:rsidR="00BF467E" w:rsidRPr="00F11A18" w:rsidRDefault="00CB5FBE" w:rsidP="00BF467E">
            <w:pPr>
              <w:widowControl w:val="0"/>
              <w:spacing w:line="254" w:lineRule="exact"/>
              <w:ind w:left="127"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Индивидуально-</w:t>
            </w:r>
            <w:r w:rsidR="00BF467E" w:rsidRPr="00F11A18">
              <w:rPr>
                <w:rFonts w:eastAsia="Times New Roman" w:cs="Times New Roman"/>
                <w:b/>
                <w:color w:val="000000"/>
                <w:sz w:val="20"/>
                <w:szCs w:val="20"/>
                <w:lang w:bidi="ru-RU"/>
              </w:rPr>
              <w:t>бытовые и мелкие коммунально-бытовые потребители</w:t>
            </w:r>
          </w:p>
        </w:tc>
        <w:tc>
          <w:tcPr>
            <w:tcW w:w="653" w:type="pct"/>
            <w:shd w:val="clear" w:color="auto" w:fill="D9D9D9" w:themeFill="background1" w:themeFillShade="D9"/>
            <w:vAlign w:val="center"/>
          </w:tcPr>
          <w:p w14:paraId="35325ECF" w14:textId="77777777" w:rsidR="00BF467E" w:rsidRPr="00F11A18" w:rsidRDefault="00BF467E" w:rsidP="00BF467E">
            <w:pPr>
              <w:widowControl w:val="0"/>
              <w:spacing w:line="254" w:lineRule="exact"/>
              <w:ind w:left="127"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Котель</w:t>
            </w:r>
            <w:r w:rsidR="00CB5FBE" w:rsidRPr="00F11A18">
              <w:rPr>
                <w:rFonts w:eastAsia="Times New Roman" w:cs="Times New Roman"/>
                <w:b/>
                <w:color w:val="000000"/>
                <w:sz w:val="20"/>
                <w:szCs w:val="20"/>
                <w:lang w:bidi="ru-RU"/>
              </w:rPr>
              <w:t>ные, промышленные и коммунально-бытовы</w:t>
            </w:r>
            <w:r w:rsidRPr="00F11A18">
              <w:rPr>
                <w:rFonts w:eastAsia="Times New Roman" w:cs="Times New Roman"/>
                <w:b/>
                <w:color w:val="000000"/>
                <w:sz w:val="20"/>
                <w:szCs w:val="20"/>
                <w:lang w:bidi="ru-RU"/>
              </w:rPr>
              <w:t>е потребители</w:t>
            </w:r>
          </w:p>
        </w:tc>
        <w:tc>
          <w:tcPr>
            <w:tcW w:w="677" w:type="pct"/>
            <w:shd w:val="clear" w:color="auto" w:fill="D9D9D9" w:themeFill="background1" w:themeFillShade="D9"/>
            <w:vAlign w:val="center"/>
          </w:tcPr>
          <w:p w14:paraId="686BFFCB" w14:textId="77777777" w:rsidR="00BF467E" w:rsidRPr="00F11A18" w:rsidRDefault="00BF467E" w:rsidP="00BF467E">
            <w:pPr>
              <w:widowControl w:val="0"/>
              <w:spacing w:line="259" w:lineRule="exact"/>
              <w:ind w:left="127"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Суммарный расход газа</w:t>
            </w:r>
          </w:p>
        </w:tc>
      </w:tr>
      <w:tr w:rsidR="00CB5FBE" w:rsidRPr="00BF467E" w14:paraId="6E05C66A" w14:textId="77777777" w:rsidTr="00F11A18">
        <w:trPr>
          <w:trHeight w:hRule="exact" w:val="259"/>
          <w:jc w:val="center"/>
        </w:trPr>
        <w:tc>
          <w:tcPr>
            <w:tcW w:w="245" w:type="pct"/>
            <w:shd w:val="clear" w:color="auto" w:fill="D9D9D9" w:themeFill="background1" w:themeFillShade="D9"/>
            <w:vAlign w:val="center"/>
          </w:tcPr>
          <w:p w14:paraId="5F91EF61" w14:textId="77777777" w:rsidR="00BF467E" w:rsidRPr="00F11A18" w:rsidRDefault="00BF467E" w:rsidP="00BF467E">
            <w:pPr>
              <w:widowControl w:val="0"/>
              <w:spacing w:line="220" w:lineRule="exact"/>
              <w:ind w:left="280" w:firstLine="0"/>
              <w:jc w:val="left"/>
              <w:rPr>
                <w:rFonts w:eastAsia="Times New Roman" w:cs="Times New Roman"/>
                <w:b/>
                <w:color w:val="000000"/>
                <w:sz w:val="20"/>
                <w:szCs w:val="20"/>
                <w:lang w:bidi="ru-RU"/>
              </w:rPr>
            </w:pPr>
            <w:r w:rsidRPr="00F11A18">
              <w:rPr>
                <w:rFonts w:eastAsia="Times New Roman" w:cs="Times New Roman"/>
                <w:b/>
                <w:iCs/>
                <w:color w:val="000000"/>
                <w:sz w:val="20"/>
                <w:szCs w:val="20"/>
                <w:lang w:bidi="ru-RU"/>
              </w:rPr>
              <w:t>1</w:t>
            </w:r>
          </w:p>
        </w:tc>
        <w:tc>
          <w:tcPr>
            <w:tcW w:w="783" w:type="pct"/>
            <w:shd w:val="clear" w:color="auto" w:fill="D9D9D9" w:themeFill="background1" w:themeFillShade="D9"/>
            <w:vAlign w:val="center"/>
          </w:tcPr>
          <w:p w14:paraId="7C993699" w14:textId="77777777" w:rsidR="00BF467E" w:rsidRPr="00F11A18" w:rsidRDefault="00BF467E" w:rsidP="00BF467E">
            <w:pPr>
              <w:widowControl w:val="0"/>
              <w:spacing w:line="220" w:lineRule="exact"/>
              <w:ind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2</w:t>
            </w:r>
          </w:p>
        </w:tc>
        <w:tc>
          <w:tcPr>
            <w:tcW w:w="694" w:type="pct"/>
            <w:shd w:val="clear" w:color="auto" w:fill="D9D9D9" w:themeFill="background1" w:themeFillShade="D9"/>
            <w:vAlign w:val="center"/>
          </w:tcPr>
          <w:p w14:paraId="1CD08E09" w14:textId="77777777" w:rsidR="00BF467E" w:rsidRPr="00F11A18" w:rsidRDefault="00BF467E" w:rsidP="00BF467E">
            <w:pPr>
              <w:widowControl w:val="0"/>
              <w:spacing w:line="22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3</w:t>
            </w:r>
          </w:p>
        </w:tc>
        <w:tc>
          <w:tcPr>
            <w:tcW w:w="653" w:type="pct"/>
            <w:shd w:val="clear" w:color="auto" w:fill="D9D9D9" w:themeFill="background1" w:themeFillShade="D9"/>
            <w:vAlign w:val="center"/>
          </w:tcPr>
          <w:p w14:paraId="07E5ABE4" w14:textId="77777777" w:rsidR="00BF467E" w:rsidRPr="00F11A18" w:rsidRDefault="00BF467E" w:rsidP="00BF467E">
            <w:pPr>
              <w:widowControl w:val="0"/>
              <w:spacing w:line="220" w:lineRule="exact"/>
              <w:ind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4</w:t>
            </w:r>
          </w:p>
        </w:tc>
        <w:tc>
          <w:tcPr>
            <w:tcW w:w="603" w:type="pct"/>
            <w:shd w:val="clear" w:color="auto" w:fill="D9D9D9" w:themeFill="background1" w:themeFillShade="D9"/>
            <w:vAlign w:val="center"/>
          </w:tcPr>
          <w:p w14:paraId="10FFFB49" w14:textId="77777777" w:rsidR="00BF467E" w:rsidRPr="00F11A18" w:rsidRDefault="00BF467E" w:rsidP="00BF467E">
            <w:pPr>
              <w:widowControl w:val="0"/>
              <w:spacing w:line="22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5</w:t>
            </w:r>
          </w:p>
        </w:tc>
        <w:tc>
          <w:tcPr>
            <w:tcW w:w="692" w:type="pct"/>
            <w:shd w:val="clear" w:color="auto" w:fill="D9D9D9" w:themeFill="background1" w:themeFillShade="D9"/>
            <w:vAlign w:val="center"/>
          </w:tcPr>
          <w:p w14:paraId="4757CE80" w14:textId="77777777" w:rsidR="00BF467E" w:rsidRPr="00F11A18" w:rsidRDefault="00BF467E" w:rsidP="00BF467E">
            <w:pPr>
              <w:widowControl w:val="0"/>
              <w:spacing w:line="220" w:lineRule="exact"/>
              <w:ind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6</w:t>
            </w:r>
          </w:p>
        </w:tc>
        <w:tc>
          <w:tcPr>
            <w:tcW w:w="653" w:type="pct"/>
            <w:shd w:val="clear" w:color="auto" w:fill="D9D9D9" w:themeFill="background1" w:themeFillShade="D9"/>
            <w:vAlign w:val="center"/>
          </w:tcPr>
          <w:p w14:paraId="0E99DA12" w14:textId="77777777" w:rsidR="00BF467E" w:rsidRPr="00F11A18" w:rsidRDefault="00BF467E" w:rsidP="00BF467E">
            <w:pPr>
              <w:widowControl w:val="0"/>
              <w:spacing w:line="220" w:lineRule="exact"/>
              <w:ind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7</w:t>
            </w:r>
          </w:p>
        </w:tc>
        <w:tc>
          <w:tcPr>
            <w:tcW w:w="677" w:type="pct"/>
            <w:shd w:val="clear" w:color="auto" w:fill="D9D9D9" w:themeFill="background1" w:themeFillShade="D9"/>
            <w:vAlign w:val="center"/>
          </w:tcPr>
          <w:p w14:paraId="3F4FA8A6" w14:textId="77777777" w:rsidR="00BF467E" w:rsidRPr="00F11A18" w:rsidRDefault="00BF467E" w:rsidP="00BF467E">
            <w:pPr>
              <w:widowControl w:val="0"/>
              <w:spacing w:line="220" w:lineRule="exact"/>
              <w:ind w:firstLine="0"/>
              <w:jc w:val="center"/>
              <w:rPr>
                <w:rFonts w:eastAsia="Times New Roman" w:cs="Times New Roman"/>
                <w:b/>
                <w:color w:val="000000"/>
                <w:sz w:val="20"/>
                <w:szCs w:val="20"/>
                <w:lang w:bidi="ru-RU"/>
              </w:rPr>
            </w:pPr>
            <w:r w:rsidRPr="00F11A18">
              <w:rPr>
                <w:rFonts w:eastAsia="Times New Roman" w:cs="Times New Roman"/>
                <w:b/>
                <w:color w:val="000000"/>
                <w:sz w:val="20"/>
                <w:szCs w:val="20"/>
                <w:lang w:bidi="ru-RU"/>
              </w:rPr>
              <w:t>8</w:t>
            </w:r>
          </w:p>
        </w:tc>
      </w:tr>
      <w:tr w:rsidR="00BF467E" w:rsidRPr="00BF467E" w14:paraId="18F7E0C5" w14:textId="77777777" w:rsidTr="00EF1701">
        <w:trPr>
          <w:trHeight w:hRule="exact" w:val="331"/>
          <w:jc w:val="center"/>
        </w:trPr>
        <w:tc>
          <w:tcPr>
            <w:tcW w:w="5000" w:type="pct"/>
            <w:gridSpan w:val="8"/>
            <w:shd w:val="clear" w:color="auto" w:fill="FFFFFF"/>
            <w:vAlign w:val="center"/>
          </w:tcPr>
          <w:p w14:paraId="6E99AFBD"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Новоавачинское сельское поселение</w:t>
            </w:r>
          </w:p>
        </w:tc>
      </w:tr>
      <w:tr w:rsidR="00CB5FBE" w:rsidRPr="00BF467E" w14:paraId="5B6E2245" w14:textId="77777777" w:rsidTr="00EF1701">
        <w:trPr>
          <w:trHeight w:hRule="exact" w:val="379"/>
          <w:jc w:val="center"/>
        </w:trPr>
        <w:tc>
          <w:tcPr>
            <w:tcW w:w="245" w:type="pct"/>
            <w:shd w:val="clear" w:color="auto" w:fill="FFFFFF"/>
            <w:vAlign w:val="center"/>
          </w:tcPr>
          <w:p w14:paraId="7876A9D3"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w:t>
            </w:r>
          </w:p>
        </w:tc>
        <w:tc>
          <w:tcPr>
            <w:tcW w:w="783" w:type="pct"/>
            <w:shd w:val="clear" w:color="auto" w:fill="FFFFFF"/>
            <w:vAlign w:val="center"/>
          </w:tcPr>
          <w:p w14:paraId="7B5DEFB2"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п. Двуречье</w:t>
            </w:r>
          </w:p>
        </w:tc>
        <w:tc>
          <w:tcPr>
            <w:tcW w:w="694" w:type="pct"/>
            <w:shd w:val="clear" w:color="auto" w:fill="FFFFFF"/>
            <w:vAlign w:val="center"/>
          </w:tcPr>
          <w:p w14:paraId="5DC17D2B"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224</w:t>
            </w:r>
          </w:p>
        </w:tc>
        <w:tc>
          <w:tcPr>
            <w:tcW w:w="653" w:type="pct"/>
            <w:shd w:val="clear" w:color="auto" w:fill="FFFFFF"/>
            <w:vAlign w:val="center"/>
          </w:tcPr>
          <w:p w14:paraId="62EBBE0D"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22</w:t>
            </w:r>
          </w:p>
        </w:tc>
        <w:tc>
          <w:tcPr>
            <w:tcW w:w="603" w:type="pct"/>
            <w:shd w:val="clear" w:color="auto" w:fill="FFFFFF"/>
            <w:vAlign w:val="center"/>
          </w:tcPr>
          <w:p w14:paraId="08E6D3FD"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246</w:t>
            </w:r>
          </w:p>
        </w:tc>
        <w:tc>
          <w:tcPr>
            <w:tcW w:w="692" w:type="pct"/>
            <w:shd w:val="clear" w:color="auto" w:fill="FFFFFF"/>
            <w:vAlign w:val="center"/>
          </w:tcPr>
          <w:p w14:paraId="1A5F4D88"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617</w:t>
            </w:r>
          </w:p>
        </w:tc>
        <w:tc>
          <w:tcPr>
            <w:tcW w:w="653" w:type="pct"/>
            <w:shd w:val="clear" w:color="auto" w:fill="FFFFFF"/>
            <w:vAlign w:val="center"/>
          </w:tcPr>
          <w:p w14:paraId="552E0BDC"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79</w:t>
            </w:r>
          </w:p>
        </w:tc>
        <w:tc>
          <w:tcPr>
            <w:tcW w:w="677" w:type="pct"/>
            <w:shd w:val="clear" w:color="auto" w:fill="FFFFFF"/>
            <w:vAlign w:val="center"/>
          </w:tcPr>
          <w:p w14:paraId="6289CC43"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696</w:t>
            </w:r>
          </w:p>
        </w:tc>
      </w:tr>
      <w:tr w:rsidR="00CB5FBE" w:rsidRPr="00BF467E" w14:paraId="41150752" w14:textId="77777777" w:rsidTr="00EF1701">
        <w:trPr>
          <w:trHeight w:hRule="exact" w:val="427"/>
          <w:jc w:val="center"/>
        </w:trPr>
        <w:tc>
          <w:tcPr>
            <w:tcW w:w="245" w:type="pct"/>
            <w:shd w:val="clear" w:color="auto" w:fill="FFFFFF"/>
            <w:vAlign w:val="center"/>
          </w:tcPr>
          <w:p w14:paraId="2B259B8B"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2</w:t>
            </w:r>
          </w:p>
        </w:tc>
        <w:tc>
          <w:tcPr>
            <w:tcW w:w="783" w:type="pct"/>
            <w:shd w:val="clear" w:color="auto" w:fill="FFFFFF"/>
            <w:vAlign w:val="center"/>
          </w:tcPr>
          <w:p w14:paraId="5CCCDB3E"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п. Красный</w:t>
            </w:r>
          </w:p>
        </w:tc>
        <w:tc>
          <w:tcPr>
            <w:tcW w:w="694" w:type="pct"/>
            <w:shd w:val="clear" w:color="auto" w:fill="FFFFFF"/>
            <w:vAlign w:val="center"/>
          </w:tcPr>
          <w:p w14:paraId="3A03B8C2"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311</w:t>
            </w:r>
          </w:p>
        </w:tc>
        <w:tc>
          <w:tcPr>
            <w:tcW w:w="653" w:type="pct"/>
            <w:shd w:val="clear" w:color="auto" w:fill="FFFFFF"/>
            <w:vAlign w:val="center"/>
          </w:tcPr>
          <w:p w14:paraId="3BD3BF25"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18</w:t>
            </w:r>
          </w:p>
        </w:tc>
        <w:tc>
          <w:tcPr>
            <w:tcW w:w="603" w:type="pct"/>
            <w:shd w:val="clear" w:color="auto" w:fill="FFFFFF"/>
            <w:vAlign w:val="center"/>
          </w:tcPr>
          <w:p w14:paraId="4558D205"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329</w:t>
            </w:r>
          </w:p>
        </w:tc>
        <w:tc>
          <w:tcPr>
            <w:tcW w:w="692" w:type="pct"/>
            <w:shd w:val="clear" w:color="auto" w:fill="FFFFFF"/>
            <w:vAlign w:val="center"/>
          </w:tcPr>
          <w:p w14:paraId="7B7DF303"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945</w:t>
            </w:r>
          </w:p>
        </w:tc>
        <w:tc>
          <w:tcPr>
            <w:tcW w:w="653" w:type="pct"/>
            <w:shd w:val="clear" w:color="auto" w:fill="FFFFFF"/>
            <w:vAlign w:val="center"/>
          </w:tcPr>
          <w:p w14:paraId="29E0BB31"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48</w:t>
            </w:r>
          </w:p>
        </w:tc>
        <w:tc>
          <w:tcPr>
            <w:tcW w:w="677" w:type="pct"/>
            <w:shd w:val="clear" w:color="auto" w:fill="FFFFFF"/>
            <w:vAlign w:val="center"/>
          </w:tcPr>
          <w:p w14:paraId="2D7A1F71"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993</w:t>
            </w:r>
          </w:p>
        </w:tc>
      </w:tr>
      <w:tr w:rsidR="00CB5FBE" w:rsidRPr="00BF467E" w14:paraId="1E2D1A36" w14:textId="77777777" w:rsidTr="00EF1701">
        <w:trPr>
          <w:trHeight w:hRule="exact" w:val="427"/>
          <w:jc w:val="center"/>
        </w:trPr>
        <w:tc>
          <w:tcPr>
            <w:tcW w:w="245" w:type="pct"/>
            <w:shd w:val="clear" w:color="auto" w:fill="FFFFFF"/>
            <w:vAlign w:val="center"/>
          </w:tcPr>
          <w:p w14:paraId="5EC6A363"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w:t>
            </w:r>
          </w:p>
        </w:tc>
        <w:tc>
          <w:tcPr>
            <w:tcW w:w="783" w:type="pct"/>
            <w:shd w:val="clear" w:color="auto" w:fill="FFFFFF"/>
            <w:vAlign w:val="center"/>
          </w:tcPr>
          <w:p w14:paraId="0576FB90"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п. Нагорный</w:t>
            </w:r>
          </w:p>
        </w:tc>
        <w:tc>
          <w:tcPr>
            <w:tcW w:w="694" w:type="pct"/>
            <w:shd w:val="clear" w:color="auto" w:fill="FFFFFF"/>
            <w:vAlign w:val="center"/>
          </w:tcPr>
          <w:p w14:paraId="409D7AAF"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731</w:t>
            </w:r>
          </w:p>
        </w:tc>
        <w:tc>
          <w:tcPr>
            <w:tcW w:w="653" w:type="pct"/>
            <w:shd w:val="clear" w:color="auto" w:fill="FFFFFF"/>
            <w:vAlign w:val="center"/>
          </w:tcPr>
          <w:p w14:paraId="74786E54"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3702</w:t>
            </w:r>
          </w:p>
        </w:tc>
        <w:tc>
          <w:tcPr>
            <w:tcW w:w="603" w:type="pct"/>
            <w:shd w:val="clear" w:color="auto" w:fill="FFFFFF"/>
            <w:vAlign w:val="center"/>
          </w:tcPr>
          <w:p w14:paraId="4B2D75CA"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4 433</w:t>
            </w:r>
          </w:p>
        </w:tc>
        <w:tc>
          <w:tcPr>
            <w:tcW w:w="692" w:type="pct"/>
            <w:shd w:val="clear" w:color="auto" w:fill="FFFFFF"/>
            <w:vAlign w:val="center"/>
          </w:tcPr>
          <w:p w14:paraId="2A0CA82A"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1 851</w:t>
            </w:r>
          </w:p>
        </w:tc>
        <w:tc>
          <w:tcPr>
            <w:tcW w:w="653" w:type="pct"/>
            <w:shd w:val="clear" w:color="auto" w:fill="FFFFFF"/>
            <w:vAlign w:val="center"/>
          </w:tcPr>
          <w:p w14:paraId="429C2EAC"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15 085</w:t>
            </w:r>
          </w:p>
        </w:tc>
        <w:tc>
          <w:tcPr>
            <w:tcW w:w="677" w:type="pct"/>
            <w:shd w:val="clear" w:color="auto" w:fill="FFFFFF"/>
            <w:vAlign w:val="center"/>
          </w:tcPr>
          <w:p w14:paraId="7CB74709"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16 936</w:t>
            </w:r>
          </w:p>
        </w:tc>
      </w:tr>
      <w:tr w:rsidR="00CB5FBE" w:rsidRPr="00BF467E" w14:paraId="5D439D21" w14:textId="77777777" w:rsidTr="00EF1701">
        <w:trPr>
          <w:trHeight w:hRule="exact" w:val="427"/>
          <w:jc w:val="center"/>
        </w:trPr>
        <w:tc>
          <w:tcPr>
            <w:tcW w:w="245" w:type="pct"/>
            <w:shd w:val="clear" w:color="auto" w:fill="FFFFFF"/>
            <w:vAlign w:val="center"/>
          </w:tcPr>
          <w:p w14:paraId="4353397F"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4</w:t>
            </w:r>
          </w:p>
        </w:tc>
        <w:tc>
          <w:tcPr>
            <w:tcW w:w="783" w:type="pct"/>
            <w:shd w:val="clear" w:color="auto" w:fill="FFFFFF"/>
            <w:vAlign w:val="center"/>
          </w:tcPr>
          <w:p w14:paraId="6AD19999"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п. Новый</w:t>
            </w:r>
          </w:p>
        </w:tc>
        <w:tc>
          <w:tcPr>
            <w:tcW w:w="694" w:type="pct"/>
            <w:shd w:val="clear" w:color="auto" w:fill="FFFFFF"/>
            <w:vAlign w:val="center"/>
          </w:tcPr>
          <w:p w14:paraId="05FE61F8"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548</w:t>
            </w:r>
          </w:p>
        </w:tc>
        <w:tc>
          <w:tcPr>
            <w:tcW w:w="653" w:type="pct"/>
            <w:shd w:val="clear" w:color="auto" w:fill="FFFFFF"/>
            <w:vAlign w:val="center"/>
          </w:tcPr>
          <w:p w14:paraId="0B01236A"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1037</w:t>
            </w:r>
          </w:p>
        </w:tc>
        <w:tc>
          <w:tcPr>
            <w:tcW w:w="603" w:type="pct"/>
            <w:shd w:val="clear" w:color="auto" w:fill="FFFFFF"/>
            <w:vAlign w:val="center"/>
          </w:tcPr>
          <w:p w14:paraId="45B85573"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1 585</w:t>
            </w:r>
          </w:p>
        </w:tc>
        <w:tc>
          <w:tcPr>
            <w:tcW w:w="692" w:type="pct"/>
            <w:shd w:val="clear" w:color="auto" w:fill="FFFFFF"/>
            <w:vAlign w:val="center"/>
          </w:tcPr>
          <w:p w14:paraId="4BB3029B"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1 487</w:t>
            </w:r>
          </w:p>
        </w:tc>
        <w:tc>
          <w:tcPr>
            <w:tcW w:w="653" w:type="pct"/>
            <w:shd w:val="clear" w:color="auto" w:fill="FFFFFF"/>
            <w:vAlign w:val="center"/>
          </w:tcPr>
          <w:p w14:paraId="2D77C861"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1 920</w:t>
            </w:r>
          </w:p>
        </w:tc>
        <w:tc>
          <w:tcPr>
            <w:tcW w:w="677" w:type="pct"/>
            <w:shd w:val="clear" w:color="auto" w:fill="FFFFFF"/>
            <w:vAlign w:val="center"/>
          </w:tcPr>
          <w:p w14:paraId="674F036F"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iCs/>
                <w:color w:val="000000"/>
                <w:sz w:val="20"/>
                <w:szCs w:val="20"/>
                <w:lang w:bidi="ru-RU"/>
              </w:rPr>
              <w:t>3 407</w:t>
            </w:r>
          </w:p>
        </w:tc>
      </w:tr>
      <w:tr w:rsidR="00CB5FBE" w:rsidRPr="00BF467E" w14:paraId="019324F4" w14:textId="77777777" w:rsidTr="00EF1701">
        <w:trPr>
          <w:trHeight w:hRule="exact" w:val="442"/>
          <w:jc w:val="center"/>
        </w:trPr>
        <w:tc>
          <w:tcPr>
            <w:tcW w:w="1028" w:type="pct"/>
            <w:gridSpan w:val="2"/>
            <w:shd w:val="clear" w:color="auto" w:fill="FFFFFF"/>
            <w:vAlign w:val="center"/>
          </w:tcPr>
          <w:p w14:paraId="05EFD2BC"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ВСЕГО</w:t>
            </w:r>
          </w:p>
        </w:tc>
        <w:tc>
          <w:tcPr>
            <w:tcW w:w="694" w:type="pct"/>
            <w:shd w:val="clear" w:color="auto" w:fill="FFFFFF"/>
            <w:vAlign w:val="center"/>
          </w:tcPr>
          <w:p w14:paraId="5C741E4F"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1 814</w:t>
            </w:r>
          </w:p>
        </w:tc>
        <w:tc>
          <w:tcPr>
            <w:tcW w:w="653" w:type="pct"/>
            <w:shd w:val="clear" w:color="auto" w:fill="FFFFFF"/>
            <w:vAlign w:val="center"/>
          </w:tcPr>
          <w:p w14:paraId="6DBB9663"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4 779</w:t>
            </w:r>
          </w:p>
        </w:tc>
        <w:tc>
          <w:tcPr>
            <w:tcW w:w="603" w:type="pct"/>
            <w:shd w:val="clear" w:color="auto" w:fill="FFFFFF"/>
            <w:vAlign w:val="center"/>
          </w:tcPr>
          <w:p w14:paraId="50853E10"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6 593</w:t>
            </w:r>
          </w:p>
        </w:tc>
        <w:tc>
          <w:tcPr>
            <w:tcW w:w="692" w:type="pct"/>
            <w:shd w:val="clear" w:color="auto" w:fill="FFFFFF"/>
            <w:vAlign w:val="center"/>
          </w:tcPr>
          <w:p w14:paraId="22AACD72"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4 900</w:t>
            </w:r>
          </w:p>
        </w:tc>
        <w:tc>
          <w:tcPr>
            <w:tcW w:w="653" w:type="pct"/>
            <w:shd w:val="clear" w:color="auto" w:fill="FFFFFF"/>
            <w:vAlign w:val="center"/>
          </w:tcPr>
          <w:p w14:paraId="0D985BE5"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17132</w:t>
            </w:r>
          </w:p>
        </w:tc>
        <w:tc>
          <w:tcPr>
            <w:tcW w:w="677" w:type="pct"/>
            <w:shd w:val="clear" w:color="auto" w:fill="FFFFFF"/>
            <w:vAlign w:val="center"/>
          </w:tcPr>
          <w:p w14:paraId="290A0CA0" w14:textId="77777777" w:rsidR="00BF467E" w:rsidRPr="00BF467E" w:rsidRDefault="00BF467E" w:rsidP="00BF467E">
            <w:pPr>
              <w:widowControl w:val="0"/>
              <w:spacing w:line="220" w:lineRule="exact"/>
              <w:ind w:firstLine="0"/>
              <w:jc w:val="center"/>
              <w:rPr>
                <w:rFonts w:eastAsia="Times New Roman" w:cs="Times New Roman"/>
                <w:color w:val="000000"/>
                <w:sz w:val="20"/>
                <w:szCs w:val="20"/>
                <w:lang w:bidi="ru-RU"/>
              </w:rPr>
            </w:pPr>
            <w:r w:rsidRPr="00BF467E">
              <w:rPr>
                <w:rFonts w:eastAsia="Times New Roman" w:cs="Times New Roman"/>
                <w:b/>
                <w:bCs/>
                <w:iCs/>
                <w:color w:val="000000"/>
                <w:sz w:val="20"/>
                <w:szCs w:val="20"/>
                <w:lang w:bidi="ru-RU"/>
              </w:rPr>
              <w:t>22 032</w:t>
            </w:r>
          </w:p>
        </w:tc>
      </w:tr>
    </w:tbl>
    <w:p w14:paraId="04FD5B6B" w14:textId="45F809BB" w:rsidR="00CB5FBE" w:rsidRDefault="00CB5FBE" w:rsidP="00700409">
      <w:pPr>
        <w:pStyle w:val="a"/>
      </w:pPr>
      <w:r w:rsidRPr="00CB5FBE">
        <w:rPr>
          <w:rFonts w:eastAsia="Arial Unicode MS"/>
          <w:lang w:bidi="ru-RU"/>
        </w:rPr>
        <w:t>Баланс потребления газа по всем категориям потребителей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33"/>
        <w:gridCol w:w="5226"/>
        <w:gridCol w:w="2112"/>
        <w:gridCol w:w="1374"/>
      </w:tblGrid>
      <w:tr w:rsidR="00FE2B01" w:rsidRPr="00FE2B01" w14:paraId="273B8646" w14:textId="77777777" w:rsidTr="00F11A18">
        <w:trPr>
          <w:trHeight w:hRule="exact" w:val="566"/>
          <w:jc w:val="center"/>
        </w:trPr>
        <w:tc>
          <w:tcPr>
            <w:tcW w:w="339" w:type="pct"/>
            <w:shd w:val="clear" w:color="auto" w:fill="D9D9D9" w:themeFill="background1" w:themeFillShade="D9"/>
            <w:vAlign w:val="center"/>
          </w:tcPr>
          <w:p w14:paraId="06A8C2E3" w14:textId="77777777" w:rsidR="00FE2B01" w:rsidRPr="00F11A18" w:rsidRDefault="00FE2B01" w:rsidP="00FE2B01">
            <w:pPr>
              <w:spacing w:line="240" w:lineRule="auto"/>
              <w:ind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w:t>
            </w:r>
          </w:p>
          <w:p w14:paraId="1349211E" w14:textId="77777777" w:rsidR="00FE2B01" w:rsidRPr="00F11A18" w:rsidRDefault="00FE2B01" w:rsidP="00FE2B01">
            <w:pPr>
              <w:spacing w:line="240" w:lineRule="auto"/>
              <w:ind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п/п</w:t>
            </w:r>
          </w:p>
        </w:tc>
        <w:tc>
          <w:tcPr>
            <w:tcW w:w="2795" w:type="pct"/>
            <w:shd w:val="clear" w:color="auto" w:fill="D9D9D9" w:themeFill="background1" w:themeFillShade="D9"/>
            <w:vAlign w:val="center"/>
          </w:tcPr>
          <w:p w14:paraId="77883B43" w14:textId="77777777" w:rsidR="00FE2B01" w:rsidRPr="00F11A18" w:rsidRDefault="00FE2B01" w:rsidP="00FE2B01">
            <w:pPr>
              <w:spacing w:line="240" w:lineRule="auto"/>
              <w:ind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Категория потребителей</w:t>
            </w:r>
          </w:p>
        </w:tc>
        <w:tc>
          <w:tcPr>
            <w:tcW w:w="1130" w:type="pct"/>
            <w:shd w:val="clear" w:color="auto" w:fill="D9D9D9" w:themeFill="background1" w:themeFillShade="D9"/>
            <w:vAlign w:val="center"/>
          </w:tcPr>
          <w:p w14:paraId="40566D08" w14:textId="57B4E14C" w:rsidR="00FE2B01" w:rsidRPr="00F11A18" w:rsidRDefault="00FE2B01" w:rsidP="00FE2B01">
            <w:pPr>
              <w:spacing w:line="240" w:lineRule="auto"/>
              <w:ind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Годовой</w:t>
            </w:r>
            <w:r w:rsidR="00F11434">
              <w:rPr>
                <w:rFonts w:eastAsia="Times New Roman" w:cs="Times New Roman"/>
                <w:b/>
                <w:iCs/>
                <w:color w:val="000000"/>
                <w:sz w:val="20"/>
                <w:szCs w:val="20"/>
                <w:lang w:bidi="ru-RU"/>
              </w:rPr>
              <w:t xml:space="preserve"> </w:t>
            </w:r>
            <w:r w:rsidRPr="00F11A18">
              <w:rPr>
                <w:rFonts w:eastAsia="Times New Roman" w:cs="Times New Roman"/>
                <w:b/>
                <w:iCs/>
                <w:color w:val="000000"/>
                <w:sz w:val="20"/>
                <w:szCs w:val="20"/>
                <w:lang w:bidi="ru-RU"/>
              </w:rPr>
              <w:t>расход газа, тыс. м</w:t>
            </w:r>
            <w:r w:rsidRPr="00F11A18">
              <w:rPr>
                <w:rFonts w:eastAsia="Times New Roman" w:cs="Times New Roman"/>
                <w:b/>
                <w:iCs/>
                <w:color w:val="000000"/>
                <w:sz w:val="20"/>
                <w:szCs w:val="20"/>
                <w:vertAlign w:val="superscript"/>
                <w:lang w:bidi="ru-RU"/>
              </w:rPr>
              <w:t>3</w:t>
            </w:r>
            <w:r w:rsidRPr="00F11A18">
              <w:rPr>
                <w:rFonts w:eastAsia="Times New Roman" w:cs="Times New Roman"/>
                <w:b/>
                <w:iCs/>
                <w:color w:val="000000"/>
                <w:sz w:val="20"/>
                <w:szCs w:val="20"/>
                <w:lang w:bidi="ru-RU"/>
              </w:rPr>
              <w:t>/год</w:t>
            </w:r>
          </w:p>
        </w:tc>
        <w:tc>
          <w:tcPr>
            <w:tcW w:w="736" w:type="pct"/>
            <w:shd w:val="clear" w:color="auto" w:fill="D9D9D9" w:themeFill="background1" w:themeFillShade="D9"/>
            <w:vAlign w:val="center"/>
          </w:tcPr>
          <w:p w14:paraId="4EA190C4" w14:textId="77777777" w:rsidR="00FE2B01" w:rsidRPr="00F11A18" w:rsidRDefault="00FE2B01" w:rsidP="00FE2B01">
            <w:pPr>
              <w:spacing w:line="240" w:lineRule="auto"/>
              <w:ind w:firstLine="0"/>
              <w:jc w:val="center"/>
              <w:rPr>
                <w:rFonts w:eastAsia="Times New Roman" w:cs="Times New Roman"/>
                <w:b/>
                <w:color w:val="000000"/>
                <w:sz w:val="20"/>
                <w:szCs w:val="20"/>
                <w:lang w:bidi="ru-RU"/>
              </w:rPr>
            </w:pPr>
            <w:r w:rsidRPr="00F11A18">
              <w:rPr>
                <w:rFonts w:eastAsia="Times New Roman" w:cs="Times New Roman"/>
                <w:b/>
                <w:iCs/>
                <w:color w:val="000000"/>
                <w:sz w:val="20"/>
                <w:szCs w:val="20"/>
                <w:lang w:bidi="ru-RU"/>
              </w:rPr>
              <w:t>% к итогу</w:t>
            </w:r>
          </w:p>
        </w:tc>
      </w:tr>
      <w:tr w:rsidR="00FE2B01" w:rsidRPr="00FE2B01" w14:paraId="1DC7F78F" w14:textId="77777777" w:rsidTr="00F873D9">
        <w:trPr>
          <w:trHeight w:hRule="exact" w:val="374"/>
          <w:jc w:val="center"/>
        </w:trPr>
        <w:tc>
          <w:tcPr>
            <w:tcW w:w="5000" w:type="pct"/>
            <w:gridSpan w:val="4"/>
            <w:shd w:val="clear" w:color="auto" w:fill="FFFFFF"/>
            <w:vAlign w:val="center"/>
          </w:tcPr>
          <w:p w14:paraId="319AE174" w14:textId="77777777" w:rsidR="00FE2B01" w:rsidRPr="00FE2B01" w:rsidRDefault="00FE2B01" w:rsidP="00FE2B01">
            <w:pPr>
              <w:spacing w:line="240" w:lineRule="auto"/>
              <w:ind w:firstLine="0"/>
              <w:jc w:val="center"/>
              <w:rPr>
                <w:rFonts w:eastAsia="Times New Roman" w:cs="Times New Roman"/>
                <w:color w:val="000000"/>
                <w:sz w:val="20"/>
                <w:szCs w:val="20"/>
                <w:lang w:bidi="ru-RU"/>
              </w:rPr>
            </w:pPr>
            <w:r w:rsidRPr="00FE2B01">
              <w:rPr>
                <w:rFonts w:eastAsia="Times New Roman" w:cs="Times New Roman"/>
                <w:b/>
                <w:bCs/>
                <w:iCs/>
                <w:color w:val="000000"/>
                <w:sz w:val="20"/>
                <w:szCs w:val="20"/>
                <w:lang w:bidi="ru-RU"/>
              </w:rPr>
              <w:t>Новоавачинское сельское поселение</w:t>
            </w:r>
          </w:p>
        </w:tc>
      </w:tr>
      <w:tr w:rsidR="00FE2B01" w:rsidRPr="00FE2B01" w14:paraId="6058D227" w14:textId="77777777" w:rsidTr="00F873D9">
        <w:trPr>
          <w:trHeight w:hRule="exact" w:val="581"/>
          <w:jc w:val="center"/>
        </w:trPr>
        <w:tc>
          <w:tcPr>
            <w:tcW w:w="339" w:type="pct"/>
            <w:shd w:val="clear" w:color="auto" w:fill="FFFFFF"/>
            <w:vAlign w:val="center"/>
          </w:tcPr>
          <w:p w14:paraId="1B70E951" w14:textId="77777777" w:rsidR="00FE2B01" w:rsidRPr="00FE2B01" w:rsidRDefault="00FE2B01" w:rsidP="00FE2B01">
            <w:pPr>
              <w:spacing w:line="240" w:lineRule="auto"/>
              <w:ind w:firstLine="0"/>
              <w:jc w:val="center"/>
              <w:rPr>
                <w:rFonts w:eastAsia="Times New Roman" w:cs="Times New Roman"/>
                <w:color w:val="000000"/>
                <w:sz w:val="20"/>
                <w:szCs w:val="20"/>
                <w:lang w:bidi="ru-RU"/>
              </w:rPr>
            </w:pPr>
            <w:r w:rsidRPr="00FE2B01">
              <w:rPr>
                <w:rFonts w:eastAsia="Times New Roman" w:cs="Times New Roman"/>
                <w:iCs/>
                <w:color w:val="000000"/>
                <w:sz w:val="20"/>
                <w:szCs w:val="20"/>
                <w:lang w:bidi="ru-RU"/>
              </w:rPr>
              <w:t>1</w:t>
            </w:r>
          </w:p>
        </w:tc>
        <w:tc>
          <w:tcPr>
            <w:tcW w:w="2795" w:type="pct"/>
            <w:shd w:val="clear" w:color="auto" w:fill="FFFFFF"/>
            <w:vAlign w:val="center"/>
          </w:tcPr>
          <w:p w14:paraId="55B37D06" w14:textId="77777777" w:rsidR="00FE2B01" w:rsidRPr="00FE2B01" w:rsidRDefault="00FE2B01" w:rsidP="00FE2B01">
            <w:pPr>
              <w:spacing w:line="240" w:lineRule="auto"/>
              <w:ind w:firstLine="0"/>
              <w:jc w:val="center"/>
              <w:rPr>
                <w:rFonts w:eastAsia="Times New Roman" w:cs="Times New Roman"/>
                <w:color w:val="000000"/>
                <w:sz w:val="20"/>
                <w:szCs w:val="20"/>
                <w:lang w:bidi="ru-RU"/>
              </w:rPr>
            </w:pPr>
            <w:r w:rsidRPr="00FE2B01">
              <w:rPr>
                <w:rFonts w:eastAsia="Times New Roman" w:cs="Times New Roman"/>
                <w:iCs/>
                <w:color w:val="000000"/>
                <w:sz w:val="20"/>
                <w:szCs w:val="20"/>
                <w:lang w:bidi="ru-RU"/>
              </w:rPr>
              <w:t>Индивидуально-бытовые и мелкие коммунально-бытовые потребители</w:t>
            </w:r>
          </w:p>
        </w:tc>
        <w:tc>
          <w:tcPr>
            <w:tcW w:w="1130" w:type="pct"/>
            <w:shd w:val="clear" w:color="auto" w:fill="FFFFFF"/>
            <w:vAlign w:val="center"/>
          </w:tcPr>
          <w:p w14:paraId="61D03CA6" w14:textId="77777777" w:rsidR="00FE2B01" w:rsidRPr="00FE2B01" w:rsidRDefault="00FE2B01" w:rsidP="00FE2B01">
            <w:pPr>
              <w:spacing w:line="240" w:lineRule="auto"/>
              <w:ind w:firstLine="0"/>
              <w:jc w:val="center"/>
              <w:rPr>
                <w:rFonts w:eastAsia="Times New Roman" w:cs="Times New Roman"/>
                <w:color w:val="000000"/>
                <w:sz w:val="20"/>
                <w:szCs w:val="20"/>
                <w:lang w:bidi="ru-RU"/>
              </w:rPr>
            </w:pPr>
            <w:r w:rsidRPr="00FE2B01">
              <w:rPr>
                <w:rFonts w:eastAsia="Times New Roman" w:cs="Times New Roman"/>
                <w:iCs/>
                <w:color w:val="000000"/>
                <w:sz w:val="20"/>
                <w:szCs w:val="20"/>
                <w:lang w:bidi="ru-RU"/>
              </w:rPr>
              <w:t>4 900</w:t>
            </w:r>
          </w:p>
        </w:tc>
        <w:tc>
          <w:tcPr>
            <w:tcW w:w="736" w:type="pct"/>
            <w:shd w:val="clear" w:color="auto" w:fill="FFFFFF"/>
            <w:vAlign w:val="center"/>
          </w:tcPr>
          <w:p w14:paraId="0CB3949C" w14:textId="77777777" w:rsidR="00FE2B01" w:rsidRPr="00FE2B01" w:rsidRDefault="00FE2B01" w:rsidP="00FE2B01">
            <w:pPr>
              <w:spacing w:line="240" w:lineRule="auto"/>
              <w:ind w:firstLine="0"/>
              <w:jc w:val="center"/>
              <w:rPr>
                <w:rFonts w:eastAsia="Times New Roman" w:cs="Times New Roman"/>
                <w:color w:val="000000"/>
                <w:sz w:val="20"/>
                <w:szCs w:val="20"/>
                <w:lang w:bidi="ru-RU"/>
              </w:rPr>
            </w:pPr>
            <w:r w:rsidRPr="00FE2B01">
              <w:rPr>
                <w:rFonts w:eastAsia="Times New Roman" w:cs="Times New Roman"/>
                <w:iCs/>
                <w:color w:val="000000"/>
                <w:sz w:val="20"/>
                <w:szCs w:val="20"/>
                <w:lang w:bidi="ru-RU"/>
              </w:rPr>
              <w:t>22</w:t>
            </w:r>
          </w:p>
        </w:tc>
      </w:tr>
      <w:tr w:rsidR="00FE2B01" w:rsidRPr="00FE2B01" w14:paraId="3E370FAB" w14:textId="77777777" w:rsidTr="00F873D9">
        <w:trPr>
          <w:trHeight w:hRule="exact" w:val="562"/>
          <w:jc w:val="center"/>
        </w:trPr>
        <w:tc>
          <w:tcPr>
            <w:tcW w:w="339" w:type="pct"/>
            <w:shd w:val="clear" w:color="auto" w:fill="FFFFFF"/>
            <w:vAlign w:val="center"/>
          </w:tcPr>
          <w:p w14:paraId="4A8305D3" w14:textId="77777777" w:rsidR="00FE2B01" w:rsidRPr="00FE2B01" w:rsidRDefault="00FE2B01" w:rsidP="00FE2B01">
            <w:pPr>
              <w:spacing w:line="240" w:lineRule="auto"/>
              <w:ind w:firstLine="0"/>
              <w:jc w:val="center"/>
              <w:rPr>
                <w:rFonts w:eastAsia="Times New Roman" w:cs="Times New Roman"/>
                <w:color w:val="000000"/>
                <w:sz w:val="20"/>
                <w:szCs w:val="20"/>
                <w:lang w:bidi="ru-RU"/>
              </w:rPr>
            </w:pPr>
            <w:r w:rsidRPr="00FE2B01">
              <w:rPr>
                <w:rFonts w:eastAsia="Times New Roman" w:cs="Times New Roman"/>
                <w:iCs/>
                <w:color w:val="000000"/>
                <w:sz w:val="20"/>
                <w:szCs w:val="20"/>
                <w:lang w:bidi="ru-RU"/>
              </w:rPr>
              <w:t>2</w:t>
            </w:r>
          </w:p>
        </w:tc>
        <w:tc>
          <w:tcPr>
            <w:tcW w:w="2795" w:type="pct"/>
            <w:shd w:val="clear" w:color="auto" w:fill="FFFFFF"/>
            <w:vAlign w:val="center"/>
          </w:tcPr>
          <w:p w14:paraId="1F833976" w14:textId="77777777" w:rsidR="00FE2B01" w:rsidRPr="00FE2B01" w:rsidRDefault="00FE2B01" w:rsidP="00FE2B01">
            <w:pPr>
              <w:spacing w:line="240" w:lineRule="auto"/>
              <w:ind w:firstLine="0"/>
              <w:jc w:val="center"/>
              <w:rPr>
                <w:rFonts w:eastAsia="Times New Roman" w:cs="Times New Roman"/>
                <w:color w:val="000000"/>
                <w:sz w:val="20"/>
                <w:szCs w:val="20"/>
                <w:lang w:bidi="ru-RU"/>
              </w:rPr>
            </w:pPr>
            <w:r>
              <w:rPr>
                <w:rFonts w:eastAsia="Times New Roman" w:cs="Times New Roman"/>
                <w:iCs/>
                <w:color w:val="000000"/>
                <w:sz w:val="20"/>
                <w:szCs w:val="20"/>
                <w:lang w:bidi="ru-RU"/>
              </w:rPr>
              <w:t>Отопительные котельные, промышленные и коммунально-</w:t>
            </w:r>
            <w:r w:rsidRPr="00FE2B01">
              <w:rPr>
                <w:rFonts w:eastAsia="Times New Roman" w:cs="Times New Roman"/>
                <w:iCs/>
                <w:color w:val="000000"/>
                <w:sz w:val="20"/>
                <w:szCs w:val="20"/>
                <w:lang w:bidi="ru-RU"/>
              </w:rPr>
              <w:t>бытовые предприятия</w:t>
            </w:r>
          </w:p>
        </w:tc>
        <w:tc>
          <w:tcPr>
            <w:tcW w:w="1130" w:type="pct"/>
            <w:shd w:val="clear" w:color="auto" w:fill="FFFFFF"/>
            <w:vAlign w:val="center"/>
          </w:tcPr>
          <w:p w14:paraId="08401420" w14:textId="77777777" w:rsidR="00FE2B01" w:rsidRPr="00FE2B01" w:rsidRDefault="00FE2B01" w:rsidP="00FE2B01">
            <w:pPr>
              <w:spacing w:line="240" w:lineRule="auto"/>
              <w:ind w:firstLine="0"/>
              <w:jc w:val="center"/>
              <w:rPr>
                <w:rFonts w:eastAsia="Times New Roman" w:cs="Times New Roman"/>
                <w:color w:val="000000"/>
                <w:sz w:val="20"/>
                <w:szCs w:val="20"/>
                <w:lang w:bidi="ru-RU"/>
              </w:rPr>
            </w:pPr>
            <w:r w:rsidRPr="00FE2B01">
              <w:rPr>
                <w:rFonts w:eastAsia="Times New Roman" w:cs="Times New Roman"/>
                <w:iCs/>
                <w:color w:val="000000"/>
                <w:sz w:val="20"/>
                <w:szCs w:val="20"/>
                <w:lang w:bidi="ru-RU"/>
              </w:rPr>
              <w:t>17 132</w:t>
            </w:r>
          </w:p>
        </w:tc>
        <w:tc>
          <w:tcPr>
            <w:tcW w:w="736" w:type="pct"/>
            <w:shd w:val="clear" w:color="auto" w:fill="FFFFFF"/>
            <w:vAlign w:val="center"/>
          </w:tcPr>
          <w:p w14:paraId="1D50C234" w14:textId="77777777" w:rsidR="00FE2B01" w:rsidRPr="00FE2B01" w:rsidRDefault="00FE2B01" w:rsidP="00FE2B01">
            <w:pPr>
              <w:spacing w:line="240" w:lineRule="auto"/>
              <w:ind w:firstLine="0"/>
              <w:jc w:val="center"/>
              <w:rPr>
                <w:rFonts w:eastAsia="Times New Roman" w:cs="Times New Roman"/>
                <w:color w:val="000000"/>
                <w:sz w:val="20"/>
                <w:szCs w:val="20"/>
                <w:lang w:bidi="ru-RU"/>
              </w:rPr>
            </w:pPr>
            <w:r w:rsidRPr="00FE2B01">
              <w:rPr>
                <w:rFonts w:eastAsia="Times New Roman" w:cs="Times New Roman"/>
                <w:iCs/>
                <w:color w:val="000000"/>
                <w:sz w:val="20"/>
                <w:szCs w:val="20"/>
                <w:lang w:bidi="ru-RU"/>
              </w:rPr>
              <w:t>78</w:t>
            </w:r>
          </w:p>
        </w:tc>
      </w:tr>
      <w:tr w:rsidR="00FE2B01" w:rsidRPr="00FE2B01" w14:paraId="21488933" w14:textId="77777777" w:rsidTr="00F873D9">
        <w:trPr>
          <w:trHeight w:hRule="exact" w:val="346"/>
          <w:jc w:val="center"/>
        </w:trPr>
        <w:tc>
          <w:tcPr>
            <w:tcW w:w="3135" w:type="pct"/>
            <w:gridSpan w:val="2"/>
            <w:shd w:val="clear" w:color="auto" w:fill="FFFFFF"/>
            <w:vAlign w:val="center"/>
          </w:tcPr>
          <w:p w14:paraId="6160F799" w14:textId="77777777" w:rsidR="00FE2B01" w:rsidRPr="00FE2B01" w:rsidRDefault="00FE2B01" w:rsidP="00FE2B01">
            <w:pPr>
              <w:spacing w:line="240" w:lineRule="auto"/>
              <w:ind w:firstLine="0"/>
              <w:jc w:val="center"/>
              <w:rPr>
                <w:rFonts w:eastAsia="Times New Roman" w:cs="Times New Roman"/>
                <w:color w:val="000000"/>
                <w:sz w:val="20"/>
                <w:szCs w:val="20"/>
                <w:lang w:bidi="ru-RU"/>
              </w:rPr>
            </w:pPr>
            <w:r w:rsidRPr="00FE2B01">
              <w:rPr>
                <w:rFonts w:eastAsia="Times New Roman" w:cs="Times New Roman"/>
                <w:iCs/>
                <w:color w:val="000000"/>
                <w:sz w:val="20"/>
                <w:szCs w:val="20"/>
                <w:lang w:bidi="ru-RU"/>
              </w:rPr>
              <w:t>Итого</w:t>
            </w:r>
          </w:p>
        </w:tc>
        <w:tc>
          <w:tcPr>
            <w:tcW w:w="1130" w:type="pct"/>
            <w:shd w:val="clear" w:color="auto" w:fill="FFFFFF"/>
            <w:vAlign w:val="center"/>
          </w:tcPr>
          <w:p w14:paraId="600798AC" w14:textId="77777777" w:rsidR="00FE2B01" w:rsidRPr="00FE2B01" w:rsidRDefault="00FE2B01" w:rsidP="00FE2B01">
            <w:pPr>
              <w:spacing w:line="240" w:lineRule="auto"/>
              <w:ind w:firstLine="0"/>
              <w:jc w:val="center"/>
              <w:rPr>
                <w:rFonts w:eastAsia="Times New Roman" w:cs="Times New Roman"/>
                <w:color w:val="000000"/>
                <w:sz w:val="20"/>
                <w:szCs w:val="20"/>
                <w:lang w:bidi="ru-RU"/>
              </w:rPr>
            </w:pPr>
            <w:r w:rsidRPr="00FE2B01">
              <w:rPr>
                <w:rFonts w:eastAsia="Times New Roman" w:cs="Times New Roman"/>
                <w:iCs/>
                <w:color w:val="000000"/>
                <w:sz w:val="20"/>
                <w:szCs w:val="20"/>
                <w:lang w:bidi="ru-RU"/>
              </w:rPr>
              <w:t>22 032</w:t>
            </w:r>
          </w:p>
        </w:tc>
        <w:tc>
          <w:tcPr>
            <w:tcW w:w="736" w:type="pct"/>
            <w:shd w:val="clear" w:color="auto" w:fill="FFFFFF"/>
            <w:vAlign w:val="center"/>
          </w:tcPr>
          <w:p w14:paraId="1E78F480" w14:textId="77777777" w:rsidR="00FE2B01" w:rsidRPr="00FE2B01" w:rsidRDefault="00FE2B01" w:rsidP="00FE2B01">
            <w:pPr>
              <w:spacing w:line="240" w:lineRule="auto"/>
              <w:ind w:firstLine="0"/>
              <w:jc w:val="center"/>
              <w:rPr>
                <w:rFonts w:eastAsia="Times New Roman" w:cs="Times New Roman"/>
                <w:color w:val="000000"/>
                <w:sz w:val="20"/>
                <w:szCs w:val="20"/>
                <w:lang w:bidi="ru-RU"/>
              </w:rPr>
            </w:pPr>
            <w:r w:rsidRPr="00FE2B01">
              <w:rPr>
                <w:rFonts w:eastAsia="Times New Roman" w:cs="Times New Roman"/>
                <w:iCs/>
                <w:color w:val="000000"/>
                <w:sz w:val="20"/>
                <w:szCs w:val="20"/>
                <w:lang w:bidi="ru-RU"/>
              </w:rPr>
              <w:t>100</w:t>
            </w:r>
          </w:p>
        </w:tc>
      </w:tr>
    </w:tbl>
    <w:p w14:paraId="76C433EE" w14:textId="77777777" w:rsidR="00D60661" w:rsidRPr="00D60661" w:rsidRDefault="00D60661" w:rsidP="00D60661">
      <w:pPr>
        <w:rPr>
          <w:rFonts w:eastAsia="Times New Roman"/>
          <w:lang w:bidi="ru-RU"/>
        </w:rPr>
      </w:pPr>
      <w:r w:rsidRPr="00D60661">
        <w:rPr>
          <w:rFonts w:eastAsia="Times New Roman"/>
          <w:lang w:bidi="ru-RU"/>
        </w:rPr>
        <w:t>Диаметры межпоселковых и распределительных газопроводов определены гидравлическим расчётом из условия обеспечения бесперебойного и экономичного газоснабжения всех потребителей в часы максимального потребления газа при максимально-допустимых перепадах давления.</w:t>
      </w:r>
    </w:p>
    <w:p w14:paraId="60091976" w14:textId="77777777" w:rsidR="00D60661" w:rsidRPr="00D60661" w:rsidRDefault="00D60661" w:rsidP="00D60661">
      <w:pPr>
        <w:rPr>
          <w:rFonts w:eastAsia="Times New Roman"/>
          <w:lang w:bidi="ru-RU"/>
        </w:rPr>
      </w:pPr>
      <w:r w:rsidRPr="00D60661">
        <w:rPr>
          <w:rFonts w:eastAsia="Times New Roman"/>
          <w:lang w:bidi="ru-RU"/>
        </w:rPr>
        <w:t xml:space="preserve">Расчёт выполнен на ПЭВМ по программе </w:t>
      </w:r>
      <w:r w:rsidRPr="00D60661">
        <w:rPr>
          <w:rFonts w:eastAsia="Times New Roman"/>
          <w:lang w:eastAsia="en-US" w:bidi="en-US"/>
        </w:rPr>
        <w:t>«</w:t>
      </w:r>
      <w:r w:rsidRPr="00D60661">
        <w:rPr>
          <w:rFonts w:eastAsia="Times New Roman"/>
          <w:lang w:val="en-US" w:eastAsia="en-US" w:bidi="en-US"/>
        </w:rPr>
        <w:t>HYDRA</w:t>
      </w:r>
      <w:r w:rsidRPr="00D60661">
        <w:rPr>
          <w:rFonts w:eastAsia="Times New Roman"/>
          <w:lang w:eastAsia="en-US" w:bidi="en-US"/>
        </w:rPr>
        <w:t xml:space="preserve">», </w:t>
      </w:r>
      <w:r w:rsidRPr="00D60661">
        <w:rPr>
          <w:rFonts w:eastAsia="Times New Roman"/>
          <w:lang w:bidi="ru-RU"/>
        </w:rPr>
        <w:t>разработанной ОАО «ГИПРОНИИГАЗ» г. Саратов.</w:t>
      </w:r>
    </w:p>
    <w:p w14:paraId="5822A233" w14:textId="77777777" w:rsidR="00D60661" w:rsidRPr="00D60661" w:rsidRDefault="00D60661" w:rsidP="00D60661">
      <w:pPr>
        <w:rPr>
          <w:rFonts w:eastAsia="Times New Roman"/>
          <w:lang w:bidi="ru-RU"/>
        </w:rPr>
      </w:pPr>
      <w:r w:rsidRPr="00D60661">
        <w:rPr>
          <w:rFonts w:eastAsia="Times New Roman"/>
          <w:lang w:bidi="ru-RU"/>
        </w:rPr>
        <w:t>Давление газа в сетях высокого давления II категории принято:</w:t>
      </w:r>
    </w:p>
    <w:p w14:paraId="43B572AB" w14:textId="77777777" w:rsidR="00D60661" w:rsidRPr="00D60661" w:rsidRDefault="00D60661" w:rsidP="00D60661">
      <w:pPr>
        <w:pStyle w:val="aff0"/>
        <w:numPr>
          <w:ilvl w:val="0"/>
          <w:numId w:val="57"/>
        </w:numPr>
        <w:rPr>
          <w:lang w:bidi="ru-RU"/>
        </w:rPr>
      </w:pPr>
      <w:r w:rsidRPr="00D60661">
        <w:rPr>
          <w:lang w:bidi="ru-RU"/>
        </w:rPr>
        <w:t>начальное в точке подключения - 7,0 кгс/см</w:t>
      </w:r>
      <w:r w:rsidRPr="00D60661">
        <w:rPr>
          <w:vertAlign w:val="superscript"/>
          <w:lang w:bidi="ru-RU"/>
        </w:rPr>
        <w:t>2</w:t>
      </w:r>
      <w:r w:rsidRPr="00D60661">
        <w:rPr>
          <w:lang w:bidi="ru-RU"/>
        </w:rPr>
        <w:t xml:space="preserve"> (абс.)</w:t>
      </w:r>
    </w:p>
    <w:p w14:paraId="22FCD26E" w14:textId="77777777" w:rsidR="00D60661" w:rsidRPr="00D60661" w:rsidRDefault="00D60661" w:rsidP="00D60661">
      <w:pPr>
        <w:pStyle w:val="aff0"/>
        <w:numPr>
          <w:ilvl w:val="0"/>
          <w:numId w:val="57"/>
        </w:numPr>
        <w:rPr>
          <w:lang w:bidi="ru-RU"/>
        </w:rPr>
      </w:pPr>
      <w:r w:rsidRPr="00D60661">
        <w:rPr>
          <w:lang w:bidi="ru-RU"/>
        </w:rPr>
        <w:t>у самого удалённого потребителя - 5,68 кгс/см (абс.)</w:t>
      </w:r>
    </w:p>
    <w:p w14:paraId="5821844D" w14:textId="77777777" w:rsidR="00D60661" w:rsidRPr="00D60661" w:rsidRDefault="00D60661" w:rsidP="00D60661">
      <w:pPr>
        <w:rPr>
          <w:rFonts w:eastAsia="Times New Roman"/>
          <w:lang w:bidi="ru-RU"/>
        </w:rPr>
      </w:pPr>
      <w:r w:rsidRPr="00D60661">
        <w:rPr>
          <w:rFonts w:eastAsia="Times New Roman"/>
          <w:lang w:bidi="ru-RU"/>
        </w:rPr>
        <w:t>Давление газа в сетях низкого давления IV категории принято:</w:t>
      </w:r>
    </w:p>
    <w:p w14:paraId="18DD5C9C" w14:textId="77777777" w:rsidR="00D60661" w:rsidRPr="00D60661" w:rsidRDefault="00D60661" w:rsidP="00D60661">
      <w:pPr>
        <w:pStyle w:val="aff0"/>
        <w:numPr>
          <w:ilvl w:val="0"/>
          <w:numId w:val="58"/>
        </w:numPr>
        <w:rPr>
          <w:lang w:bidi="ru-RU"/>
        </w:rPr>
      </w:pPr>
      <w:r w:rsidRPr="00D60661">
        <w:rPr>
          <w:lang w:bidi="ru-RU"/>
        </w:rPr>
        <w:t>начальное в точке подключения - 300 мм.в.ст. (изб.)</w:t>
      </w:r>
    </w:p>
    <w:p w14:paraId="7F368FF4" w14:textId="77777777" w:rsidR="00D60661" w:rsidRDefault="00D60661" w:rsidP="00D60661">
      <w:pPr>
        <w:pStyle w:val="aff0"/>
        <w:numPr>
          <w:ilvl w:val="0"/>
          <w:numId w:val="58"/>
        </w:numPr>
        <w:rPr>
          <w:lang w:bidi="ru-RU"/>
        </w:rPr>
      </w:pPr>
      <w:r w:rsidRPr="00D60661">
        <w:rPr>
          <w:lang w:bidi="ru-RU"/>
        </w:rPr>
        <w:t xml:space="preserve">у самого удалённого потребителя: </w:t>
      </w:r>
    </w:p>
    <w:p w14:paraId="6B3D8830" w14:textId="77777777" w:rsidR="00D60661" w:rsidRPr="00D60661" w:rsidRDefault="00D60661" w:rsidP="00D60661">
      <w:pPr>
        <w:pStyle w:val="aff0"/>
        <w:numPr>
          <w:ilvl w:val="0"/>
          <w:numId w:val="59"/>
        </w:numPr>
        <w:rPr>
          <w:lang w:bidi="ru-RU"/>
        </w:rPr>
      </w:pPr>
      <w:r w:rsidRPr="00D60661">
        <w:rPr>
          <w:lang w:bidi="ru-RU"/>
        </w:rPr>
        <w:t>в п. Двуречье - 217,48 мм.в.ст. (изб.);</w:t>
      </w:r>
    </w:p>
    <w:p w14:paraId="329E7FB7" w14:textId="77777777" w:rsidR="00D60661" w:rsidRPr="00D60661" w:rsidRDefault="00D60661" w:rsidP="00D60661">
      <w:pPr>
        <w:pStyle w:val="aff0"/>
        <w:numPr>
          <w:ilvl w:val="0"/>
          <w:numId w:val="59"/>
        </w:numPr>
        <w:rPr>
          <w:lang w:bidi="ru-RU"/>
        </w:rPr>
      </w:pPr>
      <w:r w:rsidRPr="00D60661">
        <w:rPr>
          <w:lang w:bidi="ru-RU"/>
        </w:rPr>
        <w:t>в п. Красный - 216,88 мм.в.ст. (изб.);</w:t>
      </w:r>
    </w:p>
    <w:p w14:paraId="05966713" w14:textId="77777777" w:rsidR="00D60661" w:rsidRPr="00D60661" w:rsidRDefault="00D60661" w:rsidP="00D60661">
      <w:pPr>
        <w:pStyle w:val="aff0"/>
        <w:numPr>
          <w:ilvl w:val="0"/>
          <w:numId w:val="59"/>
        </w:numPr>
        <w:rPr>
          <w:lang w:bidi="ru-RU"/>
        </w:rPr>
      </w:pPr>
      <w:r w:rsidRPr="00D60661">
        <w:rPr>
          <w:lang w:bidi="ru-RU"/>
        </w:rPr>
        <w:t>в п. Нагорный - 220,58 мм.в.ст. (изб.);</w:t>
      </w:r>
    </w:p>
    <w:p w14:paraId="75FD0456" w14:textId="77777777" w:rsidR="00D60661" w:rsidRPr="00D60661" w:rsidRDefault="00D60661" w:rsidP="00D60661">
      <w:pPr>
        <w:pStyle w:val="aff0"/>
        <w:numPr>
          <w:ilvl w:val="0"/>
          <w:numId w:val="59"/>
        </w:numPr>
        <w:rPr>
          <w:lang w:bidi="ru-RU"/>
        </w:rPr>
      </w:pPr>
      <w:r w:rsidRPr="00D60661">
        <w:rPr>
          <w:lang w:bidi="ru-RU"/>
        </w:rPr>
        <w:lastRenderedPageBreak/>
        <w:t>в п. Новый - 212,41 мм.в.ст. (изб.).</w:t>
      </w:r>
    </w:p>
    <w:p w14:paraId="069C5F8A" w14:textId="77777777" w:rsidR="00D60661" w:rsidRDefault="00D60661" w:rsidP="00D60661">
      <w:r>
        <w:t>Прокладка газопроводов высокого и низкого давлений II и IV категории (Р до 0,6 МПа и 0,003 МПа соответственно) предусматривается из стальных или полиэтиленовых</w:t>
      </w:r>
      <w:r>
        <w:tab/>
        <w:t xml:space="preserve">труб. </w:t>
      </w:r>
    </w:p>
    <w:p w14:paraId="3809F432" w14:textId="77777777" w:rsidR="00D60661" w:rsidRDefault="00D60661" w:rsidP="00D60661">
      <w:r>
        <w:t>Прокладка газопроводов высокого давления предусматривается подземно. Способ прокладки газопроводов низкого давления определяется при дальнейшем проектировании отдельных линейных объектов капитального строительства с учетом пучинистости грунта и других гидро- и геологических условий в соответствии с требованиями нормативных документов.</w:t>
      </w:r>
    </w:p>
    <w:p w14:paraId="70E9EB71" w14:textId="77777777" w:rsidR="00D60661" w:rsidRDefault="00D60661" w:rsidP="00D60661">
      <w:r>
        <w:t>Сейсмостойкость газопроводов следует обеспечивать при надземной прокладке при сейсмичности свыше 6 баллов, а при подземной - свыше 7 баллов:</w:t>
      </w:r>
    </w:p>
    <w:p w14:paraId="58FA409D" w14:textId="77777777" w:rsidR="00D60661" w:rsidRDefault="00D60661" w:rsidP="00D60661">
      <w:pPr>
        <w:pStyle w:val="aff0"/>
        <w:numPr>
          <w:ilvl w:val="0"/>
          <w:numId w:val="60"/>
        </w:numPr>
      </w:pPr>
      <w:r>
        <w:t>выбором благоприятных в сейсмическом отношении участков трасс;</w:t>
      </w:r>
    </w:p>
    <w:p w14:paraId="138DBCE7" w14:textId="77777777" w:rsidR="00D60661" w:rsidRDefault="00D60661" w:rsidP="00D60661">
      <w:pPr>
        <w:pStyle w:val="aff0"/>
        <w:numPr>
          <w:ilvl w:val="0"/>
          <w:numId w:val="60"/>
        </w:numPr>
      </w:pPr>
      <w:r>
        <w:t>повышением коэффициента прочности для полиэтиленовых труб не менее 2,8;</w:t>
      </w:r>
    </w:p>
    <w:p w14:paraId="3F9492AE" w14:textId="77777777" w:rsidR="00D60661" w:rsidRDefault="00D60661" w:rsidP="00D60661">
      <w:pPr>
        <w:pStyle w:val="aff0"/>
        <w:numPr>
          <w:ilvl w:val="0"/>
          <w:numId w:val="60"/>
        </w:numPr>
      </w:pPr>
      <w:r>
        <w:t>прочностью и устойчивостью конструкций</w:t>
      </w:r>
      <w:r>
        <w:tab/>
        <w:t>газопроводов, подтвержденных соответствующими расчетами.</w:t>
      </w:r>
    </w:p>
    <w:p w14:paraId="41CBEFDB" w14:textId="77777777" w:rsidR="00D60661" w:rsidRDefault="00D60661" w:rsidP="00D60661">
      <w:r>
        <w:t>Для ГГРП и ГРП предприятий с непрерывным технологическим процессом следует предусматривать подземные обводные газопроводы с установкой отключающих устройств вне зоны возможного обрушения ГГРП и ГРП. Подачу газа предусмотреть от двух газопроводов. При проектировании учесть требования действующих нормативных документов по проектированию строительству и эксплуатации в особых условиях.</w:t>
      </w:r>
    </w:p>
    <w:p w14:paraId="47BD8BCF" w14:textId="77777777" w:rsidR="00D60661" w:rsidRDefault="00D60661" w:rsidP="00D60661">
      <w:r>
        <w:t>Установка отключающих устройств (запорной арматуры) на газопроводах предусмотрена в следующих местах:</w:t>
      </w:r>
    </w:p>
    <w:p w14:paraId="4DA96994" w14:textId="77777777" w:rsidR="00D60661" w:rsidRDefault="00D60661" w:rsidP="00D60661">
      <w:pPr>
        <w:pStyle w:val="aff0"/>
        <w:numPr>
          <w:ilvl w:val="0"/>
          <w:numId w:val="61"/>
        </w:numPr>
      </w:pPr>
      <w:r>
        <w:t>на вводах и выходах ГГРП, ГРП;</w:t>
      </w:r>
    </w:p>
    <w:p w14:paraId="77442363" w14:textId="311C3E26" w:rsidR="00D60661" w:rsidRDefault="00D60661" w:rsidP="004647CC">
      <w:pPr>
        <w:pStyle w:val="aff0"/>
        <w:numPr>
          <w:ilvl w:val="0"/>
          <w:numId w:val="61"/>
        </w:numPr>
      </w:pPr>
      <w:r>
        <w:t>на газопроводах высокого и низкого давлений для отключения отдельных</w:t>
      </w:r>
      <w:r w:rsidR="009E3530">
        <w:t xml:space="preserve"> </w:t>
      </w:r>
      <w:r>
        <w:t>участков;</w:t>
      </w:r>
    </w:p>
    <w:p w14:paraId="0C0E77E4" w14:textId="54101D26" w:rsidR="00D60661" w:rsidRDefault="00D60661" w:rsidP="004647CC">
      <w:pPr>
        <w:pStyle w:val="aff0"/>
        <w:numPr>
          <w:ilvl w:val="0"/>
          <w:numId w:val="61"/>
        </w:numPr>
      </w:pPr>
      <w:r>
        <w:t>при пересечении с железной дорогой и автомобильной дорогой</w:t>
      </w:r>
      <w:r w:rsidR="009E3530">
        <w:t xml:space="preserve"> </w:t>
      </w:r>
      <w:r>
        <w:t>регионального значения;</w:t>
      </w:r>
    </w:p>
    <w:p w14:paraId="221A2119" w14:textId="77777777" w:rsidR="00D60661" w:rsidRDefault="00D60661" w:rsidP="00D60661">
      <w:pPr>
        <w:pStyle w:val="aff0"/>
        <w:numPr>
          <w:ilvl w:val="0"/>
          <w:numId w:val="61"/>
        </w:numPr>
      </w:pPr>
      <w:r>
        <w:t>при пересечении с реками и другими естественными преградами;</w:t>
      </w:r>
    </w:p>
    <w:p w14:paraId="5F74898E" w14:textId="77777777" w:rsidR="00D60661" w:rsidRDefault="00D60661" w:rsidP="00D60661">
      <w:pPr>
        <w:pStyle w:val="aff0"/>
        <w:numPr>
          <w:ilvl w:val="0"/>
          <w:numId w:val="61"/>
        </w:numPr>
      </w:pPr>
      <w:r>
        <w:t>на вводе на территорию предприятия;</w:t>
      </w:r>
    </w:p>
    <w:p w14:paraId="14CE05BF" w14:textId="35D3E95A" w:rsidR="00D60661" w:rsidRDefault="00D60661" w:rsidP="004647CC">
      <w:pPr>
        <w:pStyle w:val="aff0"/>
        <w:numPr>
          <w:ilvl w:val="0"/>
          <w:numId w:val="61"/>
        </w:numPr>
      </w:pPr>
      <w:r>
        <w:t>на распределительных газопроводах высокого и низкого давлений для</w:t>
      </w:r>
      <w:r w:rsidR="009E3530">
        <w:t xml:space="preserve"> </w:t>
      </w:r>
      <w:r>
        <w:t>отключения отдельных участков.</w:t>
      </w:r>
    </w:p>
    <w:p w14:paraId="3EBF3F36" w14:textId="77777777" w:rsidR="00D60661" w:rsidRDefault="00D60661" w:rsidP="00D60661">
      <w:r>
        <w:t>В качестве запорной арматуры в схеме предусмотрена установка стальных задвижек и шаровых кранов. Установка запорной арматуры предусмотрена в прямоугольных ж/б колодцах или надземно в ограждении.</w:t>
      </w:r>
    </w:p>
    <w:p w14:paraId="49E8D7C1" w14:textId="77777777" w:rsidR="00FE2B01" w:rsidRDefault="00D60661" w:rsidP="00D60661">
      <w:r>
        <w:lastRenderedPageBreak/>
        <w:t>Способ установки запорной арматуры определяется при дальнейшем проектировании отдельных линейных объектов капитального строительства в соответствии с требованиями нормативных документов.</w:t>
      </w:r>
    </w:p>
    <w:p w14:paraId="04A9D87D" w14:textId="77777777" w:rsidR="004647CC" w:rsidRPr="004647CC" w:rsidRDefault="004647CC" w:rsidP="004647CC">
      <w:pPr>
        <w:rPr>
          <w:b/>
          <w:lang w:bidi="ru-RU"/>
        </w:rPr>
      </w:pPr>
      <w:r w:rsidRPr="004647CC">
        <w:rPr>
          <w:b/>
          <w:lang w:bidi="ru-RU"/>
        </w:rPr>
        <w:t>Газорегуляторные пункты</w:t>
      </w:r>
      <w:r w:rsidRPr="004647CC">
        <w:rPr>
          <w:b/>
          <w:lang w:bidi="en-US"/>
        </w:rPr>
        <w:t>.</w:t>
      </w:r>
    </w:p>
    <w:p w14:paraId="02E2F0EE" w14:textId="77777777" w:rsidR="004647CC" w:rsidRPr="004647CC" w:rsidRDefault="004647CC" w:rsidP="004647CC">
      <w:pPr>
        <w:rPr>
          <w:lang w:bidi="ru-RU"/>
        </w:rPr>
      </w:pPr>
      <w:r w:rsidRPr="004647CC">
        <w:rPr>
          <w:lang w:bidi="ru-RU"/>
        </w:rPr>
        <w:t>Головные газорегуляторные пункты (ГГРП) и ГРП предназначены:</w:t>
      </w:r>
    </w:p>
    <w:p w14:paraId="574192CE" w14:textId="77777777" w:rsidR="004647CC" w:rsidRPr="004647CC" w:rsidRDefault="004647CC" w:rsidP="00DA5AAB">
      <w:pPr>
        <w:pStyle w:val="aff0"/>
        <w:numPr>
          <w:ilvl w:val="0"/>
          <w:numId w:val="45"/>
        </w:numPr>
        <w:ind w:left="1701"/>
        <w:rPr>
          <w:lang w:bidi="ru-RU"/>
        </w:rPr>
      </w:pPr>
      <w:r w:rsidRPr="004647CC">
        <w:rPr>
          <w:lang w:bidi="ru-RU"/>
        </w:rPr>
        <w:t>для очистки газа от механических примесей;</w:t>
      </w:r>
    </w:p>
    <w:p w14:paraId="09A9D976" w14:textId="77777777" w:rsidR="004647CC" w:rsidRPr="004647CC" w:rsidRDefault="004647CC" w:rsidP="00DA5AAB">
      <w:pPr>
        <w:pStyle w:val="aff0"/>
        <w:numPr>
          <w:ilvl w:val="0"/>
          <w:numId w:val="45"/>
        </w:numPr>
        <w:ind w:left="1701"/>
        <w:rPr>
          <w:lang w:bidi="ru-RU"/>
        </w:rPr>
      </w:pPr>
      <w:r w:rsidRPr="004647CC">
        <w:rPr>
          <w:lang w:bidi="ru-RU"/>
        </w:rPr>
        <w:t>учёта расхода газа;</w:t>
      </w:r>
    </w:p>
    <w:p w14:paraId="54082835" w14:textId="77777777" w:rsidR="004647CC" w:rsidRPr="004647CC" w:rsidRDefault="004647CC" w:rsidP="00DA5AAB">
      <w:pPr>
        <w:pStyle w:val="aff0"/>
        <w:numPr>
          <w:ilvl w:val="0"/>
          <w:numId w:val="45"/>
        </w:numPr>
        <w:ind w:left="1701"/>
        <w:rPr>
          <w:lang w:bidi="ru-RU"/>
        </w:rPr>
      </w:pPr>
      <w:r w:rsidRPr="004647CC">
        <w:rPr>
          <w:lang w:bidi="ru-RU"/>
        </w:rPr>
        <w:t>снижения давления до заданного значения.</w:t>
      </w:r>
    </w:p>
    <w:p w14:paraId="57FB56C3" w14:textId="77777777" w:rsidR="004647CC" w:rsidRPr="004647CC" w:rsidRDefault="004647CC" w:rsidP="004647CC">
      <w:pPr>
        <w:rPr>
          <w:lang w:bidi="ru-RU"/>
        </w:rPr>
      </w:pPr>
      <w:r w:rsidRPr="004647CC">
        <w:rPr>
          <w:lang w:bidi="ru-RU"/>
        </w:rPr>
        <w:t>Головные газорегуляторные пункты (ГГРП) и ГРП могут применяться блочные заводского изготовления в зданиях контейнерного типа (ГРПБ) и шкафные (ШРП или ГРПШ).</w:t>
      </w:r>
    </w:p>
    <w:p w14:paraId="603C6B0D" w14:textId="77777777" w:rsidR="004647CC" w:rsidRPr="004647CC" w:rsidRDefault="004647CC" w:rsidP="004647CC">
      <w:pPr>
        <w:rPr>
          <w:lang w:bidi="ru-RU"/>
        </w:rPr>
      </w:pPr>
      <w:r w:rsidRPr="004647CC">
        <w:rPr>
          <w:lang w:bidi="ru-RU"/>
        </w:rPr>
        <w:t>Для обеспечения населения индивидуальной малоэтажной и среднеэтажной застройки природным газом, в Новоавачинском сельском поселении, настоящей схемой предусматривается строительство 11 - ти газорегуляторных пунктов (п. Двуречье - 2 шт., п. Красный - 3 шт., п. Нагорный3 шт., п. Новый - 3 шт.).</w:t>
      </w:r>
    </w:p>
    <w:p w14:paraId="08E3C75D" w14:textId="0F9CDA05" w:rsidR="004647CC" w:rsidRPr="004647CC" w:rsidRDefault="004647CC" w:rsidP="004647CC">
      <w:pPr>
        <w:rPr>
          <w:lang w:bidi="ru-RU"/>
        </w:rPr>
      </w:pPr>
      <w:r w:rsidRPr="004647CC">
        <w:rPr>
          <w:lang w:bidi="ru-RU"/>
        </w:rPr>
        <w:t xml:space="preserve">Давление газа на выходе из ГРП не более 0,003МПа. Характеристика ГРП приведена в таблице </w:t>
      </w:r>
      <w:r>
        <w:rPr>
          <w:lang w:bidi="ru-RU"/>
        </w:rPr>
        <w:t>5</w:t>
      </w:r>
      <w:r w:rsidR="00700409">
        <w:rPr>
          <w:lang w:bidi="ru-RU"/>
        </w:rPr>
        <w:t>9</w:t>
      </w:r>
      <w:r w:rsidRPr="004647CC">
        <w:rPr>
          <w:lang w:bidi="ru-RU"/>
        </w:rPr>
        <w:t>.</w:t>
      </w:r>
    </w:p>
    <w:p w14:paraId="2563F502" w14:textId="3253285B" w:rsidR="004647CC" w:rsidRDefault="004647CC" w:rsidP="00700409">
      <w:pPr>
        <w:pStyle w:val="a"/>
      </w:pPr>
      <w:r w:rsidRPr="004647CC">
        <w:rPr>
          <w:lang w:bidi="ru-RU"/>
        </w:rPr>
        <w:t>Характеристика ГРП</w:t>
      </w: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656"/>
        <w:gridCol w:w="772"/>
        <w:gridCol w:w="1714"/>
        <w:gridCol w:w="1291"/>
        <w:gridCol w:w="1204"/>
        <w:gridCol w:w="1372"/>
        <w:gridCol w:w="1336"/>
      </w:tblGrid>
      <w:tr w:rsidR="004647CC" w:rsidRPr="004647CC" w14:paraId="45DFEE84" w14:textId="77777777" w:rsidTr="009E3530">
        <w:trPr>
          <w:trHeight w:hRule="exact" w:val="1220"/>
          <w:jc w:val="center"/>
        </w:trPr>
        <w:tc>
          <w:tcPr>
            <w:tcW w:w="886" w:type="pct"/>
            <w:shd w:val="clear" w:color="auto" w:fill="D9D9D9" w:themeFill="background1" w:themeFillShade="D9"/>
            <w:vAlign w:val="center"/>
          </w:tcPr>
          <w:p w14:paraId="06BB0660" w14:textId="77777777" w:rsidR="004647CC" w:rsidRPr="004647CC" w:rsidRDefault="004647CC" w:rsidP="004647CC">
            <w:pPr>
              <w:spacing w:line="240" w:lineRule="auto"/>
              <w:ind w:right="192" w:firstLine="0"/>
              <w:jc w:val="center"/>
              <w:rPr>
                <w:rFonts w:cs="Times New Roman"/>
                <w:b/>
                <w:sz w:val="20"/>
                <w:szCs w:val="20"/>
                <w:lang w:bidi="ru-RU"/>
              </w:rPr>
            </w:pPr>
            <w:r w:rsidRPr="004647CC">
              <w:rPr>
                <w:rFonts w:cs="Times New Roman"/>
                <w:b/>
                <w:iCs/>
                <w:sz w:val="20"/>
                <w:szCs w:val="20"/>
                <w:lang w:bidi="ru-RU"/>
              </w:rPr>
              <w:t>Наименование</w:t>
            </w:r>
          </w:p>
        </w:tc>
        <w:tc>
          <w:tcPr>
            <w:tcW w:w="413" w:type="pct"/>
            <w:shd w:val="clear" w:color="auto" w:fill="D9D9D9" w:themeFill="background1" w:themeFillShade="D9"/>
            <w:vAlign w:val="center"/>
          </w:tcPr>
          <w:p w14:paraId="4FF050A3" w14:textId="77777777" w:rsidR="004647CC" w:rsidRPr="004647CC" w:rsidRDefault="004647CC" w:rsidP="004647CC">
            <w:pPr>
              <w:spacing w:line="240" w:lineRule="auto"/>
              <w:ind w:right="192" w:firstLine="0"/>
              <w:jc w:val="center"/>
              <w:rPr>
                <w:rFonts w:cs="Times New Roman"/>
                <w:b/>
                <w:sz w:val="20"/>
                <w:szCs w:val="20"/>
                <w:lang w:bidi="ru-RU"/>
              </w:rPr>
            </w:pPr>
            <w:r w:rsidRPr="004647CC">
              <w:rPr>
                <w:rFonts w:cs="Times New Roman"/>
                <w:b/>
                <w:iCs/>
                <w:sz w:val="20"/>
                <w:szCs w:val="20"/>
                <w:lang w:bidi="ru-RU"/>
              </w:rPr>
              <w:t>№ на схеме</w:t>
            </w:r>
          </w:p>
        </w:tc>
        <w:tc>
          <w:tcPr>
            <w:tcW w:w="917" w:type="pct"/>
            <w:shd w:val="clear" w:color="auto" w:fill="D9D9D9" w:themeFill="background1" w:themeFillShade="D9"/>
            <w:vAlign w:val="center"/>
          </w:tcPr>
          <w:p w14:paraId="51526D28" w14:textId="77777777" w:rsidR="004647CC" w:rsidRPr="004647CC" w:rsidRDefault="004647CC" w:rsidP="004647CC">
            <w:pPr>
              <w:spacing w:line="240" w:lineRule="auto"/>
              <w:ind w:right="192" w:firstLine="0"/>
              <w:jc w:val="center"/>
              <w:rPr>
                <w:rFonts w:cs="Times New Roman"/>
                <w:b/>
                <w:sz w:val="20"/>
                <w:szCs w:val="20"/>
                <w:lang w:bidi="ru-RU"/>
              </w:rPr>
            </w:pPr>
            <w:r w:rsidRPr="004647CC">
              <w:rPr>
                <w:rFonts w:cs="Times New Roman"/>
                <w:b/>
                <w:iCs/>
                <w:sz w:val="20"/>
                <w:szCs w:val="20"/>
                <w:lang w:bidi="ru-RU"/>
              </w:rPr>
              <w:t>Количество газоснабжаемых квартир, шт.</w:t>
            </w:r>
          </w:p>
        </w:tc>
        <w:tc>
          <w:tcPr>
            <w:tcW w:w="691" w:type="pct"/>
            <w:shd w:val="clear" w:color="auto" w:fill="D9D9D9" w:themeFill="background1" w:themeFillShade="D9"/>
            <w:vAlign w:val="center"/>
          </w:tcPr>
          <w:p w14:paraId="62327F9B" w14:textId="77777777" w:rsidR="004647CC" w:rsidRPr="004647CC" w:rsidRDefault="004647CC" w:rsidP="004647CC">
            <w:pPr>
              <w:spacing w:line="240" w:lineRule="auto"/>
              <w:ind w:right="192" w:firstLine="0"/>
              <w:jc w:val="center"/>
              <w:rPr>
                <w:rFonts w:cs="Times New Roman"/>
                <w:b/>
                <w:sz w:val="20"/>
                <w:szCs w:val="20"/>
                <w:lang w:bidi="ru-RU"/>
              </w:rPr>
            </w:pPr>
            <w:r w:rsidRPr="004647CC">
              <w:rPr>
                <w:rFonts w:cs="Times New Roman"/>
                <w:b/>
                <w:iCs/>
                <w:sz w:val="20"/>
                <w:szCs w:val="20"/>
                <w:lang w:bidi="ru-RU"/>
              </w:rPr>
              <w:t>Расчетная нагрузка на ГРП, м</w:t>
            </w:r>
            <w:r w:rsidRPr="004647CC">
              <w:rPr>
                <w:rFonts w:cs="Times New Roman"/>
                <w:b/>
                <w:iCs/>
                <w:sz w:val="20"/>
                <w:szCs w:val="20"/>
                <w:vertAlign w:val="superscript"/>
                <w:lang w:bidi="ru-RU"/>
              </w:rPr>
              <w:t>3</w:t>
            </w:r>
            <w:r w:rsidRPr="004647CC">
              <w:rPr>
                <w:rFonts w:cs="Times New Roman"/>
                <w:b/>
                <w:iCs/>
                <w:sz w:val="20"/>
                <w:szCs w:val="20"/>
                <w:lang w:bidi="ru-RU"/>
              </w:rPr>
              <w:t>/час</w:t>
            </w:r>
          </w:p>
        </w:tc>
        <w:tc>
          <w:tcPr>
            <w:tcW w:w="644" w:type="pct"/>
            <w:shd w:val="clear" w:color="auto" w:fill="D9D9D9" w:themeFill="background1" w:themeFillShade="D9"/>
            <w:vAlign w:val="center"/>
          </w:tcPr>
          <w:p w14:paraId="4656429D" w14:textId="77777777" w:rsidR="004647CC" w:rsidRPr="004647CC" w:rsidRDefault="004647CC" w:rsidP="004647CC">
            <w:pPr>
              <w:spacing w:line="240" w:lineRule="auto"/>
              <w:ind w:right="192" w:firstLine="0"/>
              <w:jc w:val="center"/>
              <w:rPr>
                <w:rFonts w:cs="Times New Roman"/>
                <w:b/>
                <w:sz w:val="20"/>
                <w:szCs w:val="20"/>
                <w:lang w:bidi="ru-RU"/>
              </w:rPr>
            </w:pPr>
            <w:r w:rsidRPr="004647CC">
              <w:rPr>
                <w:rFonts w:cs="Times New Roman"/>
                <w:b/>
                <w:iCs/>
                <w:sz w:val="20"/>
                <w:szCs w:val="20"/>
                <w:lang w:bidi="ru-RU"/>
              </w:rPr>
              <w:t>Давление на входе в ГРП, кгс/см</w:t>
            </w:r>
            <w:r w:rsidRPr="004647CC">
              <w:rPr>
                <w:rFonts w:cs="Times New Roman"/>
                <w:b/>
                <w:iCs/>
                <w:sz w:val="20"/>
                <w:szCs w:val="20"/>
                <w:vertAlign w:val="superscript"/>
                <w:lang w:bidi="ru-RU"/>
              </w:rPr>
              <w:t>2</w:t>
            </w:r>
            <w:r w:rsidRPr="004647CC">
              <w:rPr>
                <w:rFonts w:cs="Times New Roman"/>
                <w:b/>
                <w:iCs/>
                <w:sz w:val="20"/>
                <w:szCs w:val="20"/>
                <w:lang w:bidi="ru-RU"/>
              </w:rPr>
              <w:t xml:space="preserve"> (абс.)</w:t>
            </w:r>
          </w:p>
        </w:tc>
        <w:tc>
          <w:tcPr>
            <w:tcW w:w="734" w:type="pct"/>
            <w:shd w:val="clear" w:color="auto" w:fill="D9D9D9" w:themeFill="background1" w:themeFillShade="D9"/>
            <w:vAlign w:val="center"/>
          </w:tcPr>
          <w:p w14:paraId="76464AB0" w14:textId="77777777" w:rsidR="004647CC" w:rsidRPr="004647CC" w:rsidRDefault="004647CC" w:rsidP="004647CC">
            <w:pPr>
              <w:spacing w:line="240" w:lineRule="auto"/>
              <w:ind w:right="192" w:firstLine="0"/>
              <w:jc w:val="center"/>
              <w:rPr>
                <w:rFonts w:cs="Times New Roman"/>
                <w:b/>
                <w:sz w:val="20"/>
                <w:szCs w:val="20"/>
                <w:lang w:bidi="ru-RU"/>
              </w:rPr>
            </w:pPr>
            <w:r w:rsidRPr="004647CC">
              <w:rPr>
                <w:rFonts w:cs="Times New Roman"/>
                <w:b/>
                <w:iCs/>
                <w:sz w:val="20"/>
                <w:szCs w:val="20"/>
                <w:lang w:bidi="ru-RU"/>
              </w:rPr>
              <w:t>Диаметр на входе в ГРП, мм</w:t>
            </w:r>
          </w:p>
        </w:tc>
        <w:tc>
          <w:tcPr>
            <w:tcW w:w="717" w:type="pct"/>
            <w:shd w:val="clear" w:color="auto" w:fill="D9D9D9" w:themeFill="background1" w:themeFillShade="D9"/>
            <w:vAlign w:val="center"/>
          </w:tcPr>
          <w:p w14:paraId="01AC30FC" w14:textId="77777777" w:rsidR="004647CC" w:rsidRPr="004647CC" w:rsidRDefault="004647CC" w:rsidP="004647CC">
            <w:pPr>
              <w:spacing w:line="240" w:lineRule="auto"/>
              <w:ind w:right="192" w:firstLine="0"/>
              <w:jc w:val="center"/>
              <w:rPr>
                <w:rFonts w:cs="Times New Roman"/>
                <w:b/>
                <w:sz w:val="20"/>
                <w:szCs w:val="20"/>
                <w:lang w:bidi="ru-RU"/>
              </w:rPr>
            </w:pPr>
            <w:r w:rsidRPr="004647CC">
              <w:rPr>
                <w:rFonts w:cs="Times New Roman"/>
                <w:b/>
                <w:iCs/>
                <w:sz w:val="20"/>
                <w:szCs w:val="20"/>
                <w:lang w:bidi="ru-RU"/>
              </w:rPr>
              <w:t>Диаметр на выходе из ГРП, мм</w:t>
            </w:r>
          </w:p>
        </w:tc>
      </w:tr>
      <w:tr w:rsidR="004647CC" w:rsidRPr="004647CC" w14:paraId="0ACA16EC" w14:textId="77777777" w:rsidTr="004647CC">
        <w:trPr>
          <w:trHeight w:hRule="exact" w:val="384"/>
          <w:jc w:val="center"/>
        </w:trPr>
        <w:tc>
          <w:tcPr>
            <w:tcW w:w="5000" w:type="pct"/>
            <w:gridSpan w:val="7"/>
            <w:shd w:val="clear" w:color="auto" w:fill="FFFFFF"/>
            <w:vAlign w:val="center"/>
          </w:tcPr>
          <w:p w14:paraId="4B07F18A" w14:textId="77777777" w:rsidR="004647CC" w:rsidRPr="004647CC" w:rsidRDefault="004647CC" w:rsidP="004647CC">
            <w:pPr>
              <w:ind w:firstLine="0"/>
              <w:jc w:val="center"/>
              <w:rPr>
                <w:rFonts w:cs="Times New Roman"/>
                <w:sz w:val="20"/>
                <w:szCs w:val="20"/>
                <w:lang w:bidi="ru-RU"/>
              </w:rPr>
            </w:pPr>
            <w:r w:rsidRPr="004647CC">
              <w:rPr>
                <w:rFonts w:cs="Times New Roman"/>
                <w:b/>
                <w:bCs/>
                <w:iCs/>
                <w:sz w:val="20"/>
                <w:szCs w:val="20"/>
                <w:lang w:bidi="ru-RU"/>
              </w:rPr>
              <w:t>п. Двуречье</w:t>
            </w:r>
          </w:p>
        </w:tc>
      </w:tr>
      <w:tr w:rsidR="004647CC" w:rsidRPr="004647CC" w14:paraId="23D463C4" w14:textId="77777777" w:rsidTr="009E3530">
        <w:trPr>
          <w:trHeight w:hRule="exact" w:val="283"/>
          <w:jc w:val="center"/>
        </w:trPr>
        <w:tc>
          <w:tcPr>
            <w:tcW w:w="886" w:type="pct"/>
            <w:shd w:val="clear" w:color="auto" w:fill="FFFFFF"/>
            <w:vAlign w:val="center"/>
          </w:tcPr>
          <w:p w14:paraId="05DE22C5"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ГРП 1</w:t>
            </w:r>
          </w:p>
        </w:tc>
        <w:tc>
          <w:tcPr>
            <w:tcW w:w="413" w:type="pct"/>
            <w:shd w:val="clear" w:color="auto" w:fill="FFFFFF"/>
            <w:vAlign w:val="center"/>
          </w:tcPr>
          <w:p w14:paraId="35E89A89"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1</w:t>
            </w:r>
          </w:p>
        </w:tc>
        <w:tc>
          <w:tcPr>
            <w:tcW w:w="917" w:type="pct"/>
            <w:shd w:val="clear" w:color="auto" w:fill="FFFFFF"/>
            <w:vAlign w:val="center"/>
          </w:tcPr>
          <w:p w14:paraId="377D51BC"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48</w:t>
            </w:r>
          </w:p>
        </w:tc>
        <w:tc>
          <w:tcPr>
            <w:tcW w:w="691" w:type="pct"/>
            <w:shd w:val="clear" w:color="auto" w:fill="FFFFFF"/>
            <w:vAlign w:val="center"/>
          </w:tcPr>
          <w:p w14:paraId="5DB57C93"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95</w:t>
            </w:r>
          </w:p>
        </w:tc>
        <w:tc>
          <w:tcPr>
            <w:tcW w:w="644" w:type="pct"/>
            <w:shd w:val="clear" w:color="auto" w:fill="FFFFFF"/>
            <w:vAlign w:val="center"/>
          </w:tcPr>
          <w:p w14:paraId="16790718"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6,81</w:t>
            </w:r>
          </w:p>
        </w:tc>
        <w:tc>
          <w:tcPr>
            <w:tcW w:w="734" w:type="pct"/>
            <w:shd w:val="clear" w:color="auto" w:fill="FFFFFF"/>
            <w:vAlign w:val="center"/>
          </w:tcPr>
          <w:p w14:paraId="3C11E894"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50</w:t>
            </w:r>
          </w:p>
        </w:tc>
        <w:tc>
          <w:tcPr>
            <w:tcW w:w="717" w:type="pct"/>
            <w:shd w:val="clear" w:color="auto" w:fill="FFFFFF"/>
            <w:vAlign w:val="center"/>
          </w:tcPr>
          <w:p w14:paraId="16144CD6"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80</w:t>
            </w:r>
          </w:p>
        </w:tc>
      </w:tr>
      <w:tr w:rsidR="004647CC" w:rsidRPr="004647CC" w14:paraId="7971ADC4" w14:textId="77777777" w:rsidTr="009E3530">
        <w:trPr>
          <w:trHeight w:hRule="exact" w:val="288"/>
          <w:jc w:val="center"/>
        </w:trPr>
        <w:tc>
          <w:tcPr>
            <w:tcW w:w="886" w:type="pct"/>
            <w:shd w:val="clear" w:color="auto" w:fill="FFFFFF"/>
            <w:vAlign w:val="center"/>
          </w:tcPr>
          <w:p w14:paraId="26042E9F"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ГРП 2</w:t>
            </w:r>
          </w:p>
        </w:tc>
        <w:tc>
          <w:tcPr>
            <w:tcW w:w="413" w:type="pct"/>
            <w:shd w:val="clear" w:color="auto" w:fill="FFFFFF"/>
            <w:vAlign w:val="center"/>
          </w:tcPr>
          <w:p w14:paraId="097D4A21"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2</w:t>
            </w:r>
          </w:p>
        </w:tc>
        <w:tc>
          <w:tcPr>
            <w:tcW w:w="917" w:type="pct"/>
            <w:shd w:val="clear" w:color="auto" w:fill="FFFFFF"/>
            <w:vAlign w:val="center"/>
          </w:tcPr>
          <w:p w14:paraId="26918897"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97</w:t>
            </w:r>
          </w:p>
        </w:tc>
        <w:tc>
          <w:tcPr>
            <w:tcW w:w="691" w:type="pct"/>
            <w:shd w:val="clear" w:color="auto" w:fill="FFFFFF"/>
            <w:vAlign w:val="center"/>
          </w:tcPr>
          <w:p w14:paraId="3831CFF7"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129</w:t>
            </w:r>
          </w:p>
        </w:tc>
        <w:tc>
          <w:tcPr>
            <w:tcW w:w="644" w:type="pct"/>
            <w:shd w:val="clear" w:color="auto" w:fill="FFFFFF"/>
            <w:vAlign w:val="center"/>
          </w:tcPr>
          <w:p w14:paraId="6A03F8AA"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6,84</w:t>
            </w:r>
          </w:p>
        </w:tc>
        <w:tc>
          <w:tcPr>
            <w:tcW w:w="734" w:type="pct"/>
            <w:shd w:val="clear" w:color="auto" w:fill="FFFFFF"/>
            <w:vAlign w:val="center"/>
          </w:tcPr>
          <w:p w14:paraId="35678BF8"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50</w:t>
            </w:r>
          </w:p>
        </w:tc>
        <w:tc>
          <w:tcPr>
            <w:tcW w:w="717" w:type="pct"/>
            <w:shd w:val="clear" w:color="auto" w:fill="FFFFFF"/>
            <w:vAlign w:val="center"/>
          </w:tcPr>
          <w:p w14:paraId="60716662"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100</w:t>
            </w:r>
          </w:p>
        </w:tc>
      </w:tr>
      <w:tr w:rsidR="004647CC" w:rsidRPr="004647CC" w14:paraId="1D192504" w14:textId="77777777" w:rsidTr="004647CC">
        <w:trPr>
          <w:trHeight w:hRule="exact" w:val="355"/>
          <w:jc w:val="center"/>
        </w:trPr>
        <w:tc>
          <w:tcPr>
            <w:tcW w:w="5000" w:type="pct"/>
            <w:gridSpan w:val="7"/>
            <w:shd w:val="clear" w:color="auto" w:fill="FFFFFF"/>
            <w:vAlign w:val="center"/>
          </w:tcPr>
          <w:p w14:paraId="19243530" w14:textId="77777777" w:rsidR="004647CC" w:rsidRPr="004647CC" w:rsidRDefault="004647CC" w:rsidP="004647CC">
            <w:pPr>
              <w:ind w:firstLine="0"/>
              <w:jc w:val="center"/>
              <w:rPr>
                <w:rFonts w:cs="Times New Roman"/>
                <w:sz w:val="20"/>
                <w:szCs w:val="20"/>
                <w:lang w:bidi="ru-RU"/>
              </w:rPr>
            </w:pPr>
            <w:r w:rsidRPr="004647CC">
              <w:rPr>
                <w:rFonts w:cs="Times New Roman"/>
                <w:b/>
                <w:bCs/>
                <w:iCs/>
                <w:sz w:val="20"/>
                <w:szCs w:val="20"/>
                <w:lang w:bidi="ru-RU"/>
              </w:rPr>
              <w:t>п. Красный</w:t>
            </w:r>
          </w:p>
        </w:tc>
      </w:tr>
      <w:tr w:rsidR="004647CC" w:rsidRPr="004647CC" w14:paraId="52D84703" w14:textId="77777777" w:rsidTr="009E3530">
        <w:trPr>
          <w:trHeight w:hRule="exact" w:val="283"/>
          <w:jc w:val="center"/>
        </w:trPr>
        <w:tc>
          <w:tcPr>
            <w:tcW w:w="886" w:type="pct"/>
            <w:shd w:val="clear" w:color="auto" w:fill="FFFFFF"/>
            <w:vAlign w:val="center"/>
          </w:tcPr>
          <w:p w14:paraId="68ADD53B"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ГРП 3</w:t>
            </w:r>
          </w:p>
        </w:tc>
        <w:tc>
          <w:tcPr>
            <w:tcW w:w="413" w:type="pct"/>
            <w:shd w:val="clear" w:color="auto" w:fill="FFFFFF"/>
            <w:vAlign w:val="center"/>
          </w:tcPr>
          <w:p w14:paraId="6FDA1CE9"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3</w:t>
            </w:r>
          </w:p>
        </w:tc>
        <w:tc>
          <w:tcPr>
            <w:tcW w:w="917" w:type="pct"/>
            <w:shd w:val="clear" w:color="auto" w:fill="FFFFFF"/>
            <w:vAlign w:val="center"/>
          </w:tcPr>
          <w:p w14:paraId="1D9406BD"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71</w:t>
            </w:r>
          </w:p>
        </w:tc>
        <w:tc>
          <w:tcPr>
            <w:tcW w:w="691" w:type="pct"/>
            <w:shd w:val="clear" w:color="auto" w:fill="FFFFFF"/>
            <w:vAlign w:val="center"/>
          </w:tcPr>
          <w:p w14:paraId="52D3504F"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108</w:t>
            </w:r>
          </w:p>
        </w:tc>
        <w:tc>
          <w:tcPr>
            <w:tcW w:w="644" w:type="pct"/>
            <w:shd w:val="clear" w:color="auto" w:fill="FFFFFF"/>
            <w:vAlign w:val="center"/>
          </w:tcPr>
          <w:p w14:paraId="0FBCC3C3"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6,65</w:t>
            </w:r>
          </w:p>
        </w:tc>
        <w:tc>
          <w:tcPr>
            <w:tcW w:w="734" w:type="pct"/>
            <w:shd w:val="clear" w:color="auto" w:fill="FFFFFF"/>
            <w:vAlign w:val="center"/>
          </w:tcPr>
          <w:p w14:paraId="57AEDA3E"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50</w:t>
            </w:r>
          </w:p>
        </w:tc>
        <w:tc>
          <w:tcPr>
            <w:tcW w:w="717" w:type="pct"/>
            <w:shd w:val="clear" w:color="auto" w:fill="FFFFFF"/>
            <w:vAlign w:val="center"/>
          </w:tcPr>
          <w:p w14:paraId="69F76486"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80</w:t>
            </w:r>
          </w:p>
        </w:tc>
      </w:tr>
      <w:tr w:rsidR="004647CC" w:rsidRPr="004647CC" w14:paraId="712FADF0" w14:textId="77777777" w:rsidTr="009E3530">
        <w:trPr>
          <w:trHeight w:hRule="exact" w:val="288"/>
          <w:jc w:val="center"/>
        </w:trPr>
        <w:tc>
          <w:tcPr>
            <w:tcW w:w="886" w:type="pct"/>
            <w:shd w:val="clear" w:color="auto" w:fill="FFFFFF"/>
            <w:vAlign w:val="center"/>
          </w:tcPr>
          <w:p w14:paraId="4E29323A"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ГРП 4</w:t>
            </w:r>
          </w:p>
        </w:tc>
        <w:tc>
          <w:tcPr>
            <w:tcW w:w="413" w:type="pct"/>
            <w:shd w:val="clear" w:color="auto" w:fill="FFFFFF"/>
            <w:vAlign w:val="center"/>
          </w:tcPr>
          <w:p w14:paraId="1D78C9BE"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4</w:t>
            </w:r>
          </w:p>
        </w:tc>
        <w:tc>
          <w:tcPr>
            <w:tcW w:w="917" w:type="pct"/>
            <w:shd w:val="clear" w:color="auto" w:fill="FFFFFF"/>
            <w:vAlign w:val="center"/>
          </w:tcPr>
          <w:p w14:paraId="3DE03C5D"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43</w:t>
            </w:r>
          </w:p>
        </w:tc>
        <w:tc>
          <w:tcPr>
            <w:tcW w:w="691" w:type="pct"/>
            <w:shd w:val="clear" w:color="auto" w:fill="FFFFFF"/>
            <w:vAlign w:val="center"/>
          </w:tcPr>
          <w:p w14:paraId="5E789A6B"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72</w:t>
            </w:r>
          </w:p>
        </w:tc>
        <w:tc>
          <w:tcPr>
            <w:tcW w:w="644" w:type="pct"/>
            <w:shd w:val="clear" w:color="auto" w:fill="FFFFFF"/>
            <w:vAlign w:val="center"/>
          </w:tcPr>
          <w:p w14:paraId="53C8E485"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6,52</w:t>
            </w:r>
          </w:p>
        </w:tc>
        <w:tc>
          <w:tcPr>
            <w:tcW w:w="734" w:type="pct"/>
            <w:shd w:val="clear" w:color="auto" w:fill="FFFFFF"/>
            <w:vAlign w:val="center"/>
          </w:tcPr>
          <w:p w14:paraId="5CF3A080"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50</w:t>
            </w:r>
          </w:p>
        </w:tc>
        <w:tc>
          <w:tcPr>
            <w:tcW w:w="717" w:type="pct"/>
            <w:shd w:val="clear" w:color="auto" w:fill="FFFFFF"/>
            <w:vAlign w:val="center"/>
          </w:tcPr>
          <w:p w14:paraId="096134B5"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65</w:t>
            </w:r>
          </w:p>
        </w:tc>
      </w:tr>
      <w:tr w:rsidR="004647CC" w:rsidRPr="004647CC" w14:paraId="6153F9E8" w14:textId="77777777" w:rsidTr="009E3530">
        <w:trPr>
          <w:trHeight w:hRule="exact" w:val="288"/>
          <w:jc w:val="center"/>
        </w:trPr>
        <w:tc>
          <w:tcPr>
            <w:tcW w:w="886" w:type="pct"/>
            <w:shd w:val="clear" w:color="auto" w:fill="FFFFFF"/>
            <w:vAlign w:val="center"/>
          </w:tcPr>
          <w:p w14:paraId="4D30B424"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ГРП 5</w:t>
            </w:r>
          </w:p>
        </w:tc>
        <w:tc>
          <w:tcPr>
            <w:tcW w:w="413" w:type="pct"/>
            <w:shd w:val="clear" w:color="auto" w:fill="FFFFFF"/>
            <w:vAlign w:val="center"/>
          </w:tcPr>
          <w:p w14:paraId="607BAEE7"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5</w:t>
            </w:r>
          </w:p>
        </w:tc>
        <w:tc>
          <w:tcPr>
            <w:tcW w:w="917" w:type="pct"/>
            <w:shd w:val="clear" w:color="auto" w:fill="FFFFFF"/>
            <w:vAlign w:val="center"/>
          </w:tcPr>
          <w:p w14:paraId="03F1CE5B"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65</w:t>
            </w:r>
          </w:p>
        </w:tc>
        <w:tc>
          <w:tcPr>
            <w:tcW w:w="691" w:type="pct"/>
            <w:shd w:val="clear" w:color="auto" w:fill="FFFFFF"/>
            <w:vAlign w:val="center"/>
          </w:tcPr>
          <w:p w14:paraId="6E8624E4"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131</w:t>
            </w:r>
          </w:p>
        </w:tc>
        <w:tc>
          <w:tcPr>
            <w:tcW w:w="644" w:type="pct"/>
            <w:shd w:val="clear" w:color="auto" w:fill="FFFFFF"/>
            <w:vAlign w:val="center"/>
          </w:tcPr>
          <w:p w14:paraId="2B4222A2"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6,51</w:t>
            </w:r>
          </w:p>
        </w:tc>
        <w:tc>
          <w:tcPr>
            <w:tcW w:w="734" w:type="pct"/>
            <w:shd w:val="clear" w:color="auto" w:fill="FFFFFF"/>
            <w:vAlign w:val="center"/>
          </w:tcPr>
          <w:p w14:paraId="23377898"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65</w:t>
            </w:r>
          </w:p>
        </w:tc>
        <w:tc>
          <w:tcPr>
            <w:tcW w:w="717" w:type="pct"/>
            <w:shd w:val="clear" w:color="auto" w:fill="FFFFFF"/>
            <w:vAlign w:val="center"/>
          </w:tcPr>
          <w:p w14:paraId="221A2D99"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100</w:t>
            </w:r>
          </w:p>
        </w:tc>
      </w:tr>
      <w:tr w:rsidR="004647CC" w:rsidRPr="004647CC" w14:paraId="400521DF" w14:textId="77777777" w:rsidTr="004647CC">
        <w:trPr>
          <w:trHeight w:hRule="exact" w:val="283"/>
          <w:jc w:val="center"/>
        </w:trPr>
        <w:tc>
          <w:tcPr>
            <w:tcW w:w="5000" w:type="pct"/>
            <w:gridSpan w:val="7"/>
            <w:shd w:val="clear" w:color="auto" w:fill="FFFFFF"/>
            <w:vAlign w:val="center"/>
          </w:tcPr>
          <w:p w14:paraId="6DA72361" w14:textId="77777777" w:rsidR="004647CC" w:rsidRPr="004647CC" w:rsidRDefault="004647CC" w:rsidP="004647CC">
            <w:pPr>
              <w:ind w:firstLine="0"/>
              <w:jc w:val="center"/>
              <w:rPr>
                <w:rFonts w:cs="Times New Roman"/>
                <w:sz w:val="20"/>
                <w:szCs w:val="20"/>
                <w:lang w:bidi="ru-RU"/>
              </w:rPr>
            </w:pPr>
            <w:r w:rsidRPr="004647CC">
              <w:rPr>
                <w:rFonts w:cs="Times New Roman"/>
                <w:b/>
                <w:bCs/>
                <w:iCs/>
                <w:sz w:val="20"/>
                <w:szCs w:val="20"/>
                <w:lang w:bidi="ru-RU"/>
              </w:rPr>
              <w:t>п. Нагорный</w:t>
            </w:r>
          </w:p>
        </w:tc>
      </w:tr>
      <w:tr w:rsidR="004647CC" w:rsidRPr="004647CC" w14:paraId="2D0212E7" w14:textId="77777777" w:rsidTr="009E3530">
        <w:trPr>
          <w:trHeight w:hRule="exact" w:val="288"/>
          <w:jc w:val="center"/>
        </w:trPr>
        <w:tc>
          <w:tcPr>
            <w:tcW w:w="886" w:type="pct"/>
            <w:shd w:val="clear" w:color="auto" w:fill="FFFFFF"/>
            <w:vAlign w:val="center"/>
          </w:tcPr>
          <w:p w14:paraId="1FF13591"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ГРП 6</w:t>
            </w:r>
          </w:p>
        </w:tc>
        <w:tc>
          <w:tcPr>
            <w:tcW w:w="413" w:type="pct"/>
            <w:shd w:val="clear" w:color="auto" w:fill="FFFFFF"/>
            <w:vAlign w:val="center"/>
          </w:tcPr>
          <w:p w14:paraId="03A0AF15"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6</w:t>
            </w:r>
          </w:p>
        </w:tc>
        <w:tc>
          <w:tcPr>
            <w:tcW w:w="917" w:type="pct"/>
            <w:shd w:val="clear" w:color="auto" w:fill="FFFFFF"/>
            <w:vAlign w:val="center"/>
          </w:tcPr>
          <w:p w14:paraId="46695CF8"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69*</w:t>
            </w:r>
          </w:p>
        </w:tc>
        <w:tc>
          <w:tcPr>
            <w:tcW w:w="691" w:type="pct"/>
            <w:shd w:val="clear" w:color="auto" w:fill="FFFFFF"/>
            <w:vAlign w:val="center"/>
          </w:tcPr>
          <w:p w14:paraId="5320739A"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105*</w:t>
            </w:r>
          </w:p>
        </w:tc>
        <w:tc>
          <w:tcPr>
            <w:tcW w:w="644" w:type="pct"/>
            <w:shd w:val="clear" w:color="auto" w:fill="FFFFFF"/>
            <w:vAlign w:val="center"/>
          </w:tcPr>
          <w:p w14:paraId="1EFFCF29"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6,30</w:t>
            </w:r>
          </w:p>
        </w:tc>
        <w:tc>
          <w:tcPr>
            <w:tcW w:w="734" w:type="pct"/>
            <w:shd w:val="clear" w:color="auto" w:fill="FFFFFF"/>
            <w:vAlign w:val="center"/>
          </w:tcPr>
          <w:p w14:paraId="56BB272B"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65</w:t>
            </w:r>
          </w:p>
        </w:tc>
        <w:tc>
          <w:tcPr>
            <w:tcW w:w="717" w:type="pct"/>
            <w:shd w:val="clear" w:color="auto" w:fill="FFFFFF"/>
            <w:vAlign w:val="center"/>
          </w:tcPr>
          <w:p w14:paraId="64DA7D34"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80</w:t>
            </w:r>
          </w:p>
        </w:tc>
      </w:tr>
      <w:tr w:rsidR="004647CC" w:rsidRPr="004647CC" w14:paraId="73F81F14" w14:textId="77777777" w:rsidTr="009E3530">
        <w:trPr>
          <w:trHeight w:hRule="exact" w:val="283"/>
          <w:jc w:val="center"/>
        </w:trPr>
        <w:tc>
          <w:tcPr>
            <w:tcW w:w="886" w:type="pct"/>
            <w:shd w:val="clear" w:color="auto" w:fill="FFFFFF"/>
            <w:vAlign w:val="center"/>
          </w:tcPr>
          <w:p w14:paraId="439BE7AF"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ГРП 7</w:t>
            </w:r>
          </w:p>
        </w:tc>
        <w:tc>
          <w:tcPr>
            <w:tcW w:w="413" w:type="pct"/>
            <w:shd w:val="clear" w:color="auto" w:fill="FFFFFF"/>
            <w:vAlign w:val="center"/>
          </w:tcPr>
          <w:p w14:paraId="4F13EE27"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7</w:t>
            </w:r>
          </w:p>
        </w:tc>
        <w:tc>
          <w:tcPr>
            <w:tcW w:w="917" w:type="pct"/>
            <w:shd w:val="clear" w:color="auto" w:fill="FFFFFF"/>
            <w:vAlign w:val="center"/>
          </w:tcPr>
          <w:p w14:paraId="4AA4363E"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346</w:t>
            </w:r>
          </w:p>
        </w:tc>
        <w:tc>
          <w:tcPr>
            <w:tcW w:w="691" w:type="pct"/>
            <w:shd w:val="clear" w:color="auto" w:fill="FFFFFF"/>
            <w:vAlign w:val="center"/>
          </w:tcPr>
          <w:p w14:paraId="18C1CDD4"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422</w:t>
            </w:r>
          </w:p>
        </w:tc>
        <w:tc>
          <w:tcPr>
            <w:tcW w:w="644" w:type="pct"/>
            <w:shd w:val="clear" w:color="auto" w:fill="FFFFFF"/>
            <w:vAlign w:val="center"/>
          </w:tcPr>
          <w:p w14:paraId="5E0207AB"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5,89</w:t>
            </w:r>
          </w:p>
        </w:tc>
        <w:tc>
          <w:tcPr>
            <w:tcW w:w="734" w:type="pct"/>
            <w:shd w:val="clear" w:color="auto" w:fill="FFFFFF"/>
            <w:vAlign w:val="center"/>
          </w:tcPr>
          <w:p w14:paraId="0EED1A2B"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65</w:t>
            </w:r>
          </w:p>
        </w:tc>
        <w:tc>
          <w:tcPr>
            <w:tcW w:w="717" w:type="pct"/>
            <w:shd w:val="clear" w:color="auto" w:fill="FFFFFF"/>
            <w:vAlign w:val="center"/>
          </w:tcPr>
          <w:p w14:paraId="39119E71"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150</w:t>
            </w:r>
          </w:p>
        </w:tc>
      </w:tr>
      <w:tr w:rsidR="004647CC" w:rsidRPr="004647CC" w14:paraId="1477FAA1" w14:textId="77777777" w:rsidTr="009E3530">
        <w:trPr>
          <w:trHeight w:hRule="exact" w:val="288"/>
          <w:jc w:val="center"/>
        </w:trPr>
        <w:tc>
          <w:tcPr>
            <w:tcW w:w="886" w:type="pct"/>
            <w:shd w:val="clear" w:color="auto" w:fill="FFFFFF"/>
            <w:vAlign w:val="center"/>
          </w:tcPr>
          <w:p w14:paraId="10CD2DCA"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ГРП 9</w:t>
            </w:r>
          </w:p>
        </w:tc>
        <w:tc>
          <w:tcPr>
            <w:tcW w:w="413" w:type="pct"/>
            <w:shd w:val="clear" w:color="auto" w:fill="FFFFFF"/>
            <w:vAlign w:val="center"/>
          </w:tcPr>
          <w:p w14:paraId="2A626B09"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9</w:t>
            </w:r>
          </w:p>
        </w:tc>
        <w:tc>
          <w:tcPr>
            <w:tcW w:w="917" w:type="pct"/>
            <w:shd w:val="clear" w:color="auto" w:fill="FFFFFF"/>
            <w:vAlign w:val="center"/>
          </w:tcPr>
          <w:p w14:paraId="1CB10B25"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38</w:t>
            </w:r>
          </w:p>
        </w:tc>
        <w:tc>
          <w:tcPr>
            <w:tcW w:w="691" w:type="pct"/>
            <w:shd w:val="clear" w:color="auto" w:fill="FFFFFF"/>
            <w:vAlign w:val="center"/>
          </w:tcPr>
          <w:p w14:paraId="4F0539DF"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56</w:t>
            </w:r>
          </w:p>
        </w:tc>
        <w:tc>
          <w:tcPr>
            <w:tcW w:w="644" w:type="pct"/>
            <w:shd w:val="clear" w:color="auto" w:fill="FFFFFF"/>
            <w:vAlign w:val="center"/>
          </w:tcPr>
          <w:p w14:paraId="1689F908"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6,09</w:t>
            </w:r>
          </w:p>
        </w:tc>
        <w:tc>
          <w:tcPr>
            <w:tcW w:w="734" w:type="pct"/>
            <w:shd w:val="clear" w:color="auto" w:fill="FFFFFF"/>
            <w:vAlign w:val="center"/>
          </w:tcPr>
          <w:p w14:paraId="4623534A"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50</w:t>
            </w:r>
          </w:p>
        </w:tc>
        <w:tc>
          <w:tcPr>
            <w:tcW w:w="717" w:type="pct"/>
            <w:shd w:val="clear" w:color="auto" w:fill="FFFFFF"/>
            <w:vAlign w:val="center"/>
          </w:tcPr>
          <w:p w14:paraId="543F1E3D"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65</w:t>
            </w:r>
          </w:p>
        </w:tc>
      </w:tr>
      <w:tr w:rsidR="004647CC" w:rsidRPr="004647CC" w14:paraId="1E5B7BDB" w14:textId="77777777" w:rsidTr="004647CC">
        <w:trPr>
          <w:trHeight w:hRule="exact" w:val="283"/>
          <w:jc w:val="center"/>
        </w:trPr>
        <w:tc>
          <w:tcPr>
            <w:tcW w:w="5000" w:type="pct"/>
            <w:gridSpan w:val="7"/>
            <w:shd w:val="clear" w:color="auto" w:fill="FFFFFF"/>
            <w:vAlign w:val="center"/>
          </w:tcPr>
          <w:p w14:paraId="59D6BE9D" w14:textId="77777777" w:rsidR="004647CC" w:rsidRPr="004647CC" w:rsidRDefault="004647CC" w:rsidP="004647CC">
            <w:pPr>
              <w:ind w:firstLine="0"/>
              <w:jc w:val="center"/>
              <w:rPr>
                <w:rFonts w:cs="Times New Roman"/>
                <w:sz w:val="20"/>
                <w:szCs w:val="20"/>
                <w:lang w:bidi="ru-RU"/>
              </w:rPr>
            </w:pPr>
            <w:r w:rsidRPr="004647CC">
              <w:rPr>
                <w:rFonts w:cs="Times New Roman"/>
                <w:b/>
                <w:bCs/>
                <w:iCs/>
                <w:sz w:val="20"/>
                <w:szCs w:val="20"/>
                <w:lang w:bidi="ru-RU"/>
              </w:rPr>
              <w:t>п. Новый</w:t>
            </w:r>
          </w:p>
        </w:tc>
      </w:tr>
      <w:tr w:rsidR="004647CC" w:rsidRPr="004647CC" w14:paraId="2DCECEB1" w14:textId="77777777" w:rsidTr="009E3530">
        <w:trPr>
          <w:trHeight w:hRule="exact" w:val="288"/>
          <w:jc w:val="center"/>
        </w:trPr>
        <w:tc>
          <w:tcPr>
            <w:tcW w:w="886" w:type="pct"/>
            <w:shd w:val="clear" w:color="auto" w:fill="FFFFFF"/>
            <w:vAlign w:val="center"/>
          </w:tcPr>
          <w:p w14:paraId="36AB4CD6"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ГРП 10</w:t>
            </w:r>
          </w:p>
        </w:tc>
        <w:tc>
          <w:tcPr>
            <w:tcW w:w="413" w:type="pct"/>
            <w:shd w:val="clear" w:color="auto" w:fill="FFFFFF"/>
            <w:vAlign w:val="center"/>
          </w:tcPr>
          <w:p w14:paraId="64AF8422"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10</w:t>
            </w:r>
          </w:p>
        </w:tc>
        <w:tc>
          <w:tcPr>
            <w:tcW w:w="917" w:type="pct"/>
            <w:shd w:val="clear" w:color="auto" w:fill="FFFFFF"/>
            <w:vAlign w:val="center"/>
          </w:tcPr>
          <w:p w14:paraId="3C6CF6C0"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63*</w:t>
            </w:r>
          </w:p>
        </w:tc>
        <w:tc>
          <w:tcPr>
            <w:tcW w:w="691" w:type="pct"/>
            <w:shd w:val="clear" w:color="auto" w:fill="FFFFFF"/>
          </w:tcPr>
          <w:p w14:paraId="3B42FAE4" w14:textId="77777777" w:rsidR="004647CC" w:rsidRPr="004647CC" w:rsidRDefault="004647CC" w:rsidP="004647CC">
            <w:pPr>
              <w:ind w:firstLine="0"/>
              <w:jc w:val="center"/>
              <w:rPr>
                <w:sz w:val="20"/>
                <w:szCs w:val="20"/>
              </w:rPr>
            </w:pPr>
            <w:r w:rsidRPr="004647CC">
              <w:rPr>
                <w:sz w:val="20"/>
                <w:szCs w:val="20"/>
                <w:lang w:bidi="ru-RU"/>
              </w:rPr>
              <w:t>90*</w:t>
            </w:r>
          </w:p>
        </w:tc>
        <w:tc>
          <w:tcPr>
            <w:tcW w:w="644" w:type="pct"/>
            <w:shd w:val="clear" w:color="auto" w:fill="FFFFFF"/>
            <w:vAlign w:val="center"/>
          </w:tcPr>
          <w:p w14:paraId="139FE030"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5,93</w:t>
            </w:r>
          </w:p>
        </w:tc>
        <w:tc>
          <w:tcPr>
            <w:tcW w:w="734" w:type="pct"/>
            <w:shd w:val="clear" w:color="auto" w:fill="FFFFFF"/>
            <w:vAlign w:val="center"/>
          </w:tcPr>
          <w:p w14:paraId="77683F5E"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65</w:t>
            </w:r>
          </w:p>
        </w:tc>
        <w:tc>
          <w:tcPr>
            <w:tcW w:w="717" w:type="pct"/>
            <w:shd w:val="clear" w:color="auto" w:fill="FFFFFF"/>
            <w:vAlign w:val="center"/>
          </w:tcPr>
          <w:p w14:paraId="7553E03F"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80</w:t>
            </w:r>
          </w:p>
        </w:tc>
      </w:tr>
      <w:tr w:rsidR="004647CC" w:rsidRPr="004647CC" w14:paraId="07C62519" w14:textId="77777777" w:rsidTr="009E3530">
        <w:trPr>
          <w:trHeight w:hRule="exact" w:val="288"/>
          <w:jc w:val="center"/>
        </w:trPr>
        <w:tc>
          <w:tcPr>
            <w:tcW w:w="886" w:type="pct"/>
            <w:shd w:val="clear" w:color="auto" w:fill="FFFFFF"/>
            <w:vAlign w:val="center"/>
          </w:tcPr>
          <w:p w14:paraId="71DC353D"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ГРП 11</w:t>
            </w:r>
          </w:p>
        </w:tc>
        <w:tc>
          <w:tcPr>
            <w:tcW w:w="413" w:type="pct"/>
            <w:shd w:val="clear" w:color="auto" w:fill="FFFFFF"/>
            <w:vAlign w:val="center"/>
          </w:tcPr>
          <w:p w14:paraId="27F3564E"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11</w:t>
            </w:r>
          </w:p>
        </w:tc>
        <w:tc>
          <w:tcPr>
            <w:tcW w:w="917" w:type="pct"/>
            <w:shd w:val="clear" w:color="auto" w:fill="FFFFFF"/>
            <w:vAlign w:val="center"/>
          </w:tcPr>
          <w:p w14:paraId="3D42AC9A"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44</w:t>
            </w:r>
          </w:p>
        </w:tc>
        <w:tc>
          <w:tcPr>
            <w:tcW w:w="691" w:type="pct"/>
            <w:shd w:val="clear" w:color="auto" w:fill="FFFFFF"/>
            <w:vAlign w:val="center"/>
          </w:tcPr>
          <w:p w14:paraId="41E4679D"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73</w:t>
            </w:r>
          </w:p>
        </w:tc>
        <w:tc>
          <w:tcPr>
            <w:tcW w:w="644" w:type="pct"/>
            <w:shd w:val="clear" w:color="auto" w:fill="FFFFFF"/>
            <w:vAlign w:val="center"/>
          </w:tcPr>
          <w:p w14:paraId="7267B970"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5,72</w:t>
            </w:r>
          </w:p>
        </w:tc>
        <w:tc>
          <w:tcPr>
            <w:tcW w:w="734" w:type="pct"/>
            <w:shd w:val="clear" w:color="auto" w:fill="FFFFFF"/>
            <w:vAlign w:val="center"/>
          </w:tcPr>
          <w:p w14:paraId="104201DD"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50</w:t>
            </w:r>
          </w:p>
        </w:tc>
        <w:tc>
          <w:tcPr>
            <w:tcW w:w="717" w:type="pct"/>
            <w:shd w:val="clear" w:color="auto" w:fill="FFFFFF"/>
            <w:vAlign w:val="center"/>
          </w:tcPr>
          <w:p w14:paraId="4F4E3EA5"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65</w:t>
            </w:r>
          </w:p>
        </w:tc>
      </w:tr>
      <w:tr w:rsidR="004647CC" w:rsidRPr="004647CC" w14:paraId="72FBB091" w14:textId="77777777" w:rsidTr="009E3530">
        <w:trPr>
          <w:trHeight w:hRule="exact" w:val="293"/>
          <w:jc w:val="center"/>
        </w:trPr>
        <w:tc>
          <w:tcPr>
            <w:tcW w:w="886" w:type="pct"/>
            <w:shd w:val="clear" w:color="auto" w:fill="FFFFFF"/>
            <w:vAlign w:val="center"/>
          </w:tcPr>
          <w:p w14:paraId="5789EBCC"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ГРП 12</w:t>
            </w:r>
          </w:p>
        </w:tc>
        <w:tc>
          <w:tcPr>
            <w:tcW w:w="413" w:type="pct"/>
            <w:shd w:val="clear" w:color="auto" w:fill="FFFFFF"/>
            <w:vAlign w:val="center"/>
          </w:tcPr>
          <w:p w14:paraId="6127E865"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12</w:t>
            </w:r>
          </w:p>
        </w:tc>
        <w:tc>
          <w:tcPr>
            <w:tcW w:w="917" w:type="pct"/>
            <w:shd w:val="clear" w:color="auto" w:fill="FFFFFF"/>
            <w:vAlign w:val="center"/>
          </w:tcPr>
          <w:p w14:paraId="530B4B20"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195</w:t>
            </w:r>
          </w:p>
        </w:tc>
        <w:tc>
          <w:tcPr>
            <w:tcW w:w="691" w:type="pct"/>
            <w:shd w:val="clear" w:color="auto" w:fill="FFFFFF"/>
            <w:vAlign w:val="center"/>
          </w:tcPr>
          <w:p w14:paraId="734DDBB2"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238</w:t>
            </w:r>
          </w:p>
        </w:tc>
        <w:tc>
          <w:tcPr>
            <w:tcW w:w="644" w:type="pct"/>
            <w:shd w:val="clear" w:color="auto" w:fill="FFFFFF"/>
            <w:vAlign w:val="center"/>
          </w:tcPr>
          <w:p w14:paraId="0CF22A09"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5,68</w:t>
            </w:r>
          </w:p>
        </w:tc>
        <w:tc>
          <w:tcPr>
            <w:tcW w:w="734" w:type="pct"/>
            <w:shd w:val="clear" w:color="auto" w:fill="FFFFFF"/>
            <w:vAlign w:val="center"/>
          </w:tcPr>
          <w:p w14:paraId="4143642D"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50</w:t>
            </w:r>
          </w:p>
        </w:tc>
        <w:tc>
          <w:tcPr>
            <w:tcW w:w="717" w:type="pct"/>
            <w:shd w:val="clear" w:color="auto" w:fill="FFFFFF"/>
            <w:vAlign w:val="center"/>
          </w:tcPr>
          <w:p w14:paraId="5166E212" w14:textId="77777777" w:rsidR="004647CC" w:rsidRPr="004647CC" w:rsidRDefault="004647CC" w:rsidP="004647CC">
            <w:pPr>
              <w:ind w:firstLine="0"/>
              <w:jc w:val="center"/>
              <w:rPr>
                <w:rFonts w:cs="Times New Roman"/>
                <w:sz w:val="20"/>
                <w:szCs w:val="20"/>
                <w:lang w:bidi="ru-RU"/>
              </w:rPr>
            </w:pPr>
            <w:r w:rsidRPr="004647CC">
              <w:rPr>
                <w:rFonts w:cs="Times New Roman"/>
                <w:sz w:val="20"/>
                <w:szCs w:val="20"/>
                <w:lang w:bidi="ru-RU"/>
              </w:rPr>
              <w:t>100</w:t>
            </w:r>
          </w:p>
        </w:tc>
      </w:tr>
    </w:tbl>
    <w:p w14:paraId="1D969ED1" w14:textId="77777777" w:rsidR="004647CC" w:rsidRPr="004647CC" w:rsidRDefault="004647CC" w:rsidP="004647CC">
      <w:pPr>
        <w:widowControl w:val="0"/>
        <w:spacing w:line="230" w:lineRule="exact"/>
        <w:ind w:firstLine="0"/>
        <w:rPr>
          <w:rFonts w:eastAsia="Times New Roman" w:cs="Times New Roman"/>
          <w:i/>
          <w:iCs/>
          <w:color w:val="000000"/>
          <w:sz w:val="20"/>
          <w:szCs w:val="20"/>
          <w:lang w:bidi="ru-RU"/>
        </w:rPr>
      </w:pPr>
      <w:r w:rsidRPr="004647CC">
        <w:rPr>
          <w:rFonts w:eastAsia="Times New Roman" w:cs="Times New Roman"/>
          <w:color w:val="000000"/>
          <w:sz w:val="12"/>
          <w:szCs w:val="12"/>
          <w:lang w:bidi="ru-RU"/>
        </w:rPr>
        <w:t xml:space="preserve">* </w:t>
      </w:r>
      <w:r w:rsidRPr="004647CC">
        <w:rPr>
          <w:rFonts w:eastAsia="Times New Roman" w:cs="Times New Roman"/>
          <w:i/>
          <w:iCs/>
          <w:color w:val="000000"/>
          <w:sz w:val="20"/>
          <w:szCs w:val="20"/>
          <w:lang w:bidi="ru-RU"/>
        </w:rPr>
        <w:t>указано количество газоснабжаемых квартир и расчетная нагрузка на газопроводы низкого давления от ГРП 6 (п. Нагорный) и от ГРП 10 (п. Новый) по существующему положению, согласно выполненной топографической съемке населенных пунктов от 2013г.</w:t>
      </w:r>
    </w:p>
    <w:p w14:paraId="365768DB" w14:textId="77777777" w:rsidR="004647CC" w:rsidRPr="004647CC" w:rsidRDefault="004647CC" w:rsidP="004647CC">
      <w:pPr>
        <w:widowControl w:val="0"/>
        <w:spacing w:line="230" w:lineRule="exact"/>
        <w:ind w:firstLine="0"/>
        <w:rPr>
          <w:rFonts w:eastAsia="Times New Roman" w:cs="Times New Roman"/>
          <w:i/>
          <w:iCs/>
          <w:color w:val="000000"/>
          <w:sz w:val="20"/>
          <w:szCs w:val="20"/>
          <w:lang w:bidi="ru-RU"/>
        </w:rPr>
      </w:pPr>
      <w:r w:rsidRPr="004647CC">
        <w:rPr>
          <w:rFonts w:eastAsia="Times New Roman" w:cs="Times New Roman"/>
          <w:i/>
          <w:iCs/>
          <w:color w:val="000000"/>
          <w:sz w:val="20"/>
          <w:szCs w:val="20"/>
          <w:lang w:bidi="ru-RU"/>
        </w:rPr>
        <w:t>Полная производительность ГРП с учетом перспективной жилой застройки на расчетный срок до 2030 г., по ГРП 6 и ГРП 10 указана в таблице 6 и в схеме газопроводов высокого давления (Р до 0,6 МПа) Новоавачинского сельского поселения.</w:t>
      </w:r>
    </w:p>
    <w:p w14:paraId="0A41DB77" w14:textId="77777777" w:rsidR="00D50571" w:rsidRPr="004647CC" w:rsidRDefault="00D50571" w:rsidP="004647CC">
      <w:pPr>
        <w:pStyle w:val="2"/>
      </w:pPr>
      <w:bookmarkStart w:id="41" w:name="_Toc445819383"/>
      <w:r w:rsidRPr="004647CC">
        <w:lastRenderedPageBreak/>
        <w:t>3.</w:t>
      </w:r>
      <w:r w:rsidR="004647CC" w:rsidRPr="004647CC">
        <w:t>4</w:t>
      </w:r>
      <w:r w:rsidRPr="004647CC">
        <w:t>. Система водоснабжения</w:t>
      </w:r>
      <w:bookmarkEnd w:id="41"/>
    </w:p>
    <w:p w14:paraId="1B8D25B8" w14:textId="77777777" w:rsidR="00D50571" w:rsidRPr="00F873D9" w:rsidRDefault="00F873D9" w:rsidP="00F873D9">
      <w:pPr>
        <w:rPr>
          <w:b/>
        </w:rPr>
      </w:pPr>
      <w:r w:rsidRPr="00F873D9">
        <w:rPr>
          <w:b/>
        </w:rPr>
        <w:t>Институциональная структура</w:t>
      </w:r>
    </w:p>
    <w:p w14:paraId="10ECD43F" w14:textId="77777777" w:rsidR="004647CC" w:rsidRDefault="004647CC" w:rsidP="004647CC">
      <w:pPr>
        <w:keepNext/>
        <w:ind w:firstLine="680"/>
        <w:rPr>
          <w:rFonts w:eastAsia="Times New Roman" w:cs="Times New Roman"/>
          <w:szCs w:val="24"/>
        </w:rPr>
      </w:pPr>
      <w:r w:rsidRPr="004647CC">
        <w:rPr>
          <w:rFonts w:eastAsia="Times New Roman" w:cs="Times New Roman"/>
          <w:szCs w:val="24"/>
        </w:rPr>
        <w:t>Водоснабжение сельского поселения осуществляется за счет эксплуатации Елизовского месторождения. Средняя суточная подача воды с месторождения не превышает 55% от величины утвержденных запасов подземных вод.</w:t>
      </w:r>
    </w:p>
    <w:p w14:paraId="6897248A" w14:textId="77777777" w:rsidR="004647CC" w:rsidRPr="004647CC" w:rsidRDefault="004647CC" w:rsidP="004647CC">
      <w:pPr>
        <w:keepNext/>
        <w:ind w:firstLine="680"/>
        <w:rPr>
          <w:rFonts w:eastAsia="Times New Roman" w:cs="Times New Roman"/>
          <w:szCs w:val="24"/>
        </w:rPr>
      </w:pPr>
      <w:r w:rsidRPr="004647CC">
        <w:rPr>
          <w:rFonts w:eastAsia="Times New Roman" w:cs="Times New Roman"/>
          <w:szCs w:val="24"/>
        </w:rPr>
        <w:t>Для водоснабжения используются подземные воды следующих водоносных горизонтов и комплексов:</w:t>
      </w:r>
    </w:p>
    <w:p w14:paraId="0961B00E" w14:textId="77777777" w:rsidR="004647CC" w:rsidRPr="004647CC" w:rsidRDefault="004647CC" w:rsidP="00DA5AAB">
      <w:pPr>
        <w:pStyle w:val="aff0"/>
        <w:numPr>
          <w:ilvl w:val="0"/>
          <w:numId w:val="44"/>
        </w:numPr>
        <w:rPr>
          <w:lang w:eastAsia="en-US"/>
        </w:rPr>
      </w:pPr>
      <w:r w:rsidRPr="004647CC">
        <w:rPr>
          <w:lang w:eastAsia="en-US"/>
        </w:rPr>
        <w:t>голоценовых аллювиальных, морских и пролювиально-пирокластических отложений;</w:t>
      </w:r>
    </w:p>
    <w:p w14:paraId="03ABCE79" w14:textId="77777777" w:rsidR="004647CC" w:rsidRPr="004647CC" w:rsidRDefault="004647CC" w:rsidP="00DA5AAB">
      <w:pPr>
        <w:pStyle w:val="aff0"/>
        <w:numPr>
          <w:ilvl w:val="0"/>
          <w:numId w:val="44"/>
        </w:numPr>
        <w:rPr>
          <w:lang w:eastAsia="en-US"/>
        </w:rPr>
      </w:pPr>
      <w:r w:rsidRPr="004647CC">
        <w:rPr>
          <w:lang w:eastAsia="en-US"/>
        </w:rPr>
        <w:t>верхнеплейстоцен – голоценовых аллювиальных и верхнеплейстоценовых водноледниковых отложений</w:t>
      </w:r>
    </w:p>
    <w:p w14:paraId="711CB313" w14:textId="77777777" w:rsidR="004647CC" w:rsidRPr="004647CC" w:rsidRDefault="004647CC" w:rsidP="00DA5AAB">
      <w:pPr>
        <w:pStyle w:val="aff0"/>
        <w:numPr>
          <w:ilvl w:val="0"/>
          <w:numId w:val="44"/>
        </w:numPr>
        <w:rPr>
          <w:lang w:eastAsia="en-US"/>
        </w:rPr>
      </w:pPr>
      <w:r w:rsidRPr="004647CC">
        <w:rPr>
          <w:lang w:eastAsia="en-US"/>
        </w:rPr>
        <w:t>среднеплейстоцен – голоценовых аллювиально-водноледниковых, аллювиально – морских и морских отложений;</w:t>
      </w:r>
    </w:p>
    <w:p w14:paraId="750EC5CD" w14:textId="77777777" w:rsidR="004647CC" w:rsidRPr="004647CC" w:rsidRDefault="004647CC" w:rsidP="00DA5AAB">
      <w:pPr>
        <w:pStyle w:val="aff0"/>
        <w:numPr>
          <w:ilvl w:val="0"/>
          <w:numId w:val="44"/>
        </w:numPr>
        <w:rPr>
          <w:lang w:eastAsia="en-US"/>
        </w:rPr>
      </w:pPr>
      <w:r w:rsidRPr="004647CC">
        <w:rPr>
          <w:lang w:eastAsia="en-US"/>
        </w:rPr>
        <w:t>позднеплейстоцен – голоценовых образований стратовулканов;</w:t>
      </w:r>
    </w:p>
    <w:p w14:paraId="52C74ADF" w14:textId="77777777" w:rsidR="004647CC" w:rsidRPr="004647CC" w:rsidRDefault="004647CC" w:rsidP="00DA5AAB">
      <w:pPr>
        <w:pStyle w:val="aff0"/>
        <w:numPr>
          <w:ilvl w:val="0"/>
          <w:numId w:val="44"/>
        </w:numPr>
        <w:rPr>
          <w:lang w:eastAsia="en-US"/>
        </w:rPr>
      </w:pPr>
      <w:r w:rsidRPr="004647CC">
        <w:rPr>
          <w:lang w:eastAsia="en-US"/>
        </w:rPr>
        <w:t>эоплейстоцен – голоценовых образований вулканогенного комплекс;</w:t>
      </w:r>
    </w:p>
    <w:p w14:paraId="42904186" w14:textId="77777777" w:rsidR="004647CC" w:rsidRPr="004647CC" w:rsidRDefault="004647CC" w:rsidP="00DA5AAB">
      <w:pPr>
        <w:pStyle w:val="aff0"/>
        <w:numPr>
          <w:ilvl w:val="0"/>
          <w:numId w:val="44"/>
        </w:numPr>
        <w:rPr>
          <w:lang w:eastAsia="en-US"/>
        </w:rPr>
      </w:pPr>
      <w:r w:rsidRPr="004647CC">
        <w:rPr>
          <w:lang w:eastAsia="en-US"/>
        </w:rPr>
        <w:t>среднеплейстоценовых образований купольного и эксплозивного вулканизма;</w:t>
      </w:r>
    </w:p>
    <w:p w14:paraId="332E9CD4" w14:textId="77777777" w:rsidR="004647CC" w:rsidRPr="004647CC" w:rsidRDefault="004647CC" w:rsidP="00DA5AAB">
      <w:pPr>
        <w:pStyle w:val="aff0"/>
        <w:numPr>
          <w:ilvl w:val="0"/>
          <w:numId w:val="44"/>
        </w:numPr>
        <w:rPr>
          <w:lang w:eastAsia="en-US"/>
        </w:rPr>
      </w:pPr>
      <w:r w:rsidRPr="004647CC">
        <w:rPr>
          <w:lang w:eastAsia="en-US"/>
        </w:rPr>
        <w:t>позднеолигоцен – среднемиоценовых образований островодужного вулканизма;</w:t>
      </w:r>
    </w:p>
    <w:p w14:paraId="1E43411E" w14:textId="77777777" w:rsidR="004647CC" w:rsidRPr="004647CC" w:rsidRDefault="004647CC" w:rsidP="00DA5AAB">
      <w:pPr>
        <w:pStyle w:val="aff0"/>
        <w:numPr>
          <w:ilvl w:val="0"/>
          <w:numId w:val="44"/>
        </w:numPr>
        <w:rPr>
          <w:lang w:eastAsia="en-US"/>
        </w:rPr>
      </w:pPr>
      <w:r w:rsidRPr="004647CC">
        <w:rPr>
          <w:lang w:eastAsia="en-US"/>
        </w:rPr>
        <w:t>плиоценовых образований осадочно-вулканогенного и осадочного комплекса;</w:t>
      </w:r>
    </w:p>
    <w:p w14:paraId="1525D60C" w14:textId="77777777" w:rsidR="004647CC" w:rsidRPr="004647CC" w:rsidRDefault="004647CC" w:rsidP="00DA5AAB">
      <w:pPr>
        <w:pStyle w:val="aff0"/>
        <w:numPr>
          <w:ilvl w:val="0"/>
          <w:numId w:val="44"/>
        </w:numPr>
        <w:rPr>
          <w:lang w:eastAsia="en-US"/>
        </w:rPr>
      </w:pPr>
      <w:r w:rsidRPr="004647CC">
        <w:rPr>
          <w:lang w:eastAsia="en-US"/>
        </w:rPr>
        <w:t>олигоцен – миоценовых образований осадочно-вулканогеного комплекса;</w:t>
      </w:r>
    </w:p>
    <w:p w14:paraId="67913C09" w14:textId="77777777" w:rsidR="004647CC" w:rsidRPr="004647CC" w:rsidRDefault="004647CC" w:rsidP="00DA5AAB">
      <w:pPr>
        <w:pStyle w:val="aff0"/>
        <w:numPr>
          <w:ilvl w:val="0"/>
          <w:numId w:val="44"/>
        </w:numPr>
        <w:rPr>
          <w:lang w:eastAsia="en-US"/>
        </w:rPr>
      </w:pPr>
      <w:r w:rsidRPr="004647CC">
        <w:rPr>
          <w:lang w:eastAsia="en-US"/>
        </w:rPr>
        <w:t>вернемеловых метаморфизованных образований;</w:t>
      </w:r>
    </w:p>
    <w:p w14:paraId="49B90F85" w14:textId="77777777" w:rsidR="004647CC" w:rsidRPr="004647CC" w:rsidRDefault="004647CC" w:rsidP="00DA5AAB">
      <w:pPr>
        <w:pStyle w:val="aff0"/>
        <w:numPr>
          <w:ilvl w:val="0"/>
          <w:numId w:val="44"/>
        </w:numPr>
        <w:rPr>
          <w:lang w:eastAsia="en-US"/>
        </w:rPr>
      </w:pPr>
      <w:r w:rsidRPr="004647CC">
        <w:rPr>
          <w:lang w:eastAsia="en-US"/>
        </w:rPr>
        <w:t>миоценовых интрузивных образований.</w:t>
      </w:r>
    </w:p>
    <w:p w14:paraId="5B952A85" w14:textId="77777777" w:rsidR="004647CC" w:rsidRPr="004647CC" w:rsidRDefault="004647CC" w:rsidP="004647CC">
      <w:pPr>
        <w:ind w:firstLine="680"/>
        <w:rPr>
          <w:rFonts w:eastAsia="Times New Roman" w:cs="Times New Roman"/>
          <w:szCs w:val="24"/>
        </w:rPr>
      </w:pPr>
      <w:r w:rsidRPr="004647CC">
        <w:rPr>
          <w:rFonts w:eastAsia="Times New Roman" w:cs="Times New Roman"/>
          <w:szCs w:val="24"/>
        </w:rPr>
        <w:t xml:space="preserve">Водоносный горизонт Елизовского водозабора расположен на глубине </w:t>
      </w:r>
      <w:smartTag w:uri="urn:schemas-microsoft-com:office:smarttags" w:element="metricconverter">
        <w:smartTagPr>
          <w:attr w:name="ProductID" w:val="35 метров"/>
        </w:smartTagPr>
        <w:r w:rsidRPr="004647CC">
          <w:rPr>
            <w:rFonts w:eastAsia="Times New Roman" w:cs="Times New Roman"/>
            <w:szCs w:val="24"/>
          </w:rPr>
          <w:t>35 метров</w:t>
        </w:r>
      </w:smartTag>
      <w:r w:rsidRPr="004647CC">
        <w:rPr>
          <w:rFonts w:eastAsia="Times New Roman" w:cs="Times New Roman"/>
          <w:szCs w:val="24"/>
        </w:rPr>
        <w:t xml:space="preserve">. </w:t>
      </w:r>
    </w:p>
    <w:p w14:paraId="048D1BEB" w14:textId="77777777" w:rsidR="004647CC" w:rsidRPr="004647CC" w:rsidRDefault="004647CC" w:rsidP="004647CC">
      <w:pPr>
        <w:keepNext/>
        <w:ind w:firstLine="680"/>
        <w:rPr>
          <w:rFonts w:eastAsia="Times New Roman" w:cs="Times New Roman"/>
          <w:szCs w:val="24"/>
        </w:rPr>
      </w:pPr>
      <w:r w:rsidRPr="004647CC">
        <w:rPr>
          <w:rFonts w:eastAsia="Times New Roman" w:cs="Times New Roman"/>
          <w:szCs w:val="24"/>
        </w:rPr>
        <w:t>В настоящее время система водоснабжения Новоавачинского сельского поселения Елизовского муниципального района является комбинированной (централизованная и децентрализованная). Водоснабжение осуществляется от "Авачинского" водовода и подземных водозаборов.</w:t>
      </w:r>
    </w:p>
    <w:p w14:paraId="3474B38E" w14:textId="77777777" w:rsidR="004647CC" w:rsidRPr="004647CC" w:rsidRDefault="004647CC" w:rsidP="004647CC">
      <w:pPr>
        <w:ind w:firstLine="0"/>
        <w:contextualSpacing/>
        <w:rPr>
          <w:rFonts w:eastAsia="Times New Roman" w:cs="Times New Roman"/>
          <w:szCs w:val="24"/>
        </w:rPr>
      </w:pPr>
      <w:r w:rsidRPr="004647CC">
        <w:rPr>
          <w:rFonts w:eastAsia="Times New Roman" w:cs="Times New Roman"/>
          <w:szCs w:val="24"/>
        </w:rPr>
        <w:tab/>
        <w:t>П. Двуречье, часть территории п. Нагорный и п. Новый снабжаются водой от локальных водозаборных сооружений (подземные воды), расположенных в границах населенных пунктов. Население поселка Красный, а также часть населенного пункта Нагорный снабжаются водой от "Авачинского водовода" - проходящего в границах сельского поселения.</w:t>
      </w:r>
    </w:p>
    <w:p w14:paraId="7C19165D" w14:textId="36949545" w:rsidR="004647CC" w:rsidRPr="004647CC" w:rsidRDefault="004647CC" w:rsidP="004647CC">
      <w:pPr>
        <w:ind w:firstLine="0"/>
        <w:contextualSpacing/>
        <w:rPr>
          <w:rFonts w:eastAsia="Times New Roman" w:cs="Times New Roman"/>
          <w:szCs w:val="24"/>
        </w:rPr>
      </w:pPr>
      <w:r w:rsidRPr="004647CC">
        <w:rPr>
          <w:rFonts w:eastAsia="Times New Roman" w:cs="Times New Roman"/>
          <w:szCs w:val="24"/>
        </w:rPr>
        <w:tab/>
      </w:r>
      <w:r w:rsidR="009E3530">
        <w:rPr>
          <w:rFonts w:eastAsia="Times New Roman" w:cs="Times New Roman"/>
          <w:szCs w:val="24"/>
        </w:rPr>
        <w:t>«</w:t>
      </w:r>
      <w:r w:rsidRPr="004647CC">
        <w:rPr>
          <w:rFonts w:eastAsia="Times New Roman" w:cs="Times New Roman"/>
          <w:szCs w:val="24"/>
        </w:rPr>
        <w:t>Авачинский</w:t>
      </w:r>
      <w:r w:rsidR="009E3530" w:rsidRPr="004647CC">
        <w:rPr>
          <w:rFonts w:eastAsia="Times New Roman" w:cs="Times New Roman"/>
          <w:szCs w:val="24"/>
        </w:rPr>
        <w:t>» водовод</w:t>
      </w:r>
      <w:r w:rsidRPr="004647CC">
        <w:rPr>
          <w:rFonts w:eastAsia="Times New Roman" w:cs="Times New Roman"/>
          <w:szCs w:val="24"/>
        </w:rPr>
        <w:t xml:space="preserve"> проложен от водозаборного сооружения, расположенного в окрестностях г. Елизово, и функционирует для удовлетворения хозяйственно-питьевых нужд г. Петропавловск-Камчатский. Водозаборный узел и стальные водоводы диаметром </w:t>
      </w:r>
      <w:r w:rsidRPr="004647CC">
        <w:rPr>
          <w:rFonts w:eastAsia="Times New Roman" w:cs="Times New Roman"/>
          <w:szCs w:val="24"/>
        </w:rPr>
        <w:lastRenderedPageBreak/>
        <w:t>2</w:t>
      </w:r>
      <w:smartTag w:uri="urn:schemas-microsoft-com:office:smarttags" w:element="metricconverter">
        <w:smartTagPr>
          <w:attr w:name="ProductID" w:val="1000 мм"/>
        </w:smartTagPr>
        <w:r w:rsidRPr="004647CC">
          <w:rPr>
            <w:rFonts w:ascii="Cambria Math" w:eastAsia="Times New Roman" w:hAnsi="Cambria Math" w:cs="Times New Roman"/>
            <w:szCs w:val="24"/>
          </w:rPr>
          <w:t>×</w:t>
        </w:r>
        <w:r w:rsidRPr="004647CC">
          <w:rPr>
            <w:rFonts w:eastAsia="Times New Roman" w:cs="Times New Roman"/>
            <w:szCs w:val="24"/>
          </w:rPr>
          <w:t>1000 мм</w:t>
        </w:r>
      </w:smartTag>
      <w:r w:rsidRPr="004647CC">
        <w:rPr>
          <w:rFonts w:eastAsia="Times New Roman" w:cs="Times New Roman"/>
          <w:szCs w:val="24"/>
        </w:rPr>
        <w:t xml:space="preserve"> состоят на балансе у </w:t>
      </w:r>
      <w:r w:rsidRPr="004647CC">
        <w:rPr>
          <w:rFonts w:eastAsia="Times New Roman" w:cs="Times New Roman"/>
          <w:color w:val="000000"/>
          <w:szCs w:val="24"/>
          <w:shd w:val="clear" w:color="auto" w:fill="FFFFFF"/>
        </w:rPr>
        <w:t>филиала "Елизовский" МУП ПК ГО "Петропавловский водоканал"</w:t>
      </w:r>
      <w:r w:rsidRPr="004647CC">
        <w:rPr>
          <w:rFonts w:eastAsia="Times New Roman" w:cs="Times New Roman"/>
          <w:szCs w:val="24"/>
        </w:rPr>
        <w:t>.</w:t>
      </w:r>
    </w:p>
    <w:p w14:paraId="697BEE6F" w14:textId="473CF2CD" w:rsidR="004647CC" w:rsidRPr="004647CC" w:rsidRDefault="004647CC" w:rsidP="004647CC">
      <w:pPr>
        <w:ind w:firstLine="720"/>
        <w:rPr>
          <w:rFonts w:eastAsia="Times New Roman" w:cs="Times New Roman"/>
          <w:szCs w:val="24"/>
        </w:rPr>
      </w:pPr>
      <w:r w:rsidRPr="004647CC">
        <w:rPr>
          <w:rFonts w:eastAsia="Times New Roman" w:cs="Times New Roman"/>
          <w:szCs w:val="24"/>
        </w:rPr>
        <w:t>Территориальн</w:t>
      </w:r>
      <w:r w:rsidR="006D1CA2">
        <w:rPr>
          <w:rFonts w:eastAsia="Times New Roman" w:cs="Times New Roman"/>
          <w:szCs w:val="24"/>
        </w:rPr>
        <w:t xml:space="preserve">о-институциональное деление </w:t>
      </w:r>
      <w:r w:rsidRPr="004647CC">
        <w:rPr>
          <w:rFonts w:eastAsia="Times New Roman" w:cs="Times New Roman"/>
          <w:szCs w:val="24"/>
        </w:rPr>
        <w:t>Но</w:t>
      </w:r>
      <w:r w:rsidR="006D1CA2">
        <w:rPr>
          <w:rFonts w:eastAsia="Times New Roman" w:cs="Times New Roman"/>
          <w:szCs w:val="24"/>
        </w:rPr>
        <w:t>воавачинское сельское поселение</w:t>
      </w:r>
      <w:r w:rsidRPr="004647CC">
        <w:rPr>
          <w:rFonts w:eastAsia="Times New Roman" w:cs="Times New Roman"/>
          <w:szCs w:val="24"/>
        </w:rPr>
        <w:t xml:space="preserve"> на зоны действия предприятий, осуществляющих водоснабжение, представляет собой деление на эксплуатационные зоны. Согласно Постановлению Правительства РФ от 5 сентября 2013 г. №782 </w:t>
      </w:r>
      <w:r w:rsidRPr="004647CC">
        <w:rPr>
          <w:rFonts w:eastAsia="Times New Roman" w:cs="Times New Roman"/>
          <w:color w:val="000000"/>
          <w:szCs w:val="24"/>
          <w:shd w:val="clear" w:color="auto" w:fill="FFFFFF"/>
        </w:rPr>
        <w:t>"эксплуатационная зона" - зона эксплуатационной ответственности организации, осуществляющей горячее водоснабжение или холодное водоснабжение и (или) водоотведение, определенная по признаку обязанностей (ответственности) организации по эксплуатации централизованных систем водоснабжения и (или) в</w:t>
      </w:r>
      <w:r w:rsidR="006D1CA2">
        <w:rPr>
          <w:rFonts w:eastAsia="Times New Roman" w:cs="Times New Roman"/>
          <w:color w:val="000000"/>
          <w:szCs w:val="24"/>
          <w:shd w:val="clear" w:color="auto" w:fill="FFFFFF"/>
        </w:rPr>
        <w:t xml:space="preserve">одоотведения. Таким образом, </w:t>
      </w:r>
      <w:r w:rsidRPr="004647CC">
        <w:rPr>
          <w:rFonts w:eastAsia="Times New Roman" w:cs="Times New Roman"/>
          <w:szCs w:val="24"/>
        </w:rPr>
        <w:t>Но</w:t>
      </w:r>
      <w:r w:rsidR="006D1CA2">
        <w:rPr>
          <w:rFonts w:eastAsia="Times New Roman" w:cs="Times New Roman"/>
          <w:szCs w:val="24"/>
        </w:rPr>
        <w:t>воавачинское сельское поселение</w:t>
      </w:r>
      <w:r w:rsidRPr="004647CC">
        <w:rPr>
          <w:rFonts w:eastAsia="Times New Roman" w:cs="Times New Roman"/>
          <w:szCs w:val="24"/>
        </w:rPr>
        <w:t xml:space="preserve"> делится на шесть эксплуатационных зон:</w:t>
      </w:r>
    </w:p>
    <w:p w14:paraId="527713E1" w14:textId="77777777" w:rsidR="004647CC" w:rsidRPr="004647CC" w:rsidRDefault="004647CC" w:rsidP="00DA5AAB">
      <w:pPr>
        <w:numPr>
          <w:ilvl w:val="0"/>
          <w:numId w:val="22"/>
        </w:numPr>
        <w:contextualSpacing/>
        <w:rPr>
          <w:rFonts w:eastAsia="Times New Roman" w:cs="Times New Roman"/>
          <w:szCs w:val="24"/>
        </w:rPr>
      </w:pPr>
      <w:r w:rsidRPr="004647CC">
        <w:rPr>
          <w:rFonts w:eastAsia="Times New Roman" w:cs="Times New Roman"/>
          <w:szCs w:val="24"/>
        </w:rPr>
        <w:t xml:space="preserve">эксплуатационная зона </w:t>
      </w:r>
      <w:r w:rsidRPr="004647CC">
        <w:rPr>
          <w:rFonts w:eastAsia="Times New Roman" w:cs="Times New Roman"/>
          <w:color w:val="000000"/>
          <w:szCs w:val="24"/>
          <w:shd w:val="clear" w:color="auto" w:fill="FFFFFF"/>
        </w:rPr>
        <w:t>филиала "Елизовский" МУП ПК ГО "Петропавловский водоканал"</w:t>
      </w:r>
      <w:r w:rsidRPr="004647CC">
        <w:rPr>
          <w:rFonts w:eastAsia="Times New Roman" w:cs="Times New Roman"/>
          <w:szCs w:val="24"/>
        </w:rPr>
        <w:t>: п. Красный;</w:t>
      </w:r>
    </w:p>
    <w:p w14:paraId="3D428CBC" w14:textId="77777777" w:rsidR="004647CC" w:rsidRPr="004647CC" w:rsidRDefault="004647CC" w:rsidP="00DA5AAB">
      <w:pPr>
        <w:numPr>
          <w:ilvl w:val="0"/>
          <w:numId w:val="22"/>
        </w:numPr>
        <w:contextualSpacing/>
        <w:rPr>
          <w:rFonts w:eastAsia="Times New Roman" w:cs="Times New Roman"/>
          <w:szCs w:val="24"/>
        </w:rPr>
      </w:pPr>
      <w:r w:rsidRPr="004647CC">
        <w:rPr>
          <w:rFonts w:eastAsia="Times New Roman" w:cs="Times New Roman"/>
          <w:szCs w:val="24"/>
        </w:rPr>
        <w:t xml:space="preserve">эксплуатационная зона </w:t>
      </w:r>
      <w:r w:rsidRPr="004647CC">
        <w:rPr>
          <w:rFonts w:eastAsia="Times New Roman" w:cs="Times New Roman"/>
          <w:color w:val="000000"/>
          <w:szCs w:val="24"/>
          <w:shd w:val="clear" w:color="auto" w:fill="FFFFFF"/>
        </w:rPr>
        <w:t>филиала "Елизовский" МУП ПК ГО "Петропавловский водоканал"</w:t>
      </w:r>
      <w:r w:rsidRPr="004647CC">
        <w:rPr>
          <w:rFonts w:eastAsia="Times New Roman" w:cs="Times New Roman"/>
          <w:szCs w:val="24"/>
        </w:rPr>
        <w:t>: п. Нагорный ул. Новая, ул. Шоссейная;</w:t>
      </w:r>
    </w:p>
    <w:p w14:paraId="3D1DD4A6" w14:textId="77777777" w:rsidR="004647CC" w:rsidRPr="004647CC" w:rsidRDefault="004647CC" w:rsidP="00DA5AAB">
      <w:pPr>
        <w:numPr>
          <w:ilvl w:val="0"/>
          <w:numId w:val="22"/>
        </w:numPr>
        <w:contextualSpacing/>
        <w:rPr>
          <w:rFonts w:eastAsia="Times New Roman" w:cs="Times New Roman"/>
          <w:szCs w:val="24"/>
        </w:rPr>
      </w:pPr>
      <w:r w:rsidRPr="004647CC">
        <w:rPr>
          <w:rFonts w:eastAsia="Times New Roman" w:cs="Times New Roman"/>
          <w:szCs w:val="24"/>
        </w:rPr>
        <w:t xml:space="preserve">эксплуатационная зона </w:t>
      </w:r>
      <w:r w:rsidRPr="004647CC">
        <w:rPr>
          <w:rFonts w:eastAsia="Times New Roman" w:cs="Times New Roman"/>
          <w:color w:val="000000"/>
          <w:szCs w:val="24"/>
          <w:shd w:val="clear" w:color="auto" w:fill="FFFFFF"/>
        </w:rPr>
        <w:t>филиала "Елизовский" МУП ПК ГО "Петропавловский водоканал"</w:t>
      </w:r>
      <w:r w:rsidRPr="004647CC">
        <w:rPr>
          <w:rFonts w:eastAsia="Times New Roman" w:cs="Times New Roman"/>
          <w:szCs w:val="24"/>
        </w:rPr>
        <w:t>: п. Нагорный Промышленная территория; п. Новый ул. Строительная, ул. Шоссейная, ул. Солнечная</w:t>
      </w:r>
    </w:p>
    <w:p w14:paraId="3C73C1AA" w14:textId="77777777" w:rsidR="004647CC" w:rsidRPr="004647CC" w:rsidRDefault="004647CC" w:rsidP="00DA5AAB">
      <w:pPr>
        <w:numPr>
          <w:ilvl w:val="0"/>
          <w:numId w:val="22"/>
        </w:numPr>
        <w:contextualSpacing/>
        <w:rPr>
          <w:rFonts w:eastAsia="Times New Roman" w:cs="Times New Roman"/>
          <w:szCs w:val="24"/>
        </w:rPr>
      </w:pPr>
      <w:r w:rsidRPr="004647CC">
        <w:rPr>
          <w:rFonts w:eastAsia="Times New Roman" w:cs="Times New Roman"/>
          <w:szCs w:val="24"/>
        </w:rPr>
        <w:t xml:space="preserve">эксплуатационная зона ООО "Жилищно-коммунальный сервис": п. Новый, </w:t>
      </w:r>
    </w:p>
    <w:p w14:paraId="3FD97D09" w14:textId="77777777" w:rsidR="004647CC" w:rsidRPr="004647CC" w:rsidRDefault="004647CC" w:rsidP="00DA5AAB">
      <w:pPr>
        <w:numPr>
          <w:ilvl w:val="0"/>
          <w:numId w:val="22"/>
        </w:numPr>
        <w:contextualSpacing/>
        <w:rPr>
          <w:rFonts w:eastAsia="Times New Roman" w:cs="Times New Roman"/>
          <w:szCs w:val="24"/>
        </w:rPr>
      </w:pPr>
      <w:r w:rsidRPr="004647CC">
        <w:rPr>
          <w:rFonts w:eastAsia="Times New Roman" w:cs="Times New Roman"/>
          <w:szCs w:val="24"/>
        </w:rPr>
        <w:t>эксплуатационная зона ООО "Жилищно-коммунальный сервис": п. Двуречье;</w:t>
      </w:r>
    </w:p>
    <w:p w14:paraId="159E99CA" w14:textId="1716DB13" w:rsidR="004647CC" w:rsidRPr="004647CC" w:rsidRDefault="004647CC" w:rsidP="00DA5AAB">
      <w:pPr>
        <w:numPr>
          <w:ilvl w:val="0"/>
          <w:numId w:val="22"/>
        </w:numPr>
        <w:contextualSpacing/>
        <w:rPr>
          <w:rFonts w:eastAsia="Times New Roman" w:cs="Times New Roman"/>
          <w:szCs w:val="24"/>
        </w:rPr>
      </w:pPr>
      <w:r w:rsidRPr="004647CC">
        <w:rPr>
          <w:rFonts w:eastAsia="Times New Roman" w:cs="Times New Roman"/>
          <w:szCs w:val="24"/>
        </w:rPr>
        <w:t>эксплуатационная зона ООО "Жилищно-коммунальный сервис": п.</w:t>
      </w:r>
      <w:r w:rsidR="009E3530">
        <w:rPr>
          <w:rFonts w:eastAsia="Times New Roman" w:cs="Times New Roman"/>
          <w:szCs w:val="24"/>
        </w:rPr>
        <w:t xml:space="preserve"> </w:t>
      </w:r>
      <w:r w:rsidRPr="004647CC">
        <w:rPr>
          <w:rFonts w:eastAsia="Times New Roman" w:cs="Times New Roman"/>
          <w:szCs w:val="24"/>
        </w:rPr>
        <w:t>Нагорный ул. Гагарина, ул. Совхозная, ул. Зеленая, ул. Первомайская, ул. Юбилейная.</w:t>
      </w:r>
    </w:p>
    <w:p w14:paraId="007E93DB" w14:textId="77777777" w:rsidR="004647CC" w:rsidRDefault="004647CC" w:rsidP="00032426">
      <w:pPr>
        <w:ind w:firstLine="0"/>
      </w:pPr>
      <w:r w:rsidRPr="00FF4FE1">
        <w:t>Эксплуатационные зоны водоснабжения представлены на рисунк</w:t>
      </w:r>
      <w:r>
        <w:t>ах</w:t>
      </w:r>
      <w:r w:rsidRPr="00FF4FE1">
        <w:t xml:space="preserve"> 1</w:t>
      </w:r>
      <w:r w:rsidR="00032426">
        <w:t>4-16</w:t>
      </w:r>
      <w:r w:rsidRPr="00FF4FE1">
        <w:t>.</w:t>
      </w:r>
    </w:p>
    <w:p w14:paraId="12FAF840" w14:textId="77777777" w:rsidR="00032426" w:rsidRDefault="004647CC" w:rsidP="00EF1701">
      <w:pPr>
        <w:keepNext/>
        <w:ind w:firstLine="0"/>
        <w:jc w:val="center"/>
      </w:pPr>
      <w:r>
        <w:rPr>
          <w:noProof/>
        </w:rPr>
        <w:lastRenderedPageBreak/>
        <w:drawing>
          <wp:inline distT="0" distB="0" distL="0" distR="0" wp14:anchorId="56FABDEC" wp14:editId="6C54ED9C">
            <wp:extent cx="5589905" cy="7951470"/>
            <wp:effectExtent l="1905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1" cstate="print"/>
                    <a:srcRect/>
                    <a:stretch>
                      <a:fillRect/>
                    </a:stretch>
                  </pic:blipFill>
                  <pic:spPr bwMode="auto">
                    <a:xfrm>
                      <a:off x="0" y="0"/>
                      <a:ext cx="5589905" cy="7951470"/>
                    </a:xfrm>
                    <a:prstGeom prst="rect">
                      <a:avLst/>
                    </a:prstGeom>
                    <a:noFill/>
                    <a:ln w="9525">
                      <a:noFill/>
                      <a:miter lim="800000"/>
                      <a:headEnd/>
                      <a:tailEnd/>
                    </a:ln>
                  </pic:spPr>
                </pic:pic>
              </a:graphicData>
            </a:graphic>
          </wp:inline>
        </w:drawing>
      </w:r>
    </w:p>
    <w:p w14:paraId="411271DD" w14:textId="1870B27B" w:rsidR="00032426" w:rsidRPr="009E3530" w:rsidRDefault="00032426" w:rsidP="009E3530">
      <w:pPr>
        <w:jc w:val="center"/>
        <w:rPr>
          <w:b/>
          <w:sz w:val="20"/>
          <w:szCs w:val="20"/>
        </w:rPr>
      </w:pPr>
      <w:r w:rsidRPr="009E3530">
        <w:rPr>
          <w:b/>
          <w:sz w:val="20"/>
          <w:szCs w:val="20"/>
        </w:rPr>
        <w:t xml:space="preserve">Рисунок </w:t>
      </w:r>
      <w:r w:rsidR="008D11EE" w:rsidRPr="009E3530">
        <w:rPr>
          <w:b/>
          <w:sz w:val="20"/>
          <w:szCs w:val="20"/>
        </w:rPr>
        <w:fldChar w:fldCharType="begin"/>
      </w:r>
      <w:r w:rsidR="008D11EE" w:rsidRPr="009E3530">
        <w:rPr>
          <w:b/>
          <w:sz w:val="20"/>
          <w:szCs w:val="20"/>
        </w:rPr>
        <w:instrText xml:space="preserve"> SEQ Рисунок \* ARABIC </w:instrText>
      </w:r>
      <w:r w:rsidR="008D11EE" w:rsidRPr="009E3530">
        <w:rPr>
          <w:b/>
          <w:sz w:val="20"/>
          <w:szCs w:val="20"/>
        </w:rPr>
        <w:fldChar w:fldCharType="separate"/>
      </w:r>
      <w:r w:rsidR="00493B04">
        <w:rPr>
          <w:b/>
          <w:noProof/>
          <w:sz w:val="20"/>
          <w:szCs w:val="20"/>
        </w:rPr>
        <w:t>14</w:t>
      </w:r>
      <w:r w:rsidR="008D11EE" w:rsidRPr="009E3530">
        <w:rPr>
          <w:b/>
          <w:noProof/>
          <w:sz w:val="20"/>
          <w:szCs w:val="20"/>
        </w:rPr>
        <w:fldChar w:fldCharType="end"/>
      </w:r>
      <w:r w:rsidRPr="009E3530">
        <w:rPr>
          <w:b/>
          <w:sz w:val="20"/>
          <w:szCs w:val="20"/>
        </w:rPr>
        <w:t xml:space="preserve">. </w:t>
      </w:r>
      <w:r w:rsidR="004647CC" w:rsidRPr="009E3530">
        <w:rPr>
          <w:b/>
          <w:sz w:val="20"/>
          <w:szCs w:val="20"/>
        </w:rPr>
        <w:t>Эксплуатационные зоны водоснабжения п. Двуречье и п. Красный Новоавачинского сельского поселения</w:t>
      </w:r>
    </w:p>
    <w:p w14:paraId="7BA6FC9E" w14:textId="77777777" w:rsidR="004647CC" w:rsidRDefault="004647CC" w:rsidP="00032426">
      <w:pPr>
        <w:pStyle w:val="aff0"/>
        <w:ind w:left="1440" w:firstLine="0"/>
      </w:pPr>
    </w:p>
    <w:p w14:paraId="50362CF0" w14:textId="77777777" w:rsidR="00032426" w:rsidRDefault="004647CC" w:rsidP="006E28CB">
      <w:pPr>
        <w:pStyle w:val="aff0"/>
        <w:keepNext/>
        <w:ind w:left="0" w:firstLine="0"/>
        <w:jc w:val="center"/>
      </w:pPr>
      <w:r>
        <w:rPr>
          <w:noProof/>
        </w:rPr>
        <w:lastRenderedPageBreak/>
        <w:drawing>
          <wp:inline distT="0" distB="0" distL="0" distR="0" wp14:anchorId="112C6293" wp14:editId="6ECE6044">
            <wp:extent cx="5542280" cy="7172325"/>
            <wp:effectExtent l="19050" t="0" r="127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2" cstate="print"/>
                    <a:srcRect/>
                    <a:stretch>
                      <a:fillRect/>
                    </a:stretch>
                  </pic:blipFill>
                  <pic:spPr bwMode="auto">
                    <a:xfrm>
                      <a:off x="0" y="0"/>
                      <a:ext cx="5542280" cy="7172325"/>
                    </a:xfrm>
                    <a:prstGeom prst="rect">
                      <a:avLst/>
                    </a:prstGeom>
                    <a:noFill/>
                    <a:ln w="9525">
                      <a:noFill/>
                      <a:miter lim="800000"/>
                      <a:headEnd/>
                      <a:tailEnd/>
                    </a:ln>
                  </pic:spPr>
                </pic:pic>
              </a:graphicData>
            </a:graphic>
          </wp:inline>
        </w:drawing>
      </w:r>
    </w:p>
    <w:p w14:paraId="4966D09F" w14:textId="41718FC6" w:rsidR="004647CC" w:rsidRPr="00032426" w:rsidRDefault="00032426" w:rsidP="00032426">
      <w:pPr>
        <w:pStyle w:val="af3"/>
        <w:jc w:val="center"/>
        <w:rPr>
          <w:color w:val="auto"/>
          <w:sz w:val="20"/>
          <w:szCs w:val="20"/>
        </w:rPr>
      </w:pPr>
      <w:r w:rsidRPr="00032426">
        <w:rPr>
          <w:color w:val="auto"/>
          <w:sz w:val="20"/>
          <w:szCs w:val="20"/>
        </w:rPr>
        <w:t xml:space="preserve">Рисунок </w:t>
      </w:r>
      <w:r w:rsidR="00564A1B" w:rsidRPr="00032426">
        <w:rPr>
          <w:color w:val="auto"/>
          <w:sz w:val="20"/>
          <w:szCs w:val="20"/>
        </w:rPr>
        <w:fldChar w:fldCharType="begin"/>
      </w:r>
      <w:r w:rsidRPr="00032426">
        <w:rPr>
          <w:color w:val="auto"/>
          <w:sz w:val="20"/>
          <w:szCs w:val="20"/>
        </w:rPr>
        <w:instrText xml:space="preserve"> SEQ Рисунок \* ARABIC </w:instrText>
      </w:r>
      <w:r w:rsidR="00564A1B" w:rsidRPr="00032426">
        <w:rPr>
          <w:color w:val="auto"/>
          <w:sz w:val="20"/>
          <w:szCs w:val="20"/>
        </w:rPr>
        <w:fldChar w:fldCharType="separate"/>
      </w:r>
      <w:r w:rsidR="00493B04">
        <w:rPr>
          <w:noProof/>
          <w:color w:val="auto"/>
          <w:sz w:val="20"/>
          <w:szCs w:val="20"/>
        </w:rPr>
        <w:t>15</w:t>
      </w:r>
      <w:r w:rsidR="00564A1B" w:rsidRPr="00032426">
        <w:rPr>
          <w:color w:val="auto"/>
          <w:sz w:val="20"/>
          <w:szCs w:val="20"/>
        </w:rPr>
        <w:fldChar w:fldCharType="end"/>
      </w:r>
      <w:r w:rsidRPr="00032426">
        <w:rPr>
          <w:color w:val="auto"/>
          <w:sz w:val="20"/>
          <w:szCs w:val="20"/>
        </w:rPr>
        <w:t>. Эксплуатационные зоны водоснабжения п. Нагорный и п. Новый Новоавачинского сельского поселения</w:t>
      </w:r>
    </w:p>
    <w:p w14:paraId="085E5103" w14:textId="77777777" w:rsidR="004647CC" w:rsidRPr="00032426" w:rsidRDefault="004647CC" w:rsidP="00032426">
      <w:pPr>
        <w:pStyle w:val="aff0"/>
        <w:ind w:left="1440" w:firstLine="0"/>
        <w:rPr>
          <w:b/>
          <w:sz w:val="20"/>
        </w:rPr>
      </w:pPr>
      <w:r>
        <w:tab/>
      </w:r>
    </w:p>
    <w:p w14:paraId="25568D20" w14:textId="77777777" w:rsidR="00032426" w:rsidRDefault="004647CC" w:rsidP="00032426">
      <w:pPr>
        <w:pStyle w:val="S1"/>
        <w:keepNext/>
        <w:ind w:firstLine="0"/>
        <w:jc w:val="center"/>
      </w:pPr>
      <w:r>
        <w:rPr>
          <w:noProof/>
          <w:lang w:eastAsia="ru-RU"/>
        </w:rPr>
        <w:lastRenderedPageBreak/>
        <w:drawing>
          <wp:inline distT="0" distB="0" distL="0" distR="0" wp14:anchorId="7E4FF9C0" wp14:editId="5D2D2E10">
            <wp:extent cx="5581650" cy="7581900"/>
            <wp:effectExtent l="19050" t="0" r="0" b="0"/>
            <wp:docPr id="7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srcRect/>
                    <a:stretch>
                      <a:fillRect/>
                    </a:stretch>
                  </pic:blipFill>
                  <pic:spPr bwMode="auto">
                    <a:xfrm>
                      <a:off x="0" y="0"/>
                      <a:ext cx="5581650" cy="7581900"/>
                    </a:xfrm>
                    <a:prstGeom prst="rect">
                      <a:avLst/>
                    </a:prstGeom>
                    <a:noFill/>
                    <a:ln w="9525">
                      <a:noFill/>
                      <a:miter lim="800000"/>
                      <a:headEnd/>
                      <a:tailEnd/>
                    </a:ln>
                  </pic:spPr>
                </pic:pic>
              </a:graphicData>
            </a:graphic>
          </wp:inline>
        </w:drawing>
      </w:r>
    </w:p>
    <w:p w14:paraId="0470BE79" w14:textId="20933014" w:rsidR="004647CC" w:rsidRPr="00032426" w:rsidRDefault="00032426" w:rsidP="00032426">
      <w:pPr>
        <w:pStyle w:val="af3"/>
        <w:jc w:val="center"/>
        <w:rPr>
          <w:color w:val="auto"/>
          <w:sz w:val="20"/>
          <w:szCs w:val="20"/>
        </w:rPr>
      </w:pPr>
      <w:r w:rsidRPr="00032426">
        <w:rPr>
          <w:color w:val="auto"/>
          <w:sz w:val="20"/>
          <w:szCs w:val="20"/>
        </w:rPr>
        <w:t xml:space="preserve">Рисунок </w:t>
      </w:r>
      <w:r w:rsidR="00564A1B" w:rsidRPr="00032426">
        <w:rPr>
          <w:color w:val="auto"/>
          <w:sz w:val="20"/>
          <w:szCs w:val="20"/>
        </w:rPr>
        <w:fldChar w:fldCharType="begin"/>
      </w:r>
      <w:r w:rsidRPr="00032426">
        <w:rPr>
          <w:color w:val="auto"/>
          <w:sz w:val="20"/>
          <w:szCs w:val="20"/>
        </w:rPr>
        <w:instrText xml:space="preserve"> SEQ Рисунок \* ARABIC </w:instrText>
      </w:r>
      <w:r w:rsidR="00564A1B" w:rsidRPr="00032426">
        <w:rPr>
          <w:color w:val="auto"/>
          <w:sz w:val="20"/>
          <w:szCs w:val="20"/>
        </w:rPr>
        <w:fldChar w:fldCharType="separate"/>
      </w:r>
      <w:r w:rsidR="00493B04">
        <w:rPr>
          <w:noProof/>
          <w:color w:val="auto"/>
          <w:sz w:val="20"/>
          <w:szCs w:val="20"/>
        </w:rPr>
        <w:t>16</w:t>
      </w:r>
      <w:r w:rsidR="00564A1B" w:rsidRPr="00032426">
        <w:rPr>
          <w:color w:val="auto"/>
          <w:sz w:val="20"/>
          <w:szCs w:val="20"/>
        </w:rPr>
        <w:fldChar w:fldCharType="end"/>
      </w:r>
      <w:r w:rsidRPr="00032426">
        <w:rPr>
          <w:color w:val="auto"/>
          <w:sz w:val="20"/>
          <w:szCs w:val="20"/>
        </w:rPr>
        <w:t xml:space="preserve">. Эксплуатационные зоны водоснабжения п. </w:t>
      </w:r>
      <w:r w:rsidR="009E3530" w:rsidRPr="00032426">
        <w:rPr>
          <w:color w:val="auto"/>
          <w:sz w:val="20"/>
          <w:szCs w:val="20"/>
        </w:rPr>
        <w:t>Новый Новоавачинского</w:t>
      </w:r>
      <w:r w:rsidRPr="00032426">
        <w:rPr>
          <w:color w:val="auto"/>
          <w:sz w:val="20"/>
          <w:szCs w:val="20"/>
        </w:rPr>
        <w:t xml:space="preserve"> сельского поселения</w:t>
      </w:r>
    </w:p>
    <w:p w14:paraId="05077400" w14:textId="77777777" w:rsidR="004647CC" w:rsidRPr="004647CC" w:rsidRDefault="004647CC" w:rsidP="004647CC">
      <w:r w:rsidRPr="004647CC">
        <w:t xml:space="preserve">Система водоснабжения п. Двуречье включает: </w:t>
      </w:r>
    </w:p>
    <w:p w14:paraId="09F9C57F" w14:textId="77777777" w:rsidR="004647CC" w:rsidRPr="004647CC" w:rsidRDefault="004647CC" w:rsidP="00DA5AAB">
      <w:pPr>
        <w:numPr>
          <w:ilvl w:val="0"/>
          <w:numId w:val="30"/>
        </w:numPr>
        <w:contextualSpacing/>
        <w:rPr>
          <w:szCs w:val="24"/>
        </w:rPr>
      </w:pPr>
      <w:r w:rsidRPr="004647CC">
        <w:rPr>
          <w:szCs w:val="24"/>
        </w:rPr>
        <w:t>одну скважину для забора подземных вод, расположенную по ул. Центральная, производительностью 152 м3/сут;</w:t>
      </w:r>
    </w:p>
    <w:p w14:paraId="4E1A5408" w14:textId="77777777" w:rsidR="004647CC" w:rsidRPr="004647CC" w:rsidRDefault="004647CC" w:rsidP="00DA5AAB">
      <w:pPr>
        <w:numPr>
          <w:ilvl w:val="0"/>
          <w:numId w:val="30"/>
        </w:numPr>
        <w:contextualSpacing/>
        <w:rPr>
          <w:szCs w:val="24"/>
        </w:rPr>
      </w:pPr>
      <w:r w:rsidRPr="004647CC">
        <w:rPr>
          <w:szCs w:val="24"/>
        </w:rPr>
        <w:lastRenderedPageBreak/>
        <w:t xml:space="preserve">хозяйственно-питьевой водопровод, проложенный из стальных труб, протяженностью магистральных трубопроводов </w:t>
      </w:r>
      <w:smartTag w:uri="urn:schemas-microsoft-com:office:smarttags" w:element="metricconverter">
        <w:smartTagPr>
          <w:attr w:name="ProductID" w:val="0,6 км"/>
        </w:smartTagPr>
        <w:r w:rsidRPr="004647CC">
          <w:rPr>
            <w:szCs w:val="24"/>
          </w:rPr>
          <w:t>0,6 км</w:t>
        </w:r>
      </w:smartTag>
      <w:r w:rsidRPr="004647CC">
        <w:rPr>
          <w:szCs w:val="24"/>
        </w:rPr>
        <w:t>.</w:t>
      </w:r>
    </w:p>
    <w:p w14:paraId="631687E7" w14:textId="77777777" w:rsidR="004647CC" w:rsidRPr="004647CC" w:rsidRDefault="004647CC" w:rsidP="004647CC">
      <w:pPr>
        <w:ind w:firstLine="720"/>
        <w:rPr>
          <w:szCs w:val="24"/>
        </w:rPr>
      </w:pPr>
      <w:r w:rsidRPr="004647CC">
        <w:rPr>
          <w:szCs w:val="24"/>
        </w:rPr>
        <w:t xml:space="preserve">Структура централизованной системы водоснабжения п. Двуречье представлена на рисунке </w:t>
      </w:r>
      <w:r w:rsidR="00032426">
        <w:rPr>
          <w:szCs w:val="24"/>
        </w:rPr>
        <w:t>17</w:t>
      </w:r>
      <w:r w:rsidRPr="004647CC">
        <w:rPr>
          <w:szCs w:val="24"/>
        </w:rPr>
        <w:t>.</w:t>
      </w:r>
    </w:p>
    <w:p w14:paraId="72689051" w14:textId="77777777" w:rsidR="004647CC" w:rsidRPr="004647CC" w:rsidRDefault="004647CC" w:rsidP="004647CC">
      <w:pPr>
        <w:keepNext/>
        <w:tabs>
          <w:tab w:val="left" w:pos="993"/>
        </w:tabs>
        <w:ind w:left="2835" w:firstLine="0"/>
      </w:pPr>
      <w:r w:rsidRPr="004647CC">
        <w:rPr>
          <w:noProof/>
        </w:rPr>
        <w:drawing>
          <wp:inline distT="0" distB="0" distL="0" distR="0" wp14:anchorId="294D0AA2" wp14:editId="0B9DB522">
            <wp:extent cx="3028950" cy="2266950"/>
            <wp:effectExtent l="0" t="57150" r="0" b="0"/>
            <wp:docPr id="69" name="Схема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p>
    <w:p w14:paraId="307566BE" w14:textId="5E4D4442" w:rsidR="004647CC" w:rsidRPr="004647CC" w:rsidRDefault="004647CC" w:rsidP="004647CC">
      <w:pPr>
        <w:jc w:val="center"/>
        <w:rPr>
          <w:b/>
          <w:sz w:val="20"/>
          <w:szCs w:val="20"/>
        </w:rPr>
      </w:pPr>
      <w:r w:rsidRPr="004647CC">
        <w:rPr>
          <w:b/>
          <w:sz w:val="20"/>
          <w:szCs w:val="20"/>
        </w:rPr>
        <w:t xml:space="preserve">Рисунок </w:t>
      </w:r>
      <w:r w:rsidR="00564A1B" w:rsidRPr="004647CC">
        <w:rPr>
          <w:b/>
          <w:sz w:val="20"/>
          <w:szCs w:val="20"/>
        </w:rPr>
        <w:fldChar w:fldCharType="begin"/>
      </w:r>
      <w:r w:rsidRPr="004647CC">
        <w:rPr>
          <w:b/>
          <w:sz w:val="20"/>
          <w:szCs w:val="20"/>
        </w:rPr>
        <w:instrText xml:space="preserve"> SEQ Рисунок \* ARABIC </w:instrText>
      </w:r>
      <w:r w:rsidR="00564A1B" w:rsidRPr="004647CC">
        <w:rPr>
          <w:b/>
          <w:sz w:val="20"/>
          <w:szCs w:val="20"/>
        </w:rPr>
        <w:fldChar w:fldCharType="separate"/>
      </w:r>
      <w:r w:rsidR="00493B04">
        <w:rPr>
          <w:b/>
          <w:noProof/>
          <w:sz w:val="20"/>
          <w:szCs w:val="20"/>
        </w:rPr>
        <w:t>17</w:t>
      </w:r>
      <w:r w:rsidR="00564A1B" w:rsidRPr="004647CC">
        <w:rPr>
          <w:b/>
          <w:sz w:val="20"/>
          <w:szCs w:val="20"/>
        </w:rPr>
        <w:fldChar w:fldCharType="end"/>
      </w:r>
      <w:r w:rsidRPr="004647CC">
        <w:rPr>
          <w:b/>
          <w:sz w:val="20"/>
          <w:szCs w:val="20"/>
        </w:rPr>
        <w:t xml:space="preserve">. Структура водоснабжения </w:t>
      </w:r>
      <w:r w:rsidRPr="004647CC">
        <w:rPr>
          <w:b/>
          <w:color w:val="000000"/>
          <w:sz w:val="20"/>
          <w:szCs w:val="20"/>
          <w:shd w:val="clear" w:color="auto" w:fill="FFFFFF"/>
        </w:rPr>
        <w:t>п. Двуречье</w:t>
      </w:r>
    </w:p>
    <w:p w14:paraId="22F34F7B" w14:textId="77777777" w:rsidR="004647CC" w:rsidRPr="004647CC" w:rsidRDefault="004647CC" w:rsidP="004647CC">
      <w:pPr>
        <w:suppressAutoHyphens/>
        <w:rPr>
          <w:rFonts w:eastAsia="Times New Roman" w:cs="Times New Roman"/>
          <w:szCs w:val="24"/>
          <w:lang w:eastAsia="ar-SA"/>
        </w:rPr>
      </w:pPr>
      <w:r w:rsidRPr="004647CC">
        <w:rPr>
          <w:rFonts w:eastAsia="Times New Roman" w:cs="Times New Roman"/>
          <w:szCs w:val="24"/>
          <w:lang w:eastAsia="ar-SA"/>
        </w:rPr>
        <w:t xml:space="preserve">Система водоснабжения п. Красный включает: </w:t>
      </w:r>
    </w:p>
    <w:p w14:paraId="6B3CEDF5" w14:textId="77777777" w:rsidR="004647CC" w:rsidRPr="004647CC" w:rsidRDefault="004647CC" w:rsidP="00DA5AAB">
      <w:pPr>
        <w:numPr>
          <w:ilvl w:val="0"/>
          <w:numId w:val="31"/>
        </w:numPr>
        <w:contextualSpacing/>
      </w:pPr>
      <w:r w:rsidRPr="004647CC">
        <w:t xml:space="preserve">хозяйственно-питьевой водопровод, проложенный из стальных труб диаметром </w:t>
      </w:r>
      <w:smartTag w:uri="urn:schemas-microsoft-com:office:smarttags" w:element="metricconverter">
        <w:smartTagPr>
          <w:attr w:name="ProductID" w:val="108 мм"/>
        </w:smartTagPr>
        <w:r w:rsidRPr="004647CC">
          <w:t>108 мм</w:t>
        </w:r>
      </w:smartTag>
      <w:r w:rsidRPr="004647CC">
        <w:t xml:space="preserve">, протяженностью трубопроводов от точки врезки в магистральный водовод до ул. Шоссейная, равной </w:t>
      </w:r>
      <w:smartTag w:uri="urn:schemas-microsoft-com:office:smarttags" w:element="metricconverter">
        <w:smartTagPr>
          <w:attr w:name="ProductID" w:val="0,7 км"/>
        </w:smartTagPr>
        <w:r w:rsidRPr="004647CC">
          <w:t>0,7 км</w:t>
        </w:r>
      </w:smartTag>
      <w:r w:rsidRPr="004647CC">
        <w:t>.</w:t>
      </w:r>
    </w:p>
    <w:p w14:paraId="1B81CCC3" w14:textId="77777777" w:rsidR="004647CC" w:rsidRPr="004647CC" w:rsidRDefault="004647CC" w:rsidP="004647CC">
      <w:pPr>
        <w:rPr>
          <w:szCs w:val="24"/>
        </w:rPr>
      </w:pPr>
      <w:r w:rsidRPr="004647CC">
        <w:rPr>
          <w:szCs w:val="24"/>
        </w:rPr>
        <w:t xml:space="preserve">Структура централизованной системы водоснабжения п. Красный представлена на рисунке </w:t>
      </w:r>
      <w:r w:rsidR="00032426">
        <w:rPr>
          <w:szCs w:val="24"/>
        </w:rPr>
        <w:t>18</w:t>
      </w:r>
      <w:r w:rsidRPr="004647CC">
        <w:rPr>
          <w:szCs w:val="24"/>
        </w:rPr>
        <w:t>.</w:t>
      </w:r>
    </w:p>
    <w:p w14:paraId="5D9918F3" w14:textId="77777777" w:rsidR="004647CC" w:rsidRPr="004647CC" w:rsidRDefault="004647CC" w:rsidP="004647CC">
      <w:pPr>
        <w:keepNext/>
        <w:ind w:firstLine="720"/>
        <w:jc w:val="center"/>
      </w:pPr>
      <w:r w:rsidRPr="004647CC">
        <w:rPr>
          <w:b/>
          <w:noProof/>
          <w:sz w:val="20"/>
          <w:szCs w:val="20"/>
        </w:rPr>
        <w:drawing>
          <wp:inline distT="0" distB="0" distL="0" distR="0" wp14:anchorId="3C3A8962" wp14:editId="2CB538A3">
            <wp:extent cx="2981325" cy="1666875"/>
            <wp:effectExtent l="0" t="76200" r="0" b="9525"/>
            <wp:docPr id="70" name="Схема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9" r:lo="rId40" r:qs="rId41" r:cs="rId42"/>
              </a:graphicData>
            </a:graphic>
          </wp:inline>
        </w:drawing>
      </w:r>
    </w:p>
    <w:p w14:paraId="555F0063" w14:textId="69C222D6" w:rsidR="004647CC" w:rsidRPr="004647CC" w:rsidRDefault="004647CC" w:rsidP="004647CC">
      <w:pPr>
        <w:jc w:val="center"/>
        <w:rPr>
          <w:b/>
          <w:sz w:val="20"/>
          <w:szCs w:val="20"/>
        </w:rPr>
      </w:pPr>
      <w:r w:rsidRPr="004647CC">
        <w:rPr>
          <w:b/>
          <w:sz w:val="20"/>
          <w:szCs w:val="20"/>
        </w:rPr>
        <w:t xml:space="preserve">Рисунок </w:t>
      </w:r>
      <w:r w:rsidR="00564A1B" w:rsidRPr="004647CC">
        <w:rPr>
          <w:b/>
          <w:sz w:val="20"/>
          <w:szCs w:val="20"/>
        </w:rPr>
        <w:fldChar w:fldCharType="begin"/>
      </w:r>
      <w:r w:rsidRPr="004647CC">
        <w:rPr>
          <w:b/>
          <w:sz w:val="20"/>
          <w:szCs w:val="20"/>
        </w:rPr>
        <w:instrText xml:space="preserve"> SEQ Рисунок \* ARABIC </w:instrText>
      </w:r>
      <w:r w:rsidR="00564A1B" w:rsidRPr="004647CC">
        <w:rPr>
          <w:b/>
          <w:sz w:val="20"/>
          <w:szCs w:val="20"/>
        </w:rPr>
        <w:fldChar w:fldCharType="separate"/>
      </w:r>
      <w:r w:rsidR="00493B04">
        <w:rPr>
          <w:b/>
          <w:noProof/>
          <w:sz w:val="20"/>
          <w:szCs w:val="20"/>
        </w:rPr>
        <w:t>18</w:t>
      </w:r>
      <w:r w:rsidR="00564A1B" w:rsidRPr="004647CC">
        <w:rPr>
          <w:b/>
          <w:sz w:val="20"/>
          <w:szCs w:val="20"/>
        </w:rPr>
        <w:fldChar w:fldCharType="end"/>
      </w:r>
      <w:r w:rsidRPr="004647CC">
        <w:rPr>
          <w:b/>
          <w:sz w:val="20"/>
          <w:szCs w:val="20"/>
        </w:rPr>
        <w:t xml:space="preserve">. Структура водоснабжения </w:t>
      </w:r>
      <w:r w:rsidRPr="004647CC">
        <w:rPr>
          <w:b/>
          <w:color w:val="000000"/>
          <w:sz w:val="20"/>
          <w:szCs w:val="20"/>
          <w:shd w:val="clear" w:color="auto" w:fill="FFFFFF"/>
        </w:rPr>
        <w:t>п. Красный</w:t>
      </w:r>
    </w:p>
    <w:p w14:paraId="389EB533" w14:textId="77777777" w:rsidR="004647CC" w:rsidRPr="004647CC" w:rsidRDefault="004647CC" w:rsidP="004647CC">
      <w:pPr>
        <w:suppressAutoHyphens/>
        <w:rPr>
          <w:rFonts w:eastAsia="Times New Roman" w:cs="Times New Roman"/>
          <w:szCs w:val="24"/>
          <w:lang w:eastAsia="ar-SA"/>
        </w:rPr>
      </w:pPr>
    </w:p>
    <w:p w14:paraId="3B9A3A32" w14:textId="77777777" w:rsidR="004647CC" w:rsidRPr="004647CC" w:rsidRDefault="004647CC" w:rsidP="004647CC">
      <w:pPr>
        <w:suppressAutoHyphens/>
        <w:rPr>
          <w:rFonts w:eastAsia="Times New Roman" w:cs="Times New Roman"/>
          <w:szCs w:val="24"/>
          <w:lang w:eastAsia="ar-SA"/>
        </w:rPr>
      </w:pPr>
      <w:r w:rsidRPr="004647CC">
        <w:rPr>
          <w:rFonts w:eastAsia="Times New Roman" w:cs="Times New Roman"/>
          <w:szCs w:val="24"/>
          <w:lang w:eastAsia="ar-SA"/>
        </w:rPr>
        <w:t xml:space="preserve">Система водоснабжения п. Нагорный включает: </w:t>
      </w:r>
    </w:p>
    <w:p w14:paraId="26B773BF" w14:textId="77777777" w:rsidR="004647CC" w:rsidRPr="004647CC" w:rsidRDefault="004647CC" w:rsidP="00DA5AAB">
      <w:pPr>
        <w:numPr>
          <w:ilvl w:val="0"/>
          <w:numId w:val="31"/>
        </w:numPr>
        <w:contextualSpacing/>
      </w:pPr>
      <w:r w:rsidRPr="004647CC">
        <w:t>один водозаборный узел для хозяйственно-питьевых нужд, расположенный в северо-восточной части поселка и состоящий из двух артезианских скважин производительностью 240 и 624 м</w:t>
      </w:r>
      <w:r w:rsidRPr="004647CC">
        <w:rPr>
          <w:vertAlign w:val="superscript"/>
        </w:rPr>
        <w:t>3</w:t>
      </w:r>
      <w:r w:rsidRPr="004647CC">
        <w:t xml:space="preserve">/сут, а также двух резервуаров для хранения питьевой воды по </w:t>
      </w:r>
      <w:smartTag w:uri="urn:schemas-microsoft-com:office:smarttags" w:element="metricconverter">
        <w:smartTagPr>
          <w:attr w:name="ProductID" w:val="1500 м3"/>
        </w:smartTagPr>
        <w:r w:rsidRPr="004647CC">
          <w:t>1500 м</w:t>
        </w:r>
        <w:r w:rsidRPr="004647CC">
          <w:rPr>
            <w:vertAlign w:val="superscript"/>
          </w:rPr>
          <w:t>3</w:t>
        </w:r>
      </w:smartTag>
      <w:r w:rsidRPr="004647CC">
        <w:t xml:space="preserve"> каждый;  </w:t>
      </w:r>
    </w:p>
    <w:p w14:paraId="66E02939" w14:textId="77777777" w:rsidR="004647CC" w:rsidRPr="004647CC" w:rsidRDefault="004647CC" w:rsidP="00DA5AAB">
      <w:pPr>
        <w:numPr>
          <w:ilvl w:val="0"/>
          <w:numId w:val="31"/>
        </w:numPr>
        <w:contextualSpacing/>
      </w:pPr>
      <w:r w:rsidRPr="004647CC">
        <w:lastRenderedPageBreak/>
        <w:t xml:space="preserve">один резервуар для хранения воды, предназначенный на технические нужды котельной (юго-восточная часть);  </w:t>
      </w:r>
    </w:p>
    <w:p w14:paraId="409A4A72" w14:textId="77777777" w:rsidR="004647CC" w:rsidRPr="004647CC" w:rsidRDefault="004647CC" w:rsidP="00DA5AAB">
      <w:pPr>
        <w:numPr>
          <w:ilvl w:val="0"/>
          <w:numId w:val="31"/>
        </w:numPr>
        <w:contextualSpacing/>
      </w:pPr>
      <w:r w:rsidRPr="004647CC">
        <w:t xml:space="preserve">хозяйственно-питьевой водопровод, проложенный из стальных труб диаметром 50 - </w:t>
      </w:r>
      <w:smartTag w:uri="urn:schemas-microsoft-com:office:smarttags" w:element="metricconverter">
        <w:smartTagPr>
          <w:attr w:name="ProductID" w:val="159 мм"/>
        </w:smartTagPr>
        <w:r w:rsidRPr="004647CC">
          <w:t>159 мм</w:t>
        </w:r>
      </w:smartTag>
      <w:r w:rsidRPr="004647CC">
        <w:t xml:space="preserve">, протяженностью магистральных трубопроводов </w:t>
      </w:r>
      <w:smartTag w:uri="urn:schemas-microsoft-com:office:smarttags" w:element="metricconverter">
        <w:smartTagPr>
          <w:attr w:name="ProductID" w:val="6,8 км"/>
        </w:smartTagPr>
        <w:r w:rsidRPr="004647CC">
          <w:t>6,8 км</w:t>
        </w:r>
      </w:smartTag>
      <w:r w:rsidRPr="004647CC">
        <w:t>.</w:t>
      </w:r>
    </w:p>
    <w:p w14:paraId="7A26CFFA" w14:textId="77777777" w:rsidR="004647CC" w:rsidRPr="004647CC" w:rsidRDefault="004647CC" w:rsidP="00DA5AAB">
      <w:pPr>
        <w:numPr>
          <w:ilvl w:val="0"/>
          <w:numId w:val="31"/>
        </w:numPr>
        <w:contextualSpacing/>
      </w:pPr>
      <w:r w:rsidRPr="004647CC">
        <w:t>хозяйственно-питьевой водопровод, проложенный из стальных труб диаметром 159 мм, протяженностью трубопроводов от точек врезки в магистральный водовод до ул. Новая, равной 0,8 км.</w:t>
      </w:r>
    </w:p>
    <w:p w14:paraId="3E059E7C" w14:textId="77777777" w:rsidR="004647CC" w:rsidRPr="004647CC" w:rsidRDefault="004647CC" w:rsidP="00DA5AAB">
      <w:pPr>
        <w:numPr>
          <w:ilvl w:val="0"/>
          <w:numId w:val="31"/>
        </w:numPr>
        <w:contextualSpacing/>
      </w:pPr>
      <w:r w:rsidRPr="004647CC">
        <w:t>хозяйственно-питьевой водопровод, проложенный из стальных труб диаметром 300 мм, протяженностью трубопроводов от точек врезки в магистральный водовод до промышленной зоны, равной 0,3 км.</w:t>
      </w:r>
    </w:p>
    <w:p w14:paraId="789DCDD7" w14:textId="77777777" w:rsidR="004647CC" w:rsidRPr="004647CC" w:rsidRDefault="004647CC" w:rsidP="00DA5AAB">
      <w:pPr>
        <w:numPr>
          <w:ilvl w:val="0"/>
          <w:numId w:val="31"/>
        </w:numPr>
        <w:contextualSpacing/>
      </w:pPr>
      <w:r w:rsidRPr="004647CC">
        <w:t>хозяйственно-питьевой водопровод, проложенный из стальных труб диаметром 159 мм, протяженностью трубопроводов от точек врезки в магистральный водовод до ул. Новая, равной 0,8 км и от точек врезки в магистральный водовод до индивидуального жилищного строительства, равной 0,05 км.</w:t>
      </w:r>
    </w:p>
    <w:p w14:paraId="58EEA64B" w14:textId="77777777" w:rsidR="004647CC" w:rsidRPr="004647CC" w:rsidRDefault="004647CC" w:rsidP="004647CC">
      <w:pPr>
        <w:rPr>
          <w:szCs w:val="24"/>
        </w:rPr>
      </w:pPr>
      <w:r w:rsidRPr="004647CC">
        <w:rPr>
          <w:szCs w:val="24"/>
        </w:rPr>
        <w:t xml:space="preserve">Структура централизованной системы водоснабжения п. Нагорный представлена на рисунке </w:t>
      </w:r>
      <w:r w:rsidR="00032426">
        <w:rPr>
          <w:szCs w:val="24"/>
        </w:rPr>
        <w:t>19</w:t>
      </w:r>
      <w:r w:rsidRPr="004647CC">
        <w:rPr>
          <w:szCs w:val="24"/>
        </w:rPr>
        <w:t>.</w:t>
      </w:r>
    </w:p>
    <w:p w14:paraId="566E6862" w14:textId="77777777" w:rsidR="004647CC" w:rsidRPr="004647CC" w:rsidRDefault="004647CC" w:rsidP="004647CC">
      <w:pPr>
        <w:keepNext/>
        <w:tabs>
          <w:tab w:val="left" w:pos="426"/>
        </w:tabs>
        <w:autoSpaceDE w:val="0"/>
        <w:autoSpaceDN w:val="0"/>
        <w:adjustRightInd w:val="0"/>
        <w:ind w:left="567" w:firstLine="0"/>
        <w:rPr>
          <w:rFonts w:eastAsia="Times New Roman" w:cs="Times New Roman"/>
          <w:w w:val="109"/>
          <w:szCs w:val="24"/>
          <w:lang w:eastAsia="en-US"/>
        </w:rPr>
      </w:pPr>
      <w:r w:rsidRPr="004647CC">
        <w:rPr>
          <w:rFonts w:eastAsia="Times New Roman" w:cs="Times New Roman"/>
          <w:noProof/>
          <w:w w:val="109"/>
          <w:szCs w:val="24"/>
        </w:rPr>
        <w:drawing>
          <wp:inline distT="0" distB="0" distL="0" distR="0" wp14:anchorId="3F4A9C5B" wp14:editId="2C5D326A">
            <wp:extent cx="5553075" cy="3333750"/>
            <wp:effectExtent l="0" t="57150" r="0" b="19050"/>
            <wp:docPr id="71" name="Схема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4" r:lo="rId45" r:qs="rId46" r:cs="rId47"/>
              </a:graphicData>
            </a:graphic>
          </wp:inline>
        </w:drawing>
      </w:r>
    </w:p>
    <w:p w14:paraId="64A748F9" w14:textId="1008B9F3" w:rsidR="004647CC" w:rsidRPr="004647CC" w:rsidRDefault="004647CC" w:rsidP="004647CC">
      <w:pPr>
        <w:jc w:val="center"/>
        <w:rPr>
          <w:b/>
          <w:sz w:val="20"/>
          <w:szCs w:val="20"/>
        </w:rPr>
      </w:pPr>
      <w:r w:rsidRPr="004647CC">
        <w:rPr>
          <w:b/>
          <w:sz w:val="20"/>
          <w:szCs w:val="20"/>
        </w:rPr>
        <w:t xml:space="preserve">Рисунок </w:t>
      </w:r>
      <w:r w:rsidR="00564A1B" w:rsidRPr="004647CC">
        <w:rPr>
          <w:b/>
          <w:sz w:val="20"/>
          <w:szCs w:val="20"/>
        </w:rPr>
        <w:fldChar w:fldCharType="begin"/>
      </w:r>
      <w:r w:rsidRPr="004647CC">
        <w:rPr>
          <w:b/>
          <w:sz w:val="20"/>
          <w:szCs w:val="20"/>
        </w:rPr>
        <w:instrText xml:space="preserve"> SEQ Рисунок \* ARABIC </w:instrText>
      </w:r>
      <w:r w:rsidR="00564A1B" w:rsidRPr="004647CC">
        <w:rPr>
          <w:b/>
          <w:sz w:val="20"/>
          <w:szCs w:val="20"/>
        </w:rPr>
        <w:fldChar w:fldCharType="separate"/>
      </w:r>
      <w:r w:rsidR="00493B04">
        <w:rPr>
          <w:b/>
          <w:noProof/>
          <w:sz w:val="20"/>
          <w:szCs w:val="20"/>
        </w:rPr>
        <w:t>19</w:t>
      </w:r>
      <w:r w:rsidR="00564A1B" w:rsidRPr="004647CC">
        <w:rPr>
          <w:b/>
          <w:sz w:val="20"/>
          <w:szCs w:val="20"/>
        </w:rPr>
        <w:fldChar w:fldCharType="end"/>
      </w:r>
      <w:r w:rsidRPr="004647CC">
        <w:rPr>
          <w:b/>
          <w:sz w:val="20"/>
          <w:szCs w:val="20"/>
        </w:rPr>
        <w:t xml:space="preserve">. Структура водоснабжения </w:t>
      </w:r>
      <w:r w:rsidRPr="004647CC">
        <w:rPr>
          <w:b/>
          <w:color w:val="000000"/>
          <w:sz w:val="20"/>
          <w:szCs w:val="20"/>
          <w:shd w:val="clear" w:color="auto" w:fill="FFFFFF"/>
        </w:rPr>
        <w:t>п. Нагорный</w:t>
      </w:r>
    </w:p>
    <w:p w14:paraId="00A75C57" w14:textId="77777777" w:rsidR="004647CC" w:rsidRPr="004647CC" w:rsidRDefault="004647CC" w:rsidP="004647CC">
      <w:pPr>
        <w:suppressAutoHyphens/>
        <w:rPr>
          <w:rFonts w:eastAsia="Times New Roman" w:cs="Times New Roman"/>
          <w:szCs w:val="24"/>
          <w:lang w:eastAsia="ar-SA"/>
        </w:rPr>
      </w:pPr>
      <w:r w:rsidRPr="004647CC">
        <w:rPr>
          <w:rFonts w:eastAsia="Times New Roman" w:cs="Times New Roman"/>
          <w:szCs w:val="24"/>
          <w:lang w:eastAsia="ar-SA"/>
        </w:rPr>
        <w:t>Система водоснабжения п. Новый включает:</w:t>
      </w:r>
    </w:p>
    <w:p w14:paraId="2F8E2DF4" w14:textId="77777777" w:rsidR="004647CC" w:rsidRPr="004647CC" w:rsidRDefault="004647CC" w:rsidP="00DA5AAB">
      <w:pPr>
        <w:numPr>
          <w:ilvl w:val="0"/>
          <w:numId w:val="32"/>
        </w:numPr>
        <w:contextualSpacing/>
      </w:pPr>
      <w:r w:rsidRPr="004647CC">
        <w:t>расположенные в северо-восточной и в юго-восточной части поселка артезианские скважины, производительностью 384 и 640 м</w:t>
      </w:r>
      <w:r w:rsidRPr="004647CC">
        <w:rPr>
          <w:vertAlign w:val="superscript"/>
        </w:rPr>
        <w:t>3</w:t>
      </w:r>
      <w:r w:rsidRPr="004647CC">
        <w:t xml:space="preserve">/сут;  </w:t>
      </w:r>
    </w:p>
    <w:p w14:paraId="7C85B3E4" w14:textId="77777777" w:rsidR="004647CC" w:rsidRPr="004647CC" w:rsidRDefault="004647CC" w:rsidP="00DA5AAB">
      <w:pPr>
        <w:numPr>
          <w:ilvl w:val="0"/>
          <w:numId w:val="32"/>
        </w:numPr>
        <w:contextualSpacing/>
      </w:pPr>
      <w:r w:rsidRPr="004647CC">
        <w:t xml:space="preserve">хозяйственно-питьевой водопровод, проложенный из стальных труб протяженностью магистральных трубопроводов </w:t>
      </w:r>
      <w:smartTag w:uri="urn:schemas-microsoft-com:office:smarttags" w:element="metricconverter">
        <w:smartTagPr>
          <w:attr w:name="ProductID" w:val="1,8 км"/>
        </w:smartTagPr>
        <w:r w:rsidRPr="004647CC">
          <w:t>1,8 км</w:t>
        </w:r>
      </w:smartTag>
      <w:r w:rsidRPr="004647CC">
        <w:t>.</w:t>
      </w:r>
    </w:p>
    <w:p w14:paraId="30533DC2" w14:textId="77777777" w:rsidR="004647CC" w:rsidRPr="004647CC" w:rsidRDefault="004647CC" w:rsidP="00DA5AAB">
      <w:pPr>
        <w:numPr>
          <w:ilvl w:val="0"/>
          <w:numId w:val="32"/>
        </w:numPr>
        <w:contextualSpacing/>
      </w:pPr>
      <w:r w:rsidRPr="004647CC">
        <w:lastRenderedPageBreak/>
        <w:t>хозяйственно-питьевой водопровод, проложенный из стальных труб диаметром 159 мм, протяженностью трубопроводов от точек врезки в магистральный водовод до ул.Строителей, равной 0,7 км.</w:t>
      </w:r>
    </w:p>
    <w:p w14:paraId="04750A61" w14:textId="77777777" w:rsidR="004647CC" w:rsidRPr="004647CC" w:rsidRDefault="004647CC" w:rsidP="004647CC">
      <w:pPr>
        <w:rPr>
          <w:szCs w:val="24"/>
        </w:rPr>
      </w:pPr>
      <w:r w:rsidRPr="004647CC">
        <w:rPr>
          <w:szCs w:val="24"/>
        </w:rPr>
        <w:t xml:space="preserve">Структура централизованной системы водоснабжения п. Новый представлена на рисунке </w:t>
      </w:r>
      <w:r w:rsidR="00032426">
        <w:rPr>
          <w:szCs w:val="24"/>
        </w:rPr>
        <w:t>20</w:t>
      </w:r>
      <w:r w:rsidRPr="004647CC">
        <w:rPr>
          <w:szCs w:val="24"/>
        </w:rPr>
        <w:t>.</w:t>
      </w:r>
    </w:p>
    <w:p w14:paraId="191BE8FB" w14:textId="77777777" w:rsidR="004647CC" w:rsidRPr="004647CC" w:rsidRDefault="004647CC" w:rsidP="004647CC">
      <w:pPr>
        <w:keepNext/>
        <w:ind w:firstLine="720"/>
        <w:jc w:val="center"/>
      </w:pPr>
      <w:r w:rsidRPr="004647CC">
        <w:rPr>
          <w:b/>
          <w:noProof/>
          <w:color w:val="000000"/>
          <w:sz w:val="20"/>
          <w:szCs w:val="20"/>
          <w:shd w:val="clear" w:color="auto" w:fill="FFFFFF"/>
        </w:rPr>
        <w:drawing>
          <wp:inline distT="0" distB="0" distL="0" distR="0" wp14:anchorId="0E63E0CE" wp14:editId="28B3FF93">
            <wp:extent cx="4733925" cy="2962275"/>
            <wp:effectExtent l="0" t="57150" r="0" b="9525"/>
            <wp:docPr id="72" name="Схема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9" r:lo="rId50" r:qs="rId51" r:cs="rId52"/>
              </a:graphicData>
            </a:graphic>
          </wp:inline>
        </w:drawing>
      </w:r>
    </w:p>
    <w:p w14:paraId="5EC5B26F" w14:textId="7FE92154" w:rsidR="004647CC" w:rsidRPr="004647CC" w:rsidRDefault="004647CC" w:rsidP="004647CC">
      <w:pPr>
        <w:jc w:val="center"/>
        <w:rPr>
          <w:b/>
          <w:color w:val="000000"/>
          <w:sz w:val="20"/>
          <w:szCs w:val="20"/>
          <w:shd w:val="clear" w:color="auto" w:fill="FFFFFF"/>
        </w:rPr>
      </w:pPr>
      <w:r w:rsidRPr="004647CC">
        <w:rPr>
          <w:b/>
          <w:sz w:val="20"/>
          <w:szCs w:val="20"/>
        </w:rPr>
        <w:t xml:space="preserve">Рисунок </w:t>
      </w:r>
      <w:r w:rsidR="00564A1B" w:rsidRPr="004647CC">
        <w:rPr>
          <w:b/>
          <w:sz w:val="20"/>
          <w:szCs w:val="20"/>
        </w:rPr>
        <w:fldChar w:fldCharType="begin"/>
      </w:r>
      <w:r w:rsidRPr="004647CC">
        <w:rPr>
          <w:b/>
          <w:sz w:val="20"/>
          <w:szCs w:val="20"/>
        </w:rPr>
        <w:instrText xml:space="preserve"> SEQ Рисунок \* ARABIC </w:instrText>
      </w:r>
      <w:r w:rsidR="00564A1B" w:rsidRPr="004647CC">
        <w:rPr>
          <w:b/>
          <w:sz w:val="20"/>
          <w:szCs w:val="20"/>
        </w:rPr>
        <w:fldChar w:fldCharType="separate"/>
      </w:r>
      <w:r w:rsidR="00493B04">
        <w:rPr>
          <w:b/>
          <w:noProof/>
          <w:sz w:val="20"/>
          <w:szCs w:val="20"/>
        </w:rPr>
        <w:t>20</w:t>
      </w:r>
      <w:r w:rsidR="00564A1B" w:rsidRPr="004647CC">
        <w:rPr>
          <w:b/>
          <w:sz w:val="20"/>
          <w:szCs w:val="20"/>
        </w:rPr>
        <w:fldChar w:fldCharType="end"/>
      </w:r>
      <w:r w:rsidRPr="004647CC">
        <w:rPr>
          <w:b/>
          <w:sz w:val="20"/>
          <w:szCs w:val="20"/>
        </w:rPr>
        <w:t xml:space="preserve">. Структура водоснабжения </w:t>
      </w:r>
      <w:r w:rsidRPr="004647CC">
        <w:rPr>
          <w:b/>
          <w:color w:val="000000"/>
          <w:sz w:val="20"/>
          <w:szCs w:val="20"/>
          <w:shd w:val="clear" w:color="auto" w:fill="FFFFFF"/>
        </w:rPr>
        <w:t>п. Нагорный</w:t>
      </w:r>
    </w:p>
    <w:p w14:paraId="615B3094" w14:textId="77777777" w:rsidR="004647CC" w:rsidRPr="004647CC" w:rsidRDefault="004647CC" w:rsidP="004647CC">
      <w:pPr>
        <w:ind w:firstLine="851"/>
        <w:contextualSpacing/>
        <w:rPr>
          <w:rFonts w:eastAsia="Times New Roman" w:cs="Times New Roman"/>
          <w:szCs w:val="24"/>
        </w:rPr>
      </w:pPr>
      <w:r w:rsidRPr="004647CC">
        <w:rPr>
          <w:rFonts w:eastAsia="Times New Roman" w:cs="Times New Roman"/>
          <w:szCs w:val="24"/>
        </w:rPr>
        <w:t xml:space="preserve">В настоящее время в Новоавачинском сельском поселении имеется ряд территорий, не имеющих централизованной системы водоснабжения: индивидуальные жилые дома, оборудованные индивидуальными системами водоснабжения (колодцы). </w:t>
      </w:r>
    </w:p>
    <w:p w14:paraId="026378F5" w14:textId="77777777" w:rsidR="004647CC" w:rsidRPr="004647CC" w:rsidRDefault="004647CC" w:rsidP="004647CC">
      <w:pPr>
        <w:ind w:firstLine="851"/>
        <w:contextualSpacing/>
        <w:rPr>
          <w:rFonts w:eastAsia="Times New Roman" w:cs="Times New Roman"/>
          <w:szCs w:val="24"/>
        </w:rPr>
      </w:pPr>
      <w:r w:rsidRPr="004647CC">
        <w:rPr>
          <w:rFonts w:eastAsia="Times New Roman" w:cs="Times New Roman"/>
          <w:szCs w:val="24"/>
        </w:rPr>
        <w:t>Процент охвата населения централизованным водоснабжением составляет:</w:t>
      </w:r>
    </w:p>
    <w:p w14:paraId="3D2404A7" w14:textId="56BA81B3" w:rsidR="004647CC" w:rsidRPr="004647CC" w:rsidRDefault="004647CC" w:rsidP="004647CC">
      <w:pPr>
        <w:ind w:firstLine="851"/>
        <w:contextualSpacing/>
        <w:rPr>
          <w:rFonts w:eastAsia="Times New Roman" w:cs="Times New Roman"/>
          <w:szCs w:val="24"/>
        </w:rPr>
      </w:pPr>
      <w:r w:rsidRPr="004647CC">
        <w:rPr>
          <w:rFonts w:eastAsia="Times New Roman" w:cs="Times New Roman"/>
          <w:szCs w:val="24"/>
        </w:rPr>
        <w:t>п.</w:t>
      </w:r>
      <w:r w:rsidR="00700409">
        <w:rPr>
          <w:rFonts w:eastAsia="Times New Roman" w:cs="Times New Roman"/>
          <w:szCs w:val="24"/>
        </w:rPr>
        <w:t xml:space="preserve"> </w:t>
      </w:r>
      <w:r w:rsidRPr="004647CC">
        <w:rPr>
          <w:rFonts w:eastAsia="Times New Roman" w:cs="Times New Roman"/>
          <w:szCs w:val="24"/>
        </w:rPr>
        <w:t>Новый - 63%</w:t>
      </w:r>
    </w:p>
    <w:p w14:paraId="29D3569C" w14:textId="4C55C4D8" w:rsidR="004647CC" w:rsidRPr="004647CC" w:rsidRDefault="004647CC" w:rsidP="004647CC">
      <w:pPr>
        <w:ind w:firstLine="851"/>
        <w:contextualSpacing/>
        <w:rPr>
          <w:rFonts w:eastAsia="Times New Roman" w:cs="Times New Roman"/>
          <w:szCs w:val="24"/>
        </w:rPr>
      </w:pPr>
      <w:r w:rsidRPr="004647CC">
        <w:rPr>
          <w:rFonts w:eastAsia="Times New Roman" w:cs="Times New Roman"/>
          <w:szCs w:val="24"/>
        </w:rPr>
        <w:t>п.</w:t>
      </w:r>
      <w:r w:rsidR="00700409">
        <w:rPr>
          <w:rFonts w:eastAsia="Times New Roman" w:cs="Times New Roman"/>
          <w:szCs w:val="24"/>
        </w:rPr>
        <w:t xml:space="preserve"> </w:t>
      </w:r>
      <w:r w:rsidRPr="004647CC">
        <w:rPr>
          <w:rFonts w:eastAsia="Times New Roman" w:cs="Times New Roman"/>
          <w:szCs w:val="24"/>
        </w:rPr>
        <w:t>Нагорный - 100%</w:t>
      </w:r>
    </w:p>
    <w:p w14:paraId="2BAE6448" w14:textId="7AE78D32" w:rsidR="004647CC" w:rsidRPr="004647CC" w:rsidRDefault="004647CC" w:rsidP="004647CC">
      <w:pPr>
        <w:ind w:firstLine="851"/>
        <w:contextualSpacing/>
        <w:rPr>
          <w:rFonts w:eastAsia="Times New Roman" w:cs="Times New Roman"/>
          <w:szCs w:val="24"/>
        </w:rPr>
      </w:pPr>
      <w:r w:rsidRPr="004647CC">
        <w:rPr>
          <w:rFonts w:eastAsia="Times New Roman" w:cs="Times New Roman"/>
          <w:szCs w:val="24"/>
        </w:rPr>
        <w:t>п.</w:t>
      </w:r>
      <w:r w:rsidR="00700409">
        <w:rPr>
          <w:rFonts w:eastAsia="Times New Roman" w:cs="Times New Roman"/>
          <w:szCs w:val="24"/>
        </w:rPr>
        <w:t xml:space="preserve"> </w:t>
      </w:r>
      <w:r w:rsidRPr="004647CC">
        <w:rPr>
          <w:rFonts w:eastAsia="Times New Roman" w:cs="Times New Roman"/>
          <w:szCs w:val="24"/>
        </w:rPr>
        <w:t>Красный - 13%</w:t>
      </w:r>
    </w:p>
    <w:p w14:paraId="5C49EE2E" w14:textId="39A13117" w:rsidR="004647CC" w:rsidRDefault="004647CC" w:rsidP="004647CC">
      <w:pPr>
        <w:ind w:firstLine="851"/>
        <w:contextualSpacing/>
        <w:rPr>
          <w:rFonts w:eastAsia="Times New Roman" w:cs="Times New Roman"/>
          <w:szCs w:val="24"/>
        </w:rPr>
      </w:pPr>
      <w:r w:rsidRPr="004647CC">
        <w:rPr>
          <w:rFonts w:eastAsia="Times New Roman" w:cs="Times New Roman"/>
          <w:szCs w:val="24"/>
        </w:rPr>
        <w:t>п.</w:t>
      </w:r>
      <w:r w:rsidR="00700409">
        <w:rPr>
          <w:rFonts w:eastAsia="Times New Roman" w:cs="Times New Roman"/>
          <w:szCs w:val="24"/>
        </w:rPr>
        <w:t xml:space="preserve"> </w:t>
      </w:r>
      <w:r w:rsidRPr="004647CC">
        <w:rPr>
          <w:rFonts w:eastAsia="Times New Roman" w:cs="Times New Roman"/>
          <w:szCs w:val="24"/>
        </w:rPr>
        <w:t>Двуречье - 87%</w:t>
      </w:r>
    </w:p>
    <w:p w14:paraId="1B433441" w14:textId="77777777" w:rsidR="00032426" w:rsidRPr="00032426" w:rsidRDefault="00032426" w:rsidP="00032426">
      <w:pPr>
        <w:spacing w:before="240" w:after="120"/>
        <w:rPr>
          <w:b/>
        </w:rPr>
      </w:pPr>
      <w:r w:rsidRPr="00032426">
        <w:rPr>
          <w:b/>
        </w:rPr>
        <w:t>Характеристика системы водоснабжения</w:t>
      </w:r>
    </w:p>
    <w:p w14:paraId="7C385769" w14:textId="7427B664" w:rsidR="00032426" w:rsidRPr="00032426" w:rsidRDefault="00032426" w:rsidP="00032426">
      <w:pPr>
        <w:rPr>
          <w:rFonts w:eastAsia="Times New Roman"/>
        </w:rPr>
      </w:pPr>
      <w:r w:rsidRPr="00032426">
        <w:rPr>
          <w:rFonts w:eastAsia="Times New Roman"/>
        </w:rPr>
        <w:t>Источниками водоснабжения на территории Но</w:t>
      </w:r>
      <w:r w:rsidR="006D1CA2">
        <w:rPr>
          <w:rFonts w:eastAsia="Times New Roman"/>
        </w:rPr>
        <w:t>воавачинское сельское поселение</w:t>
      </w:r>
      <w:r w:rsidRPr="00032426">
        <w:rPr>
          <w:rFonts w:eastAsia="Times New Roman"/>
        </w:rPr>
        <w:t xml:space="preserve"> являются подземные артезианские воды и "Авачинский" водовод, обеспечивающие хозяйственно-питьевое водоснабжение.</w:t>
      </w:r>
    </w:p>
    <w:p w14:paraId="187E4105" w14:textId="77777777" w:rsidR="00032426" w:rsidRPr="00032426" w:rsidRDefault="00032426" w:rsidP="00032426">
      <w:pPr>
        <w:rPr>
          <w:rFonts w:eastAsia="Times New Roman"/>
        </w:rPr>
      </w:pPr>
      <w:r w:rsidRPr="00032426">
        <w:rPr>
          <w:rFonts w:eastAsia="Times New Roman"/>
        </w:rPr>
        <w:t>К подземным источникам водоснабжения относятся:</w:t>
      </w:r>
    </w:p>
    <w:p w14:paraId="3E91299E" w14:textId="77777777" w:rsidR="00032426" w:rsidRPr="00032426" w:rsidRDefault="00032426" w:rsidP="00032426">
      <w:pPr>
        <w:rPr>
          <w:rFonts w:eastAsia="Times New Roman"/>
        </w:rPr>
      </w:pPr>
      <w:r w:rsidRPr="00032426">
        <w:rPr>
          <w:rFonts w:eastAsia="Times New Roman"/>
        </w:rPr>
        <w:t>1. Два водозабора в п. Новый, включающих в себя по одной скважине.</w:t>
      </w:r>
    </w:p>
    <w:p w14:paraId="61F67334" w14:textId="77777777" w:rsidR="00F873D9" w:rsidRDefault="00F873D9" w:rsidP="00032426">
      <w:pPr>
        <w:ind w:firstLine="0"/>
        <w:jc w:val="right"/>
        <w:rPr>
          <w:rFonts w:cstheme="minorHAnsi"/>
          <w:b/>
          <w:color w:val="000000"/>
          <w:sz w:val="20"/>
          <w:szCs w:val="20"/>
        </w:rPr>
      </w:pPr>
    </w:p>
    <w:p w14:paraId="46AE85CE" w14:textId="77777777" w:rsidR="00F873D9" w:rsidRDefault="00F873D9" w:rsidP="00032426">
      <w:pPr>
        <w:ind w:firstLine="0"/>
        <w:jc w:val="right"/>
        <w:rPr>
          <w:rFonts w:cstheme="minorHAnsi"/>
          <w:b/>
          <w:color w:val="000000"/>
          <w:sz w:val="20"/>
          <w:szCs w:val="20"/>
        </w:rPr>
      </w:pPr>
    </w:p>
    <w:p w14:paraId="3050099A" w14:textId="77777777" w:rsidR="00F873D9" w:rsidRDefault="00F873D9" w:rsidP="00032426">
      <w:pPr>
        <w:ind w:firstLine="0"/>
        <w:jc w:val="right"/>
        <w:rPr>
          <w:rFonts w:cstheme="minorHAnsi"/>
          <w:b/>
          <w:color w:val="000000"/>
          <w:sz w:val="20"/>
          <w:szCs w:val="20"/>
        </w:rPr>
      </w:pPr>
    </w:p>
    <w:p w14:paraId="098D23A7" w14:textId="4938D019" w:rsidR="00032426" w:rsidRPr="00032426" w:rsidRDefault="00032426" w:rsidP="00700409">
      <w:pPr>
        <w:pStyle w:val="a"/>
      </w:pPr>
      <w:r w:rsidRPr="00032426">
        <w:lastRenderedPageBreak/>
        <w:t>Характеристика скважин водозабора п. Новый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617"/>
        <w:gridCol w:w="1084"/>
        <w:gridCol w:w="1028"/>
        <w:gridCol w:w="1239"/>
        <w:gridCol w:w="1703"/>
        <w:gridCol w:w="1275"/>
        <w:gridCol w:w="1553"/>
      </w:tblGrid>
      <w:tr w:rsidR="00032426" w:rsidRPr="00032426" w14:paraId="16B5F61C" w14:textId="77777777" w:rsidTr="009E3530">
        <w:tc>
          <w:tcPr>
            <w:tcW w:w="453" w:type="pct"/>
            <w:vMerge w:val="restart"/>
            <w:shd w:val="clear" w:color="auto" w:fill="D9D9D9" w:themeFill="background1" w:themeFillShade="D9"/>
            <w:vAlign w:val="center"/>
          </w:tcPr>
          <w:p w14:paraId="069D74D2" w14:textId="77777777" w:rsidR="00032426" w:rsidRPr="00032426" w:rsidRDefault="00032426" w:rsidP="00032426">
            <w:pPr>
              <w:ind w:firstLine="0"/>
              <w:jc w:val="center"/>
              <w:rPr>
                <w:rFonts w:eastAsia="Times New Roman" w:cs="Times New Roman"/>
                <w:sz w:val="20"/>
                <w:szCs w:val="20"/>
              </w:rPr>
            </w:pPr>
          </w:p>
        </w:tc>
        <w:tc>
          <w:tcPr>
            <w:tcW w:w="910" w:type="pct"/>
            <w:gridSpan w:val="2"/>
            <w:shd w:val="clear" w:color="auto" w:fill="D9D9D9" w:themeFill="background1" w:themeFillShade="D9"/>
            <w:vAlign w:val="center"/>
          </w:tcPr>
          <w:p w14:paraId="619743C6" w14:textId="77777777" w:rsidR="00032426" w:rsidRPr="00032426" w:rsidRDefault="00032426" w:rsidP="00032426">
            <w:pPr>
              <w:ind w:firstLine="0"/>
              <w:jc w:val="center"/>
              <w:rPr>
                <w:rFonts w:eastAsia="Times New Roman" w:cs="Times New Roman"/>
                <w:b/>
                <w:sz w:val="20"/>
                <w:szCs w:val="20"/>
              </w:rPr>
            </w:pPr>
            <w:r w:rsidRPr="00032426">
              <w:rPr>
                <w:rFonts w:eastAsia="Times New Roman" w:cs="Times New Roman"/>
                <w:b/>
                <w:sz w:val="20"/>
                <w:szCs w:val="20"/>
              </w:rPr>
              <w:t>Географические координаты</w:t>
            </w:r>
          </w:p>
        </w:tc>
        <w:tc>
          <w:tcPr>
            <w:tcW w:w="550" w:type="pct"/>
            <w:vMerge w:val="restart"/>
            <w:shd w:val="clear" w:color="auto" w:fill="D9D9D9" w:themeFill="background1" w:themeFillShade="D9"/>
            <w:vAlign w:val="center"/>
          </w:tcPr>
          <w:p w14:paraId="030FF892" w14:textId="77777777" w:rsidR="00032426" w:rsidRPr="00032426" w:rsidRDefault="00032426" w:rsidP="00032426">
            <w:pPr>
              <w:ind w:firstLine="0"/>
              <w:jc w:val="center"/>
              <w:rPr>
                <w:rFonts w:eastAsia="Times New Roman" w:cs="Times New Roman"/>
                <w:b/>
                <w:sz w:val="20"/>
                <w:szCs w:val="20"/>
              </w:rPr>
            </w:pPr>
            <w:r w:rsidRPr="00032426">
              <w:rPr>
                <w:rFonts w:eastAsia="Times New Roman" w:cs="Times New Roman"/>
                <w:b/>
                <w:sz w:val="20"/>
                <w:szCs w:val="20"/>
              </w:rPr>
              <w:t>Год разработки</w:t>
            </w:r>
          </w:p>
        </w:tc>
        <w:tc>
          <w:tcPr>
            <w:tcW w:w="663" w:type="pct"/>
            <w:vMerge w:val="restart"/>
            <w:shd w:val="clear" w:color="auto" w:fill="D9D9D9" w:themeFill="background1" w:themeFillShade="D9"/>
            <w:vAlign w:val="center"/>
          </w:tcPr>
          <w:p w14:paraId="16BFB343" w14:textId="77777777" w:rsidR="00032426" w:rsidRPr="00032426" w:rsidRDefault="00032426" w:rsidP="00032426">
            <w:pPr>
              <w:ind w:firstLine="0"/>
              <w:jc w:val="center"/>
              <w:rPr>
                <w:rFonts w:eastAsia="Times New Roman" w:cs="Times New Roman"/>
                <w:b/>
                <w:sz w:val="20"/>
                <w:szCs w:val="20"/>
              </w:rPr>
            </w:pPr>
            <w:r w:rsidRPr="00032426">
              <w:rPr>
                <w:rFonts w:eastAsia="Times New Roman" w:cs="Times New Roman"/>
                <w:b/>
                <w:sz w:val="20"/>
                <w:szCs w:val="20"/>
              </w:rPr>
              <w:t>Глубина скважины, м</w:t>
            </w:r>
          </w:p>
        </w:tc>
        <w:tc>
          <w:tcPr>
            <w:tcW w:w="911" w:type="pct"/>
            <w:vMerge w:val="restart"/>
            <w:shd w:val="clear" w:color="auto" w:fill="D9D9D9" w:themeFill="background1" w:themeFillShade="D9"/>
            <w:vAlign w:val="center"/>
          </w:tcPr>
          <w:p w14:paraId="534CC9FD" w14:textId="77777777" w:rsidR="00032426" w:rsidRPr="00032426" w:rsidRDefault="00032426" w:rsidP="00032426">
            <w:pPr>
              <w:ind w:firstLine="0"/>
              <w:jc w:val="center"/>
              <w:rPr>
                <w:rFonts w:eastAsia="Times New Roman" w:cs="Times New Roman"/>
                <w:b/>
                <w:sz w:val="20"/>
                <w:szCs w:val="20"/>
              </w:rPr>
            </w:pPr>
            <w:r w:rsidRPr="00032426">
              <w:rPr>
                <w:rFonts w:eastAsia="Times New Roman" w:cs="Times New Roman"/>
                <w:b/>
                <w:sz w:val="20"/>
                <w:szCs w:val="20"/>
              </w:rPr>
              <w:t>Марки установленных насосов</w:t>
            </w:r>
          </w:p>
        </w:tc>
        <w:tc>
          <w:tcPr>
            <w:tcW w:w="682" w:type="pct"/>
            <w:vMerge w:val="restart"/>
            <w:shd w:val="clear" w:color="auto" w:fill="D9D9D9" w:themeFill="background1" w:themeFillShade="D9"/>
            <w:vAlign w:val="center"/>
          </w:tcPr>
          <w:p w14:paraId="43EDC5AD" w14:textId="77777777" w:rsidR="00032426" w:rsidRPr="00032426" w:rsidRDefault="00032426" w:rsidP="00032426">
            <w:pPr>
              <w:ind w:firstLine="0"/>
              <w:jc w:val="center"/>
              <w:rPr>
                <w:rFonts w:eastAsia="Times New Roman" w:cs="Times New Roman"/>
                <w:b/>
                <w:sz w:val="20"/>
                <w:szCs w:val="20"/>
              </w:rPr>
            </w:pPr>
            <w:r w:rsidRPr="00032426">
              <w:rPr>
                <w:rFonts w:eastAsia="Times New Roman" w:cs="Times New Roman"/>
                <w:b/>
                <w:sz w:val="20"/>
                <w:szCs w:val="20"/>
              </w:rPr>
              <w:t>Режим работы</w:t>
            </w:r>
          </w:p>
        </w:tc>
        <w:tc>
          <w:tcPr>
            <w:tcW w:w="831" w:type="pct"/>
            <w:vMerge w:val="restart"/>
            <w:shd w:val="clear" w:color="auto" w:fill="D9D9D9" w:themeFill="background1" w:themeFillShade="D9"/>
            <w:vAlign w:val="center"/>
          </w:tcPr>
          <w:p w14:paraId="13C564BA" w14:textId="77777777" w:rsidR="00032426" w:rsidRPr="00032426" w:rsidRDefault="00032426" w:rsidP="00032426">
            <w:pPr>
              <w:ind w:firstLine="0"/>
              <w:jc w:val="center"/>
              <w:rPr>
                <w:rFonts w:eastAsia="Times New Roman" w:cs="Times New Roman"/>
                <w:b/>
                <w:sz w:val="20"/>
                <w:szCs w:val="20"/>
              </w:rPr>
            </w:pPr>
            <w:r w:rsidRPr="00032426">
              <w:rPr>
                <w:rFonts w:eastAsia="Times New Roman" w:cs="Times New Roman"/>
                <w:b/>
                <w:sz w:val="20"/>
                <w:szCs w:val="20"/>
              </w:rPr>
              <w:t>Производительность, м</w:t>
            </w:r>
            <w:r w:rsidRPr="00032426">
              <w:rPr>
                <w:rFonts w:eastAsia="Times New Roman" w:cs="Times New Roman"/>
                <w:b/>
                <w:sz w:val="20"/>
                <w:szCs w:val="20"/>
                <w:vertAlign w:val="superscript"/>
              </w:rPr>
              <w:t>3</w:t>
            </w:r>
            <w:r w:rsidRPr="00032426">
              <w:rPr>
                <w:rFonts w:eastAsia="Times New Roman" w:cs="Times New Roman"/>
                <w:b/>
                <w:sz w:val="20"/>
                <w:szCs w:val="20"/>
              </w:rPr>
              <w:t>/час</w:t>
            </w:r>
          </w:p>
        </w:tc>
      </w:tr>
      <w:tr w:rsidR="00032426" w:rsidRPr="00032426" w14:paraId="5039B0F6" w14:textId="77777777" w:rsidTr="009E3530">
        <w:tc>
          <w:tcPr>
            <w:tcW w:w="453" w:type="pct"/>
            <w:vMerge/>
            <w:vAlign w:val="center"/>
          </w:tcPr>
          <w:p w14:paraId="5DAF4F09" w14:textId="77777777" w:rsidR="00032426" w:rsidRPr="00032426" w:rsidRDefault="00032426" w:rsidP="00032426">
            <w:pPr>
              <w:ind w:firstLine="0"/>
              <w:jc w:val="center"/>
              <w:rPr>
                <w:rFonts w:eastAsia="Times New Roman" w:cs="Times New Roman"/>
                <w:sz w:val="20"/>
                <w:szCs w:val="20"/>
              </w:rPr>
            </w:pPr>
          </w:p>
        </w:tc>
        <w:tc>
          <w:tcPr>
            <w:tcW w:w="330" w:type="pct"/>
            <w:shd w:val="clear" w:color="auto" w:fill="D9D9D9" w:themeFill="background1" w:themeFillShade="D9"/>
            <w:vAlign w:val="center"/>
          </w:tcPr>
          <w:p w14:paraId="2977F552" w14:textId="77777777" w:rsidR="00032426" w:rsidRPr="00032426" w:rsidRDefault="00032426" w:rsidP="00032426">
            <w:pPr>
              <w:ind w:firstLine="0"/>
              <w:jc w:val="center"/>
              <w:rPr>
                <w:rFonts w:eastAsia="Times New Roman" w:cs="Times New Roman"/>
                <w:b/>
                <w:sz w:val="20"/>
                <w:szCs w:val="20"/>
              </w:rPr>
            </w:pPr>
            <w:r w:rsidRPr="00032426">
              <w:rPr>
                <w:rFonts w:eastAsia="Times New Roman" w:cs="Times New Roman"/>
                <w:b/>
                <w:sz w:val="20"/>
                <w:szCs w:val="20"/>
              </w:rPr>
              <w:t>с.ш.</w:t>
            </w:r>
          </w:p>
        </w:tc>
        <w:tc>
          <w:tcPr>
            <w:tcW w:w="580" w:type="pct"/>
            <w:shd w:val="clear" w:color="auto" w:fill="D9D9D9" w:themeFill="background1" w:themeFillShade="D9"/>
            <w:vAlign w:val="center"/>
          </w:tcPr>
          <w:p w14:paraId="7A0B1796" w14:textId="77777777" w:rsidR="00032426" w:rsidRPr="00032426" w:rsidRDefault="00032426" w:rsidP="00032426">
            <w:pPr>
              <w:ind w:firstLine="0"/>
              <w:jc w:val="center"/>
              <w:rPr>
                <w:rFonts w:eastAsia="Times New Roman" w:cs="Times New Roman"/>
                <w:b/>
                <w:sz w:val="20"/>
                <w:szCs w:val="20"/>
              </w:rPr>
            </w:pPr>
            <w:r w:rsidRPr="00032426">
              <w:rPr>
                <w:rFonts w:eastAsia="Times New Roman" w:cs="Times New Roman"/>
                <w:b/>
                <w:sz w:val="20"/>
                <w:szCs w:val="20"/>
              </w:rPr>
              <w:t>в.д.</w:t>
            </w:r>
          </w:p>
        </w:tc>
        <w:tc>
          <w:tcPr>
            <w:tcW w:w="550" w:type="pct"/>
            <w:vMerge/>
            <w:vAlign w:val="center"/>
          </w:tcPr>
          <w:p w14:paraId="1694DCAA" w14:textId="77777777" w:rsidR="00032426" w:rsidRPr="00032426" w:rsidRDefault="00032426" w:rsidP="00032426">
            <w:pPr>
              <w:ind w:firstLine="0"/>
              <w:jc w:val="center"/>
              <w:rPr>
                <w:rFonts w:eastAsia="Times New Roman" w:cs="Times New Roman"/>
                <w:sz w:val="20"/>
                <w:szCs w:val="20"/>
              </w:rPr>
            </w:pPr>
          </w:p>
        </w:tc>
        <w:tc>
          <w:tcPr>
            <w:tcW w:w="663" w:type="pct"/>
            <w:vMerge/>
            <w:vAlign w:val="center"/>
          </w:tcPr>
          <w:p w14:paraId="67E2334E" w14:textId="77777777" w:rsidR="00032426" w:rsidRPr="00032426" w:rsidRDefault="00032426" w:rsidP="00032426">
            <w:pPr>
              <w:ind w:firstLine="0"/>
              <w:jc w:val="center"/>
              <w:rPr>
                <w:rFonts w:eastAsia="Times New Roman" w:cs="Times New Roman"/>
                <w:sz w:val="20"/>
                <w:szCs w:val="20"/>
              </w:rPr>
            </w:pPr>
          </w:p>
        </w:tc>
        <w:tc>
          <w:tcPr>
            <w:tcW w:w="911" w:type="pct"/>
            <w:vMerge/>
            <w:vAlign w:val="center"/>
          </w:tcPr>
          <w:p w14:paraId="6BD73776" w14:textId="77777777" w:rsidR="00032426" w:rsidRPr="00032426" w:rsidRDefault="00032426" w:rsidP="00032426">
            <w:pPr>
              <w:ind w:firstLine="0"/>
              <w:jc w:val="center"/>
              <w:rPr>
                <w:rFonts w:eastAsia="Times New Roman" w:cs="Times New Roman"/>
                <w:sz w:val="20"/>
                <w:szCs w:val="20"/>
              </w:rPr>
            </w:pPr>
          </w:p>
        </w:tc>
        <w:tc>
          <w:tcPr>
            <w:tcW w:w="682" w:type="pct"/>
            <w:vMerge/>
            <w:vAlign w:val="center"/>
          </w:tcPr>
          <w:p w14:paraId="3A779AEF" w14:textId="77777777" w:rsidR="00032426" w:rsidRPr="00032426" w:rsidRDefault="00032426" w:rsidP="00032426">
            <w:pPr>
              <w:ind w:firstLine="0"/>
              <w:jc w:val="center"/>
              <w:rPr>
                <w:rFonts w:eastAsia="Times New Roman" w:cs="Times New Roman"/>
                <w:sz w:val="20"/>
                <w:szCs w:val="20"/>
              </w:rPr>
            </w:pPr>
          </w:p>
        </w:tc>
        <w:tc>
          <w:tcPr>
            <w:tcW w:w="831" w:type="pct"/>
            <w:vMerge/>
            <w:vAlign w:val="center"/>
          </w:tcPr>
          <w:p w14:paraId="197FA06A" w14:textId="77777777" w:rsidR="00032426" w:rsidRPr="00032426" w:rsidRDefault="00032426" w:rsidP="00032426">
            <w:pPr>
              <w:ind w:firstLine="0"/>
              <w:jc w:val="center"/>
              <w:rPr>
                <w:rFonts w:eastAsia="Times New Roman" w:cs="Times New Roman"/>
                <w:sz w:val="20"/>
                <w:szCs w:val="20"/>
              </w:rPr>
            </w:pPr>
          </w:p>
        </w:tc>
      </w:tr>
      <w:tr w:rsidR="00032426" w:rsidRPr="00032426" w14:paraId="29F39D26" w14:textId="77777777" w:rsidTr="009E3530">
        <w:tc>
          <w:tcPr>
            <w:tcW w:w="453" w:type="pct"/>
            <w:vAlign w:val="center"/>
          </w:tcPr>
          <w:p w14:paraId="5046BEE2"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Скв. №180</w:t>
            </w:r>
          </w:p>
        </w:tc>
        <w:tc>
          <w:tcPr>
            <w:tcW w:w="330" w:type="pct"/>
            <w:vAlign w:val="center"/>
          </w:tcPr>
          <w:p w14:paraId="4515C50F"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53º06</w:t>
            </w:r>
            <w:r w:rsidRPr="00032426">
              <w:rPr>
                <w:rFonts w:eastAsia="Times New Roman" w:cs="Times New Roman"/>
                <w:sz w:val="20"/>
                <w:szCs w:val="20"/>
                <w:lang w:val="en-US"/>
              </w:rPr>
              <w:t>'</w:t>
            </w:r>
          </w:p>
        </w:tc>
        <w:tc>
          <w:tcPr>
            <w:tcW w:w="580" w:type="pct"/>
            <w:vAlign w:val="center"/>
          </w:tcPr>
          <w:p w14:paraId="6F35ABEF"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158º32</w:t>
            </w:r>
            <w:r w:rsidRPr="00032426">
              <w:rPr>
                <w:rFonts w:eastAsia="Times New Roman" w:cs="Times New Roman"/>
                <w:sz w:val="20"/>
                <w:szCs w:val="20"/>
                <w:lang w:val="en-US"/>
              </w:rPr>
              <w:t>'</w:t>
            </w:r>
          </w:p>
        </w:tc>
        <w:tc>
          <w:tcPr>
            <w:tcW w:w="550" w:type="pct"/>
            <w:vAlign w:val="center"/>
          </w:tcPr>
          <w:p w14:paraId="7911E7B5"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1986</w:t>
            </w:r>
          </w:p>
        </w:tc>
        <w:tc>
          <w:tcPr>
            <w:tcW w:w="663" w:type="pct"/>
            <w:vAlign w:val="center"/>
          </w:tcPr>
          <w:p w14:paraId="3EF2FC92"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100</w:t>
            </w:r>
          </w:p>
        </w:tc>
        <w:tc>
          <w:tcPr>
            <w:tcW w:w="911" w:type="pct"/>
            <w:vAlign w:val="center"/>
          </w:tcPr>
          <w:p w14:paraId="0AD04396"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 xml:space="preserve">ЭВЦ 8-16-110 </w:t>
            </w:r>
          </w:p>
        </w:tc>
        <w:tc>
          <w:tcPr>
            <w:tcW w:w="682" w:type="pct"/>
            <w:vAlign w:val="center"/>
          </w:tcPr>
          <w:p w14:paraId="72BD7D19"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рабочий</w:t>
            </w:r>
          </w:p>
        </w:tc>
        <w:tc>
          <w:tcPr>
            <w:tcW w:w="831" w:type="pct"/>
            <w:vAlign w:val="center"/>
          </w:tcPr>
          <w:p w14:paraId="6A751D58"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16</w:t>
            </w:r>
          </w:p>
        </w:tc>
      </w:tr>
      <w:tr w:rsidR="00032426" w:rsidRPr="00032426" w14:paraId="4E0B155C" w14:textId="77777777" w:rsidTr="009E3530">
        <w:tc>
          <w:tcPr>
            <w:tcW w:w="453" w:type="pct"/>
            <w:vAlign w:val="center"/>
          </w:tcPr>
          <w:p w14:paraId="01E08F07"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Скв. №3</w:t>
            </w:r>
          </w:p>
        </w:tc>
        <w:tc>
          <w:tcPr>
            <w:tcW w:w="330" w:type="pct"/>
            <w:vAlign w:val="center"/>
          </w:tcPr>
          <w:p w14:paraId="1EDBB951"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53º09</w:t>
            </w:r>
            <w:r w:rsidRPr="00032426">
              <w:rPr>
                <w:rFonts w:eastAsia="Times New Roman" w:cs="Times New Roman"/>
                <w:sz w:val="20"/>
                <w:szCs w:val="20"/>
                <w:lang w:val="en-US"/>
              </w:rPr>
              <w:t>'</w:t>
            </w:r>
          </w:p>
        </w:tc>
        <w:tc>
          <w:tcPr>
            <w:tcW w:w="580" w:type="pct"/>
            <w:vAlign w:val="center"/>
          </w:tcPr>
          <w:p w14:paraId="6E610DA0"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158º28</w:t>
            </w:r>
            <w:r w:rsidRPr="00032426">
              <w:rPr>
                <w:rFonts w:eastAsia="Times New Roman" w:cs="Times New Roman"/>
                <w:sz w:val="20"/>
                <w:szCs w:val="20"/>
                <w:lang w:val="en-US"/>
              </w:rPr>
              <w:t>'</w:t>
            </w:r>
          </w:p>
        </w:tc>
        <w:tc>
          <w:tcPr>
            <w:tcW w:w="550" w:type="pct"/>
            <w:vAlign w:val="center"/>
          </w:tcPr>
          <w:p w14:paraId="1C54A29F"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1974</w:t>
            </w:r>
          </w:p>
        </w:tc>
        <w:tc>
          <w:tcPr>
            <w:tcW w:w="663" w:type="pct"/>
            <w:vAlign w:val="center"/>
          </w:tcPr>
          <w:p w14:paraId="75EF6C06"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120</w:t>
            </w:r>
          </w:p>
        </w:tc>
        <w:tc>
          <w:tcPr>
            <w:tcW w:w="911" w:type="pct"/>
            <w:vAlign w:val="center"/>
          </w:tcPr>
          <w:p w14:paraId="7D102035"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ЭВЦ 6-10-110</w:t>
            </w:r>
          </w:p>
        </w:tc>
        <w:tc>
          <w:tcPr>
            <w:tcW w:w="682" w:type="pct"/>
            <w:vAlign w:val="center"/>
          </w:tcPr>
          <w:p w14:paraId="6EB07F2C"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рабочий</w:t>
            </w:r>
          </w:p>
        </w:tc>
        <w:tc>
          <w:tcPr>
            <w:tcW w:w="831" w:type="pct"/>
            <w:vAlign w:val="center"/>
          </w:tcPr>
          <w:p w14:paraId="040BA6CF"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10</w:t>
            </w:r>
          </w:p>
        </w:tc>
      </w:tr>
    </w:tbl>
    <w:p w14:paraId="1A3F532D" w14:textId="77777777" w:rsidR="00032426" w:rsidRPr="00032426" w:rsidRDefault="00032426" w:rsidP="00032426">
      <w:pPr>
        <w:ind w:firstLine="720"/>
        <w:rPr>
          <w:rFonts w:eastAsia="Times New Roman" w:cs="Times New Roman"/>
          <w:szCs w:val="24"/>
        </w:rPr>
      </w:pPr>
      <w:r w:rsidRPr="00032426">
        <w:rPr>
          <w:rFonts w:eastAsia="Times New Roman" w:cs="Times New Roman"/>
          <w:szCs w:val="24"/>
        </w:rPr>
        <w:t xml:space="preserve">2. </w:t>
      </w:r>
      <w:r w:rsidRPr="00032426">
        <w:t>Водозабор в п. Нагорный, включающий в себя две скважины, одна из которых резервная.</w:t>
      </w:r>
    </w:p>
    <w:p w14:paraId="0A669648" w14:textId="15F5FFEE" w:rsidR="00032426" w:rsidRPr="00032426" w:rsidRDefault="00032426" w:rsidP="00700409">
      <w:pPr>
        <w:pStyle w:val="a"/>
      </w:pPr>
      <w:r w:rsidRPr="00032426">
        <w:t>Характеристика скважин водозабора п. Нагорный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8"/>
        <w:gridCol w:w="826"/>
        <w:gridCol w:w="968"/>
        <w:gridCol w:w="970"/>
        <w:gridCol w:w="1385"/>
        <w:gridCol w:w="1714"/>
        <w:gridCol w:w="914"/>
        <w:gridCol w:w="1490"/>
      </w:tblGrid>
      <w:tr w:rsidR="00032426" w:rsidRPr="00032426" w14:paraId="7B8763FE" w14:textId="77777777" w:rsidTr="009E3530">
        <w:tc>
          <w:tcPr>
            <w:tcW w:w="577" w:type="pct"/>
            <w:vMerge w:val="restart"/>
            <w:shd w:val="clear" w:color="auto" w:fill="D9D9D9" w:themeFill="background1" w:themeFillShade="D9"/>
            <w:vAlign w:val="center"/>
          </w:tcPr>
          <w:p w14:paraId="1C9FECB9" w14:textId="77777777" w:rsidR="00032426" w:rsidRPr="00032426" w:rsidRDefault="00032426" w:rsidP="00032426">
            <w:pPr>
              <w:ind w:firstLine="0"/>
              <w:jc w:val="center"/>
              <w:rPr>
                <w:rFonts w:eastAsia="Times New Roman" w:cs="Times New Roman"/>
                <w:sz w:val="20"/>
                <w:szCs w:val="20"/>
              </w:rPr>
            </w:pPr>
          </w:p>
        </w:tc>
        <w:tc>
          <w:tcPr>
            <w:tcW w:w="960" w:type="pct"/>
            <w:gridSpan w:val="2"/>
            <w:shd w:val="clear" w:color="auto" w:fill="D9D9D9" w:themeFill="background1" w:themeFillShade="D9"/>
            <w:vAlign w:val="center"/>
          </w:tcPr>
          <w:p w14:paraId="3E494142" w14:textId="77777777" w:rsidR="00032426" w:rsidRPr="00032426" w:rsidRDefault="00032426" w:rsidP="00032426">
            <w:pPr>
              <w:ind w:firstLine="0"/>
              <w:jc w:val="center"/>
              <w:rPr>
                <w:rFonts w:eastAsia="Times New Roman" w:cs="Times New Roman"/>
                <w:b/>
                <w:sz w:val="20"/>
                <w:szCs w:val="20"/>
              </w:rPr>
            </w:pPr>
            <w:r w:rsidRPr="00032426">
              <w:rPr>
                <w:rFonts w:eastAsia="Times New Roman" w:cs="Times New Roman"/>
                <w:b/>
                <w:sz w:val="20"/>
                <w:szCs w:val="20"/>
              </w:rPr>
              <w:t>Географические координаты</w:t>
            </w:r>
          </w:p>
        </w:tc>
        <w:tc>
          <w:tcPr>
            <w:tcW w:w="519" w:type="pct"/>
            <w:vMerge w:val="restart"/>
            <w:shd w:val="clear" w:color="auto" w:fill="D9D9D9" w:themeFill="background1" w:themeFillShade="D9"/>
            <w:vAlign w:val="center"/>
          </w:tcPr>
          <w:p w14:paraId="1B5968D4" w14:textId="77777777" w:rsidR="00032426" w:rsidRPr="00032426" w:rsidRDefault="00032426" w:rsidP="00032426">
            <w:pPr>
              <w:ind w:firstLine="0"/>
              <w:jc w:val="center"/>
              <w:rPr>
                <w:rFonts w:eastAsia="Times New Roman" w:cs="Times New Roman"/>
                <w:b/>
                <w:sz w:val="20"/>
                <w:szCs w:val="20"/>
              </w:rPr>
            </w:pPr>
            <w:r w:rsidRPr="00032426">
              <w:rPr>
                <w:rFonts w:eastAsia="Times New Roman" w:cs="Times New Roman"/>
                <w:b/>
                <w:sz w:val="20"/>
                <w:szCs w:val="20"/>
              </w:rPr>
              <w:t>Год разработки</w:t>
            </w:r>
          </w:p>
        </w:tc>
        <w:tc>
          <w:tcPr>
            <w:tcW w:w="741" w:type="pct"/>
            <w:vMerge w:val="restart"/>
            <w:shd w:val="clear" w:color="auto" w:fill="D9D9D9" w:themeFill="background1" w:themeFillShade="D9"/>
            <w:vAlign w:val="center"/>
          </w:tcPr>
          <w:p w14:paraId="50175D6A" w14:textId="77777777" w:rsidR="00032426" w:rsidRPr="00032426" w:rsidRDefault="00032426" w:rsidP="00032426">
            <w:pPr>
              <w:ind w:firstLine="0"/>
              <w:jc w:val="center"/>
              <w:rPr>
                <w:rFonts w:eastAsia="Times New Roman" w:cs="Times New Roman"/>
                <w:b/>
                <w:sz w:val="20"/>
                <w:szCs w:val="20"/>
              </w:rPr>
            </w:pPr>
            <w:r w:rsidRPr="00032426">
              <w:rPr>
                <w:rFonts w:eastAsia="Times New Roman" w:cs="Times New Roman"/>
                <w:b/>
                <w:sz w:val="20"/>
                <w:szCs w:val="20"/>
              </w:rPr>
              <w:t>Глубина скважины, м</w:t>
            </w:r>
          </w:p>
        </w:tc>
        <w:tc>
          <w:tcPr>
            <w:tcW w:w="917" w:type="pct"/>
            <w:vMerge w:val="restart"/>
            <w:shd w:val="clear" w:color="auto" w:fill="D9D9D9" w:themeFill="background1" w:themeFillShade="D9"/>
            <w:vAlign w:val="center"/>
          </w:tcPr>
          <w:p w14:paraId="2B678187" w14:textId="77777777" w:rsidR="00032426" w:rsidRPr="00032426" w:rsidRDefault="00032426" w:rsidP="00032426">
            <w:pPr>
              <w:ind w:firstLine="0"/>
              <w:jc w:val="center"/>
              <w:rPr>
                <w:rFonts w:eastAsia="Times New Roman" w:cs="Times New Roman"/>
                <w:b/>
                <w:sz w:val="20"/>
                <w:szCs w:val="20"/>
              </w:rPr>
            </w:pPr>
            <w:r w:rsidRPr="00032426">
              <w:rPr>
                <w:rFonts w:eastAsia="Times New Roman" w:cs="Times New Roman"/>
                <w:b/>
                <w:sz w:val="20"/>
                <w:szCs w:val="20"/>
              </w:rPr>
              <w:t>Марки установленных насосов</w:t>
            </w:r>
          </w:p>
        </w:tc>
        <w:tc>
          <w:tcPr>
            <w:tcW w:w="489" w:type="pct"/>
            <w:vMerge w:val="restart"/>
            <w:shd w:val="clear" w:color="auto" w:fill="D9D9D9" w:themeFill="background1" w:themeFillShade="D9"/>
            <w:vAlign w:val="center"/>
          </w:tcPr>
          <w:p w14:paraId="3CE0DF9A" w14:textId="77777777" w:rsidR="00032426" w:rsidRPr="00032426" w:rsidRDefault="00032426" w:rsidP="00032426">
            <w:pPr>
              <w:ind w:firstLine="0"/>
              <w:jc w:val="center"/>
              <w:rPr>
                <w:rFonts w:eastAsia="Times New Roman" w:cs="Times New Roman"/>
                <w:b/>
                <w:sz w:val="20"/>
                <w:szCs w:val="20"/>
              </w:rPr>
            </w:pPr>
            <w:r w:rsidRPr="00032426">
              <w:rPr>
                <w:rFonts w:eastAsia="Times New Roman" w:cs="Times New Roman"/>
                <w:b/>
                <w:sz w:val="20"/>
                <w:szCs w:val="20"/>
              </w:rPr>
              <w:t>Режим работы</w:t>
            </w:r>
          </w:p>
        </w:tc>
        <w:tc>
          <w:tcPr>
            <w:tcW w:w="797" w:type="pct"/>
            <w:vMerge w:val="restart"/>
            <w:shd w:val="clear" w:color="auto" w:fill="D9D9D9" w:themeFill="background1" w:themeFillShade="D9"/>
            <w:vAlign w:val="center"/>
          </w:tcPr>
          <w:p w14:paraId="19EEDC55" w14:textId="77777777" w:rsidR="00032426" w:rsidRPr="00032426" w:rsidRDefault="00032426" w:rsidP="00032426">
            <w:pPr>
              <w:ind w:firstLine="0"/>
              <w:jc w:val="center"/>
              <w:rPr>
                <w:rFonts w:eastAsia="Times New Roman" w:cs="Times New Roman"/>
                <w:b/>
                <w:sz w:val="20"/>
                <w:szCs w:val="20"/>
              </w:rPr>
            </w:pPr>
            <w:r w:rsidRPr="00032426">
              <w:rPr>
                <w:rFonts w:eastAsia="Times New Roman" w:cs="Times New Roman"/>
                <w:b/>
                <w:sz w:val="20"/>
                <w:szCs w:val="20"/>
              </w:rPr>
              <w:t>Производительность м</w:t>
            </w:r>
            <w:r w:rsidRPr="00032426">
              <w:rPr>
                <w:rFonts w:eastAsia="Times New Roman" w:cs="Times New Roman"/>
                <w:b/>
                <w:sz w:val="20"/>
                <w:szCs w:val="20"/>
                <w:vertAlign w:val="superscript"/>
              </w:rPr>
              <w:t>3</w:t>
            </w:r>
            <w:r w:rsidRPr="00032426">
              <w:rPr>
                <w:rFonts w:eastAsia="Times New Roman" w:cs="Times New Roman"/>
                <w:b/>
                <w:sz w:val="20"/>
                <w:szCs w:val="20"/>
              </w:rPr>
              <w:t>/час</w:t>
            </w:r>
          </w:p>
        </w:tc>
      </w:tr>
      <w:tr w:rsidR="00032426" w:rsidRPr="00032426" w14:paraId="26C8ED9A" w14:textId="77777777" w:rsidTr="00700409">
        <w:tc>
          <w:tcPr>
            <w:tcW w:w="577" w:type="pct"/>
            <w:vMerge/>
            <w:vAlign w:val="center"/>
          </w:tcPr>
          <w:p w14:paraId="1414138B" w14:textId="77777777" w:rsidR="00032426" w:rsidRPr="00032426" w:rsidRDefault="00032426" w:rsidP="00032426">
            <w:pPr>
              <w:ind w:firstLine="0"/>
              <w:jc w:val="center"/>
              <w:rPr>
                <w:rFonts w:eastAsia="Times New Roman" w:cs="Times New Roman"/>
                <w:sz w:val="20"/>
                <w:szCs w:val="20"/>
              </w:rPr>
            </w:pPr>
          </w:p>
        </w:tc>
        <w:tc>
          <w:tcPr>
            <w:tcW w:w="442" w:type="pct"/>
            <w:shd w:val="clear" w:color="auto" w:fill="D9D9D9" w:themeFill="background1" w:themeFillShade="D9"/>
            <w:vAlign w:val="center"/>
          </w:tcPr>
          <w:p w14:paraId="613E702B" w14:textId="77777777" w:rsidR="00032426" w:rsidRPr="00032426" w:rsidRDefault="00032426" w:rsidP="00032426">
            <w:pPr>
              <w:ind w:firstLine="0"/>
              <w:jc w:val="center"/>
              <w:rPr>
                <w:rFonts w:eastAsia="Times New Roman" w:cs="Times New Roman"/>
                <w:b/>
                <w:sz w:val="20"/>
                <w:szCs w:val="20"/>
              </w:rPr>
            </w:pPr>
            <w:r w:rsidRPr="00032426">
              <w:rPr>
                <w:rFonts w:eastAsia="Times New Roman" w:cs="Times New Roman"/>
                <w:b/>
                <w:sz w:val="20"/>
                <w:szCs w:val="20"/>
              </w:rPr>
              <w:t>с.ш.</w:t>
            </w:r>
          </w:p>
        </w:tc>
        <w:tc>
          <w:tcPr>
            <w:tcW w:w="518" w:type="pct"/>
            <w:shd w:val="clear" w:color="auto" w:fill="D9D9D9" w:themeFill="background1" w:themeFillShade="D9"/>
            <w:vAlign w:val="center"/>
          </w:tcPr>
          <w:p w14:paraId="33621610" w14:textId="77777777" w:rsidR="00032426" w:rsidRPr="00032426" w:rsidRDefault="00032426" w:rsidP="00032426">
            <w:pPr>
              <w:ind w:firstLine="0"/>
              <w:jc w:val="center"/>
              <w:rPr>
                <w:rFonts w:eastAsia="Times New Roman" w:cs="Times New Roman"/>
                <w:b/>
                <w:sz w:val="20"/>
                <w:szCs w:val="20"/>
              </w:rPr>
            </w:pPr>
            <w:r w:rsidRPr="00032426">
              <w:rPr>
                <w:rFonts w:eastAsia="Times New Roman" w:cs="Times New Roman"/>
                <w:b/>
                <w:sz w:val="20"/>
                <w:szCs w:val="20"/>
              </w:rPr>
              <w:t>в.д.</w:t>
            </w:r>
          </w:p>
        </w:tc>
        <w:tc>
          <w:tcPr>
            <w:tcW w:w="519" w:type="pct"/>
            <w:vMerge/>
            <w:vAlign w:val="center"/>
          </w:tcPr>
          <w:p w14:paraId="54F521A1" w14:textId="77777777" w:rsidR="00032426" w:rsidRPr="00032426" w:rsidRDefault="00032426" w:rsidP="00032426">
            <w:pPr>
              <w:ind w:firstLine="0"/>
              <w:jc w:val="center"/>
              <w:rPr>
                <w:rFonts w:eastAsia="Times New Roman" w:cs="Times New Roman"/>
                <w:sz w:val="20"/>
                <w:szCs w:val="20"/>
              </w:rPr>
            </w:pPr>
          </w:p>
        </w:tc>
        <w:tc>
          <w:tcPr>
            <w:tcW w:w="741" w:type="pct"/>
            <w:vMerge/>
            <w:vAlign w:val="center"/>
          </w:tcPr>
          <w:p w14:paraId="5B17F1B5" w14:textId="77777777" w:rsidR="00032426" w:rsidRPr="00032426" w:rsidRDefault="00032426" w:rsidP="00032426">
            <w:pPr>
              <w:ind w:firstLine="0"/>
              <w:jc w:val="center"/>
              <w:rPr>
                <w:rFonts w:eastAsia="Times New Roman" w:cs="Times New Roman"/>
                <w:sz w:val="20"/>
                <w:szCs w:val="20"/>
              </w:rPr>
            </w:pPr>
          </w:p>
        </w:tc>
        <w:tc>
          <w:tcPr>
            <w:tcW w:w="917" w:type="pct"/>
            <w:vMerge/>
            <w:vAlign w:val="center"/>
          </w:tcPr>
          <w:p w14:paraId="40A08CE3" w14:textId="77777777" w:rsidR="00032426" w:rsidRPr="00032426" w:rsidRDefault="00032426" w:rsidP="00032426">
            <w:pPr>
              <w:ind w:firstLine="0"/>
              <w:jc w:val="center"/>
              <w:rPr>
                <w:rFonts w:eastAsia="Times New Roman" w:cs="Times New Roman"/>
                <w:sz w:val="20"/>
                <w:szCs w:val="20"/>
              </w:rPr>
            </w:pPr>
          </w:p>
        </w:tc>
        <w:tc>
          <w:tcPr>
            <w:tcW w:w="489" w:type="pct"/>
            <w:vMerge/>
            <w:vAlign w:val="center"/>
          </w:tcPr>
          <w:p w14:paraId="6A49BC06" w14:textId="77777777" w:rsidR="00032426" w:rsidRPr="00032426" w:rsidRDefault="00032426" w:rsidP="00032426">
            <w:pPr>
              <w:ind w:firstLine="0"/>
              <w:jc w:val="center"/>
              <w:rPr>
                <w:rFonts w:eastAsia="Times New Roman" w:cs="Times New Roman"/>
                <w:sz w:val="20"/>
                <w:szCs w:val="20"/>
              </w:rPr>
            </w:pPr>
          </w:p>
        </w:tc>
        <w:tc>
          <w:tcPr>
            <w:tcW w:w="797" w:type="pct"/>
            <w:vMerge/>
            <w:vAlign w:val="center"/>
          </w:tcPr>
          <w:p w14:paraId="29BF3109" w14:textId="77777777" w:rsidR="00032426" w:rsidRPr="00032426" w:rsidRDefault="00032426" w:rsidP="00032426">
            <w:pPr>
              <w:ind w:firstLine="0"/>
              <w:jc w:val="center"/>
              <w:rPr>
                <w:rFonts w:eastAsia="Times New Roman" w:cs="Times New Roman"/>
                <w:sz w:val="20"/>
                <w:szCs w:val="20"/>
              </w:rPr>
            </w:pPr>
          </w:p>
        </w:tc>
      </w:tr>
      <w:tr w:rsidR="00032426" w:rsidRPr="00032426" w14:paraId="32C20920" w14:textId="77777777" w:rsidTr="009E3530">
        <w:tc>
          <w:tcPr>
            <w:tcW w:w="577" w:type="pct"/>
            <w:vAlign w:val="center"/>
          </w:tcPr>
          <w:p w14:paraId="055003CB"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Скв. №2078</w:t>
            </w:r>
          </w:p>
        </w:tc>
        <w:tc>
          <w:tcPr>
            <w:tcW w:w="442" w:type="pct"/>
            <w:vAlign w:val="center"/>
          </w:tcPr>
          <w:p w14:paraId="69AE23DD"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53º09</w:t>
            </w:r>
            <w:r w:rsidRPr="00032426">
              <w:rPr>
                <w:rFonts w:eastAsia="Times New Roman" w:cs="Times New Roman"/>
                <w:sz w:val="20"/>
                <w:szCs w:val="20"/>
                <w:lang w:val="en-US"/>
              </w:rPr>
              <w:t>'</w:t>
            </w:r>
          </w:p>
        </w:tc>
        <w:tc>
          <w:tcPr>
            <w:tcW w:w="518" w:type="pct"/>
            <w:vAlign w:val="center"/>
          </w:tcPr>
          <w:p w14:paraId="58A2BA10"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158º31</w:t>
            </w:r>
            <w:r w:rsidRPr="00032426">
              <w:rPr>
                <w:rFonts w:eastAsia="Times New Roman" w:cs="Times New Roman"/>
                <w:sz w:val="20"/>
                <w:szCs w:val="20"/>
                <w:lang w:val="en-US"/>
              </w:rPr>
              <w:t>'</w:t>
            </w:r>
          </w:p>
        </w:tc>
        <w:tc>
          <w:tcPr>
            <w:tcW w:w="519" w:type="pct"/>
            <w:vAlign w:val="center"/>
          </w:tcPr>
          <w:p w14:paraId="75C8DD6A"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1974</w:t>
            </w:r>
          </w:p>
        </w:tc>
        <w:tc>
          <w:tcPr>
            <w:tcW w:w="741" w:type="pct"/>
            <w:vAlign w:val="center"/>
          </w:tcPr>
          <w:p w14:paraId="35E31109"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70</w:t>
            </w:r>
          </w:p>
        </w:tc>
        <w:tc>
          <w:tcPr>
            <w:tcW w:w="917" w:type="pct"/>
            <w:vAlign w:val="center"/>
          </w:tcPr>
          <w:p w14:paraId="631164E7"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ЭВЦ 6-16-140</w:t>
            </w:r>
          </w:p>
        </w:tc>
        <w:tc>
          <w:tcPr>
            <w:tcW w:w="489" w:type="pct"/>
            <w:vAlign w:val="center"/>
          </w:tcPr>
          <w:p w14:paraId="2D58DB91"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резервный</w:t>
            </w:r>
          </w:p>
        </w:tc>
        <w:tc>
          <w:tcPr>
            <w:tcW w:w="797" w:type="pct"/>
            <w:vAlign w:val="center"/>
          </w:tcPr>
          <w:p w14:paraId="44EC27DC"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16</w:t>
            </w:r>
          </w:p>
        </w:tc>
      </w:tr>
      <w:tr w:rsidR="00032426" w:rsidRPr="00032426" w14:paraId="1B365256" w14:textId="77777777" w:rsidTr="009E3530">
        <w:tc>
          <w:tcPr>
            <w:tcW w:w="577" w:type="pct"/>
            <w:vAlign w:val="center"/>
          </w:tcPr>
          <w:p w14:paraId="58E4E12C"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Скв. 16-152</w:t>
            </w:r>
          </w:p>
        </w:tc>
        <w:tc>
          <w:tcPr>
            <w:tcW w:w="442" w:type="pct"/>
            <w:vAlign w:val="center"/>
          </w:tcPr>
          <w:p w14:paraId="5F9F38F0"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53º09</w:t>
            </w:r>
            <w:r w:rsidRPr="00032426">
              <w:rPr>
                <w:rFonts w:eastAsia="Times New Roman" w:cs="Times New Roman"/>
                <w:sz w:val="20"/>
                <w:szCs w:val="20"/>
                <w:lang w:val="en-US"/>
              </w:rPr>
              <w:t>'</w:t>
            </w:r>
          </w:p>
        </w:tc>
        <w:tc>
          <w:tcPr>
            <w:tcW w:w="518" w:type="pct"/>
            <w:vAlign w:val="center"/>
          </w:tcPr>
          <w:p w14:paraId="7A5834DD"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158º31</w:t>
            </w:r>
            <w:r w:rsidRPr="00032426">
              <w:rPr>
                <w:rFonts w:eastAsia="Times New Roman" w:cs="Times New Roman"/>
                <w:sz w:val="20"/>
                <w:szCs w:val="20"/>
                <w:lang w:val="en-US"/>
              </w:rPr>
              <w:t>'</w:t>
            </w:r>
          </w:p>
        </w:tc>
        <w:tc>
          <w:tcPr>
            <w:tcW w:w="519" w:type="pct"/>
            <w:vAlign w:val="center"/>
          </w:tcPr>
          <w:p w14:paraId="24F0EEC9"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1981</w:t>
            </w:r>
          </w:p>
        </w:tc>
        <w:tc>
          <w:tcPr>
            <w:tcW w:w="741" w:type="pct"/>
            <w:vAlign w:val="center"/>
          </w:tcPr>
          <w:p w14:paraId="4A054918"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70</w:t>
            </w:r>
          </w:p>
        </w:tc>
        <w:tc>
          <w:tcPr>
            <w:tcW w:w="917" w:type="pct"/>
            <w:vAlign w:val="center"/>
          </w:tcPr>
          <w:p w14:paraId="47D200C6"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ЭВЦ 6-10-110</w:t>
            </w:r>
          </w:p>
        </w:tc>
        <w:tc>
          <w:tcPr>
            <w:tcW w:w="489" w:type="pct"/>
            <w:vAlign w:val="center"/>
          </w:tcPr>
          <w:p w14:paraId="5E748AB6"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рабочий</w:t>
            </w:r>
          </w:p>
        </w:tc>
        <w:tc>
          <w:tcPr>
            <w:tcW w:w="797" w:type="pct"/>
            <w:vAlign w:val="center"/>
          </w:tcPr>
          <w:p w14:paraId="37FA5FB4"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10</w:t>
            </w:r>
          </w:p>
        </w:tc>
      </w:tr>
    </w:tbl>
    <w:p w14:paraId="0E016DD5" w14:textId="77777777" w:rsidR="00032426" w:rsidRPr="00032426" w:rsidRDefault="00032426" w:rsidP="00032426">
      <w:pPr>
        <w:rPr>
          <w:rFonts w:eastAsia="Times New Roman" w:cs="Times New Roman"/>
          <w:szCs w:val="24"/>
        </w:rPr>
      </w:pPr>
      <w:r w:rsidRPr="00032426">
        <w:rPr>
          <w:rFonts w:eastAsia="Times New Roman" w:cs="Times New Roman"/>
          <w:szCs w:val="24"/>
        </w:rPr>
        <w:t>3. Скважина в п. Двуречье.</w:t>
      </w:r>
    </w:p>
    <w:p w14:paraId="67DF4DE2" w14:textId="7C92B557" w:rsidR="00032426" w:rsidRPr="00032426" w:rsidRDefault="00032426" w:rsidP="00700409">
      <w:pPr>
        <w:pStyle w:val="a"/>
      </w:pPr>
      <w:r w:rsidRPr="00032426">
        <w:t>Характеристика скважины водозабора п. Двуречье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831"/>
        <w:gridCol w:w="969"/>
        <w:gridCol w:w="921"/>
        <w:gridCol w:w="1192"/>
        <w:gridCol w:w="1592"/>
        <w:gridCol w:w="1138"/>
        <w:gridCol w:w="1905"/>
      </w:tblGrid>
      <w:tr w:rsidR="00032426" w:rsidRPr="00032426" w14:paraId="4BC6D89F" w14:textId="77777777" w:rsidTr="009E3530">
        <w:tc>
          <w:tcPr>
            <w:tcW w:w="426" w:type="pct"/>
            <w:vMerge w:val="restart"/>
            <w:shd w:val="clear" w:color="auto" w:fill="D9D9D9" w:themeFill="background1" w:themeFillShade="D9"/>
            <w:vAlign w:val="center"/>
          </w:tcPr>
          <w:p w14:paraId="7CBBB835" w14:textId="77777777" w:rsidR="00032426" w:rsidRPr="00032426" w:rsidRDefault="00032426" w:rsidP="00032426">
            <w:pPr>
              <w:ind w:firstLine="0"/>
              <w:jc w:val="center"/>
              <w:rPr>
                <w:rFonts w:eastAsia="Times New Roman" w:cs="Times New Roman"/>
                <w:sz w:val="20"/>
                <w:szCs w:val="20"/>
              </w:rPr>
            </w:pPr>
          </w:p>
        </w:tc>
        <w:tc>
          <w:tcPr>
            <w:tcW w:w="962" w:type="pct"/>
            <w:gridSpan w:val="2"/>
            <w:shd w:val="clear" w:color="auto" w:fill="D9D9D9" w:themeFill="background1" w:themeFillShade="D9"/>
            <w:vAlign w:val="center"/>
          </w:tcPr>
          <w:p w14:paraId="4896B2AE" w14:textId="77777777" w:rsidR="00032426" w:rsidRPr="00032426" w:rsidRDefault="00032426" w:rsidP="00032426">
            <w:pPr>
              <w:ind w:firstLine="0"/>
              <w:jc w:val="center"/>
              <w:rPr>
                <w:rFonts w:eastAsia="Times New Roman" w:cs="Times New Roman"/>
                <w:b/>
                <w:sz w:val="20"/>
                <w:szCs w:val="20"/>
              </w:rPr>
            </w:pPr>
            <w:r w:rsidRPr="00032426">
              <w:rPr>
                <w:rFonts w:eastAsia="Times New Roman" w:cs="Times New Roman"/>
                <w:b/>
                <w:sz w:val="20"/>
                <w:szCs w:val="20"/>
              </w:rPr>
              <w:t>Географические координаты</w:t>
            </w:r>
          </w:p>
        </w:tc>
        <w:tc>
          <w:tcPr>
            <w:tcW w:w="493" w:type="pct"/>
            <w:vMerge w:val="restart"/>
            <w:shd w:val="clear" w:color="auto" w:fill="D9D9D9" w:themeFill="background1" w:themeFillShade="D9"/>
            <w:vAlign w:val="center"/>
          </w:tcPr>
          <w:p w14:paraId="58518691" w14:textId="77777777" w:rsidR="00032426" w:rsidRPr="00032426" w:rsidRDefault="00032426" w:rsidP="00032426">
            <w:pPr>
              <w:ind w:firstLine="0"/>
              <w:jc w:val="center"/>
              <w:rPr>
                <w:rFonts w:eastAsia="Times New Roman" w:cs="Times New Roman"/>
                <w:b/>
                <w:sz w:val="20"/>
                <w:szCs w:val="20"/>
              </w:rPr>
            </w:pPr>
            <w:r w:rsidRPr="00032426">
              <w:rPr>
                <w:rFonts w:eastAsia="Times New Roman" w:cs="Times New Roman"/>
                <w:b/>
                <w:sz w:val="20"/>
                <w:szCs w:val="20"/>
              </w:rPr>
              <w:t>Год разработки</w:t>
            </w:r>
          </w:p>
        </w:tc>
        <w:tc>
          <w:tcPr>
            <w:tcW w:w="638" w:type="pct"/>
            <w:vMerge w:val="restart"/>
            <w:shd w:val="clear" w:color="auto" w:fill="D9D9D9" w:themeFill="background1" w:themeFillShade="D9"/>
            <w:vAlign w:val="center"/>
          </w:tcPr>
          <w:p w14:paraId="4AA43BD9" w14:textId="77777777" w:rsidR="00032426" w:rsidRPr="00032426" w:rsidRDefault="00032426" w:rsidP="00032426">
            <w:pPr>
              <w:ind w:firstLine="0"/>
              <w:jc w:val="center"/>
              <w:rPr>
                <w:rFonts w:eastAsia="Times New Roman" w:cs="Times New Roman"/>
                <w:b/>
                <w:sz w:val="20"/>
                <w:szCs w:val="20"/>
              </w:rPr>
            </w:pPr>
            <w:r w:rsidRPr="00032426">
              <w:rPr>
                <w:rFonts w:eastAsia="Times New Roman" w:cs="Times New Roman"/>
                <w:b/>
                <w:sz w:val="20"/>
                <w:szCs w:val="20"/>
              </w:rPr>
              <w:t>Глубина скважины, м</w:t>
            </w:r>
          </w:p>
        </w:tc>
        <w:tc>
          <w:tcPr>
            <w:tcW w:w="852" w:type="pct"/>
            <w:vMerge w:val="restart"/>
            <w:shd w:val="clear" w:color="auto" w:fill="D9D9D9" w:themeFill="background1" w:themeFillShade="D9"/>
            <w:vAlign w:val="center"/>
          </w:tcPr>
          <w:p w14:paraId="1998BF23" w14:textId="77777777" w:rsidR="00032426" w:rsidRPr="00032426" w:rsidRDefault="00032426" w:rsidP="00032426">
            <w:pPr>
              <w:ind w:firstLine="0"/>
              <w:jc w:val="center"/>
              <w:rPr>
                <w:rFonts w:eastAsia="Times New Roman" w:cs="Times New Roman"/>
                <w:b/>
                <w:sz w:val="20"/>
                <w:szCs w:val="20"/>
              </w:rPr>
            </w:pPr>
            <w:r w:rsidRPr="00032426">
              <w:rPr>
                <w:rFonts w:eastAsia="Times New Roman" w:cs="Times New Roman"/>
                <w:b/>
                <w:sz w:val="20"/>
                <w:szCs w:val="20"/>
              </w:rPr>
              <w:t>Марки установленных насосов</w:t>
            </w:r>
          </w:p>
        </w:tc>
        <w:tc>
          <w:tcPr>
            <w:tcW w:w="609" w:type="pct"/>
            <w:vMerge w:val="restart"/>
            <w:shd w:val="clear" w:color="auto" w:fill="D9D9D9" w:themeFill="background1" w:themeFillShade="D9"/>
            <w:vAlign w:val="center"/>
          </w:tcPr>
          <w:p w14:paraId="13E96A40" w14:textId="77777777" w:rsidR="00032426" w:rsidRPr="00032426" w:rsidRDefault="00032426" w:rsidP="00032426">
            <w:pPr>
              <w:ind w:firstLine="0"/>
              <w:jc w:val="center"/>
              <w:rPr>
                <w:rFonts w:eastAsia="Times New Roman" w:cs="Times New Roman"/>
                <w:b/>
                <w:sz w:val="20"/>
                <w:szCs w:val="20"/>
              </w:rPr>
            </w:pPr>
            <w:r w:rsidRPr="00032426">
              <w:rPr>
                <w:rFonts w:eastAsia="Times New Roman" w:cs="Times New Roman"/>
                <w:b/>
                <w:sz w:val="20"/>
                <w:szCs w:val="20"/>
              </w:rPr>
              <w:t>Режим работы</w:t>
            </w:r>
          </w:p>
        </w:tc>
        <w:tc>
          <w:tcPr>
            <w:tcW w:w="1019" w:type="pct"/>
            <w:vMerge w:val="restart"/>
            <w:shd w:val="clear" w:color="auto" w:fill="D9D9D9" w:themeFill="background1" w:themeFillShade="D9"/>
            <w:vAlign w:val="center"/>
          </w:tcPr>
          <w:p w14:paraId="7C9DC621" w14:textId="77777777" w:rsidR="00032426" w:rsidRPr="00032426" w:rsidRDefault="00032426" w:rsidP="00032426">
            <w:pPr>
              <w:ind w:firstLine="0"/>
              <w:jc w:val="center"/>
              <w:rPr>
                <w:rFonts w:eastAsia="Times New Roman" w:cs="Times New Roman"/>
                <w:b/>
                <w:sz w:val="20"/>
                <w:szCs w:val="20"/>
              </w:rPr>
            </w:pPr>
            <w:r w:rsidRPr="00032426">
              <w:rPr>
                <w:rFonts w:eastAsia="Times New Roman" w:cs="Times New Roman"/>
                <w:b/>
                <w:sz w:val="20"/>
                <w:szCs w:val="20"/>
              </w:rPr>
              <w:t>Производительность, м</w:t>
            </w:r>
            <w:r w:rsidRPr="00032426">
              <w:rPr>
                <w:rFonts w:eastAsia="Times New Roman" w:cs="Times New Roman"/>
                <w:b/>
                <w:sz w:val="20"/>
                <w:szCs w:val="20"/>
                <w:vertAlign w:val="superscript"/>
              </w:rPr>
              <w:t>3</w:t>
            </w:r>
            <w:r w:rsidRPr="00032426">
              <w:rPr>
                <w:rFonts w:eastAsia="Times New Roman" w:cs="Times New Roman"/>
                <w:b/>
                <w:sz w:val="20"/>
                <w:szCs w:val="20"/>
              </w:rPr>
              <w:t>/час</w:t>
            </w:r>
          </w:p>
        </w:tc>
      </w:tr>
      <w:tr w:rsidR="00032426" w:rsidRPr="00032426" w14:paraId="7E34042D" w14:textId="77777777" w:rsidTr="00700409">
        <w:tc>
          <w:tcPr>
            <w:tcW w:w="426" w:type="pct"/>
            <w:vMerge/>
            <w:vAlign w:val="center"/>
          </w:tcPr>
          <w:p w14:paraId="267136B0" w14:textId="77777777" w:rsidR="00032426" w:rsidRPr="00032426" w:rsidRDefault="00032426" w:rsidP="00032426">
            <w:pPr>
              <w:ind w:firstLine="0"/>
              <w:jc w:val="center"/>
              <w:rPr>
                <w:rFonts w:eastAsia="Times New Roman" w:cs="Times New Roman"/>
                <w:sz w:val="20"/>
                <w:szCs w:val="20"/>
              </w:rPr>
            </w:pPr>
          </w:p>
        </w:tc>
        <w:tc>
          <w:tcPr>
            <w:tcW w:w="444" w:type="pct"/>
            <w:shd w:val="clear" w:color="auto" w:fill="D9D9D9" w:themeFill="background1" w:themeFillShade="D9"/>
            <w:vAlign w:val="center"/>
          </w:tcPr>
          <w:p w14:paraId="604BB921" w14:textId="77777777" w:rsidR="00032426" w:rsidRPr="00032426" w:rsidRDefault="00032426" w:rsidP="00032426">
            <w:pPr>
              <w:ind w:firstLine="0"/>
              <w:jc w:val="center"/>
              <w:rPr>
                <w:rFonts w:eastAsia="Times New Roman" w:cs="Times New Roman"/>
                <w:b/>
                <w:sz w:val="20"/>
                <w:szCs w:val="20"/>
              </w:rPr>
            </w:pPr>
            <w:r w:rsidRPr="00032426">
              <w:rPr>
                <w:rFonts w:eastAsia="Times New Roman" w:cs="Times New Roman"/>
                <w:b/>
                <w:sz w:val="20"/>
                <w:szCs w:val="20"/>
              </w:rPr>
              <w:t>с.ш.</w:t>
            </w:r>
          </w:p>
        </w:tc>
        <w:tc>
          <w:tcPr>
            <w:tcW w:w="518" w:type="pct"/>
            <w:shd w:val="clear" w:color="auto" w:fill="D9D9D9" w:themeFill="background1" w:themeFillShade="D9"/>
            <w:vAlign w:val="center"/>
          </w:tcPr>
          <w:p w14:paraId="540A13DC" w14:textId="77777777" w:rsidR="00032426" w:rsidRPr="00032426" w:rsidRDefault="00032426" w:rsidP="00032426">
            <w:pPr>
              <w:ind w:firstLine="0"/>
              <w:jc w:val="center"/>
              <w:rPr>
                <w:rFonts w:eastAsia="Times New Roman" w:cs="Times New Roman"/>
                <w:b/>
                <w:sz w:val="20"/>
                <w:szCs w:val="20"/>
              </w:rPr>
            </w:pPr>
            <w:r w:rsidRPr="00032426">
              <w:rPr>
                <w:rFonts w:eastAsia="Times New Roman" w:cs="Times New Roman"/>
                <w:b/>
                <w:sz w:val="20"/>
                <w:szCs w:val="20"/>
              </w:rPr>
              <w:t>в.д.</w:t>
            </w:r>
          </w:p>
        </w:tc>
        <w:tc>
          <w:tcPr>
            <w:tcW w:w="493" w:type="pct"/>
            <w:vMerge/>
            <w:vAlign w:val="center"/>
          </w:tcPr>
          <w:p w14:paraId="21A8B5D7" w14:textId="77777777" w:rsidR="00032426" w:rsidRPr="00032426" w:rsidRDefault="00032426" w:rsidP="00032426">
            <w:pPr>
              <w:ind w:firstLine="0"/>
              <w:jc w:val="center"/>
              <w:rPr>
                <w:rFonts w:eastAsia="Times New Roman" w:cs="Times New Roman"/>
                <w:sz w:val="20"/>
                <w:szCs w:val="20"/>
              </w:rPr>
            </w:pPr>
          </w:p>
        </w:tc>
        <w:tc>
          <w:tcPr>
            <w:tcW w:w="638" w:type="pct"/>
            <w:vMerge/>
            <w:vAlign w:val="center"/>
          </w:tcPr>
          <w:p w14:paraId="6054C78E" w14:textId="77777777" w:rsidR="00032426" w:rsidRPr="00032426" w:rsidRDefault="00032426" w:rsidP="00032426">
            <w:pPr>
              <w:ind w:firstLine="0"/>
              <w:jc w:val="center"/>
              <w:rPr>
                <w:rFonts w:eastAsia="Times New Roman" w:cs="Times New Roman"/>
                <w:sz w:val="20"/>
                <w:szCs w:val="20"/>
              </w:rPr>
            </w:pPr>
          </w:p>
        </w:tc>
        <w:tc>
          <w:tcPr>
            <w:tcW w:w="852" w:type="pct"/>
            <w:vMerge/>
            <w:vAlign w:val="center"/>
          </w:tcPr>
          <w:p w14:paraId="2F78733F" w14:textId="77777777" w:rsidR="00032426" w:rsidRPr="00032426" w:rsidRDefault="00032426" w:rsidP="00032426">
            <w:pPr>
              <w:ind w:firstLine="0"/>
              <w:jc w:val="center"/>
              <w:rPr>
                <w:rFonts w:eastAsia="Times New Roman" w:cs="Times New Roman"/>
                <w:sz w:val="20"/>
                <w:szCs w:val="20"/>
              </w:rPr>
            </w:pPr>
          </w:p>
        </w:tc>
        <w:tc>
          <w:tcPr>
            <w:tcW w:w="609" w:type="pct"/>
            <w:vMerge/>
            <w:vAlign w:val="center"/>
          </w:tcPr>
          <w:p w14:paraId="3AE9F780" w14:textId="77777777" w:rsidR="00032426" w:rsidRPr="00032426" w:rsidRDefault="00032426" w:rsidP="00032426">
            <w:pPr>
              <w:ind w:firstLine="0"/>
              <w:jc w:val="center"/>
              <w:rPr>
                <w:rFonts w:eastAsia="Times New Roman" w:cs="Times New Roman"/>
                <w:sz w:val="20"/>
                <w:szCs w:val="20"/>
              </w:rPr>
            </w:pPr>
          </w:p>
        </w:tc>
        <w:tc>
          <w:tcPr>
            <w:tcW w:w="1019" w:type="pct"/>
            <w:vMerge/>
            <w:vAlign w:val="center"/>
          </w:tcPr>
          <w:p w14:paraId="3CC8CB82" w14:textId="77777777" w:rsidR="00032426" w:rsidRPr="00032426" w:rsidRDefault="00032426" w:rsidP="00032426">
            <w:pPr>
              <w:ind w:firstLine="0"/>
              <w:jc w:val="center"/>
              <w:rPr>
                <w:rFonts w:eastAsia="Times New Roman" w:cs="Times New Roman"/>
                <w:sz w:val="20"/>
                <w:szCs w:val="20"/>
              </w:rPr>
            </w:pPr>
          </w:p>
        </w:tc>
      </w:tr>
      <w:tr w:rsidR="00032426" w:rsidRPr="00032426" w14:paraId="3E51A814" w14:textId="77777777" w:rsidTr="00032426">
        <w:tc>
          <w:tcPr>
            <w:tcW w:w="426" w:type="pct"/>
            <w:vAlign w:val="center"/>
          </w:tcPr>
          <w:p w14:paraId="2C913D44"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Скв. б/н</w:t>
            </w:r>
          </w:p>
        </w:tc>
        <w:tc>
          <w:tcPr>
            <w:tcW w:w="444" w:type="pct"/>
            <w:vAlign w:val="center"/>
          </w:tcPr>
          <w:p w14:paraId="5AE82A8D" w14:textId="77777777" w:rsidR="00032426" w:rsidRPr="00032426" w:rsidRDefault="00032426" w:rsidP="00032426">
            <w:pPr>
              <w:ind w:firstLine="0"/>
              <w:jc w:val="center"/>
              <w:rPr>
                <w:rFonts w:eastAsia="Times New Roman" w:cs="Times New Roman"/>
                <w:sz w:val="20"/>
                <w:szCs w:val="20"/>
              </w:rPr>
            </w:pPr>
          </w:p>
        </w:tc>
        <w:tc>
          <w:tcPr>
            <w:tcW w:w="518" w:type="pct"/>
            <w:vAlign w:val="center"/>
          </w:tcPr>
          <w:p w14:paraId="17B53CB1" w14:textId="77777777" w:rsidR="00032426" w:rsidRPr="00032426" w:rsidRDefault="00032426" w:rsidP="00032426">
            <w:pPr>
              <w:ind w:firstLine="0"/>
              <w:jc w:val="center"/>
              <w:rPr>
                <w:rFonts w:eastAsia="Times New Roman" w:cs="Times New Roman"/>
                <w:sz w:val="20"/>
                <w:szCs w:val="20"/>
              </w:rPr>
            </w:pPr>
          </w:p>
        </w:tc>
        <w:tc>
          <w:tcPr>
            <w:tcW w:w="493" w:type="pct"/>
            <w:vAlign w:val="center"/>
          </w:tcPr>
          <w:p w14:paraId="1EE60122"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1973</w:t>
            </w:r>
          </w:p>
        </w:tc>
        <w:tc>
          <w:tcPr>
            <w:tcW w:w="638" w:type="pct"/>
            <w:vAlign w:val="center"/>
          </w:tcPr>
          <w:p w14:paraId="78C63CFB"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65</w:t>
            </w:r>
          </w:p>
        </w:tc>
        <w:tc>
          <w:tcPr>
            <w:tcW w:w="852" w:type="pct"/>
            <w:vAlign w:val="center"/>
          </w:tcPr>
          <w:p w14:paraId="681E5BE6"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ЭВЦ 6-10-80</w:t>
            </w:r>
          </w:p>
        </w:tc>
        <w:tc>
          <w:tcPr>
            <w:tcW w:w="609" w:type="pct"/>
            <w:vAlign w:val="center"/>
          </w:tcPr>
          <w:p w14:paraId="6FB863FD"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рабочий</w:t>
            </w:r>
          </w:p>
        </w:tc>
        <w:tc>
          <w:tcPr>
            <w:tcW w:w="1019" w:type="pct"/>
            <w:vAlign w:val="center"/>
          </w:tcPr>
          <w:p w14:paraId="0FE0CE29"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6,3</w:t>
            </w:r>
          </w:p>
        </w:tc>
      </w:tr>
    </w:tbl>
    <w:p w14:paraId="5DA9CF0C" w14:textId="77777777" w:rsidR="00032426" w:rsidRPr="00032426" w:rsidRDefault="00032426" w:rsidP="00032426">
      <w:pPr>
        <w:rPr>
          <w:rFonts w:eastAsia="Times New Roman"/>
        </w:rPr>
      </w:pPr>
      <w:r w:rsidRPr="00032426">
        <w:rPr>
          <w:rFonts w:eastAsia="Times New Roman"/>
        </w:rPr>
        <w:t xml:space="preserve">Так же, подача воды в систему водоснабжения осуществляется от магистральных водоводов, принадлежащих </w:t>
      </w:r>
      <w:r w:rsidRPr="00032426">
        <w:rPr>
          <w:rFonts w:eastAsia="Times New Roman"/>
          <w:color w:val="000000"/>
          <w:shd w:val="clear" w:color="auto" w:fill="FFFFFF"/>
        </w:rPr>
        <w:t xml:space="preserve">филиалу </w:t>
      </w:r>
      <w:r w:rsidRPr="00032426">
        <w:rPr>
          <w:rFonts w:eastAsia="Times New Roman"/>
          <w:color w:val="000000"/>
          <w:shd w:val="clear" w:color="auto" w:fill="FFFFFF"/>
          <w:lang w:val="uk-UA"/>
        </w:rPr>
        <w:t>"Елизовский" МУП ПК ГО "Петропавловский водоканал"</w:t>
      </w:r>
      <w:r w:rsidRPr="00032426">
        <w:rPr>
          <w:rFonts w:eastAsia="Times New Roman"/>
        </w:rPr>
        <w:t xml:space="preserve"> и проходящих по территории Новоавачинского сельского поселения. "Авачинский" водовод выполнен в два отдельных трубопровода диаметрами 2</w:t>
      </w:r>
      <w:r w:rsidRPr="00032426">
        <w:rPr>
          <w:rFonts w:ascii="Cambria Math" w:eastAsia="Times New Roman" w:hAnsi="Cambria Math"/>
        </w:rPr>
        <w:t>×</w:t>
      </w:r>
      <w:r w:rsidRPr="00032426">
        <w:rPr>
          <w:rFonts w:eastAsia="Times New Roman"/>
        </w:rPr>
        <w:t xml:space="preserve">1000 мм. </w:t>
      </w:r>
    </w:p>
    <w:p w14:paraId="5678D9A6" w14:textId="1ADA5669" w:rsidR="00032426" w:rsidRPr="00032426" w:rsidRDefault="00032426" w:rsidP="00032426">
      <w:pPr>
        <w:rPr>
          <w:rFonts w:eastAsia="Times New Roman"/>
        </w:rPr>
      </w:pPr>
      <w:r w:rsidRPr="00032426">
        <w:rPr>
          <w:rFonts w:eastAsia="Times New Roman"/>
          <w:lang w:bidi="ru-RU"/>
        </w:rPr>
        <w:t>Так как качество добываемой воды из скважин соответствует требованиям СанПиН 2.1.4.1074-01 (в ред. от 07.04.2009г.№20) «Питьевая вода. Гигиенические требования к качеству воды централизованных систем питьевого водоснабжения. Контроль качества. Гигиенические</w:t>
      </w:r>
      <w:r w:rsidR="009E3530">
        <w:rPr>
          <w:rFonts w:eastAsia="Times New Roman"/>
          <w:lang w:bidi="ru-RU"/>
        </w:rPr>
        <w:t xml:space="preserve"> </w:t>
      </w:r>
      <w:r w:rsidRPr="00032426">
        <w:rPr>
          <w:rFonts w:eastAsia="Times New Roman"/>
          <w:lang w:bidi="ru-RU"/>
        </w:rPr>
        <w:t>требования к обеспечению безопасности систем горячего водоснабжения», водоподготовительные сооружении не требуются.</w:t>
      </w:r>
    </w:p>
    <w:p w14:paraId="4DE395D2" w14:textId="10F49CB8" w:rsidR="009E3530" w:rsidRDefault="00032426" w:rsidP="009E3530">
      <w:pPr>
        <w:rPr>
          <w:rFonts w:cs="Times New Roman"/>
          <w:b/>
          <w:bCs/>
          <w:color w:val="000000" w:themeColor="text1"/>
          <w:sz w:val="20"/>
          <w:szCs w:val="20"/>
        </w:rPr>
      </w:pPr>
      <w:r w:rsidRPr="00032426">
        <w:rPr>
          <w:rFonts w:eastAsia="Times New Roman"/>
        </w:rPr>
        <w:t xml:space="preserve">Результаты лабораторных исследований представлены в таблицах </w:t>
      </w:r>
      <w:r>
        <w:rPr>
          <w:rFonts w:eastAsia="Times New Roman"/>
        </w:rPr>
        <w:t>6</w:t>
      </w:r>
      <w:r w:rsidR="00700409">
        <w:rPr>
          <w:rFonts w:eastAsia="Times New Roman"/>
        </w:rPr>
        <w:t>3</w:t>
      </w:r>
      <w:r w:rsidRPr="00032426">
        <w:rPr>
          <w:rFonts w:eastAsia="Times New Roman"/>
        </w:rPr>
        <w:t xml:space="preserve"> - </w:t>
      </w:r>
      <w:r>
        <w:rPr>
          <w:rFonts w:eastAsia="Times New Roman"/>
        </w:rPr>
        <w:t>6</w:t>
      </w:r>
      <w:r w:rsidR="00700409">
        <w:rPr>
          <w:rFonts w:eastAsia="Times New Roman"/>
        </w:rPr>
        <w:t>6</w:t>
      </w:r>
      <w:r w:rsidRPr="00032426">
        <w:rPr>
          <w:rFonts w:eastAsia="Times New Roman"/>
        </w:rPr>
        <w:t>.</w:t>
      </w:r>
    </w:p>
    <w:p w14:paraId="458AC52B" w14:textId="77777777" w:rsidR="009E3530" w:rsidRDefault="009E3530" w:rsidP="00032426">
      <w:pPr>
        <w:keepNext/>
        <w:spacing w:line="240" w:lineRule="auto"/>
        <w:ind w:left="1400" w:firstLine="0"/>
        <w:jc w:val="right"/>
        <w:rPr>
          <w:rFonts w:cs="Times New Roman"/>
          <w:b/>
          <w:bCs/>
          <w:color w:val="000000" w:themeColor="text1"/>
          <w:sz w:val="20"/>
          <w:szCs w:val="20"/>
        </w:rPr>
      </w:pPr>
    </w:p>
    <w:p w14:paraId="634CBC89" w14:textId="77777777" w:rsidR="009E3530" w:rsidRDefault="009E3530" w:rsidP="00032426">
      <w:pPr>
        <w:keepNext/>
        <w:spacing w:line="240" w:lineRule="auto"/>
        <w:ind w:left="1400" w:firstLine="0"/>
        <w:jc w:val="right"/>
        <w:rPr>
          <w:rFonts w:cs="Times New Roman"/>
          <w:b/>
          <w:bCs/>
          <w:color w:val="000000" w:themeColor="text1"/>
          <w:sz w:val="20"/>
          <w:szCs w:val="20"/>
        </w:rPr>
      </w:pPr>
    </w:p>
    <w:p w14:paraId="252130E2" w14:textId="77777777" w:rsidR="009E3530" w:rsidRDefault="009E3530" w:rsidP="00032426">
      <w:pPr>
        <w:keepNext/>
        <w:spacing w:line="240" w:lineRule="auto"/>
        <w:ind w:left="1400" w:firstLine="0"/>
        <w:jc w:val="right"/>
        <w:rPr>
          <w:rFonts w:cs="Times New Roman"/>
          <w:b/>
          <w:bCs/>
          <w:color w:val="000000" w:themeColor="text1"/>
          <w:sz w:val="20"/>
          <w:szCs w:val="20"/>
        </w:rPr>
      </w:pPr>
    </w:p>
    <w:p w14:paraId="7540F4DA" w14:textId="77777777" w:rsidR="009E3530" w:rsidRDefault="009E3530" w:rsidP="009E3530">
      <w:pPr>
        <w:spacing w:line="240" w:lineRule="auto"/>
        <w:ind w:left="1400" w:firstLine="0"/>
        <w:jc w:val="right"/>
        <w:rPr>
          <w:rFonts w:cs="Times New Roman"/>
          <w:b/>
          <w:bCs/>
          <w:color w:val="000000" w:themeColor="text1"/>
          <w:sz w:val="20"/>
          <w:szCs w:val="20"/>
        </w:rPr>
      </w:pPr>
    </w:p>
    <w:p w14:paraId="35C6AEF2" w14:textId="77777777" w:rsidR="009E3530" w:rsidRDefault="009E3530" w:rsidP="009E3530">
      <w:pPr>
        <w:spacing w:line="240" w:lineRule="auto"/>
        <w:ind w:left="1400" w:firstLine="0"/>
        <w:jc w:val="right"/>
        <w:rPr>
          <w:rFonts w:cs="Times New Roman"/>
          <w:b/>
          <w:bCs/>
          <w:color w:val="000000" w:themeColor="text1"/>
          <w:sz w:val="20"/>
          <w:szCs w:val="20"/>
        </w:rPr>
      </w:pPr>
    </w:p>
    <w:p w14:paraId="4ACF2255" w14:textId="77777777" w:rsidR="009E3530" w:rsidRDefault="009E3530" w:rsidP="009E3530">
      <w:pPr>
        <w:spacing w:line="240" w:lineRule="auto"/>
        <w:ind w:left="1400" w:firstLine="0"/>
        <w:jc w:val="right"/>
        <w:rPr>
          <w:rFonts w:cs="Times New Roman"/>
          <w:b/>
          <w:bCs/>
          <w:color w:val="000000" w:themeColor="text1"/>
          <w:sz w:val="20"/>
          <w:szCs w:val="20"/>
        </w:rPr>
      </w:pPr>
    </w:p>
    <w:p w14:paraId="0809126C" w14:textId="06FE168D" w:rsidR="00032426" w:rsidRPr="00032426" w:rsidRDefault="00032426" w:rsidP="00700409">
      <w:pPr>
        <w:pStyle w:val="a"/>
      </w:pPr>
      <w:r w:rsidRPr="00032426">
        <w:lastRenderedPageBreak/>
        <w:t>Результаты микробиологических испытаний.  Водозабор п. Новый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1820"/>
        <w:gridCol w:w="1796"/>
        <w:gridCol w:w="1809"/>
        <w:gridCol w:w="1802"/>
      </w:tblGrid>
      <w:tr w:rsidR="00032426" w:rsidRPr="00032426" w14:paraId="3CB81287" w14:textId="77777777" w:rsidTr="009E3530">
        <w:trPr>
          <w:jc w:val="center"/>
        </w:trPr>
        <w:tc>
          <w:tcPr>
            <w:tcW w:w="1133" w:type="pct"/>
            <w:shd w:val="clear" w:color="auto" w:fill="D9D9D9" w:themeFill="background1" w:themeFillShade="D9"/>
            <w:vAlign w:val="center"/>
          </w:tcPr>
          <w:p w14:paraId="5F1478B2" w14:textId="77777777" w:rsidR="00032426" w:rsidRPr="00032426" w:rsidRDefault="00032426" w:rsidP="00F873D9">
            <w:pPr>
              <w:spacing w:line="276" w:lineRule="auto"/>
              <w:ind w:firstLine="0"/>
              <w:jc w:val="center"/>
              <w:rPr>
                <w:rFonts w:eastAsia="Times New Roman" w:cs="Times New Roman"/>
                <w:b/>
                <w:sz w:val="20"/>
                <w:szCs w:val="20"/>
                <w:lang w:bidi="ru-RU"/>
              </w:rPr>
            </w:pPr>
            <w:r w:rsidRPr="00032426">
              <w:rPr>
                <w:rFonts w:eastAsia="Times New Roman" w:cs="Times New Roman"/>
                <w:b/>
                <w:sz w:val="20"/>
                <w:szCs w:val="20"/>
                <w:lang w:bidi="ru-RU"/>
              </w:rPr>
              <w:t>Показатели</w:t>
            </w:r>
          </w:p>
        </w:tc>
        <w:tc>
          <w:tcPr>
            <w:tcW w:w="974" w:type="pct"/>
            <w:shd w:val="clear" w:color="auto" w:fill="D9D9D9" w:themeFill="background1" w:themeFillShade="D9"/>
            <w:vAlign w:val="center"/>
          </w:tcPr>
          <w:p w14:paraId="2F673F19" w14:textId="77777777" w:rsidR="00032426" w:rsidRPr="00032426" w:rsidRDefault="00032426" w:rsidP="00F873D9">
            <w:pPr>
              <w:spacing w:line="276" w:lineRule="auto"/>
              <w:ind w:firstLine="0"/>
              <w:jc w:val="center"/>
              <w:rPr>
                <w:rFonts w:eastAsia="Times New Roman" w:cs="Times New Roman"/>
                <w:b/>
                <w:sz w:val="20"/>
                <w:szCs w:val="20"/>
                <w:lang w:bidi="ru-RU"/>
              </w:rPr>
            </w:pPr>
            <w:r w:rsidRPr="00032426">
              <w:rPr>
                <w:rFonts w:eastAsia="Times New Roman" w:cs="Times New Roman"/>
                <w:b/>
                <w:sz w:val="20"/>
                <w:szCs w:val="20"/>
                <w:lang w:bidi="ru-RU"/>
              </w:rPr>
              <w:t>Результаты испытаний</w:t>
            </w:r>
          </w:p>
        </w:tc>
        <w:tc>
          <w:tcPr>
            <w:tcW w:w="961" w:type="pct"/>
            <w:shd w:val="clear" w:color="auto" w:fill="D9D9D9" w:themeFill="background1" w:themeFillShade="D9"/>
            <w:vAlign w:val="center"/>
          </w:tcPr>
          <w:p w14:paraId="26EC7448" w14:textId="77777777" w:rsidR="00032426" w:rsidRPr="00032426" w:rsidRDefault="00032426" w:rsidP="00F873D9">
            <w:pPr>
              <w:spacing w:line="276" w:lineRule="auto"/>
              <w:ind w:firstLine="0"/>
              <w:jc w:val="center"/>
              <w:rPr>
                <w:rFonts w:eastAsia="Times New Roman" w:cs="Times New Roman"/>
                <w:b/>
                <w:sz w:val="20"/>
                <w:szCs w:val="20"/>
                <w:lang w:bidi="ru-RU"/>
              </w:rPr>
            </w:pPr>
            <w:r w:rsidRPr="00032426">
              <w:rPr>
                <w:rFonts w:eastAsia="Times New Roman" w:cs="Times New Roman"/>
                <w:b/>
                <w:sz w:val="20"/>
                <w:szCs w:val="20"/>
                <w:lang w:bidi="ru-RU"/>
              </w:rPr>
              <w:t>Единицы измерения</w:t>
            </w:r>
          </w:p>
        </w:tc>
        <w:tc>
          <w:tcPr>
            <w:tcW w:w="968" w:type="pct"/>
            <w:shd w:val="clear" w:color="auto" w:fill="D9D9D9" w:themeFill="background1" w:themeFillShade="D9"/>
            <w:vAlign w:val="center"/>
          </w:tcPr>
          <w:p w14:paraId="5835AB99" w14:textId="77777777" w:rsidR="00032426" w:rsidRPr="00032426" w:rsidRDefault="00032426" w:rsidP="00F873D9">
            <w:pPr>
              <w:spacing w:line="276" w:lineRule="auto"/>
              <w:ind w:firstLine="0"/>
              <w:jc w:val="center"/>
              <w:rPr>
                <w:rFonts w:eastAsia="Times New Roman" w:cs="Times New Roman"/>
                <w:b/>
                <w:sz w:val="20"/>
                <w:szCs w:val="20"/>
                <w:lang w:bidi="ru-RU"/>
              </w:rPr>
            </w:pPr>
            <w:r w:rsidRPr="00032426">
              <w:rPr>
                <w:rFonts w:eastAsia="Times New Roman" w:cs="Times New Roman"/>
                <w:b/>
                <w:sz w:val="20"/>
                <w:szCs w:val="20"/>
                <w:lang w:bidi="ru-RU"/>
              </w:rPr>
              <w:t>Нормативы</w:t>
            </w:r>
          </w:p>
        </w:tc>
        <w:tc>
          <w:tcPr>
            <w:tcW w:w="964" w:type="pct"/>
            <w:shd w:val="clear" w:color="auto" w:fill="D9D9D9" w:themeFill="background1" w:themeFillShade="D9"/>
            <w:vAlign w:val="center"/>
          </w:tcPr>
          <w:p w14:paraId="1E04E453" w14:textId="77777777" w:rsidR="00032426" w:rsidRPr="00032426" w:rsidRDefault="00032426" w:rsidP="00F873D9">
            <w:pPr>
              <w:spacing w:line="276" w:lineRule="auto"/>
              <w:ind w:firstLine="0"/>
              <w:jc w:val="center"/>
              <w:rPr>
                <w:rFonts w:eastAsia="Times New Roman" w:cs="Times New Roman"/>
                <w:b/>
                <w:sz w:val="20"/>
                <w:szCs w:val="20"/>
                <w:lang w:bidi="ru-RU"/>
              </w:rPr>
            </w:pPr>
            <w:r w:rsidRPr="00032426">
              <w:rPr>
                <w:rFonts w:eastAsia="Times New Roman" w:cs="Times New Roman"/>
                <w:b/>
                <w:sz w:val="20"/>
                <w:szCs w:val="20"/>
                <w:lang w:bidi="ru-RU"/>
              </w:rPr>
              <w:t>НТД на методы испытаний</w:t>
            </w:r>
          </w:p>
        </w:tc>
      </w:tr>
      <w:tr w:rsidR="00032426" w:rsidRPr="00032426" w14:paraId="1FBB7E6C" w14:textId="77777777" w:rsidTr="00F873D9">
        <w:trPr>
          <w:trHeight w:val="246"/>
          <w:jc w:val="center"/>
        </w:trPr>
        <w:tc>
          <w:tcPr>
            <w:tcW w:w="1133" w:type="pct"/>
            <w:vAlign w:val="center"/>
          </w:tcPr>
          <w:p w14:paraId="7CAB9EBB" w14:textId="77777777" w:rsidR="00032426" w:rsidRPr="00032426" w:rsidRDefault="00032426" w:rsidP="00F873D9">
            <w:pPr>
              <w:spacing w:line="276" w:lineRule="auto"/>
              <w:ind w:firstLine="0"/>
              <w:jc w:val="center"/>
              <w:rPr>
                <w:rFonts w:eastAsia="Times New Roman" w:cs="Times New Roman"/>
                <w:sz w:val="20"/>
                <w:szCs w:val="20"/>
                <w:lang w:bidi="ru-RU"/>
              </w:rPr>
            </w:pPr>
            <w:r w:rsidRPr="00032426">
              <w:rPr>
                <w:rFonts w:eastAsia="Times New Roman" w:cs="Times New Roman"/>
                <w:sz w:val="20"/>
                <w:szCs w:val="20"/>
                <w:lang w:bidi="ru-RU"/>
              </w:rPr>
              <w:t>Общее микробное число</w:t>
            </w:r>
          </w:p>
        </w:tc>
        <w:tc>
          <w:tcPr>
            <w:tcW w:w="974" w:type="pct"/>
            <w:vAlign w:val="center"/>
          </w:tcPr>
          <w:p w14:paraId="5EF55608" w14:textId="77777777" w:rsidR="00032426" w:rsidRPr="00032426" w:rsidRDefault="00032426" w:rsidP="00F873D9">
            <w:pPr>
              <w:spacing w:line="276" w:lineRule="auto"/>
              <w:ind w:firstLine="0"/>
              <w:jc w:val="center"/>
              <w:rPr>
                <w:rFonts w:eastAsia="Times New Roman" w:cs="Times New Roman"/>
                <w:sz w:val="20"/>
                <w:szCs w:val="20"/>
                <w:lang w:bidi="ru-RU"/>
              </w:rPr>
            </w:pPr>
            <w:r w:rsidRPr="00032426">
              <w:rPr>
                <w:rFonts w:eastAsia="Times New Roman" w:cs="Times New Roman"/>
                <w:sz w:val="20"/>
                <w:szCs w:val="20"/>
                <w:lang w:bidi="ru-RU"/>
              </w:rPr>
              <w:t>0</w:t>
            </w:r>
          </w:p>
        </w:tc>
        <w:tc>
          <w:tcPr>
            <w:tcW w:w="961" w:type="pct"/>
            <w:vAlign w:val="center"/>
          </w:tcPr>
          <w:p w14:paraId="04F2528B" w14:textId="77777777" w:rsidR="00032426" w:rsidRPr="00032426" w:rsidRDefault="00032426" w:rsidP="00F873D9">
            <w:pPr>
              <w:spacing w:line="276" w:lineRule="auto"/>
              <w:ind w:firstLine="0"/>
              <w:jc w:val="center"/>
              <w:rPr>
                <w:rFonts w:eastAsia="Times New Roman" w:cs="Times New Roman"/>
                <w:sz w:val="20"/>
                <w:szCs w:val="20"/>
                <w:lang w:bidi="ru-RU"/>
              </w:rPr>
            </w:pPr>
            <w:r w:rsidRPr="00032426">
              <w:rPr>
                <w:rFonts w:eastAsia="Times New Roman" w:cs="Times New Roman"/>
                <w:sz w:val="20"/>
                <w:szCs w:val="20"/>
                <w:lang w:bidi="ru-RU"/>
              </w:rPr>
              <w:t>КОЕ в 1 мл</w:t>
            </w:r>
          </w:p>
        </w:tc>
        <w:tc>
          <w:tcPr>
            <w:tcW w:w="968" w:type="pct"/>
            <w:vAlign w:val="center"/>
          </w:tcPr>
          <w:p w14:paraId="5F55459B" w14:textId="77777777" w:rsidR="00032426" w:rsidRPr="00032426" w:rsidRDefault="00032426" w:rsidP="00F873D9">
            <w:pPr>
              <w:spacing w:line="276" w:lineRule="auto"/>
              <w:ind w:firstLine="0"/>
              <w:jc w:val="center"/>
              <w:rPr>
                <w:rFonts w:eastAsia="Times New Roman" w:cs="Times New Roman"/>
                <w:sz w:val="20"/>
                <w:szCs w:val="20"/>
                <w:lang w:bidi="ru-RU"/>
              </w:rPr>
            </w:pPr>
            <w:r w:rsidRPr="00032426">
              <w:rPr>
                <w:rFonts w:eastAsia="Times New Roman" w:cs="Times New Roman"/>
                <w:sz w:val="20"/>
                <w:szCs w:val="20"/>
                <w:lang w:bidi="ru-RU"/>
              </w:rPr>
              <w:t>Не более 50</w:t>
            </w:r>
          </w:p>
        </w:tc>
        <w:tc>
          <w:tcPr>
            <w:tcW w:w="964" w:type="pct"/>
            <w:vAlign w:val="center"/>
          </w:tcPr>
          <w:p w14:paraId="655C4477" w14:textId="77777777" w:rsidR="00032426" w:rsidRPr="00032426" w:rsidRDefault="00032426" w:rsidP="00F873D9">
            <w:pPr>
              <w:spacing w:line="276" w:lineRule="auto"/>
              <w:ind w:firstLine="0"/>
              <w:jc w:val="center"/>
              <w:rPr>
                <w:rFonts w:eastAsia="Times New Roman" w:cs="Times New Roman"/>
                <w:sz w:val="20"/>
                <w:szCs w:val="20"/>
                <w:lang w:bidi="ru-RU"/>
              </w:rPr>
            </w:pPr>
            <w:r w:rsidRPr="00032426">
              <w:rPr>
                <w:rFonts w:eastAsia="Times New Roman" w:cs="Times New Roman"/>
                <w:sz w:val="20"/>
                <w:szCs w:val="20"/>
                <w:lang w:bidi="ru-RU"/>
              </w:rPr>
              <w:t>МУК 4.2.1018-01</w:t>
            </w:r>
          </w:p>
        </w:tc>
      </w:tr>
      <w:tr w:rsidR="00032426" w:rsidRPr="00032426" w14:paraId="5926EDDC" w14:textId="77777777" w:rsidTr="00032426">
        <w:trPr>
          <w:jc w:val="center"/>
        </w:trPr>
        <w:tc>
          <w:tcPr>
            <w:tcW w:w="1133" w:type="pct"/>
            <w:vAlign w:val="center"/>
          </w:tcPr>
          <w:p w14:paraId="76EDAC01" w14:textId="77777777" w:rsidR="00032426" w:rsidRPr="00032426" w:rsidRDefault="00032426" w:rsidP="00F873D9">
            <w:pPr>
              <w:spacing w:line="276" w:lineRule="auto"/>
              <w:ind w:firstLine="0"/>
              <w:jc w:val="center"/>
              <w:rPr>
                <w:rFonts w:eastAsia="Times New Roman" w:cs="Times New Roman"/>
                <w:sz w:val="20"/>
                <w:szCs w:val="20"/>
                <w:lang w:bidi="ru-RU"/>
              </w:rPr>
            </w:pPr>
            <w:r w:rsidRPr="00032426">
              <w:rPr>
                <w:rFonts w:eastAsia="Times New Roman" w:cs="Times New Roman"/>
                <w:sz w:val="20"/>
                <w:szCs w:val="20"/>
                <w:lang w:bidi="ru-RU"/>
              </w:rPr>
              <w:t>Общие колиформные бактерии</w:t>
            </w:r>
          </w:p>
        </w:tc>
        <w:tc>
          <w:tcPr>
            <w:tcW w:w="974" w:type="pct"/>
            <w:vAlign w:val="center"/>
          </w:tcPr>
          <w:p w14:paraId="16EC9A1A" w14:textId="77777777" w:rsidR="00032426" w:rsidRPr="00032426" w:rsidRDefault="00032426" w:rsidP="00F873D9">
            <w:pPr>
              <w:spacing w:line="276" w:lineRule="auto"/>
              <w:ind w:firstLine="0"/>
              <w:jc w:val="center"/>
              <w:rPr>
                <w:rFonts w:eastAsia="Times New Roman" w:cs="Times New Roman"/>
                <w:sz w:val="20"/>
                <w:szCs w:val="20"/>
                <w:lang w:bidi="ru-RU"/>
              </w:rPr>
            </w:pPr>
            <w:r w:rsidRPr="00032426">
              <w:rPr>
                <w:rFonts w:eastAsia="Times New Roman" w:cs="Times New Roman"/>
                <w:sz w:val="20"/>
                <w:szCs w:val="20"/>
                <w:lang w:bidi="ru-RU"/>
              </w:rPr>
              <w:t>Не обнаружены</w:t>
            </w:r>
          </w:p>
        </w:tc>
        <w:tc>
          <w:tcPr>
            <w:tcW w:w="961" w:type="pct"/>
            <w:vAlign w:val="center"/>
          </w:tcPr>
          <w:p w14:paraId="0DE0951D" w14:textId="77777777" w:rsidR="00032426" w:rsidRPr="00032426" w:rsidRDefault="00032426" w:rsidP="00F873D9">
            <w:pPr>
              <w:spacing w:line="276" w:lineRule="auto"/>
              <w:ind w:firstLine="0"/>
              <w:jc w:val="center"/>
              <w:rPr>
                <w:rFonts w:eastAsia="Times New Roman" w:cs="Times New Roman"/>
                <w:sz w:val="20"/>
                <w:szCs w:val="20"/>
                <w:lang w:bidi="ru-RU"/>
              </w:rPr>
            </w:pPr>
            <w:r w:rsidRPr="00032426">
              <w:rPr>
                <w:rFonts w:eastAsia="Times New Roman" w:cs="Times New Roman"/>
                <w:sz w:val="20"/>
                <w:szCs w:val="20"/>
                <w:lang w:bidi="ru-RU"/>
              </w:rPr>
              <w:t>КОЕ в 100 мл</w:t>
            </w:r>
          </w:p>
        </w:tc>
        <w:tc>
          <w:tcPr>
            <w:tcW w:w="968" w:type="pct"/>
            <w:vAlign w:val="center"/>
          </w:tcPr>
          <w:p w14:paraId="7BC53FD1" w14:textId="77777777" w:rsidR="00032426" w:rsidRPr="00032426" w:rsidRDefault="00032426" w:rsidP="00F873D9">
            <w:pPr>
              <w:spacing w:line="276" w:lineRule="auto"/>
              <w:ind w:firstLine="0"/>
              <w:jc w:val="center"/>
              <w:rPr>
                <w:rFonts w:eastAsia="Times New Roman" w:cs="Times New Roman"/>
                <w:sz w:val="20"/>
                <w:szCs w:val="20"/>
                <w:lang w:bidi="ru-RU"/>
              </w:rPr>
            </w:pPr>
            <w:r w:rsidRPr="00032426">
              <w:rPr>
                <w:rFonts w:eastAsia="Times New Roman" w:cs="Times New Roman"/>
                <w:sz w:val="20"/>
                <w:szCs w:val="20"/>
                <w:lang w:bidi="ru-RU"/>
              </w:rPr>
              <w:t>отсутствие</w:t>
            </w:r>
          </w:p>
        </w:tc>
        <w:tc>
          <w:tcPr>
            <w:tcW w:w="964" w:type="pct"/>
            <w:vAlign w:val="center"/>
          </w:tcPr>
          <w:p w14:paraId="592E1D4D" w14:textId="77777777" w:rsidR="00032426" w:rsidRPr="00032426" w:rsidRDefault="00032426" w:rsidP="00F873D9">
            <w:pPr>
              <w:spacing w:line="276" w:lineRule="auto"/>
              <w:ind w:firstLine="0"/>
              <w:jc w:val="center"/>
              <w:rPr>
                <w:rFonts w:eastAsia="Times New Roman" w:cs="Times New Roman"/>
                <w:sz w:val="20"/>
                <w:szCs w:val="20"/>
                <w:lang w:bidi="ru-RU"/>
              </w:rPr>
            </w:pPr>
            <w:r w:rsidRPr="00032426">
              <w:rPr>
                <w:rFonts w:eastAsia="Times New Roman" w:cs="Times New Roman"/>
                <w:sz w:val="20"/>
                <w:szCs w:val="20"/>
                <w:lang w:bidi="ru-RU"/>
              </w:rPr>
              <w:t>МУК 4.2.1018-01</w:t>
            </w:r>
          </w:p>
        </w:tc>
      </w:tr>
      <w:tr w:rsidR="00032426" w:rsidRPr="00032426" w14:paraId="043BAAB9" w14:textId="77777777" w:rsidTr="00032426">
        <w:trPr>
          <w:jc w:val="center"/>
        </w:trPr>
        <w:tc>
          <w:tcPr>
            <w:tcW w:w="1133" w:type="pct"/>
            <w:vAlign w:val="center"/>
          </w:tcPr>
          <w:p w14:paraId="457FF76C" w14:textId="77777777" w:rsidR="00032426" w:rsidRPr="00032426" w:rsidRDefault="00032426" w:rsidP="00F873D9">
            <w:pPr>
              <w:spacing w:line="276" w:lineRule="auto"/>
              <w:ind w:firstLine="0"/>
              <w:jc w:val="center"/>
              <w:rPr>
                <w:rFonts w:eastAsia="Times New Roman" w:cs="Times New Roman"/>
                <w:sz w:val="20"/>
                <w:szCs w:val="20"/>
                <w:lang w:bidi="ru-RU"/>
              </w:rPr>
            </w:pPr>
            <w:r w:rsidRPr="00032426">
              <w:rPr>
                <w:rFonts w:eastAsia="Times New Roman" w:cs="Times New Roman"/>
                <w:sz w:val="20"/>
                <w:szCs w:val="20"/>
                <w:lang w:bidi="ru-RU"/>
              </w:rPr>
              <w:t>Термотолерантные колиформные бактерии</w:t>
            </w:r>
          </w:p>
        </w:tc>
        <w:tc>
          <w:tcPr>
            <w:tcW w:w="974" w:type="pct"/>
            <w:vAlign w:val="center"/>
          </w:tcPr>
          <w:p w14:paraId="5943D6A8" w14:textId="77777777" w:rsidR="00032426" w:rsidRPr="00032426" w:rsidRDefault="00032426" w:rsidP="00F873D9">
            <w:pPr>
              <w:spacing w:line="276" w:lineRule="auto"/>
              <w:ind w:firstLine="0"/>
              <w:jc w:val="center"/>
              <w:rPr>
                <w:rFonts w:eastAsia="Times New Roman" w:cs="Times New Roman"/>
                <w:sz w:val="20"/>
                <w:szCs w:val="20"/>
                <w:lang w:bidi="ru-RU"/>
              </w:rPr>
            </w:pPr>
            <w:r w:rsidRPr="00032426">
              <w:rPr>
                <w:rFonts w:eastAsia="Times New Roman" w:cs="Times New Roman"/>
                <w:sz w:val="20"/>
                <w:szCs w:val="20"/>
                <w:lang w:bidi="ru-RU"/>
              </w:rPr>
              <w:t>Не обнаружены</w:t>
            </w:r>
          </w:p>
        </w:tc>
        <w:tc>
          <w:tcPr>
            <w:tcW w:w="961" w:type="pct"/>
            <w:vAlign w:val="center"/>
          </w:tcPr>
          <w:p w14:paraId="1A8EBE81" w14:textId="77777777" w:rsidR="00032426" w:rsidRPr="00032426" w:rsidRDefault="00032426" w:rsidP="00F873D9">
            <w:pPr>
              <w:spacing w:line="276" w:lineRule="auto"/>
              <w:ind w:firstLine="0"/>
              <w:jc w:val="center"/>
              <w:rPr>
                <w:rFonts w:eastAsia="Times New Roman" w:cs="Times New Roman"/>
                <w:sz w:val="20"/>
                <w:szCs w:val="20"/>
                <w:lang w:bidi="ru-RU"/>
              </w:rPr>
            </w:pPr>
            <w:r w:rsidRPr="00032426">
              <w:rPr>
                <w:rFonts w:eastAsia="Times New Roman" w:cs="Times New Roman"/>
                <w:sz w:val="20"/>
                <w:szCs w:val="20"/>
                <w:lang w:bidi="ru-RU"/>
              </w:rPr>
              <w:t>КОЕ в 100 мл</w:t>
            </w:r>
          </w:p>
        </w:tc>
        <w:tc>
          <w:tcPr>
            <w:tcW w:w="968" w:type="pct"/>
            <w:vAlign w:val="center"/>
          </w:tcPr>
          <w:p w14:paraId="712F1BAC" w14:textId="77777777" w:rsidR="00032426" w:rsidRPr="00032426" w:rsidRDefault="00032426" w:rsidP="00F873D9">
            <w:pPr>
              <w:spacing w:line="276" w:lineRule="auto"/>
              <w:ind w:firstLine="0"/>
              <w:jc w:val="center"/>
              <w:rPr>
                <w:rFonts w:eastAsia="Times New Roman" w:cs="Times New Roman"/>
                <w:sz w:val="20"/>
                <w:szCs w:val="20"/>
                <w:lang w:bidi="ru-RU"/>
              </w:rPr>
            </w:pPr>
            <w:r w:rsidRPr="00032426">
              <w:rPr>
                <w:rFonts w:eastAsia="Times New Roman" w:cs="Times New Roman"/>
                <w:sz w:val="20"/>
                <w:szCs w:val="20"/>
                <w:lang w:bidi="ru-RU"/>
              </w:rPr>
              <w:t>отсутствие</w:t>
            </w:r>
          </w:p>
        </w:tc>
        <w:tc>
          <w:tcPr>
            <w:tcW w:w="964" w:type="pct"/>
            <w:vAlign w:val="center"/>
          </w:tcPr>
          <w:p w14:paraId="37459A42" w14:textId="77777777" w:rsidR="00032426" w:rsidRPr="00032426" w:rsidRDefault="00032426" w:rsidP="00F873D9">
            <w:pPr>
              <w:spacing w:line="276" w:lineRule="auto"/>
              <w:ind w:firstLine="0"/>
              <w:jc w:val="center"/>
              <w:rPr>
                <w:rFonts w:eastAsia="Times New Roman" w:cs="Times New Roman"/>
                <w:sz w:val="20"/>
                <w:szCs w:val="20"/>
                <w:lang w:bidi="ru-RU"/>
              </w:rPr>
            </w:pPr>
            <w:r w:rsidRPr="00032426">
              <w:rPr>
                <w:rFonts w:eastAsia="Times New Roman" w:cs="Times New Roman"/>
                <w:sz w:val="20"/>
                <w:szCs w:val="20"/>
                <w:lang w:bidi="ru-RU"/>
              </w:rPr>
              <w:t>МУК 4.2.1018-01</w:t>
            </w:r>
          </w:p>
        </w:tc>
      </w:tr>
    </w:tbl>
    <w:p w14:paraId="00113F65" w14:textId="4BFE5F9F" w:rsidR="00032426" w:rsidRPr="00032426" w:rsidRDefault="00032426" w:rsidP="00700409">
      <w:pPr>
        <w:pStyle w:val="a"/>
      </w:pPr>
      <w:r w:rsidRPr="00032426">
        <w:t>Санитарно-химические испытания. Водозабор п. Новый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5"/>
        <w:gridCol w:w="1733"/>
        <w:gridCol w:w="1437"/>
        <w:gridCol w:w="1589"/>
        <w:gridCol w:w="1604"/>
        <w:gridCol w:w="7"/>
      </w:tblGrid>
      <w:tr w:rsidR="00032426" w:rsidRPr="00032426" w14:paraId="2044A1A5" w14:textId="77777777" w:rsidTr="009E3530">
        <w:trPr>
          <w:trHeight w:val="685"/>
          <w:jc w:val="center"/>
        </w:trPr>
        <w:tc>
          <w:tcPr>
            <w:tcW w:w="1592" w:type="pct"/>
            <w:shd w:val="clear" w:color="auto" w:fill="D9D9D9" w:themeFill="background1" w:themeFillShade="D9"/>
            <w:vAlign w:val="center"/>
          </w:tcPr>
          <w:p w14:paraId="30B9C468" w14:textId="77777777" w:rsidR="00032426" w:rsidRPr="00032426" w:rsidRDefault="00032426" w:rsidP="00032426">
            <w:pPr>
              <w:ind w:firstLine="0"/>
              <w:jc w:val="center"/>
              <w:rPr>
                <w:rFonts w:eastAsia="Times New Roman" w:cs="Times New Roman"/>
                <w:b/>
                <w:sz w:val="20"/>
                <w:szCs w:val="20"/>
                <w:lang w:bidi="ru-RU"/>
              </w:rPr>
            </w:pPr>
            <w:r w:rsidRPr="00032426">
              <w:rPr>
                <w:rFonts w:eastAsia="Times New Roman" w:cs="Times New Roman"/>
                <w:b/>
                <w:sz w:val="20"/>
                <w:szCs w:val="20"/>
                <w:lang w:bidi="ru-RU"/>
              </w:rPr>
              <w:t>Определяемые</w:t>
            </w:r>
          </w:p>
          <w:p w14:paraId="61B0A4E5" w14:textId="77777777" w:rsidR="00032426" w:rsidRPr="00032426" w:rsidRDefault="00032426" w:rsidP="00032426">
            <w:pPr>
              <w:ind w:firstLine="0"/>
              <w:jc w:val="center"/>
              <w:rPr>
                <w:rFonts w:eastAsia="Times New Roman" w:cs="Times New Roman"/>
                <w:b/>
                <w:sz w:val="20"/>
                <w:szCs w:val="20"/>
                <w:lang w:bidi="ru-RU"/>
              </w:rPr>
            </w:pPr>
            <w:r w:rsidRPr="00032426">
              <w:rPr>
                <w:rFonts w:eastAsia="Times New Roman" w:cs="Times New Roman"/>
                <w:b/>
                <w:sz w:val="20"/>
                <w:szCs w:val="20"/>
                <w:lang w:bidi="ru-RU"/>
              </w:rPr>
              <w:t>показатели</w:t>
            </w:r>
          </w:p>
        </w:tc>
        <w:tc>
          <w:tcPr>
            <w:tcW w:w="927" w:type="pct"/>
            <w:shd w:val="clear" w:color="auto" w:fill="D9D9D9" w:themeFill="background1" w:themeFillShade="D9"/>
            <w:vAlign w:val="center"/>
          </w:tcPr>
          <w:p w14:paraId="50B2C7DF" w14:textId="77777777" w:rsidR="00032426" w:rsidRPr="00032426" w:rsidRDefault="00032426" w:rsidP="00032426">
            <w:pPr>
              <w:ind w:firstLine="0"/>
              <w:jc w:val="center"/>
              <w:rPr>
                <w:rFonts w:eastAsia="Times New Roman" w:cs="Times New Roman"/>
                <w:b/>
                <w:sz w:val="20"/>
                <w:szCs w:val="20"/>
                <w:lang w:bidi="ru-RU"/>
              </w:rPr>
            </w:pPr>
            <w:r w:rsidRPr="00032426">
              <w:rPr>
                <w:rFonts w:eastAsia="Times New Roman" w:cs="Times New Roman"/>
                <w:b/>
                <w:sz w:val="20"/>
                <w:szCs w:val="20"/>
                <w:lang w:bidi="ru-RU"/>
              </w:rPr>
              <w:t>Результаты испытаний, погрешность</w:t>
            </w:r>
          </w:p>
        </w:tc>
        <w:tc>
          <w:tcPr>
            <w:tcW w:w="769" w:type="pct"/>
            <w:shd w:val="clear" w:color="auto" w:fill="D9D9D9" w:themeFill="background1" w:themeFillShade="D9"/>
            <w:vAlign w:val="center"/>
          </w:tcPr>
          <w:p w14:paraId="75AA9851" w14:textId="77777777" w:rsidR="00032426" w:rsidRPr="00032426" w:rsidRDefault="00032426" w:rsidP="00032426">
            <w:pPr>
              <w:ind w:firstLine="0"/>
              <w:jc w:val="center"/>
              <w:rPr>
                <w:rFonts w:eastAsia="Times New Roman" w:cs="Times New Roman"/>
                <w:b/>
                <w:sz w:val="20"/>
                <w:szCs w:val="20"/>
                <w:lang w:bidi="ru-RU"/>
              </w:rPr>
            </w:pPr>
            <w:r w:rsidRPr="00032426">
              <w:rPr>
                <w:rFonts w:eastAsia="Times New Roman" w:cs="Times New Roman"/>
                <w:b/>
                <w:sz w:val="20"/>
                <w:szCs w:val="20"/>
                <w:lang w:bidi="ru-RU"/>
              </w:rPr>
              <w:t>Единицы измерения</w:t>
            </w:r>
          </w:p>
        </w:tc>
        <w:tc>
          <w:tcPr>
            <w:tcW w:w="850" w:type="pct"/>
            <w:shd w:val="clear" w:color="auto" w:fill="D9D9D9" w:themeFill="background1" w:themeFillShade="D9"/>
            <w:vAlign w:val="center"/>
          </w:tcPr>
          <w:p w14:paraId="2CA24141" w14:textId="77777777" w:rsidR="00032426" w:rsidRPr="00032426" w:rsidRDefault="00032426" w:rsidP="00032426">
            <w:pPr>
              <w:ind w:firstLine="0"/>
              <w:jc w:val="center"/>
              <w:rPr>
                <w:rFonts w:eastAsia="Times New Roman" w:cs="Times New Roman"/>
                <w:b/>
                <w:sz w:val="20"/>
                <w:szCs w:val="20"/>
                <w:lang w:bidi="ru-RU"/>
              </w:rPr>
            </w:pPr>
            <w:r w:rsidRPr="00032426">
              <w:rPr>
                <w:rFonts w:eastAsia="Times New Roman" w:cs="Times New Roman"/>
                <w:b/>
                <w:sz w:val="20"/>
                <w:szCs w:val="20"/>
                <w:lang w:bidi="ru-RU"/>
              </w:rPr>
              <w:t>Нормативы (ПДК) не более</w:t>
            </w:r>
          </w:p>
        </w:tc>
        <w:tc>
          <w:tcPr>
            <w:tcW w:w="862" w:type="pct"/>
            <w:gridSpan w:val="2"/>
            <w:shd w:val="clear" w:color="auto" w:fill="D9D9D9" w:themeFill="background1" w:themeFillShade="D9"/>
            <w:vAlign w:val="center"/>
          </w:tcPr>
          <w:p w14:paraId="67AE2EC1" w14:textId="77777777" w:rsidR="00032426" w:rsidRPr="00032426" w:rsidRDefault="00032426" w:rsidP="00032426">
            <w:pPr>
              <w:ind w:firstLine="0"/>
              <w:jc w:val="center"/>
              <w:rPr>
                <w:rFonts w:eastAsia="Times New Roman" w:cs="Times New Roman"/>
                <w:b/>
                <w:sz w:val="20"/>
                <w:szCs w:val="20"/>
                <w:lang w:bidi="ru-RU"/>
              </w:rPr>
            </w:pPr>
            <w:r w:rsidRPr="00032426">
              <w:rPr>
                <w:rFonts w:eastAsia="Times New Roman" w:cs="Times New Roman"/>
                <w:b/>
                <w:sz w:val="20"/>
                <w:szCs w:val="20"/>
                <w:lang w:bidi="ru-RU"/>
              </w:rPr>
              <w:t>НД на  методы испытаний</w:t>
            </w:r>
          </w:p>
        </w:tc>
      </w:tr>
      <w:tr w:rsidR="00032426" w:rsidRPr="00032426" w14:paraId="26831275" w14:textId="77777777" w:rsidTr="00032426">
        <w:trPr>
          <w:gridAfter w:val="1"/>
          <w:wAfter w:w="4" w:type="pct"/>
          <w:jc w:val="center"/>
        </w:trPr>
        <w:tc>
          <w:tcPr>
            <w:tcW w:w="4996" w:type="pct"/>
            <w:gridSpan w:val="5"/>
            <w:vAlign w:val="center"/>
          </w:tcPr>
          <w:p w14:paraId="03F9F044" w14:textId="77777777" w:rsidR="00032426" w:rsidRPr="00032426" w:rsidRDefault="00032426" w:rsidP="00032426">
            <w:pPr>
              <w:ind w:right="272" w:firstLine="0"/>
              <w:jc w:val="center"/>
              <w:rPr>
                <w:rFonts w:eastAsia="Times New Roman" w:cs="Times New Roman"/>
                <w:b/>
                <w:sz w:val="20"/>
                <w:szCs w:val="20"/>
                <w:lang w:bidi="ru-RU"/>
              </w:rPr>
            </w:pPr>
            <w:r w:rsidRPr="00032426">
              <w:rPr>
                <w:rFonts w:eastAsia="Times New Roman" w:cs="Times New Roman"/>
                <w:b/>
                <w:sz w:val="20"/>
                <w:szCs w:val="20"/>
                <w:lang w:bidi="ru-RU"/>
              </w:rPr>
              <w:t>Органолептические показатели</w:t>
            </w:r>
          </w:p>
        </w:tc>
      </w:tr>
      <w:tr w:rsidR="00032426" w:rsidRPr="00032426" w14:paraId="040E1D30" w14:textId="77777777" w:rsidTr="00032426">
        <w:trPr>
          <w:jc w:val="center"/>
        </w:trPr>
        <w:tc>
          <w:tcPr>
            <w:tcW w:w="1592" w:type="pct"/>
            <w:vAlign w:val="center"/>
          </w:tcPr>
          <w:p w14:paraId="0D67DD5C"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Запах при 20ºС</w:t>
            </w:r>
          </w:p>
        </w:tc>
        <w:tc>
          <w:tcPr>
            <w:tcW w:w="927" w:type="pct"/>
            <w:vAlign w:val="center"/>
          </w:tcPr>
          <w:p w14:paraId="64A3D781"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0</w:t>
            </w:r>
          </w:p>
        </w:tc>
        <w:tc>
          <w:tcPr>
            <w:tcW w:w="769" w:type="pct"/>
            <w:vAlign w:val="center"/>
          </w:tcPr>
          <w:p w14:paraId="7C8F5BD5"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баллы</w:t>
            </w:r>
          </w:p>
        </w:tc>
        <w:tc>
          <w:tcPr>
            <w:tcW w:w="850" w:type="pct"/>
            <w:vAlign w:val="center"/>
          </w:tcPr>
          <w:p w14:paraId="22C2F0C5"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2</w:t>
            </w:r>
          </w:p>
        </w:tc>
        <w:tc>
          <w:tcPr>
            <w:tcW w:w="862" w:type="pct"/>
            <w:gridSpan w:val="2"/>
            <w:vAlign w:val="center"/>
          </w:tcPr>
          <w:p w14:paraId="2B9B68BE"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ГОСТ 3351-74</w:t>
            </w:r>
          </w:p>
        </w:tc>
      </w:tr>
      <w:tr w:rsidR="00032426" w:rsidRPr="00032426" w14:paraId="7F5B7CB0" w14:textId="77777777" w:rsidTr="00032426">
        <w:trPr>
          <w:jc w:val="center"/>
        </w:trPr>
        <w:tc>
          <w:tcPr>
            <w:tcW w:w="1592" w:type="pct"/>
            <w:vAlign w:val="center"/>
          </w:tcPr>
          <w:p w14:paraId="2C827DF3"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Запах при 60ºС</w:t>
            </w:r>
          </w:p>
        </w:tc>
        <w:tc>
          <w:tcPr>
            <w:tcW w:w="927" w:type="pct"/>
            <w:vAlign w:val="center"/>
          </w:tcPr>
          <w:p w14:paraId="2526A002"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0</w:t>
            </w:r>
          </w:p>
        </w:tc>
        <w:tc>
          <w:tcPr>
            <w:tcW w:w="769" w:type="pct"/>
            <w:vAlign w:val="center"/>
          </w:tcPr>
          <w:p w14:paraId="55D52034"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баллы</w:t>
            </w:r>
          </w:p>
        </w:tc>
        <w:tc>
          <w:tcPr>
            <w:tcW w:w="850" w:type="pct"/>
            <w:vAlign w:val="center"/>
          </w:tcPr>
          <w:p w14:paraId="6C413C8F"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2</w:t>
            </w:r>
          </w:p>
        </w:tc>
        <w:tc>
          <w:tcPr>
            <w:tcW w:w="862" w:type="pct"/>
            <w:gridSpan w:val="2"/>
            <w:vAlign w:val="center"/>
          </w:tcPr>
          <w:p w14:paraId="1DBD39B4"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ГОСТ 3351-74</w:t>
            </w:r>
          </w:p>
        </w:tc>
      </w:tr>
      <w:tr w:rsidR="00032426" w:rsidRPr="00032426" w14:paraId="3DEAFE6D" w14:textId="77777777" w:rsidTr="00032426">
        <w:trPr>
          <w:jc w:val="center"/>
        </w:trPr>
        <w:tc>
          <w:tcPr>
            <w:tcW w:w="1592" w:type="pct"/>
            <w:vAlign w:val="center"/>
          </w:tcPr>
          <w:p w14:paraId="73CB6505"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Привкус</w:t>
            </w:r>
          </w:p>
        </w:tc>
        <w:tc>
          <w:tcPr>
            <w:tcW w:w="927" w:type="pct"/>
            <w:vAlign w:val="center"/>
          </w:tcPr>
          <w:p w14:paraId="5CEF5F09"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0</w:t>
            </w:r>
          </w:p>
        </w:tc>
        <w:tc>
          <w:tcPr>
            <w:tcW w:w="769" w:type="pct"/>
            <w:vAlign w:val="center"/>
          </w:tcPr>
          <w:p w14:paraId="661DBD99"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баллы</w:t>
            </w:r>
          </w:p>
        </w:tc>
        <w:tc>
          <w:tcPr>
            <w:tcW w:w="850" w:type="pct"/>
            <w:vAlign w:val="center"/>
          </w:tcPr>
          <w:p w14:paraId="1DFF94EA"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2</w:t>
            </w:r>
          </w:p>
        </w:tc>
        <w:tc>
          <w:tcPr>
            <w:tcW w:w="862" w:type="pct"/>
            <w:gridSpan w:val="2"/>
            <w:vAlign w:val="center"/>
          </w:tcPr>
          <w:p w14:paraId="710091EC"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ГОСТ 3351-74</w:t>
            </w:r>
          </w:p>
        </w:tc>
      </w:tr>
      <w:tr w:rsidR="00032426" w:rsidRPr="00032426" w14:paraId="5B69604B" w14:textId="77777777" w:rsidTr="00032426">
        <w:trPr>
          <w:jc w:val="center"/>
        </w:trPr>
        <w:tc>
          <w:tcPr>
            <w:tcW w:w="1592" w:type="pct"/>
            <w:vAlign w:val="center"/>
          </w:tcPr>
          <w:p w14:paraId="7B2F6074"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Цветность</w:t>
            </w:r>
          </w:p>
        </w:tc>
        <w:tc>
          <w:tcPr>
            <w:tcW w:w="927" w:type="pct"/>
            <w:vAlign w:val="center"/>
          </w:tcPr>
          <w:p w14:paraId="63943F92"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Менее 1,0</w:t>
            </w:r>
          </w:p>
        </w:tc>
        <w:tc>
          <w:tcPr>
            <w:tcW w:w="769" w:type="pct"/>
            <w:vAlign w:val="center"/>
          </w:tcPr>
          <w:p w14:paraId="4957A093"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градус</w:t>
            </w:r>
          </w:p>
        </w:tc>
        <w:tc>
          <w:tcPr>
            <w:tcW w:w="850" w:type="pct"/>
            <w:vAlign w:val="center"/>
          </w:tcPr>
          <w:p w14:paraId="41B80DC1"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20</w:t>
            </w:r>
          </w:p>
        </w:tc>
        <w:tc>
          <w:tcPr>
            <w:tcW w:w="862" w:type="pct"/>
            <w:gridSpan w:val="2"/>
            <w:vAlign w:val="center"/>
          </w:tcPr>
          <w:p w14:paraId="4CF48399"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ГОСТ Р 52769-07</w:t>
            </w:r>
          </w:p>
        </w:tc>
      </w:tr>
      <w:tr w:rsidR="00032426" w:rsidRPr="00032426" w14:paraId="5F906522" w14:textId="77777777" w:rsidTr="00032426">
        <w:trPr>
          <w:jc w:val="center"/>
        </w:trPr>
        <w:tc>
          <w:tcPr>
            <w:tcW w:w="1592" w:type="pct"/>
            <w:vAlign w:val="center"/>
          </w:tcPr>
          <w:p w14:paraId="74A003AC"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Мутность</w:t>
            </w:r>
          </w:p>
        </w:tc>
        <w:tc>
          <w:tcPr>
            <w:tcW w:w="927" w:type="pct"/>
            <w:vAlign w:val="center"/>
          </w:tcPr>
          <w:p w14:paraId="39B9C2F0"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Менее 0,29</w:t>
            </w:r>
          </w:p>
        </w:tc>
        <w:tc>
          <w:tcPr>
            <w:tcW w:w="769" w:type="pct"/>
            <w:vAlign w:val="center"/>
          </w:tcPr>
          <w:p w14:paraId="267848EE" w14:textId="77777777" w:rsidR="00032426" w:rsidRPr="00032426" w:rsidRDefault="00032426" w:rsidP="00032426">
            <w:pPr>
              <w:ind w:firstLine="0"/>
              <w:contextualSpacing/>
              <w:jc w:val="center"/>
              <w:rPr>
                <w:rFonts w:eastAsia="Times New Roman" w:cs="Times New Roman"/>
                <w:sz w:val="20"/>
                <w:szCs w:val="20"/>
                <w:vertAlign w:val="superscript"/>
              </w:rPr>
            </w:pPr>
            <w:r w:rsidRPr="00032426">
              <w:rPr>
                <w:rFonts w:eastAsia="Times New Roman" w:cs="Times New Roman"/>
                <w:sz w:val="20"/>
                <w:szCs w:val="20"/>
              </w:rPr>
              <w:t>мг/дм</w:t>
            </w:r>
            <w:r w:rsidRPr="00032426">
              <w:rPr>
                <w:rFonts w:eastAsia="Times New Roman" w:cs="Times New Roman"/>
                <w:sz w:val="20"/>
                <w:szCs w:val="20"/>
                <w:vertAlign w:val="superscript"/>
              </w:rPr>
              <w:t>3</w:t>
            </w:r>
          </w:p>
        </w:tc>
        <w:tc>
          <w:tcPr>
            <w:tcW w:w="850" w:type="pct"/>
            <w:vAlign w:val="center"/>
          </w:tcPr>
          <w:p w14:paraId="6F92A0D5"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1,5</w:t>
            </w:r>
          </w:p>
        </w:tc>
        <w:tc>
          <w:tcPr>
            <w:tcW w:w="862" w:type="pct"/>
            <w:gridSpan w:val="2"/>
            <w:vAlign w:val="center"/>
          </w:tcPr>
          <w:p w14:paraId="67310B6E"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ГОСТ 3351-74</w:t>
            </w:r>
          </w:p>
        </w:tc>
      </w:tr>
    </w:tbl>
    <w:p w14:paraId="4184B1F4" w14:textId="22170653" w:rsidR="00032426" w:rsidRPr="00032426" w:rsidRDefault="00032426" w:rsidP="00700409">
      <w:pPr>
        <w:pStyle w:val="a"/>
      </w:pPr>
      <w:r w:rsidRPr="00032426">
        <w:t>Результаты микробиологических испытаний.  Водозабор п. Нагорный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1820"/>
        <w:gridCol w:w="1796"/>
        <w:gridCol w:w="1809"/>
        <w:gridCol w:w="1802"/>
      </w:tblGrid>
      <w:tr w:rsidR="00032426" w:rsidRPr="00032426" w14:paraId="61CBA675" w14:textId="77777777" w:rsidTr="009E3530">
        <w:trPr>
          <w:jc w:val="center"/>
        </w:trPr>
        <w:tc>
          <w:tcPr>
            <w:tcW w:w="1133" w:type="pct"/>
            <w:shd w:val="clear" w:color="auto" w:fill="D9D9D9" w:themeFill="background1" w:themeFillShade="D9"/>
            <w:vAlign w:val="center"/>
          </w:tcPr>
          <w:p w14:paraId="1AABA6FF" w14:textId="77777777" w:rsidR="00032426" w:rsidRPr="00032426" w:rsidRDefault="00032426" w:rsidP="00032426">
            <w:pPr>
              <w:ind w:firstLine="0"/>
              <w:jc w:val="center"/>
              <w:rPr>
                <w:rFonts w:eastAsia="Times New Roman" w:cs="Times New Roman"/>
                <w:b/>
                <w:sz w:val="20"/>
                <w:szCs w:val="20"/>
                <w:lang w:bidi="ru-RU"/>
              </w:rPr>
            </w:pPr>
            <w:r w:rsidRPr="00032426">
              <w:rPr>
                <w:rFonts w:eastAsia="Times New Roman" w:cs="Times New Roman"/>
                <w:b/>
                <w:sz w:val="20"/>
                <w:szCs w:val="20"/>
                <w:lang w:bidi="ru-RU"/>
              </w:rPr>
              <w:t>Показатели</w:t>
            </w:r>
          </w:p>
        </w:tc>
        <w:tc>
          <w:tcPr>
            <w:tcW w:w="974" w:type="pct"/>
            <w:shd w:val="clear" w:color="auto" w:fill="D9D9D9" w:themeFill="background1" w:themeFillShade="D9"/>
            <w:vAlign w:val="center"/>
          </w:tcPr>
          <w:p w14:paraId="463257CF" w14:textId="77777777" w:rsidR="00032426" w:rsidRPr="00032426" w:rsidRDefault="00032426" w:rsidP="00032426">
            <w:pPr>
              <w:ind w:firstLine="0"/>
              <w:jc w:val="center"/>
              <w:rPr>
                <w:rFonts w:eastAsia="Times New Roman" w:cs="Times New Roman"/>
                <w:b/>
                <w:sz w:val="20"/>
                <w:szCs w:val="20"/>
                <w:lang w:bidi="ru-RU"/>
              </w:rPr>
            </w:pPr>
            <w:r w:rsidRPr="00032426">
              <w:rPr>
                <w:rFonts w:eastAsia="Times New Roman" w:cs="Times New Roman"/>
                <w:b/>
                <w:sz w:val="20"/>
                <w:szCs w:val="20"/>
                <w:lang w:bidi="ru-RU"/>
              </w:rPr>
              <w:t>Результаты испытаний</w:t>
            </w:r>
          </w:p>
        </w:tc>
        <w:tc>
          <w:tcPr>
            <w:tcW w:w="961" w:type="pct"/>
            <w:shd w:val="clear" w:color="auto" w:fill="D9D9D9" w:themeFill="background1" w:themeFillShade="D9"/>
            <w:vAlign w:val="center"/>
          </w:tcPr>
          <w:p w14:paraId="145F6B81" w14:textId="77777777" w:rsidR="00032426" w:rsidRPr="00032426" w:rsidRDefault="00032426" w:rsidP="00032426">
            <w:pPr>
              <w:ind w:firstLine="0"/>
              <w:jc w:val="center"/>
              <w:rPr>
                <w:rFonts w:eastAsia="Times New Roman" w:cs="Times New Roman"/>
                <w:b/>
                <w:sz w:val="20"/>
                <w:szCs w:val="20"/>
                <w:lang w:bidi="ru-RU"/>
              </w:rPr>
            </w:pPr>
            <w:r w:rsidRPr="00032426">
              <w:rPr>
                <w:rFonts w:eastAsia="Times New Roman" w:cs="Times New Roman"/>
                <w:b/>
                <w:sz w:val="20"/>
                <w:szCs w:val="20"/>
                <w:lang w:bidi="ru-RU"/>
              </w:rPr>
              <w:t>Единицы измерения</w:t>
            </w:r>
          </w:p>
        </w:tc>
        <w:tc>
          <w:tcPr>
            <w:tcW w:w="968" w:type="pct"/>
            <w:shd w:val="clear" w:color="auto" w:fill="D9D9D9" w:themeFill="background1" w:themeFillShade="D9"/>
            <w:vAlign w:val="center"/>
          </w:tcPr>
          <w:p w14:paraId="2BABFC65" w14:textId="77777777" w:rsidR="00032426" w:rsidRPr="00032426" w:rsidRDefault="00032426" w:rsidP="00032426">
            <w:pPr>
              <w:ind w:firstLine="0"/>
              <w:jc w:val="center"/>
              <w:rPr>
                <w:rFonts w:eastAsia="Times New Roman" w:cs="Times New Roman"/>
                <w:b/>
                <w:sz w:val="20"/>
                <w:szCs w:val="20"/>
                <w:lang w:bidi="ru-RU"/>
              </w:rPr>
            </w:pPr>
            <w:r w:rsidRPr="00032426">
              <w:rPr>
                <w:rFonts w:eastAsia="Times New Roman" w:cs="Times New Roman"/>
                <w:b/>
                <w:sz w:val="20"/>
                <w:szCs w:val="20"/>
                <w:lang w:bidi="ru-RU"/>
              </w:rPr>
              <w:t>Нормативы</w:t>
            </w:r>
          </w:p>
        </w:tc>
        <w:tc>
          <w:tcPr>
            <w:tcW w:w="964" w:type="pct"/>
            <w:shd w:val="clear" w:color="auto" w:fill="D9D9D9" w:themeFill="background1" w:themeFillShade="D9"/>
            <w:vAlign w:val="center"/>
          </w:tcPr>
          <w:p w14:paraId="7FFE81EF" w14:textId="77777777" w:rsidR="00032426" w:rsidRPr="00032426" w:rsidRDefault="00032426" w:rsidP="00032426">
            <w:pPr>
              <w:ind w:firstLine="0"/>
              <w:jc w:val="center"/>
              <w:rPr>
                <w:rFonts w:eastAsia="Times New Roman" w:cs="Times New Roman"/>
                <w:b/>
                <w:sz w:val="20"/>
                <w:szCs w:val="20"/>
                <w:lang w:bidi="ru-RU"/>
              </w:rPr>
            </w:pPr>
            <w:r w:rsidRPr="00032426">
              <w:rPr>
                <w:rFonts w:eastAsia="Times New Roman" w:cs="Times New Roman"/>
                <w:b/>
                <w:sz w:val="20"/>
                <w:szCs w:val="20"/>
                <w:lang w:bidi="ru-RU"/>
              </w:rPr>
              <w:t>НТД на методы испытаний</w:t>
            </w:r>
          </w:p>
        </w:tc>
      </w:tr>
      <w:tr w:rsidR="00032426" w:rsidRPr="00032426" w14:paraId="23A2D709" w14:textId="77777777" w:rsidTr="00032426">
        <w:trPr>
          <w:jc w:val="center"/>
        </w:trPr>
        <w:tc>
          <w:tcPr>
            <w:tcW w:w="1133" w:type="pct"/>
            <w:vAlign w:val="center"/>
          </w:tcPr>
          <w:p w14:paraId="5CBDC16D" w14:textId="77777777" w:rsidR="00032426" w:rsidRPr="00032426" w:rsidRDefault="00032426" w:rsidP="00032426">
            <w:pPr>
              <w:ind w:firstLine="0"/>
              <w:jc w:val="center"/>
              <w:rPr>
                <w:rFonts w:eastAsia="Times New Roman" w:cs="Times New Roman"/>
                <w:sz w:val="20"/>
                <w:szCs w:val="20"/>
                <w:lang w:bidi="ru-RU"/>
              </w:rPr>
            </w:pPr>
            <w:r w:rsidRPr="00032426">
              <w:rPr>
                <w:rFonts w:eastAsia="Times New Roman" w:cs="Times New Roman"/>
                <w:sz w:val="20"/>
                <w:szCs w:val="20"/>
                <w:lang w:bidi="ru-RU"/>
              </w:rPr>
              <w:t>Общее микробное число</w:t>
            </w:r>
          </w:p>
        </w:tc>
        <w:tc>
          <w:tcPr>
            <w:tcW w:w="974" w:type="pct"/>
            <w:vAlign w:val="center"/>
          </w:tcPr>
          <w:p w14:paraId="76B25427" w14:textId="77777777" w:rsidR="00032426" w:rsidRPr="00032426" w:rsidRDefault="00032426" w:rsidP="00032426">
            <w:pPr>
              <w:ind w:firstLine="0"/>
              <w:jc w:val="center"/>
              <w:rPr>
                <w:rFonts w:eastAsia="Times New Roman" w:cs="Times New Roman"/>
                <w:sz w:val="20"/>
                <w:szCs w:val="20"/>
                <w:lang w:bidi="ru-RU"/>
              </w:rPr>
            </w:pPr>
            <w:r w:rsidRPr="00032426">
              <w:rPr>
                <w:rFonts w:eastAsia="Times New Roman" w:cs="Times New Roman"/>
                <w:sz w:val="20"/>
                <w:szCs w:val="20"/>
                <w:lang w:bidi="ru-RU"/>
              </w:rPr>
              <w:t>0</w:t>
            </w:r>
          </w:p>
        </w:tc>
        <w:tc>
          <w:tcPr>
            <w:tcW w:w="961" w:type="pct"/>
            <w:vAlign w:val="center"/>
          </w:tcPr>
          <w:p w14:paraId="3253490A" w14:textId="77777777" w:rsidR="00032426" w:rsidRPr="00032426" w:rsidRDefault="00032426" w:rsidP="00032426">
            <w:pPr>
              <w:ind w:firstLine="0"/>
              <w:jc w:val="center"/>
              <w:rPr>
                <w:rFonts w:eastAsia="Times New Roman" w:cs="Times New Roman"/>
                <w:sz w:val="20"/>
                <w:szCs w:val="20"/>
                <w:lang w:bidi="ru-RU"/>
              </w:rPr>
            </w:pPr>
            <w:r w:rsidRPr="00032426">
              <w:rPr>
                <w:rFonts w:eastAsia="Times New Roman" w:cs="Times New Roman"/>
                <w:sz w:val="20"/>
                <w:szCs w:val="20"/>
                <w:lang w:bidi="ru-RU"/>
              </w:rPr>
              <w:t>КОЕ в 1 мл</w:t>
            </w:r>
          </w:p>
        </w:tc>
        <w:tc>
          <w:tcPr>
            <w:tcW w:w="968" w:type="pct"/>
            <w:vAlign w:val="center"/>
          </w:tcPr>
          <w:p w14:paraId="4025DBA0" w14:textId="77777777" w:rsidR="00032426" w:rsidRPr="00032426" w:rsidRDefault="00032426" w:rsidP="00032426">
            <w:pPr>
              <w:ind w:firstLine="0"/>
              <w:jc w:val="center"/>
              <w:rPr>
                <w:rFonts w:eastAsia="Times New Roman" w:cs="Times New Roman"/>
                <w:sz w:val="20"/>
                <w:szCs w:val="20"/>
                <w:lang w:bidi="ru-RU"/>
              </w:rPr>
            </w:pPr>
            <w:r w:rsidRPr="00032426">
              <w:rPr>
                <w:rFonts w:eastAsia="Times New Roman" w:cs="Times New Roman"/>
                <w:sz w:val="20"/>
                <w:szCs w:val="20"/>
                <w:lang w:bidi="ru-RU"/>
              </w:rPr>
              <w:t>Не более 50</w:t>
            </w:r>
          </w:p>
        </w:tc>
        <w:tc>
          <w:tcPr>
            <w:tcW w:w="964" w:type="pct"/>
            <w:vAlign w:val="center"/>
          </w:tcPr>
          <w:p w14:paraId="07675E8C" w14:textId="77777777" w:rsidR="00032426" w:rsidRPr="00032426" w:rsidRDefault="00032426" w:rsidP="00032426">
            <w:pPr>
              <w:ind w:firstLine="0"/>
              <w:jc w:val="center"/>
              <w:rPr>
                <w:rFonts w:eastAsia="Times New Roman" w:cs="Times New Roman"/>
                <w:sz w:val="20"/>
                <w:szCs w:val="20"/>
                <w:lang w:bidi="ru-RU"/>
              </w:rPr>
            </w:pPr>
            <w:r w:rsidRPr="00032426">
              <w:rPr>
                <w:rFonts w:eastAsia="Times New Roman" w:cs="Times New Roman"/>
                <w:sz w:val="20"/>
                <w:szCs w:val="20"/>
                <w:lang w:bidi="ru-RU"/>
              </w:rPr>
              <w:t>МУК 4.2.1018-01</w:t>
            </w:r>
          </w:p>
        </w:tc>
      </w:tr>
      <w:tr w:rsidR="00032426" w:rsidRPr="00032426" w14:paraId="1AD8AA5B" w14:textId="77777777" w:rsidTr="00032426">
        <w:trPr>
          <w:jc w:val="center"/>
        </w:trPr>
        <w:tc>
          <w:tcPr>
            <w:tcW w:w="1133" w:type="pct"/>
            <w:vAlign w:val="center"/>
          </w:tcPr>
          <w:p w14:paraId="39203442" w14:textId="77777777" w:rsidR="00032426" w:rsidRPr="00032426" w:rsidRDefault="00032426" w:rsidP="00032426">
            <w:pPr>
              <w:ind w:firstLine="0"/>
              <w:jc w:val="center"/>
              <w:rPr>
                <w:rFonts w:eastAsia="Times New Roman" w:cs="Times New Roman"/>
                <w:sz w:val="20"/>
                <w:szCs w:val="20"/>
                <w:lang w:bidi="ru-RU"/>
              </w:rPr>
            </w:pPr>
            <w:r w:rsidRPr="00032426">
              <w:rPr>
                <w:rFonts w:eastAsia="Times New Roman" w:cs="Times New Roman"/>
                <w:sz w:val="20"/>
                <w:szCs w:val="20"/>
                <w:lang w:bidi="ru-RU"/>
              </w:rPr>
              <w:t>Общие колиформные бактерии</w:t>
            </w:r>
          </w:p>
        </w:tc>
        <w:tc>
          <w:tcPr>
            <w:tcW w:w="974" w:type="pct"/>
            <w:vAlign w:val="center"/>
          </w:tcPr>
          <w:p w14:paraId="2381A677" w14:textId="77777777" w:rsidR="00032426" w:rsidRPr="00032426" w:rsidRDefault="00032426" w:rsidP="00032426">
            <w:pPr>
              <w:ind w:firstLine="0"/>
              <w:jc w:val="center"/>
              <w:rPr>
                <w:rFonts w:eastAsia="Times New Roman" w:cs="Times New Roman"/>
                <w:sz w:val="20"/>
                <w:szCs w:val="20"/>
                <w:lang w:bidi="ru-RU"/>
              </w:rPr>
            </w:pPr>
            <w:r w:rsidRPr="00032426">
              <w:rPr>
                <w:rFonts w:eastAsia="Times New Roman" w:cs="Times New Roman"/>
                <w:sz w:val="20"/>
                <w:szCs w:val="20"/>
                <w:lang w:bidi="ru-RU"/>
              </w:rPr>
              <w:t>Не обнаружены</w:t>
            </w:r>
          </w:p>
        </w:tc>
        <w:tc>
          <w:tcPr>
            <w:tcW w:w="961" w:type="pct"/>
            <w:vAlign w:val="center"/>
          </w:tcPr>
          <w:p w14:paraId="3FDBD894" w14:textId="77777777" w:rsidR="00032426" w:rsidRPr="00032426" w:rsidRDefault="00032426" w:rsidP="00032426">
            <w:pPr>
              <w:ind w:firstLine="0"/>
              <w:jc w:val="center"/>
              <w:rPr>
                <w:rFonts w:eastAsia="Times New Roman" w:cs="Times New Roman"/>
                <w:sz w:val="20"/>
                <w:szCs w:val="20"/>
                <w:lang w:bidi="ru-RU"/>
              </w:rPr>
            </w:pPr>
            <w:r w:rsidRPr="00032426">
              <w:rPr>
                <w:rFonts w:eastAsia="Times New Roman" w:cs="Times New Roman"/>
                <w:sz w:val="20"/>
                <w:szCs w:val="20"/>
                <w:lang w:bidi="ru-RU"/>
              </w:rPr>
              <w:t>КОЕ в 100 мл</w:t>
            </w:r>
          </w:p>
        </w:tc>
        <w:tc>
          <w:tcPr>
            <w:tcW w:w="968" w:type="pct"/>
            <w:vAlign w:val="center"/>
          </w:tcPr>
          <w:p w14:paraId="70108C31" w14:textId="77777777" w:rsidR="00032426" w:rsidRPr="00032426" w:rsidRDefault="00032426" w:rsidP="00032426">
            <w:pPr>
              <w:ind w:firstLine="0"/>
              <w:jc w:val="center"/>
              <w:rPr>
                <w:rFonts w:eastAsia="Times New Roman" w:cs="Times New Roman"/>
                <w:sz w:val="20"/>
                <w:szCs w:val="20"/>
                <w:lang w:bidi="ru-RU"/>
              </w:rPr>
            </w:pPr>
            <w:r w:rsidRPr="00032426">
              <w:rPr>
                <w:rFonts w:eastAsia="Times New Roman" w:cs="Times New Roman"/>
                <w:sz w:val="20"/>
                <w:szCs w:val="20"/>
                <w:lang w:bidi="ru-RU"/>
              </w:rPr>
              <w:t>отсутствие</w:t>
            </w:r>
          </w:p>
        </w:tc>
        <w:tc>
          <w:tcPr>
            <w:tcW w:w="964" w:type="pct"/>
            <w:vAlign w:val="center"/>
          </w:tcPr>
          <w:p w14:paraId="45DF1941" w14:textId="77777777" w:rsidR="00032426" w:rsidRPr="00032426" w:rsidRDefault="00032426" w:rsidP="00032426">
            <w:pPr>
              <w:ind w:firstLine="0"/>
              <w:jc w:val="center"/>
              <w:rPr>
                <w:rFonts w:eastAsia="Times New Roman" w:cs="Times New Roman"/>
                <w:sz w:val="20"/>
                <w:szCs w:val="20"/>
                <w:lang w:bidi="ru-RU"/>
              </w:rPr>
            </w:pPr>
            <w:r w:rsidRPr="00032426">
              <w:rPr>
                <w:rFonts w:eastAsia="Times New Roman" w:cs="Times New Roman"/>
                <w:sz w:val="20"/>
                <w:szCs w:val="20"/>
                <w:lang w:bidi="ru-RU"/>
              </w:rPr>
              <w:t>МУК 4.2.1018-01</w:t>
            </w:r>
          </w:p>
        </w:tc>
      </w:tr>
      <w:tr w:rsidR="00032426" w:rsidRPr="00032426" w14:paraId="69191B3F" w14:textId="77777777" w:rsidTr="00032426">
        <w:trPr>
          <w:jc w:val="center"/>
        </w:trPr>
        <w:tc>
          <w:tcPr>
            <w:tcW w:w="1133" w:type="pct"/>
            <w:vAlign w:val="center"/>
          </w:tcPr>
          <w:p w14:paraId="050C3370" w14:textId="77777777" w:rsidR="00032426" w:rsidRPr="00032426" w:rsidRDefault="00032426" w:rsidP="00032426">
            <w:pPr>
              <w:ind w:firstLine="0"/>
              <w:jc w:val="center"/>
              <w:rPr>
                <w:rFonts w:eastAsia="Times New Roman" w:cs="Times New Roman"/>
                <w:sz w:val="20"/>
                <w:szCs w:val="20"/>
                <w:lang w:bidi="ru-RU"/>
              </w:rPr>
            </w:pPr>
            <w:r w:rsidRPr="00032426">
              <w:rPr>
                <w:rFonts w:eastAsia="Times New Roman" w:cs="Times New Roman"/>
                <w:sz w:val="20"/>
                <w:szCs w:val="20"/>
                <w:lang w:bidi="ru-RU"/>
              </w:rPr>
              <w:t>Термотолерантные колиформные бактерии</w:t>
            </w:r>
          </w:p>
        </w:tc>
        <w:tc>
          <w:tcPr>
            <w:tcW w:w="974" w:type="pct"/>
            <w:vAlign w:val="center"/>
          </w:tcPr>
          <w:p w14:paraId="401E0304" w14:textId="77777777" w:rsidR="00032426" w:rsidRPr="00032426" w:rsidRDefault="00032426" w:rsidP="00032426">
            <w:pPr>
              <w:ind w:firstLine="0"/>
              <w:jc w:val="center"/>
              <w:rPr>
                <w:rFonts w:eastAsia="Times New Roman" w:cs="Times New Roman"/>
                <w:sz w:val="20"/>
                <w:szCs w:val="20"/>
                <w:lang w:bidi="ru-RU"/>
              </w:rPr>
            </w:pPr>
            <w:r w:rsidRPr="00032426">
              <w:rPr>
                <w:rFonts w:eastAsia="Times New Roman" w:cs="Times New Roman"/>
                <w:sz w:val="20"/>
                <w:szCs w:val="20"/>
                <w:lang w:bidi="ru-RU"/>
              </w:rPr>
              <w:t>Не обнаружены</w:t>
            </w:r>
          </w:p>
        </w:tc>
        <w:tc>
          <w:tcPr>
            <w:tcW w:w="961" w:type="pct"/>
            <w:vAlign w:val="center"/>
          </w:tcPr>
          <w:p w14:paraId="5A667430" w14:textId="77777777" w:rsidR="00032426" w:rsidRPr="00032426" w:rsidRDefault="00032426" w:rsidP="00032426">
            <w:pPr>
              <w:ind w:firstLine="0"/>
              <w:jc w:val="center"/>
              <w:rPr>
                <w:rFonts w:eastAsia="Times New Roman" w:cs="Times New Roman"/>
                <w:sz w:val="20"/>
                <w:szCs w:val="20"/>
                <w:lang w:bidi="ru-RU"/>
              </w:rPr>
            </w:pPr>
            <w:r w:rsidRPr="00032426">
              <w:rPr>
                <w:rFonts w:eastAsia="Times New Roman" w:cs="Times New Roman"/>
                <w:sz w:val="20"/>
                <w:szCs w:val="20"/>
                <w:lang w:bidi="ru-RU"/>
              </w:rPr>
              <w:t>КОЕ в 100 мл</w:t>
            </w:r>
          </w:p>
        </w:tc>
        <w:tc>
          <w:tcPr>
            <w:tcW w:w="968" w:type="pct"/>
            <w:vAlign w:val="center"/>
          </w:tcPr>
          <w:p w14:paraId="27843712" w14:textId="77777777" w:rsidR="00032426" w:rsidRPr="00032426" w:rsidRDefault="00032426" w:rsidP="00032426">
            <w:pPr>
              <w:ind w:firstLine="0"/>
              <w:jc w:val="center"/>
              <w:rPr>
                <w:rFonts w:eastAsia="Times New Roman" w:cs="Times New Roman"/>
                <w:sz w:val="20"/>
                <w:szCs w:val="20"/>
                <w:lang w:bidi="ru-RU"/>
              </w:rPr>
            </w:pPr>
            <w:r w:rsidRPr="00032426">
              <w:rPr>
                <w:rFonts w:eastAsia="Times New Roman" w:cs="Times New Roman"/>
                <w:sz w:val="20"/>
                <w:szCs w:val="20"/>
                <w:lang w:bidi="ru-RU"/>
              </w:rPr>
              <w:t>отсутствие</w:t>
            </w:r>
          </w:p>
        </w:tc>
        <w:tc>
          <w:tcPr>
            <w:tcW w:w="964" w:type="pct"/>
            <w:vAlign w:val="center"/>
          </w:tcPr>
          <w:p w14:paraId="16417B05" w14:textId="77777777" w:rsidR="00032426" w:rsidRPr="00032426" w:rsidRDefault="00032426" w:rsidP="00032426">
            <w:pPr>
              <w:ind w:firstLine="0"/>
              <w:jc w:val="center"/>
              <w:rPr>
                <w:rFonts w:eastAsia="Times New Roman" w:cs="Times New Roman"/>
                <w:sz w:val="20"/>
                <w:szCs w:val="20"/>
                <w:lang w:bidi="ru-RU"/>
              </w:rPr>
            </w:pPr>
            <w:r w:rsidRPr="00032426">
              <w:rPr>
                <w:rFonts w:eastAsia="Times New Roman" w:cs="Times New Roman"/>
                <w:sz w:val="20"/>
                <w:szCs w:val="20"/>
                <w:lang w:bidi="ru-RU"/>
              </w:rPr>
              <w:t>МУК 4.2.1018-01</w:t>
            </w:r>
          </w:p>
        </w:tc>
      </w:tr>
    </w:tbl>
    <w:p w14:paraId="03373514" w14:textId="3CC508A7" w:rsidR="00032426" w:rsidRPr="00032426" w:rsidRDefault="00032426" w:rsidP="00700409">
      <w:pPr>
        <w:pStyle w:val="a"/>
      </w:pPr>
      <w:r w:rsidRPr="00032426">
        <w:t>Санитарно-химические испытания. Водозабор п. Нагорный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5"/>
        <w:gridCol w:w="1733"/>
        <w:gridCol w:w="1437"/>
        <w:gridCol w:w="1589"/>
        <w:gridCol w:w="1604"/>
        <w:gridCol w:w="7"/>
      </w:tblGrid>
      <w:tr w:rsidR="00032426" w:rsidRPr="00032426" w14:paraId="44425A66" w14:textId="77777777" w:rsidTr="009E3530">
        <w:trPr>
          <w:jc w:val="center"/>
        </w:trPr>
        <w:tc>
          <w:tcPr>
            <w:tcW w:w="1592" w:type="pct"/>
            <w:shd w:val="clear" w:color="auto" w:fill="D9D9D9" w:themeFill="background1" w:themeFillShade="D9"/>
            <w:vAlign w:val="center"/>
          </w:tcPr>
          <w:p w14:paraId="77FBF709" w14:textId="77777777" w:rsidR="00032426" w:rsidRPr="00032426" w:rsidRDefault="00032426" w:rsidP="00032426">
            <w:pPr>
              <w:ind w:firstLine="0"/>
              <w:jc w:val="center"/>
              <w:rPr>
                <w:rFonts w:eastAsia="Times New Roman" w:cs="Times New Roman"/>
                <w:b/>
                <w:sz w:val="20"/>
                <w:szCs w:val="20"/>
                <w:lang w:bidi="ru-RU"/>
              </w:rPr>
            </w:pPr>
            <w:r w:rsidRPr="00032426">
              <w:rPr>
                <w:rFonts w:eastAsia="Times New Roman" w:cs="Times New Roman"/>
                <w:b/>
                <w:sz w:val="20"/>
                <w:szCs w:val="20"/>
                <w:lang w:bidi="ru-RU"/>
              </w:rPr>
              <w:t>Определяемые</w:t>
            </w:r>
          </w:p>
          <w:p w14:paraId="18410C03" w14:textId="77777777" w:rsidR="00032426" w:rsidRPr="00032426" w:rsidRDefault="00032426" w:rsidP="00032426">
            <w:pPr>
              <w:ind w:firstLine="0"/>
              <w:jc w:val="center"/>
              <w:rPr>
                <w:rFonts w:eastAsia="Times New Roman" w:cs="Times New Roman"/>
                <w:b/>
                <w:sz w:val="20"/>
                <w:szCs w:val="20"/>
                <w:lang w:bidi="ru-RU"/>
              </w:rPr>
            </w:pPr>
            <w:r w:rsidRPr="00032426">
              <w:rPr>
                <w:rFonts w:eastAsia="Times New Roman" w:cs="Times New Roman"/>
                <w:b/>
                <w:sz w:val="20"/>
                <w:szCs w:val="20"/>
                <w:lang w:bidi="ru-RU"/>
              </w:rPr>
              <w:t>показатели</w:t>
            </w:r>
          </w:p>
        </w:tc>
        <w:tc>
          <w:tcPr>
            <w:tcW w:w="927" w:type="pct"/>
            <w:shd w:val="clear" w:color="auto" w:fill="D9D9D9" w:themeFill="background1" w:themeFillShade="D9"/>
            <w:vAlign w:val="center"/>
          </w:tcPr>
          <w:p w14:paraId="12767D53" w14:textId="77777777" w:rsidR="00032426" w:rsidRPr="00032426" w:rsidRDefault="00032426" w:rsidP="00032426">
            <w:pPr>
              <w:ind w:firstLine="0"/>
              <w:jc w:val="center"/>
              <w:rPr>
                <w:rFonts w:eastAsia="Times New Roman" w:cs="Times New Roman"/>
                <w:b/>
                <w:sz w:val="20"/>
                <w:szCs w:val="20"/>
                <w:lang w:bidi="ru-RU"/>
              </w:rPr>
            </w:pPr>
            <w:r w:rsidRPr="00032426">
              <w:rPr>
                <w:rFonts w:eastAsia="Times New Roman" w:cs="Times New Roman"/>
                <w:b/>
                <w:sz w:val="20"/>
                <w:szCs w:val="20"/>
                <w:lang w:bidi="ru-RU"/>
              </w:rPr>
              <w:t>Результаты испытаний, погрешность</w:t>
            </w:r>
          </w:p>
        </w:tc>
        <w:tc>
          <w:tcPr>
            <w:tcW w:w="769" w:type="pct"/>
            <w:shd w:val="clear" w:color="auto" w:fill="D9D9D9" w:themeFill="background1" w:themeFillShade="D9"/>
            <w:vAlign w:val="center"/>
          </w:tcPr>
          <w:p w14:paraId="66B28F66" w14:textId="77777777" w:rsidR="00032426" w:rsidRPr="00032426" w:rsidRDefault="00032426" w:rsidP="00032426">
            <w:pPr>
              <w:ind w:firstLine="0"/>
              <w:jc w:val="center"/>
              <w:rPr>
                <w:rFonts w:eastAsia="Times New Roman" w:cs="Times New Roman"/>
                <w:b/>
                <w:sz w:val="20"/>
                <w:szCs w:val="20"/>
                <w:lang w:bidi="ru-RU"/>
              </w:rPr>
            </w:pPr>
            <w:r w:rsidRPr="00032426">
              <w:rPr>
                <w:rFonts w:eastAsia="Times New Roman" w:cs="Times New Roman"/>
                <w:b/>
                <w:sz w:val="20"/>
                <w:szCs w:val="20"/>
                <w:lang w:bidi="ru-RU"/>
              </w:rPr>
              <w:t>Единицы измерения</w:t>
            </w:r>
          </w:p>
        </w:tc>
        <w:tc>
          <w:tcPr>
            <w:tcW w:w="850" w:type="pct"/>
            <w:shd w:val="clear" w:color="auto" w:fill="D9D9D9" w:themeFill="background1" w:themeFillShade="D9"/>
            <w:vAlign w:val="center"/>
          </w:tcPr>
          <w:p w14:paraId="6B34295F" w14:textId="77777777" w:rsidR="00032426" w:rsidRPr="00032426" w:rsidRDefault="00032426" w:rsidP="00032426">
            <w:pPr>
              <w:ind w:firstLine="0"/>
              <w:jc w:val="center"/>
              <w:rPr>
                <w:rFonts w:eastAsia="Times New Roman" w:cs="Times New Roman"/>
                <w:b/>
                <w:sz w:val="20"/>
                <w:szCs w:val="20"/>
                <w:lang w:bidi="ru-RU"/>
              </w:rPr>
            </w:pPr>
            <w:r w:rsidRPr="00032426">
              <w:rPr>
                <w:rFonts w:eastAsia="Times New Roman" w:cs="Times New Roman"/>
                <w:b/>
                <w:sz w:val="20"/>
                <w:szCs w:val="20"/>
                <w:lang w:bidi="ru-RU"/>
              </w:rPr>
              <w:t>Нормативы (ПДК) не более</w:t>
            </w:r>
          </w:p>
        </w:tc>
        <w:tc>
          <w:tcPr>
            <w:tcW w:w="862" w:type="pct"/>
            <w:gridSpan w:val="2"/>
            <w:shd w:val="clear" w:color="auto" w:fill="D9D9D9" w:themeFill="background1" w:themeFillShade="D9"/>
            <w:vAlign w:val="center"/>
          </w:tcPr>
          <w:p w14:paraId="4B24223D" w14:textId="77777777" w:rsidR="00032426" w:rsidRPr="00032426" w:rsidRDefault="00032426" w:rsidP="00032426">
            <w:pPr>
              <w:ind w:firstLine="0"/>
              <w:jc w:val="center"/>
              <w:rPr>
                <w:rFonts w:eastAsia="Times New Roman" w:cs="Times New Roman"/>
                <w:b/>
                <w:sz w:val="20"/>
                <w:szCs w:val="20"/>
                <w:lang w:bidi="ru-RU"/>
              </w:rPr>
            </w:pPr>
            <w:r w:rsidRPr="00032426">
              <w:rPr>
                <w:rFonts w:eastAsia="Times New Roman" w:cs="Times New Roman"/>
                <w:b/>
                <w:sz w:val="20"/>
                <w:szCs w:val="20"/>
                <w:lang w:bidi="ru-RU"/>
              </w:rPr>
              <w:t>НД на  методы испытаний</w:t>
            </w:r>
          </w:p>
        </w:tc>
      </w:tr>
      <w:tr w:rsidR="00032426" w:rsidRPr="00032426" w14:paraId="59B0E160" w14:textId="77777777" w:rsidTr="00032426">
        <w:trPr>
          <w:gridAfter w:val="1"/>
          <w:wAfter w:w="4" w:type="pct"/>
          <w:jc w:val="center"/>
        </w:trPr>
        <w:tc>
          <w:tcPr>
            <w:tcW w:w="4996" w:type="pct"/>
            <w:gridSpan w:val="5"/>
            <w:vAlign w:val="center"/>
          </w:tcPr>
          <w:p w14:paraId="4092C589" w14:textId="77777777" w:rsidR="00032426" w:rsidRPr="00032426" w:rsidRDefault="00032426" w:rsidP="00032426">
            <w:pPr>
              <w:ind w:right="272" w:firstLine="0"/>
              <w:jc w:val="center"/>
              <w:rPr>
                <w:rFonts w:eastAsia="Times New Roman" w:cs="Times New Roman"/>
                <w:b/>
                <w:sz w:val="20"/>
                <w:szCs w:val="20"/>
                <w:lang w:bidi="ru-RU"/>
              </w:rPr>
            </w:pPr>
            <w:r w:rsidRPr="00032426">
              <w:rPr>
                <w:rFonts w:eastAsia="Times New Roman" w:cs="Times New Roman"/>
                <w:b/>
                <w:sz w:val="20"/>
                <w:szCs w:val="20"/>
                <w:lang w:bidi="ru-RU"/>
              </w:rPr>
              <w:t>Органолептические показатели</w:t>
            </w:r>
          </w:p>
        </w:tc>
      </w:tr>
      <w:tr w:rsidR="00032426" w:rsidRPr="00032426" w14:paraId="7CED2627" w14:textId="77777777" w:rsidTr="00032426">
        <w:trPr>
          <w:jc w:val="center"/>
        </w:trPr>
        <w:tc>
          <w:tcPr>
            <w:tcW w:w="1592" w:type="pct"/>
            <w:vAlign w:val="center"/>
          </w:tcPr>
          <w:p w14:paraId="71C2FA16"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Запах при 20ºС</w:t>
            </w:r>
          </w:p>
        </w:tc>
        <w:tc>
          <w:tcPr>
            <w:tcW w:w="927" w:type="pct"/>
            <w:vAlign w:val="center"/>
          </w:tcPr>
          <w:p w14:paraId="60011281"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0</w:t>
            </w:r>
          </w:p>
        </w:tc>
        <w:tc>
          <w:tcPr>
            <w:tcW w:w="769" w:type="pct"/>
            <w:vAlign w:val="center"/>
          </w:tcPr>
          <w:p w14:paraId="242FCA16"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баллы</w:t>
            </w:r>
          </w:p>
        </w:tc>
        <w:tc>
          <w:tcPr>
            <w:tcW w:w="850" w:type="pct"/>
            <w:vAlign w:val="center"/>
          </w:tcPr>
          <w:p w14:paraId="5868850F"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2</w:t>
            </w:r>
          </w:p>
        </w:tc>
        <w:tc>
          <w:tcPr>
            <w:tcW w:w="862" w:type="pct"/>
            <w:gridSpan w:val="2"/>
            <w:vAlign w:val="center"/>
          </w:tcPr>
          <w:p w14:paraId="3CC56CD6"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ГОСТ 3351-74</w:t>
            </w:r>
          </w:p>
        </w:tc>
      </w:tr>
      <w:tr w:rsidR="00032426" w:rsidRPr="00032426" w14:paraId="3FA76A1A" w14:textId="77777777" w:rsidTr="00032426">
        <w:trPr>
          <w:jc w:val="center"/>
        </w:trPr>
        <w:tc>
          <w:tcPr>
            <w:tcW w:w="1592" w:type="pct"/>
            <w:vAlign w:val="center"/>
          </w:tcPr>
          <w:p w14:paraId="30DDB342"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Запах при 60ºС</w:t>
            </w:r>
          </w:p>
        </w:tc>
        <w:tc>
          <w:tcPr>
            <w:tcW w:w="927" w:type="pct"/>
            <w:vAlign w:val="center"/>
          </w:tcPr>
          <w:p w14:paraId="4432C604"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0</w:t>
            </w:r>
          </w:p>
        </w:tc>
        <w:tc>
          <w:tcPr>
            <w:tcW w:w="769" w:type="pct"/>
            <w:vAlign w:val="center"/>
          </w:tcPr>
          <w:p w14:paraId="6AE35587"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баллы</w:t>
            </w:r>
          </w:p>
        </w:tc>
        <w:tc>
          <w:tcPr>
            <w:tcW w:w="850" w:type="pct"/>
            <w:vAlign w:val="center"/>
          </w:tcPr>
          <w:p w14:paraId="2E550039"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2</w:t>
            </w:r>
          </w:p>
        </w:tc>
        <w:tc>
          <w:tcPr>
            <w:tcW w:w="862" w:type="pct"/>
            <w:gridSpan w:val="2"/>
            <w:vAlign w:val="center"/>
          </w:tcPr>
          <w:p w14:paraId="0DF65F01"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ГОСТ 3351-74</w:t>
            </w:r>
          </w:p>
        </w:tc>
      </w:tr>
      <w:tr w:rsidR="00032426" w:rsidRPr="00032426" w14:paraId="07A5A496" w14:textId="77777777" w:rsidTr="00032426">
        <w:trPr>
          <w:jc w:val="center"/>
        </w:trPr>
        <w:tc>
          <w:tcPr>
            <w:tcW w:w="1592" w:type="pct"/>
            <w:vAlign w:val="center"/>
          </w:tcPr>
          <w:p w14:paraId="149E3EE4"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Привкус</w:t>
            </w:r>
          </w:p>
        </w:tc>
        <w:tc>
          <w:tcPr>
            <w:tcW w:w="927" w:type="pct"/>
            <w:vAlign w:val="center"/>
          </w:tcPr>
          <w:p w14:paraId="15DF6355"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0</w:t>
            </w:r>
          </w:p>
        </w:tc>
        <w:tc>
          <w:tcPr>
            <w:tcW w:w="769" w:type="pct"/>
            <w:vAlign w:val="center"/>
          </w:tcPr>
          <w:p w14:paraId="35F277B1"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баллы</w:t>
            </w:r>
          </w:p>
        </w:tc>
        <w:tc>
          <w:tcPr>
            <w:tcW w:w="850" w:type="pct"/>
            <w:vAlign w:val="center"/>
          </w:tcPr>
          <w:p w14:paraId="31E6838A"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2</w:t>
            </w:r>
          </w:p>
        </w:tc>
        <w:tc>
          <w:tcPr>
            <w:tcW w:w="862" w:type="pct"/>
            <w:gridSpan w:val="2"/>
            <w:vAlign w:val="center"/>
          </w:tcPr>
          <w:p w14:paraId="73510E7C"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ГОСТ 3351-74</w:t>
            </w:r>
          </w:p>
        </w:tc>
      </w:tr>
      <w:tr w:rsidR="00032426" w:rsidRPr="00032426" w14:paraId="4B9319F8" w14:textId="77777777" w:rsidTr="00032426">
        <w:trPr>
          <w:jc w:val="center"/>
        </w:trPr>
        <w:tc>
          <w:tcPr>
            <w:tcW w:w="1592" w:type="pct"/>
            <w:vAlign w:val="center"/>
          </w:tcPr>
          <w:p w14:paraId="78A7B394"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Цветность</w:t>
            </w:r>
          </w:p>
        </w:tc>
        <w:tc>
          <w:tcPr>
            <w:tcW w:w="927" w:type="pct"/>
            <w:vAlign w:val="center"/>
          </w:tcPr>
          <w:p w14:paraId="54A13198"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Менее 1,0</w:t>
            </w:r>
          </w:p>
        </w:tc>
        <w:tc>
          <w:tcPr>
            <w:tcW w:w="769" w:type="pct"/>
            <w:vAlign w:val="center"/>
          </w:tcPr>
          <w:p w14:paraId="46F885BC"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градус</w:t>
            </w:r>
          </w:p>
        </w:tc>
        <w:tc>
          <w:tcPr>
            <w:tcW w:w="850" w:type="pct"/>
            <w:vAlign w:val="center"/>
          </w:tcPr>
          <w:p w14:paraId="472F5E41"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20</w:t>
            </w:r>
          </w:p>
        </w:tc>
        <w:tc>
          <w:tcPr>
            <w:tcW w:w="862" w:type="pct"/>
            <w:gridSpan w:val="2"/>
            <w:vAlign w:val="center"/>
          </w:tcPr>
          <w:p w14:paraId="7F3FBF19"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ГОСТ Р 52769-07</w:t>
            </w:r>
          </w:p>
        </w:tc>
      </w:tr>
      <w:tr w:rsidR="00032426" w:rsidRPr="00032426" w14:paraId="2540E133" w14:textId="77777777" w:rsidTr="00032426">
        <w:trPr>
          <w:jc w:val="center"/>
        </w:trPr>
        <w:tc>
          <w:tcPr>
            <w:tcW w:w="1592" w:type="pct"/>
            <w:vAlign w:val="center"/>
          </w:tcPr>
          <w:p w14:paraId="65580A8B"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Мутность</w:t>
            </w:r>
          </w:p>
        </w:tc>
        <w:tc>
          <w:tcPr>
            <w:tcW w:w="927" w:type="pct"/>
            <w:vAlign w:val="center"/>
          </w:tcPr>
          <w:p w14:paraId="7D997353"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Менее 0,29</w:t>
            </w:r>
          </w:p>
        </w:tc>
        <w:tc>
          <w:tcPr>
            <w:tcW w:w="769" w:type="pct"/>
            <w:vAlign w:val="center"/>
          </w:tcPr>
          <w:p w14:paraId="02EA2886" w14:textId="77777777" w:rsidR="00032426" w:rsidRPr="00032426" w:rsidRDefault="00032426" w:rsidP="00032426">
            <w:pPr>
              <w:ind w:firstLine="0"/>
              <w:contextualSpacing/>
              <w:jc w:val="center"/>
              <w:rPr>
                <w:rFonts w:eastAsia="Times New Roman" w:cs="Times New Roman"/>
                <w:sz w:val="20"/>
                <w:szCs w:val="20"/>
                <w:vertAlign w:val="superscript"/>
              </w:rPr>
            </w:pPr>
            <w:r w:rsidRPr="00032426">
              <w:rPr>
                <w:rFonts w:eastAsia="Times New Roman" w:cs="Times New Roman"/>
                <w:sz w:val="20"/>
                <w:szCs w:val="20"/>
              </w:rPr>
              <w:t>мг/дм</w:t>
            </w:r>
            <w:r w:rsidRPr="00032426">
              <w:rPr>
                <w:rFonts w:eastAsia="Times New Roman" w:cs="Times New Roman"/>
                <w:sz w:val="20"/>
                <w:szCs w:val="20"/>
                <w:vertAlign w:val="superscript"/>
              </w:rPr>
              <w:t>3</w:t>
            </w:r>
          </w:p>
        </w:tc>
        <w:tc>
          <w:tcPr>
            <w:tcW w:w="850" w:type="pct"/>
            <w:vAlign w:val="center"/>
          </w:tcPr>
          <w:p w14:paraId="6C214969"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1,5</w:t>
            </w:r>
          </w:p>
        </w:tc>
        <w:tc>
          <w:tcPr>
            <w:tcW w:w="862" w:type="pct"/>
            <w:gridSpan w:val="2"/>
            <w:vAlign w:val="center"/>
          </w:tcPr>
          <w:p w14:paraId="540A2BD8" w14:textId="77777777" w:rsidR="00032426" w:rsidRPr="00032426" w:rsidRDefault="00032426" w:rsidP="00032426">
            <w:pPr>
              <w:ind w:firstLine="0"/>
              <w:contextualSpacing/>
              <w:jc w:val="center"/>
              <w:rPr>
                <w:rFonts w:eastAsia="Times New Roman" w:cs="Times New Roman"/>
                <w:sz w:val="20"/>
                <w:szCs w:val="20"/>
              </w:rPr>
            </w:pPr>
            <w:r w:rsidRPr="00032426">
              <w:rPr>
                <w:rFonts w:eastAsia="Times New Roman" w:cs="Times New Roman"/>
                <w:sz w:val="20"/>
                <w:szCs w:val="20"/>
              </w:rPr>
              <w:t>ГОСТ 3351-74</w:t>
            </w:r>
          </w:p>
        </w:tc>
      </w:tr>
    </w:tbl>
    <w:p w14:paraId="037EC176" w14:textId="77777777" w:rsidR="009E3530" w:rsidRDefault="009E3530" w:rsidP="00032426">
      <w:pPr>
        <w:spacing w:before="240"/>
        <w:rPr>
          <w:b/>
        </w:rPr>
      </w:pPr>
    </w:p>
    <w:p w14:paraId="450C324D" w14:textId="568D3D8A" w:rsidR="00032426" w:rsidRDefault="00032426" w:rsidP="00032426">
      <w:pPr>
        <w:spacing w:before="240"/>
        <w:rPr>
          <w:b/>
        </w:rPr>
      </w:pPr>
      <w:r>
        <w:rPr>
          <w:b/>
        </w:rPr>
        <w:lastRenderedPageBreak/>
        <w:t>Водопроводные сети</w:t>
      </w:r>
    </w:p>
    <w:p w14:paraId="7FF28677" w14:textId="77777777" w:rsidR="00032426" w:rsidRPr="00032426" w:rsidRDefault="00032426" w:rsidP="00032426">
      <w:pPr>
        <w:tabs>
          <w:tab w:val="left" w:pos="1101"/>
          <w:tab w:val="left" w:pos="1418"/>
        </w:tabs>
        <w:rPr>
          <w:rFonts w:eastAsia="Times New Roman" w:cs="Times New Roman"/>
          <w:bCs/>
          <w:szCs w:val="24"/>
        </w:rPr>
      </w:pPr>
      <w:r w:rsidRPr="00032426">
        <w:rPr>
          <w:rFonts w:eastAsia="Times New Roman" w:cs="Times New Roman"/>
          <w:bCs/>
          <w:szCs w:val="24"/>
        </w:rPr>
        <w:t>Система водоснабжения Новоавачинского сельского поселения является объединенной хозяйственно-питьевой и противопожарной, низкого давления. Схема сетей тупиковая.</w:t>
      </w:r>
    </w:p>
    <w:p w14:paraId="161D82E9" w14:textId="3F1F6E60" w:rsidR="00032426" w:rsidRPr="00032426" w:rsidRDefault="00032426" w:rsidP="00032426">
      <w:pPr>
        <w:ind w:firstLine="680"/>
        <w:rPr>
          <w:rFonts w:eastAsia="Times New Roman" w:cs="Times New Roman"/>
          <w:szCs w:val="24"/>
        </w:rPr>
      </w:pPr>
      <w:r w:rsidRPr="00032426">
        <w:rPr>
          <w:rFonts w:eastAsia="Times New Roman" w:cs="Times New Roman"/>
          <w:szCs w:val="24"/>
        </w:rPr>
        <w:t>Снабжение абонентов холодной питьевой водой осуществляется через централизованную систему водоснабжения. В централизова</w:t>
      </w:r>
      <w:r w:rsidR="006D1CA2">
        <w:rPr>
          <w:rFonts w:eastAsia="Times New Roman" w:cs="Times New Roman"/>
          <w:szCs w:val="24"/>
        </w:rPr>
        <w:t xml:space="preserve">нную систему водоснабжения </w:t>
      </w:r>
      <w:r w:rsidRPr="00032426">
        <w:rPr>
          <w:rFonts w:eastAsia="Times New Roman" w:cs="Times New Roman"/>
          <w:szCs w:val="24"/>
        </w:rPr>
        <w:t>Нов</w:t>
      </w:r>
      <w:r w:rsidR="006D1CA2">
        <w:rPr>
          <w:rFonts w:eastAsia="Times New Roman" w:cs="Times New Roman"/>
          <w:szCs w:val="24"/>
        </w:rPr>
        <w:t xml:space="preserve">оавачинское сельское поселение </w:t>
      </w:r>
      <w:r w:rsidRPr="00032426">
        <w:rPr>
          <w:rFonts w:eastAsia="Times New Roman" w:cs="Times New Roman"/>
          <w:szCs w:val="24"/>
        </w:rPr>
        <w:t xml:space="preserve">входят следующие сети: </w:t>
      </w:r>
    </w:p>
    <w:p w14:paraId="0533EBE8" w14:textId="27DFA141" w:rsidR="00032426" w:rsidRPr="00032426" w:rsidRDefault="00032426" w:rsidP="00DA5AAB">
      <w:pPr>
        <w:numPr>
          <w:ilvl w:val="0"/>
          <w:numId w:val="33"/>
        </w:numPr>
        <w:contextualSpacing/>
        <w:rPr>
          <w:rFonts w:eastAsia="Times New Roman"/>
        </w:rPr>
      </w:pPr>
      <w:r w:rsidRPr="00032426">
        <w:rPr>
          <w:rFonts w:eastAsia="Times New Roman"/>
        </w:rPr>
        <w:t xml:space="preserve">магистральный водовод </w:t>
      </w:r>
      <w:r w:rsidRPr="00032426">
        <w:rPr>
          <w:rFonts w:eastAsia="Times New Roman"/>
          <w:color w:val="000000"/>
          <w:shd w:val="clear" w:color="auto" w:fill="FFFFFF"/>
        </w:rPr>
        <w:t>филиала "Елизовский" МУП ПК ГО "Петропавловский водоканал"</w:t>
      </w:r>
      <w:r w:rsidR="006D1CA2">
        <w:rPr>
          <w:rFonts w:eastAsia="Times New Roman"/>
        </w:rPr>
        <w:t xml:space="preserve">, проходящий по территории </w:t>
      </w:r>
      <w:r w:rsidRPr="00032426">
        <w:rPr>
          <w:rFonts w:eastAsia="Times New Roman"/>
        </w:rPr>
        <w:t>Но</w:t>
      </w:r>
      <w:r w:rsidR="006D1CA2">
        <w:rPr>
          <w:rFonts w:eastAsia="Times New Roman"/>
        </w:rPr>
        <w:t>воавачинское сельское поселение</w:t>
      </w:r>
      <w:r w:rsidRPr="00032426">
        <w:rPr>
          <w:rFonts w:eastAsia="Times New Roman"/>
        </w:rPr>
        <w:t>, протяженностью 11,8 км;</w:t>
      </w:r>
    </w:p>
    <w:p w14:paraId="33EDCCCB" w14:textId="77777777" w:rsidR="00032426" w:rsidRPr="00032426" w:rsidRDefault="00032426" w:rsidP="00DA5AAB">
      <w:pPr>
        <w:numPr>
          <w:ilvl w:val="0"/>
          <w:numId w:val="33"/>
        </w:numPr>
        <w:contextualSpacing/>
        <w:rPr>
          <w:rFonts w:eastAsia="Times New Roman"/>
        </w:rPr>
      </w:pPr>
      <w:r w:rsidRPr="00032426">
        <w:rPr>
          <w:rFonts w:eastAsia="Times New Roman"/>
        </w:rPr>
        <w:t>хозяйственно-питьевой водопровод, проложенный из стальных труб, протяженностью трубопроводов 2,7 км в п. Двуречье;</w:t>
      </w:r>
    </w:p>
    <w:p w14:paraId="44D65359" w14:textId="77777777" w:rsidR="00032426" w:rsidRPr="00032426" w:rsidRDefault="00032426" w:rsidP="00DA5AAB">
      <w:pPr>
        <w:numPr>
          <w:ilvl w:val="0"/>
          <w:numId w:val="33"/>
        </w:numPr>
        <w:contextualSpacing/>
        <w:rPr>
          <w:rFonts w:eastAsia="Times New Roman"/>
        </w:rPr>
      </w:pPr>
      <w:r w:rsidRPr="00032426">
        <w:rPr>
          <w:rFonts w:eastAsia="Times New Roman"/>
        </w:rPr>
        <w:t xml:space="preserve">хозяйственно-питьевой водопровод, проложенный из стальных труб диаметром </w:t>
      </w:r>
      <w:smartTag w:uri="urn:schemas-microsoft-com:office:smarttags" w:element="metricconverter">
        <w:smartTagPr>
          <w:attr w:name="ProductID" w:val="108 мм"/>
        </w:smartTagPr>
        <w:r w:rsidRPr="00032426">
          <w:rPr>
            <w:rFonts w:eastAsia="Times New Roman"/>
          </w:rPr>
          <w:t>108 мм</w:t>
        </w:r>
      </w:smartTag>
      <w:r w:rsidRPr="00032426">
        <w:rPr>
          <w:rFonts w:eastAsia="Times New Roman"/>
        </w:rPr>
        <w:t>, протяженностью трубопроводов от точки врезки в магистральный водовод до ул. Шоссейная, равной 0,7 км в п. Красный;</w:t>
      </w:r>
    </w:p>
    <w:p w14:paraId="6D4861BC" w14:textId="71E55E4A" w:rsidR="00032426" w:rsidRPr="00032426" w:rsidRDefault="00032426" w:rsidP="00DA5AAB">
      <w:pPr>
        <w:numPr>
          <w:ilvl w:val="0"/>
          <w:numId w:val="33"/>
        </w:numPr>
        <w:contextualSpacing/>
        <w:rPr>
          <w:rFonts w:eastAsia="Times New Roman"/>
        </w:rPr>
      </w:pPr>
      <w:r w:rsidRPr="00032426">
        <w:rPr>
          <w:rFonts w:eastAsia="Times New Roman"/>
        </w:rPr>
        <w:t xml:space="preserve">хозяйственно-питьевой водопровод, проложенный из </w:t>
      </w:r>
      <w:r w:rsidR="009E3530" w:rsidRPr="00032426">
        <w:rPr>
          <w:rFonts w:eastAsia="Times New Roman"/>
        </w:rPr>
        <w:t>стальных и</w:t>
      </w:r>
      <w:r w:rsidRPr="00032426">
        <w:rPr>
          <w:rFonts w:eastAsia="Times New Roman"/>
        </w:rPr>
        <w:t xml:space="preserve"> ПВХ труб диаметром 50-</w:t>
      </w:r>
      <w:smartTag w:uri="urn:schemas-microsoft-com:office:smarttags" w:element="metricconverter">
        <w:smartTagPr>
          <w:attr w:name="ProductID" w:val="159 мм"/>
        </w:smartTagPr>
        <w:r w:rsidRPr="00032426">
          <w:rPr>
            <w:rFonts w:eastAsia="Times New Roman"/>
          </w:rPr>
          <w:t>159 мм</w:t>
        </w:r>
      </w:smartTag>
      <w:r w:rsidRPr="00032426">
        <w:rPr>
          <w:rFonts w:eastAsia="Times New Roman"/>
        </w:rPr>
        <w:t>, протяженность магистральных трубопроводов 6,8 км в п. Нагорный;</w:t>
      </w:r>
    </w:p>
    <w:p w14:paraId="0CDA526D" w14:textId="77777777" w:rsidR="00032426" w:rsidRPr="00032426" w:rsidRDefault="00032426" w:rsidP="00DA5AAB">
      <w:pPr>
        <w:numPr>
          <w:ilvl w:val="0"/>
          <w:numId w:val="33"/>
        </w:numPr>
        <w:contextualSpacing/>
        <w:rPr>
          <w:rFonts w:eastAsia="Times New Roman"/>
        </w:rPr>
      </w:pPr>
      <w:r w:rsidRPr="00032426">
        <w:rPr>
          <w:rFonts w:eastAsia="Times New Roman"/>
        </w:rPr>
        <w:t>хозяйственно-питьевой водопровод, проложенный из стальных и ПВХ труб протяженностью магистральных трубопроводов 1,8 км в п. Новый.</w:t>
      </w:r>
    </w:p>
    <w:p w14:paraId="2E98CD15" w14:textId="658744E9" w:rsidR="00032426" w:rsidRPr="00032426" w:rsidRDefault="00032426" w:rsidP="00700409">
      <w:pPr>
        <w:pStyle w:val="a"/>
      </w:pPr>
      <w:r w:rsidRPr="00032426">
        <w:t>Структура водопроводных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1389"/>
        <w:gridCol w:w="1280"/>
        <w:gridCol w:w="1108"/>
        <w:gridCol w:w="1607"/>
        <w:gridCol w:w="1004"/>
        <w:gridCol w:w="1543"/>
      </w:tblGrid>
      <w:tr w:rsidR="00032426" w:rsidRPr="00032426" w14:paraId="431F0BC0" w14:textId="77777777" w:rsidTr="00700409">
        <w:trPr>
          <w:trHeight w:val="438"/>
        </w:trPr>
        <w:tc>
          <w:tcPr>
            <w:tcW w:w="757" w:type="pct"/>
            <w:shd w:val="clear" w:color="auto" w:fill="D9D9D9" w:themeFill="background1" w:themeFillShade="D9"/>
            <w:vAlign w:val="center"/>
          </w:tcPr>
          <w:p w14:paraId="37005BEC" w14:textId="77777777" w:rsidR="00032426" w:rsidRPr="00032426" w:rsidRDefault="00032426" w:rsidP="00700409">
            <w:pPr>
              <w:spacing w:line="240" w:lineRule="auto"/>
              <w:ind w:left="-142" w:right="-185" w:firstLine="0"/>
              <w:jc w:val="center"/>
              <w:rPr>
                <w:rFonts w:eastAsia="Times New Roman" w:cs="Times New Roman"/>
                <w:b/>
                <w:sz w:val="20"/>
                <w:szCs w:val="20"/>
              </w:rPr>
            </w:pPr>
            <w:r w:rsidRPr="00032426">
              <w:rPr>
                <w:rFonts w:eastAsia="Times New Roman" w:cs="Times New Roman"/>
                <w:b/>
                <w:sz w:val="20"/>
                <w:szCs w:val="20"/>
              </w:rPr>
              <w:t>Населенный пункт</w:t>
            </w:r>
          </w:p>
        </w:tc>
        <w:tc>
          <w:tcPr>
            <w:tcW w:w="743" w:type="pct"/>
            <w:shd w:val="clear" w:color="auto" w:fill="D9D9D9" w:themeFill="background1" w:themeFillShade="D9"/>
            <w:vAlign w:val="center"/>
          </w:tcPr>
          <w:p w14:paraId="23D3368A" w14:textId="77777777" w:rsidR="00032426" w:rsidRPr="00032426" w:rsidRDefault="00032426" w:rsidP="00700409">
            <w:pPr>
              <w:spacing w:line="240" w:lineRule="auto"/>
              <w:ind w:left="-132" w:right="-125" w:firstLine="18"/>
              <w:jc w:val="center"/>
              <w:rPr>
                <w:rFonts w:eastAsia="Times New Roman" w:cs="Times New Roman"/>
                <w:b/>
                <w:sz w:val="20"/>
                <w:szCs w:val="20"/>
              </w:rPr>
            </w:pPr>
            <w:r w:rsidRPr="00032426">
              <w:rPr>
                <w:rFonts w:eastAsia="Times New Roman" w:cs="Times New Roman"/>
                <w:b/>
                <w:sz w:val="20"/>
                <w:szCs w:val="20"/>
              </w:rPr>
              <w:t>Год постройки</w:t>
            </w:r>
          </w:p>
        </w:tc>
        <w:tc>
          <w:tcPr>
            <w:tcW w:w="685" w:type="pct"/>
            <w:shd w:val="clear" w:color="auto" w:fill="D9D9D9" w:themeFill="background1" w:themeFillShade="D9"/>
            <w:vAlign w:val="center"/>
          </w:tcPr>
          <w:p w14:paraId="78E022BF" w14:textId="77777777" w:rsidR="00032426" w:rsidRPr="00032426" w:rsidRDefault="00032426" w:rsidP="00700409">
            <w:pPr>
              <w:spacing w:line="240" w:lineRule="auto"/>
              <w:ind w:left="-173" w:right="-185" w:firstLine="0"/>
              <w:jc w:val="center"/>
              <w:rPr>
                <w:rFonts w:eastAsia="Times New Roman" w:cs="Times New Roman"/>
                <w:b/>
                <w:sz w:val="20"/>
                <w:szCs w:val="20"/>
              </w:rPr>
            </w:pPr>
            <w:r w:rsidRPr="00032426">
              <w:rPr>
                <w:rFonts w:eastAsia="Times New Roman" w:cs="Times New Roman"/>
                <w:b/>
                <w:sz w:val="20"/>
                <w:szCs w:val="20"/>
              </w:rPr>
              <w:t>Материал</w:t>
            </w:r>
          </w:p>
        </w:tc>
        <w:tc>
          <w:tcPr>
            <w:tcW w:w="593" w:type="pct"/>
            <w:shd w:val="clear" w:color="auto" w:fill="D9D9D9" w:themeFill="background1" w:themeFillShade="D9"/>
            <w:vAlign w:val="center"/>
          </w:tcPr>
          <w:p w14:paraId="49A1F8B1" w14:textId="77777777" w:rsidR="00032426" w:rsidRPr="00032426" w:rsidRDefault="00032426" w:rsidP="00700409">
            <w:pPr>
              <w:spacing w:line="240" w:lineRule="auto"/>
              <w:ind w:left="-173" w:right="-185" w:firstLine="0"/>
              <w:jc w:val="center"/>
              <w:rPr>
                <w:rFonts w:eastAsia="Times New Roman" w:cs="Times New Roman"/>
                <w:b/>
                <w:sz w:val="20"/>
                <w:szCs w:val="20"/>
              </w:rPr>
            </w:pPr>
            <w:r w:rsidRPr="00032426">
              <w:rPr>
                <w:rFonts w:eastAsia="Times New Roman" w:cs="Times New Roman"/>
                <w:b/>
                <w:sz w:val="20"/>
                <w:szCs w:val="20"/>
              </w:rPr>
              <w:t>Диаметр сетей, мм</w:t>
            </w:r>
          </w:p>
        </w:tc>
        <w:tc>
          <w:tcPr>
            <w:tcW w:w="860" w:type="pct"/>
            <w:shd w:val="clear" w:color="auto" w:fill="D9D9D9" w:themeFill="background1" w:themeFillShade="D9"/>
            <w:vAlign w:val="center"/>
          </w:tcPr>
          <w:p w14:paraId="65CE6927" w14:textId="77777777" w:rsidR="00032426" w:rsidRPr="00032426" w:rsidRDefault="00032426" w:rsidP="00700409">
            <w:pPr>
              <w:spacing w:line="240" w:lineRule="auto"/>
              <w:ind w:left="-175" w:right="-185" w:firstLine="0"/>
              <w:jc w:val="center"/>
              <w:rPr>
                <w:rFonts w:eastAsia="Times New Roman" w:cs="Times New Roman"/>
                <w:b/>
                <w:sz w:val="20"/>
                <w:szCs w:val="20"/>
              </w:rPr>
            </w:pPr>
            <w:r w:rsidRPr="00032426">
              <w:rPr>
                <w:rFonts w:eastAsia="Times New Roman" w:cs="Times New Roman"/>
                <w:b/>
                <w:sz w:val="20"/>
                <w:szCs w:val="20"/>
              </w:rPr>
              <w:t>Протяженность сетей, м</w:t>
            </w:r>
          </w:p>
        </w:tc>
        <w:tc>
          <w:tcPr>
            <w:tcW w:w="537" w:type="pct"/>
            <w:shd w:val="clear" w:color="auto" w:fill="D9D9D9" w:themeFill="background1" w:themeFillShade="D9"/>
            <w:vAlign w:val="center"/>
          </w:tcPr>
          <w:p w14:paraId="3AA4E89E" w14:textId="77777777" w:rsidR="00032426" w:rsidRPr="00032426" w:rsidRDefault="00032426" w:rsidP="00700409">
            <w:pPr>
              <w:spacing w:line="240" w:lineRule="auto"/>
              <w:ind w:left="-680" w:right="-679" w:firstLine="0"/>
              <w:jc w:val="center"/>
              <w:rPr>
                <w:rFonts w:eastAsia="Times New Roman" w:cs="Times New Roman"/>
                <w:b/>
                <w:sz w:val="20"/>
                <w:szCs w:val="20"/>
              </w:rPr>
            </w:pPr>
            <w:r w:rsidRPr="00032426">
              <w:rPr>
                <w:rFonts w:eastAsia="Times New Roman" w:cs="Times New Roman"/>
                <w:b/>
                <w:sz w:val="20"/>
                <w:szCs w:val="20"/>
              </w:rPr>
              <w:t>Износ, %</w:t>
            </w:r>
          </w:p>
        </w:tc>
        <w:tc>
          <w:tcPr>
            <w:tcW w:w="826" w:type="pct"/>
            <w:shd w:val="clear" w:color="auto" w:fill="D9D9D9" w:themeFill="background1" w:themeFillShade="D9"/>
            <w:vAlign w:val="center"/>
          </w:tcPr>
          <w:p w14:paraId="637CBB01" w14:textId="77777777" w:rsidR="00032426" w:rsidRPr="00032426" w:rsidRDefault="00032426" w:rsidP="00700409">
            <w:pPr>
              <w:spacing w:line="240" w:lineRule="auto"/>
              <w:ind w:left="-104" w:right="-185" w:firstLine="0"/>
              <w:jc w:val="center"/>
              <w:rPr>
                <w:rFonts w:eastAsia="Times New Roman" w:cs="Times New Roman"/>
                <w:b/>
                <w:sz w:val="20"/>
                <w:szCs w:val="20"/>
              </w:rPr>
            </w:pPr>
            <w:r w:rsidRPr="00032426">
              <w:rPr>
                <w:rFonts w:eastAsia="Times New Roman" w:cs="Times New Roman"/>
                <w:b/>
                <w:sz w:val="20"/>
                <w:szCs w:val="20"/>
              </w:rPr>
              <w:t>Протяженность сетей, м</w:t>
            </w:r>
          </w:p>
        </w:tc>
      </w:tr>
      <w:tr w:rsidR="00032426" w:rsidRPr="00032426" w14:paraId="3B01951B" w14:textId="77777777" w:rsidTr="00032426">
        <w:tc>
          <w:tcPr>
            <w:tcW w:w="757" w:type="pct"/>
            <w:vMerge w:val="restart"/>
            <w:vAlign w:val="center"/>
          </w:tcPr>
          <w:p w14:paraId="19129E4B" w14:textId="77777777" w:rsidR="00032426" w:rsidRPr="00032426" w:rsidRDefault="00032426" w:rsidP="00700409">
            <w:pPr>
              <w:spacing w:line="240" w:lineRule="auto"/>
              <w:ind w:left="-142" w:right="-185" w:firstLine="0"/>
              <w:jc w:val="center"/>
              <w:rPr>
                <w:rFonts w:eastAsia="Times New Roman" w:cs="Times New Roman"/>
                <w:sz w:val="20"/>
                <w:szCs w:val="20"/>
              </w:rPr>
            </w:pPr>
            <w:r w:rsidRPr="00032426">
              <w:rPr>
                <w:rFonts w:eastAsia="Times New Roman" w:cs="Times New Roman"/>
                <w:sz w:val="20"/>
                <w:szCs w:val="20"/>
              </w:rPr>
              <w:t>п. Новый</w:t>
            </w:r>
          </w:p>
        </w:tc>
        <w:tc>
          <w:tcPr>
            <w:tcW w:w="743" w:type="pct"/>
            <w:vMerge w:val="restart"/>
            <w:vAlign w:val="center"/>
          </w:tcPr>
          <w:p w14:paraId="7A4F590B" w14:textId="77777777" w:rsidR="00032426" w:rsidRPr="00032426" w:rsidRDefault="00032426" w:rsidP="00700409">
            <w:pPr>
              <w:spacing w:line="240" w:lineRule="auto"/>
              <w:ind w:left="-114" w:right="-185" w:firstLine="0"/>
              <w:jc w:val="center"/>
              <w:rPr>
                <w:rFonts w:eastAsia="Times New Roman" w:cs="Times New Roman"/>
                <w:sz w:val="20"/>
                <w:szCs w:val="20"/>
              </w:rPr>
            </w:pPr>
            <w:r w:rsidRPr="00032426">
              <w:rPr>
                <w:rFonts w:eastAsia="Times New Roman" w:cs="Times New Roman"/>
                <w:sz w:val="20"/>
                <w:szCs w:val="20"/>
              </w:rPr>
              <w:t>1960 - 1980</w:t>
            </w:r>
          </w:p>
          <w:p w14:paraId="5117E4DE" w14:textId="77777777" w:rsidR="00032426" w:rsidRPr="00032426" w:rsidRDefault="00032426" w:rsidP="00700409">
            <w:pPr>
              <w:spacing w:line="240" w:lineRule="auto"/>
              <w:ind w:left="-114" w:firstLine="0"/>
              <w:jc w:val="center"/>
              <w:rPr>
                <w:rFonts w:eastAsia="Times New Roman" w:cs="Times New Roman"/>
                <w:sz w:val="20"/>
                <w:szCs w:val="20"/>
              </w:rPr>
            </w:pPr>
          </w:p>
        </w:tc>
        <w:tc>
          <w:tcPr>
            <w:tcW w:w="685" w:type="pct"/>
            <w:vAlign w:val="center"/>
          </w:tcPr>
          <w:p w14:paraId="1CB40BD1"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ПВХ</w:t>
            </w:r>
          </w:p>
        </w:tc>
        <w:tc>
          <w:tcPr>
            <w:tcW w:w="593" w:type="pct"/>
            <w:vAlign w:val="center"/>
          </w:tcPr>
          <w:p w14:paraId="42360B5F"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25</w:t>
            </w:r>
          </w:p>
        </w:tc>
        <w:tc>
          <w:tcPr>
            <w:tcW w:w="860" w:type="pct"/>
            <w:vAlign w:val="center"/>
          </w:tcPr>
          <w:p w14:paraId="2E5F0910" w14:textId="77777777" w:rsidR="00032426" w:rsidRPr="00032426" w:rsidRDefault="00032426" w:rsidP="00700409">
            <w:pPr>
              <w:spacing w:line="240" w:lineRule="auto"/>
              <w:ind w:left="-34" w:right="-185" w:firstLine="0"/>
              <w:jc w:val="center"/>
              <w:rPr>
                <w:rFonts w:eastAsia="Times New Roman" w:cs="Times New Roman"/>
                <w:sz w:val="20"/>
                <w:szCs w:val="20"/>
              </w:rPr>
            </w:pPr>
            <w:r w:rsidRPr="00032426">
              <w:rPr>
                <w:rFonts w:eastAsia="Times New Roman" w:cs="Times New Roman"/>
                <w:sz w:val="20"/>
                <w:szCs w:val="20"/>
              </w:rPr>
              <w:t>24,7</w:t>
            </w:r>
          </w:p>
        </w:tc>
        <w:tc>
          <w:tcPr>
            <w:tcW w:w="537" w:type="pct"/>
            <w:vAlign w:val="center"/>
          </w:tcPr>
          <w:p w14:paraId="0EEB8494" w14:textId="77777777" w:rsidR="00032426" w:rsidRPr="00032426" w:rsidRDefault="00032426" w:rsidP="00700409">
            <w:pPr>
              <w:spacing w:line="240" w:lineRule="auto"/>
              <w:ind w:left="-26" w:right="-185" w:firstLine="0"/>
              <w:jc w:val="center"/>
              <w:rPr>
                <w:rFonts w:eastAsia="Times New Roman" w:cs="Times New Roman"/>
                <w:sz w:val="20"/>
                <w:szCs w:val="20"/>
              </w:rPr>
            </w:pPr>
            <w:r w:rsidRPr="00032426">
              <w:rPr>
                <w:rFonts w:eastAsia="Times New Roman" w:cs="Times New Roman"/>
                <w:sz w:val="20"/>
                <w:szCs w:val="20"/>
              </w:rPr>
              <w:t>-</w:t>
            </w:r>
          </w:p>
        </w:tc>
        <w:tc>
          <w:tcPr>
            <w:tcW w:w="826" w:type="pct"/>
            <w:vAlign w:val="center"/>
          </w:tcPr>
          <w:p w14:paraId="7C49EC77" w14:textId="77777777" w:rsidR="00032426" w:rsidRPr="00032426" w:rsidRDefault="00032426" w:rsidP="00700409">
            <w:pPr>
              <w:spacing w:line="240" w:lineRule="auto"/>
              <w:ind w:left="-26" w:right="-185" w:firstLine="0"/>
              <w:jc w:val="center"/>
              <w:rPr>
                <w:rFonts w:eastAsia="Times New Roman" w:cs="Times New Roman"/>
                <w:sz w:val="20"/>
                <w:szCs w:val="20"/>
              </w:rPr>
            </w:pPr>
          </w:p>
        </w:tc>
      </w:tr>
      <w:tr w:rsidR="00032426" w:rsidRPr="00032426" w14:paraId="09436A7D" w14:textId="77777777" w:rsidTr="00032426">
        <w:tc>
          <w:tcPr>
            <w:tcW w:w="757" w:type="pct"/>
            <w:vMerge/>
            <w:vAlign w:val="center"/>
          </w:tcPr>
          <w:p w14:paraId="46C1FAA9" w14:textId="77777777" w:rsidR="00032426" w:rsidRPr="00032426" w:rsidRDefault="00032426" w:rsidP="00700409">
            <w:pPr>
              <w:spacing w:line="240" w:lineRule="auto"/>
              <w:ind w:left="-142" w:right="-185" w:firstLine="0"/>
              <w:jc w:val="center"/>
              <w:rPr>
                <w:rFonts w:eastAsia="Times New Roman" w:cs="Times New Roman"/>
                <w:sz w:val="20"/>
                <w:szCs w:val="20"/>
              </w:rPr>
            </w:pPr>
          </w:p>
        </w:tc>
        <w:tc>
          <w:tcPr>
            <w:tcW w:w="743" w:type="pct"/>
            <w:vMerge/>
            <w:vAlign w:val="center"/>
          </w:tcPr>
          <w:p w14:paraId="1AB9F4AC" w14:textId="77777777" w:rsidR="00032426" w:rsidRPr="00032426" w:rsidRDefault="00032426" w:rsidP="00700409">
            <w:pPr>
              <w:spacing w:line="240" w:lineRule="auto"/>
              <w:ind w:left="-114" w:firstLine="0"/>
              <w:jc w:val="center"/>
              <w:rPr>
                <w:rFonts w:eastAsia="Times New Roman" w:cs="Times New Roman"/>
                <w:sz w:val="20"/>
                <w:szCs w:val="20"/>
              </w:rPr>
            </w:pPr>
          </w:p>
        </w:tc>
        <w:tc>
          <w:tcPr>
            <w:tcW w:w="685" w:type="pct"/>
            <w:vAlign w:val="center"/>
          </w:tcPr>
          <w:p w14:paraId="6AEC24B4"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Сталь</w:t>
            </w:r>
          </w:p>
        </w:tc>
        <w:tc>
          <w:tcPr>
            <w:tcW w:w="593" w:type="pct"/>
            <w:vAlign w:val="center"/>
          </w:tcPr>
          <w:p w14:paraId="0048EC67"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25</w:t>
            </w:r>
          </w:p>
        </w:tc>
        <w:tc>
          <w:tcPr>
            <w:tcW w:w="860" w:type="pct"/>
            <w:vAlign w:val="center"/>
          </w:tcPr>
          <w:p w14:paraId="08A1EB30" w14:textId="77777777" w:rsidR="00032426" w:rsidRPr="00032426" w:rsidRDefault="00032426" w:rsidP="00700409">
            <w:pPr>
              <w:spacing w:line="240" w:lineRule="auto"/>
              <w:ind w:left="-34" w:right="-185" w:firstLine="0"/>
              <w:jc w:val="center"/>
              <w:rPr>
                <w:rFonts w:eastAsia="Times New Roman" w:cs="Times New Roman"/>
                <w:sz w:val="20"/>
                <w:szCs w:val="20"/>
              </w:rPr>
            </w:pPr>
            <w:r w:rsidRPr="00032426">
              <w:rPr>
                <w:rFonts w:eastAsia="Times New Roman" w:cs="Times New Roman"/>
                <w:sz w:val="20"/>
                <w:szCs w:val="20"/>
              </w:rPr>
              <w:t>763,3</w:t>
            </w:r>
          </w:p>
        </w:tc>
        <w:tc>
          <w:tcPr>
            <w:tcW w:w="537" w:type="pct"/>
            <w:vAlign w:val="center"/>
          </w:tcPr>
          <w:p w14:paraId="46C833A8" w14:textId="77777777" w:rsidR="00032426" w:rsidRPr="00032426" w:rsidRDefault="00032426" w:rsidP="00700409">
            <w:pPr>
              <w:spacing w:line="240" w:lineRule="auto"/>
              <w:ind w:left="-110" w:right="-196" w:firstLine="0"/>
              <w:jc w:val="center"/>
              <w:rPr>
                <w:rFonts w:eastAsia="Times New Roman" w:cs="Times New Roman"/>
                <w:sz w:val="20"/>
                <w:szCs w:val="20"/>
              </w:rPr>
            </w:pPr>
            <w:r w:rsidRPr="00032426">
              <w:rPr>
                <w:rFonts w:eastAsia="Times New Roman" w:cs="Times New Roman"/>
                <w:sz w:val="20"/>
                <w:szCs w:val="20"/>
              </w:rPr>
              <w:t>50</w:t>
            </w:r>
          </w:p>
        </w:tc>
        <w:tc>
          <w:tcPr>
            <w:tcW w:w="826" w:type="pct"/>
            <w:vAlign w:val="center"/>
          </w:tcPr>
          <w:p w14:paraId="09728420" w14:textId="77777777" w:rsidR="00032426" w:rsidRPr="00032426" w:rsidRDefault="00032426" w:rsidP="00700409">
            <w:pPr>
              <w:spacing w:line="240" w:lineRule="auto"/>
              <w:ind w:left="-110" w:right="-196" w:firstLine="0"/>
              <w:jc w:val="center"/>
              <w:rPr>
                <w:rFonts w:eastAsia="Times New Roman" w:cs="Times New Roman"/>
                <w:sz w:val="20"/>
                <w:szCs w:val="20"/>
              </w:rPr>
            </w:pPr>
          </w:p>
        </w:tc>
      </w:tr>
      <w:tr w:rsidR="00032426" w:rsidRPr="00032426" w14:paraId="73AF62D6" w14:textId="77777777" w:rsidTr="00032426">
        <w:tc>
          <w:tcPr>
            <w:tcW w:w="757" w:type="pct"/>
            <w:vMerge/>
            <w:vAlign w:val="center"/>
          </w:tcPr>
          <w:p w14:paraId="7A58ECFD" w14:textId="77777777" w:rsidR="00032426" w:rsidRPr="00032426" w:rsidRDefault="00032426" w:rsidP="00700409">
            <w:pPr>
              <w:spacing w:line="240" w:lineRule="auto"/>
              <w:ind w:left="-142" w:right="-185" w:firstLine="0"/>
              <w:jc w:val="center"/>
              <w:rPr>
                <w:rFonts w:eastAsia="Times New Roman" w:cs="Times New Roman"/>
                <w:sz w:val="20"/>
                <w:szCs w:val="20"/>
              </w:rPr>
            </w:pPr>
          </w:p>
        </w:tc>
        <w:tc>
          <w:tcPr>
            <w:tcW w:w="743" w:type="pct"/>
            <w:vMerge/>
            <w:vAlign w:val="center"/>
          </w:tcPr>
          <w:p w14:paraId="40888CDD" w14:textId="77777777" w:rsidR="00032426" w:rsidRPr="00032426" w:rsidRDefault="00032426" w:rsidP="00700409">
            <w:pPr>
              <w:spacing w:line="240" w:lineRule="auto"/>
              <w:ind w:left="-114" w:firstLine="0"/>
              <w:jc w:val="center"/>
              <w:rPr>
                <w:rFonts w:eastAsia="Times New Roman" w:cs="Times New Roman"/>
                <w:sz w:val="20"/>
                <w:szCs w:val="20"/>
              </w:rPr>
            </w:pPr>
          </w:p>
        </w:tc>
        <w:tc>
          <w:tcPr>
            <w:tcW w:w="685" w:type="pct"/>
            <w:vAlign w:val="center"/>
          </w:tcPr>
          <w:p w14:paraId="5190C3F0"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Сталь</w:t>
            </w:r>
          </w:p>
        </w:tc>
        <w:tc>
          <w:tcPr>
            <w:tcW w:w="593" w:type="pct"/>
            <w:vAlign w:val="center"/>
          </w:tcPr>
          <w:p w14:paraId="39B9BD3B"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32</w:t>
            </w:r>
          </w:p>
        </w:tc>
        <w:tc>
          <w:tcPr>
            <w:tcW w:w="860" w:type="pct"/>
            <w:vAlign w:val="center"/>
          </w:tcPr>
          <w:p w14:paraId="259D619E" w14:textId="77777777" w:rsidR="00032426" w:rsidRPr="00032426" w:rsidRDefault="00032426" w:rsidP="00700409">
            <w:pPr>
              <w:spacing w:line="240" w:lineRule="auto"/>
              <w:ind w:left="-34" w:right="-185" w:firstLine="0"/>
              <w:jc w:val="center"/>
              <w:rPr>
                <w:rFonts w:eastAsia="Times New Roman" w:cs="Times New Roman"/>
                <w:sz w:val="20"/>
                <w:szCs w:val="20"/>
              </w:rPr>
            </w:pPr>
            <w:r w:rsidRPr="00032426">
              <w:rPr>
                <w:rFonts w:eastAsia="Times New Roman" w:cs="Times New Roman"/>
                <w:sz w:val="20"/>
                <w:szCs w:val="20"/>
              </w:rPr>
              <w:t>37,9</w:t>
            </w:r>
          </w:p>
        </w:tc>
        <w:tc>
          <w:tcPr>
            <w:tcW w:w="537" w:type="pct"/>
            <w:vAlign w:val="center"/>
          </w:tcPr>
          <w:p w14:paraId="21B6B46E" w14:textId="77777777" w:rsidR="00032426" w:rsidRPr="00032426" w:rsidRDefault="00032426" w:rsidP="00700409">
            <w:pPr>
              <w:spacing w:line="240" w:lineRule="auto"/>
              <w:ind w:left="-110" w:right="-196" w:firstLine="0"/>
              <w:jc w:val="center"/>
              <w:rPr>
                <w:rFonts w:eastAsia="Times New Roman" w:cs="Times New Roman"/>
                <w:sz w:val="20"/>
                <w:szCs w:val="20"/>
              </w:rPr>
            </w:pPr>
            <w:r w:rsidRPr="00032426">
              <w:rPr>
                <w:rFonts w:eastAsia="Times New Roman" w:cs="Times New Roman"/>
                <w:sz w:val="20"/>
                <w:szCs w:val="20"/>
              </w:rPr>
              <w:t>50</w:t>
            </w:r>
          </w:p>
        </w:tc>
        <w:tc>
          <w:tcPr>
            <w:tcW w:w="826" w:type="pct"/>
            <w:vAlign w:val="center"/>
          </w:tcPr>
          <w:p w14:paraId="7934A51E" w14:textId="77777777" w:rsidR="00032426" w:rsidRPr="00032426" w:rsidRDefault="00032426" w:rsidP="00700409">
            <w:pPr>
              <w:spacing w:line="240" w:lineRule="auto"/>
              <w:ind w:left="-110" w:right="-196" w:firstLine="0"/>
              <w:jc w:val="center"/>
              <w:rPr>
                <w:rFonts w:eastAsia="Times New Roman" w:cs="Times New Roman"/>
                <w:sz w:val="20"/>
                <w:szCs w:val="20"/>
              </w:rPr>
            </w:pPr>
          </w:p>
        </w:tc>
      </w:tr>
      <w:tr w:rsidR="00032426" w:rsidRPr="00032426" w14:paraId="0DF96CB7" w14:textId="77777777" w:rsidTr="00032426">
        <w:tc>
          <w:tcPr>
            <w:tcW w:w="757" w:type="pct"/>
            <w:vMerge/>
            <w:vAlign w:val="center"/>
          </w:tcPr>
          <w:p w14:paraId="2A6F9E29" w14:textId="77777777" w:rsidR="00032426" w:rsidRPr="00032426" w:rsidRDefault="00032426" w:rsidP="00700409">
            <w:pPr>
              <w:spacing w:line="240" w:lineRule="auto"/>
              <w:ind w:left="-142" w:right="-185" w:firstLine="0"/>
              <w:jc w:val="center"/>
              <w:rPr>
                <w:rFonts w:eastAsia="Times New Roman" w:cs="Times New Roman"/>
                <w:sz w:val="20"/>
                <w:szCs w:val="20"/>
              </w:rPr>
            </w:pPr>
          </w:p>
        </w:tc>
        <w:tc>
          <w:tcPr>
            <w:tcW w:w="743" w:type="pct"/>
            <w:vMerge/>
            <w:vAlign w:val="center"/>
          </w:tcPr>
          <w:p w14:paraId="17134C76" w14:textId="77777777" w:rsidR="00032426" w:rsidRPr="00032426" w:rsidRDefault="00032426" w:rsidP="00700409">
            <w:pPr>
              <w:spacing w:line="240" w:lineRule="auto"/>
              <w:ind w:left="-114" w:firstLine="0"/>
              <w:jc w:val="center"/>
              <w:rPr>
                <w:rFonts w:eastAsia="Times New Roman" w:cs="Times New Roman"/>
                <w:sz w:val="20"/>
                <w:szCs w:val="20"/>
              </w:rPr>
            </w:pPr>
          </w:p>
        </w:tc>
        <w:tc>
          <w:tcPr>
            <w:tcW w:w="685" w:type="pct"/>
            <w:vAlign w:val="center"/>
          </w:tcPr>
          <w:p w14:paraId="5A68FBDE"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Сталь</w:t>
            </w:r>
          </w:p>
        </w:tc>
        <w:tc>
          <w:tcPr>
            <w:tcW w:w="593" w:type="pct"/>
            <w:vAlign w:val="center"/>
          </w:tcPr>
          <w:p w14:paraId="08936BE9"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40</w:t>
            </w:r>
          </w:p>
        </w:tc>
        <w:tc>
          <w:tcPr>
            <w:tcW w:w="860" w:type="pct"/>
            <w:vAlign w:val="center"/>
          </w:tcPr>
          <w:p w14:paraId="1A9F9194" w14:textId="77777777" w:rsidR="00032426" w:rsidRPr="00032426" w:rsidRDefault="00032426" w:rsidP="00700409">
            <w:pPr>
              <w:spacing w:line="240" w:lineRule="auto"/>
              <w:ind w:left="-34" w:right="-185" w:firstLine="0"/>
              <w:jc w:val="center"/>
              <w:rPr>
                <w:rFonts w:eastAsia="Times New Roman" w:cs="Times New Roman"/>
                <w:sz w:val="20"/>
                <w:szCs w:val="20"/>
              </w:rPr>
            </w:pPr>
            <w:r w:rsidRPr="00032426">
              <w:rPr>
                <w:rFonts w:eastAsia="Times New Roman" w:cs="Times New Roman"/>
                <w:sz w:val="20"/>
                <w:szCs w:val="20"/>
              </w:rPr>
              <w:t>7,0</w:t>
            </w:r>
          </w:p>
        </w:tc>
        <w:tc>
          <w:tcPr>
            <w:tcW w:w="537" w:type="pct"/>
            <w:vAlign w:val="center"/>
          </w:tcPr>
          <w:p w14:paraId="76A09CA0" w14:textId="77777777" w:rsidR="00032426" w:rsidRPr="00032426" w:rsidRDefault="00032426" w:rsidP="00700409">
            <w:pPr>
              <w:spacing w:line="240" w:lineRule="auto"/>
              <w:ind w:left="-110" w:right="-196" w:firstLine="0"/>
              <w:jc w:val="center"/>
              <w:rPr>
                <w:rFonts w:eastAsia="Times New Roman" w:cs="Times New Roman"/>
                <w:sz w:val="20"/>
                <w:szCs w:val="20"/>
              </w:rPr>
            </w:pPr>
            <w:r w:rsidRPr="00032426">
              <w:rPr>
                <w:rFonts w:eastAsia="Times New Roman" w:cs="Times New Roman"/>
                <w:sz w:val="20"/>
                <w:szCs w:val="20"/>
              </w:rPr>
              <w:t>50</w:t>
            </w:r>
          </w:p>
        </w:tc>
        <w:tc>
          <w:tcPr>
            <w:tcW w:w="826" w:type="pct"/>
            <w:vAlign w:val="center"/>
          </w:tcPr>
          <w:p w14:paraId="0AA5995E" w14:textId="77777777" w:rsidR="00032426" w:rsidRPr="00032426" w:rsidRDefault="00032426" w:rsidP="00700409">
            <w:pPr>
              <w:spacing w:line="240" w:lineRule="auto"/>
              <w:ind w:left="-110" w:right="-196" w:firstLine="0"/>
              <w:jc w:val="center"/>
              <w:rPr>
                <w:rFonts w:eastAsia="Times New Roman" w:cs="Times New Roman"/>
                <w:sz w:val="20"/>
                <w:szCs w:val="20"/>
              </w:rPr>
            </w:pPr>
          </w:p>
        </w:tc>
      </w:tr>
      <w:tr w:rsidR="00032426" w:rsidRPr="00032426" w14:paraId="498F090A" w14:textId="77777777" w:rsidTr="00032426">
        <w:tc>
          <w:tcPr>
            <w:tcW w:w="757" w:type="pct"/>
            <w:vMerge/>
            <w:vAlign w:val="center"/>
          </w:tcPr>
          <w:p w14:paraId="34CC597C" w14:textId="77777777" w:rsidR="00032426" w:rsidRPr="00032426" w:rsidRDefault="00032426" w:rsidP="00700409">
            <w:pPr>
              <w:spacing w:line="240" w:lineRule="auto"/>
              <w:ind w:left="-142" w:right="-185" w:firstLine="0"/>
              <w:jc w:val="center"/>
              <w:rPr>
                <w:rFonts w:eastAsia="Times New Roman" w:cs="Times New Roman"/>
                <w:sz w:val="20"/>
                <w:szCs w:val="20"/>
              </w:rPr>
            </w:pPr>
          </w:p>
        </w:tc>
        <w:tc>
          <w:tcPr>
            <w:tcW w:w="743" w:type="pct"/>
            <w:vMerge/>
            <w:vAlign w:val="center"/>
          </w:tcPr>
          <w:p w14:paraId="1E91BBF2" w14:textId="77777777" w:rsidR="00032426" w:rsidRPr="00032426" w:rsidRDefault="00032426" w:rsidP="00700409">
            <w:pPr>
              <w:spacing w:line="240" w:lineRule="auto"/>
              <w:ind w:left="-114" w:firstLine="0"/>
              <w:jc w:val="center"/>
              <w:rPr>
                <w:rFonts w:eastAsia="Times New Roman" w:cs="Times New Roman"/>
                <w:sz w:val="20"/>
                <w:szCs w:val="20"/>
              </w:rPr>
            </w:pPr>
          </w:p>
        </w:tc>
        <w:tc>
          <w:tcPr>
            <w:tcW w:w="685" w:type="pct"/>
            <w:vAlign w:val="center"/>
          </w:tcPr>
          <w:p w14:paraId="57E3FAD8"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Сталь</w:t>
            </w:r>
          </w:p>
        </w:tc>
        <w:tc>
          <w:tcPr>
            <w:tcW w:w="593" w:type="pct"/>
            <w:vAlign w:val="center"/>
          </w:tcPr>
          <w:p w14:paraId="601B18B1"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50</w:t>
            </w:r>
          </w:p>
        </w:tc>
        <w:tc>
          <w:tcPr>
            <w:tcW w:w="860" w:type="pct"/>
            <w:vAlign w:val="center"/>
          </w:tcPr>
          <w:p w14:paraId="0A8F318B" w14:textId="77777777" w:rsidR="00032426" w:rsidRPr="00032426" w:rsidRDefault="00032426" w:rsidP="00700409">
            <w:pPr>
              <w:spacing w:line="240" w:lineRule="auto"/>
              <w:ind w:left="-34" w:right="-185" w:firstLine="0"/>
              <w:jc w:val="center"/>
              <w:rPr>
                <w:rFonts w:eastAsia="Times New Roman" w:cs="Times New Roman"/>
                <w:sz w:val="20"/>
                <w:szCs w:val="20"/>
              </w:rPr>
            </w:pPr>
            <w:r w:rsidRPr="00032426">
              <w:rPr>
                <w:rFonts w:eastAsia="Times New Roman" w:cs="Times New Roman"/>
                <w:sz w:val="20"/>
                <w:szCs w:val="20"/>
              </w:rPr>
              <w:t>525,1</w:t>
            </w:r>
          </w:p>
        </w:tc>
        <w:tc>
          <w:tcPr>
            <w:tcW w:w="537" w:type="pct"/>
            <w:vAlign w:val="center"/>
          </w:tcPr>
          <w:p w14:paraId="326C62E9" w14:textId="77777777" w:rsidR="00032426" w:rsidRPr="00032426" w:rsidRDefault="00032426" w:rsidP="00700409">
            <w:pPr>
              <w:spacing w:line="240" w:lineRule="auto"/>
              <w:ind w:left="-110" w:right="-196" w:firstLine="0"/>
              <w:jc w:val="center"/>
              <w:rPr>
                <w:rFonts w:eastAsia="Times New Roman" w:cs="Times New Roman"/>
                <w:sz w:val="20"/>
                <w:szCs w:val="20"/>
              </w:rPr>
            </w:pPr>
            <w:r w:rsidRPr="00032426">
              <w:rPr>
                <w:rFonts w:eastAsia="Times New Roman" w:cs="Times New Roman"/>
                <w:sz w:val="20"/>
                <w:szCs w:val="20"/>
              </w:rPr>
              <w:t>50</w:t>
            </w:r>
          </w:p>
        </w:tc>
        <w:tc>
          <w:tcPr>
            <w:tcW w:w="826" w:type="pct"/>
            <w:vAlign w:val="center"/>
          </w:tcPr>
          <w:p w14:paraId="031B4E14" w14:textId="77777777" w:rsidR="00032426" w:rsidRPr="00032426" w:rsidRDefault="00032426" w:rsidP="00700409">
            <w:pPr>
              <w:spacing w:line="240" w:lineRule="auto"/>
              <w:ind w:left="-110" w:right="-196" w:firstLine="0"/>
              <w:jc w:val="center"/>
              <w:rPr>
                <w:rFonts w:eastAsia="Times New Roman" w:cs="Times New Roman"/>
                <w:sz w:val="20"/>
                <w:szCs w:val="20"/>
              </w:rPr>
            </w:pPr>
          </w:p>
        </w:tc>
      </w:tr>
      <w:tr w:rsidR="00032426" w:rsidRPr="00032426" w14:paraId="67C39A86" w14:textId="77777777" w:rsidTr="00032426">
        <w:tc>
          <w:tcPr>
            <w:tcW w:w="757" w:type="pct"/>
            <w:vMerge/>
            <w:vAlign w:val="center"/>
          </w:tcPr>
          <w:p w14:paraId="0F5AB22F" w14:textId="77777777" w:rsidR="00032426" w:rsidRPr="00032426" w:rsidRDefault="00032426" w:rsidP="00700409">
            <w:pPr>
              <w:spacing w:line="240" w:lineRule="auto"/>
              <w:ind w:left="-142" w:right="-185" w:firstLine="0"/>
              <w:jc w:val="center"/>
              <w:rPr>
                <w:rFonts w:eastAsia="Times New Roman" w:cs="Times New Roman"/>
                <w:sz w:val="20"/>
                <w:szCs w:val="20"/>
              </w:rPr>
            </w:pPr>
          </w:p>
        </w:tc>
        <w:tc>
          <w:tcPr>
            <w:tcW w:w="743" w:type="pct"/>
            <w:vMerge/>
            <w:vAlign w:val="center"/>
          </w:tcPr>
          <w:p w14:paraId="25726E9F" w14:textId="77777777" w:rsidR="00032426" w:rsidRPr="00032426" w:rsidRDefault="00032426" w:rsidP="00700409">
            <w:pPr>
              <w:spacing w:line="240" w:lineRule="auto"/>
              <w:ind w:left="-114" w:firstLine="0"/>
              <w:jc w:val="center"/>
              <w:rPr>
                <w:rFonts w:eastAsia="Times New Roman" w:cs="Times New Roman"/>
                <w:sz w:val="20"/>
                <w:szCs w:val="20"/>
              </w:rPr>
            </w:pPr>
          </w:p>
        </w:tc>
        <w:tc>
          <w:tcPr>
            <w:tcW w:w="685" w:type="pct"/>
            <w:vAlign w:val="center"/>
          </w:tcPr>
          <w:p w14:paraId="320A906C"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Сталь</w:t>
            </w:r>
          </w:p>
        </w:tc>
        <w:tc>
          <w:tcPr>
            <w:tcW w:w="593" w:type="pct"/>
            <w:vAlign w:val="center"/>
          </w:tcPr>
          <w:p w14:paraId="5A533DB9"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76</w:t>
            </w:r>
          </w:p>
        </w:tc>
        <w:tc>
          <w:tcPr>
            <w:tcW w:w="860" w:type="pct"/>
            <w:vAlign w:val="center"/>
          </w:tcPr>
          <w:p w14:paraId="4673CEC7" w14:textId="77777777" w:rsidR="00032426" w:rsidRPr="00032426" w:rsidRDefault="00032426" w:rsidP="00700409">
            <w:pPr>
              <w:spacing w:line="240" w:lineRule="auto"/>
              <w:ind w:left="-34" w:right="-185" w:firstLine="0"/>
              <w:jc w:val="center"/>
              <w:rPr>
                <w:rFonts w:eastAsia="Times New Roman" w:cs="Times New Roman"/>
                <w:sz w:val="20"/>
                <w:szCs w:val="20"/>
              </w:rPr>
            </w:pPr>
            <w:r w:rsidRPr="00032426">
              <w:rPr>
                <w:rFonts w:eastAsia="Times New Roman" w:cs="Times New Roman"/>
                <w:sz w:val="20"/>
                <w:szCs w:val="20"/>
              </w:rPr>
              <w:t>29,0</w:t>
            </w:r>
          </w:p>
        </w:tc>
        <w:tc>
          <w:tcPr>
            <w:tcW w:w="537" w:type="pct"/>
            <w:vAlign w:val="center"/>
          </w:tcPr>
          <w:p w14:paraId="63D089B3" w14:textId="77777777" w:rsidR="00032426" w:rsidRPr="00032426" w:rsidRDefault="00032426" w:rsidP="00700409">
            <w:pPr>
              <w:spacing w:line="240" w:lineRule="auto"/>
              <w:ind w:left="-110" w:right="-196" w:firstLine="0"/>
              <w:jc w:val="center"/>
              <w:rPr>
                <w:rFonts w:eastAsia="Times New Roman" w:cs="Times New Roman"/>
                <w:sz w:val="20"/>
                <w:szCs w:val="20"/>
              </w:rPr>
            </w:pPr>
            <w:r w:rsidRPr="00032426">
              <w:rPr>
                <w:rFonts w:eastAsia="Times New Roman" w:cs="Times New Roman"/>
                <w:sz w:val="20"/>
                <w:szCs w:val="20"/>
              </w:rPr>
              <w:t>50</w:t>
            </w:r>
          </w:p>
        </w:tc>
        <w:tc>
          <w:tcPr>
            <w:tcW w:w="826" w:type="pct"/>
            <w:vAlign w:val="center"/>
          </w:tcPr>
          <w:p w14:paraId="523F76F6" w14:textId="77777777" w:rsidR="00032426" w:rsidRPr="00032426" w:rsidRDefault="00032426" w:rsidP="00700409">
            <w:pPr>
              <w:spacing w:line="240" w:lineRule="auto"/>
              <w:ind w:left="-110" w:right="-196" w:firstLine="0"/>
              <w:jc w:val="center"/>
              <w:rPr>
                <w:rFonts w:eastAsia="Times New Roman" w:cs="Times New Roman"/>
                <w:sz w:val="20"/>
                <w:szCs w:val="20"/>
              </w:rPr>
            </w:pPr>
            <w:r w:rsidRPr="00032426">
              <w:rPr>
                <w:rFonts w:eastAsia="Times New Roman" w:cs="Times New Roman"/>
                <w:sz w:val="20"/>
                <w:szCs w:val="20"/>
              </w:rPr>
              <w:t>3051,0</w:t>
            </w:r>
          </w:p>
        </w:tc>
      </w:tr>
      <w:tr w:rsidR="00032426" w:rsidRPr="00032426" w14:paraId="42212568" w14:textId="77777777" w:rsidTr="00032426">
        <w:tc>
          <w:tcPr>
            <w:tcW w:w="757" w:type="pct"/>
            <w:vMerge/>
            <w:vAlign w:val="center"/>
          </w:tcPr>
          <w:p w14:paraId="560BFABE" w14:textId="77777777" w:rsidR="00032426" w:rsidRPr="00032426" w:rsidRDefault="00032426" w:rsidP="00700409">
            <w:pPr>
              <w:spacing w:line="240" w:lineRule="auto"/>
              <w:ind w:left="-142" w:right="-185" w:firstLine="0"/>
              <w:jc w:val="center"/>
              <w:rPr>
                <w:rFonts w:eastAsia="Times New Roman" w:cs="Times New Roman"/>
                <w:sz w:val="20"/>
                <w:szCs w:val="20"/>
              </w:rPr>
            </w:pPr>
          </w:p>
        </w:tc>
        <w:tc>
          <w:tcPr>
            <w:tcW w:w="743" w:type="pct"/>
            <w:vMerge/>
            <w:vAlign w:val="center"/>
          </w:tcPr>
          <w:p w14:paraId="249F32BA" w14:textId="77777777" w:rsidR="00032426" w:rsidRPr="00032426" w:rsidRDefault="00032426" w:rsidP="00700409">
            <w:pPr>
              <w:spacing w:line="240" w:lineRule="auto"/>
              <w:ind w:left="-114" w:firstLine="0"/>
              <w:jc w:val="center"/>
              <w:rPr>
                <w:rFonts w:eastAsia="Times New Roman" w:cs="Times New Roman"/>
                <w:sz w:val="20"/>
                <w:szCs w:val="20"/>
              </w:rPr>
            </w:pPr>
          </w:p>
        </w:tc>
        <w:tc>
          <w:tcPr>
            <w:tcW w:w="685" w:type="pct"/>
            <w:vAlign w:val="center"/>
          </w:tcPr>
          <w:p w14:paraId="0A69CC09"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Сталь</w:t>
            </w:r>
          </w:p>
        </w:tc>
        <w:tc>
          <w:tcPr>
            <w:tcW w:w="593" w:type="pct"/>
            <w:vAlign w:val="center"/>
          </w:tcPr>
          <w:p w14:paraId="17C52D2B"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100</w:t>
            </w:r>
          </w:p>
        </w:tc>
        <w:tc>
          <w:tcPr>
            <w:tcW w:w="860" w:type="pct"/>
            <w:vAlign w:val="center"/>
          </w:tcPr>
          <w:p w14:paraId="0262916F" w14:textId="77777777" w:rsidR="00032426" w:rsidRPr="00032426" w:rsidRDefault="00032426" w:rsidP="00700409">
            <w:pPr>
              <w:spacing w:line="240" w:lineRule="auto"/>
              <w:ind w:left="-34" w:right="-185" w:firstLine="0"/>
              <w:jc w:val="center"/>
              <w:rPr>
                <w:rFonts w:eastAsia="Times New Roman" w:cs="Times New Roman"/>
                <w:sz w:val="20"/>
                <w:szCs w:val="20"/>
              </w:rPr>
            </w:pPr>
            <w:r w:rsidRPr="00032426">
              <w:rPr>
                <w:rFonts w:eastAsia="Times New Roman" w:cs="Times New Roman"/>
                <w:sz w:val="20"/>
                <w:szCs w:val="20"/>
              </w:rPr>
              <w:t>1664,0</w:t>
            </w:r>
          </w:p>
        </w:tc>
        <w:tc>
          <w:tcPr>
            <w:tcW w:w="537" w:type="pct"/>
            <w:vAlign w:val="center"/>
          </w:tcPr>
          <w:p w14:paraId="1A71F564" w14:textId="77777777" w:rsidR="00032426" w:rsidRPr="00032426" w:rsidRDefault="00032426" w:rsidP="00700409">
            <w:pPr>
              <w:spacing w:line="240" w:lineRule="auto"/>
              <w:ind w:left="-110" w:right="-196" w:firstLine="0"/>
              <w:jc w:val="center"/>
              <w:rPr>
                <w:rFonts w:eastAsia="Times New Roman" w:cs="Times New Roman"/>
                <w:sz w:val="20"/>
                <w:szCs w:val="20"/>
              </w:rPr>
            </w:pPr>
            <w:r w:rsidRPr="00032426">
              <w:rPr>
                <w:rFonts w:eastAsia="Times New Roman" w:cs="Times New Roman"/>
                <w:sz w:val="20"/>
                <w:szCs w:val="20"/>
              </w:rPr>
              <w:t>50</w:t>
            </w:r>
          </w:p>
        </w:tc>
        <w:tc>
          <w:tcPr>
            <w:tcW w:w="826" w:type="pct"/>
            <w:vAlign w:val="center"/>
          </w:tcPr>
          <w:p w14:paraId="20DFBB4C" w14:textId="77777777" w:rsidR="00032426" w:rsidRPr="00032426" w:rsidRDefault="00032426" w:rsidP="00700409">
            <w:pPr>
              <w:spacing w:line="240" w:lineRule="auto"/>
              <w:ind w:left="-110" w:right="-196" w:firstLine="0"/>
              <w:jc w:val="center"/>
              <w:rPr>
                <w:rFonts w:eastAsia="Times New Roman" w:cs="Times New Roman"/>
                <w:sz w:val="20"/>
                <w:szCs w:val="20"/>
              </w:rPr>
            </w:pPr>
          </w:p>
        </w:tc>
      </w:tr>
      <w:tr w:rsidR="00032426" w:rsidRPr="00032426" w14:paraId="71475FC0" w14:textId="77777777" w:rsidTr="00700409">
        <w:trPr>
          <w:trHeight w:val="86"/>
        </w:trPr>
        <w:tc>
          <w:tcPr>
            <w:tcW w:w="757" w:type="pct"/>
            <w:vMerge w:val="restart"/>
            <w:vAlign w:val="center"/>
          </w:tcPr>
          <w:p w14:paraId="0CA4D59C" w14:textId="77777777" w:rsidR="00032426" w:rsidRPr="00032426" w:rsidRDefault="00032426" w:rsidP="00700409">
            <w:pPr>
              <w:spacing w:line="240" w:lineRule="auto"/>
              <w:ind w:left="-142" w:right="-185" w:firstLine="0"/>
              <w:jc w:val="center"/>
              <w:rPr>
                <w:rFonts w:eastAsia="Times New Roman" w:cs="Times New Roman"/>
                <w:sz w:val="20"/>
                <w:szCs w:val="20"/>
              </w:rPr>
            </w:pPr>
            <w:r w:rsidRPr="00032426">
              <w:rPr>
                <w:rFonts w:eastAsia="Times New Roman" w:cs="Times New Roman"/>
                <w:sz w:val="20"/>
                <w:szCs w:val="20"/>
              </w:rPr>
              <w:t>п. Двуречье</w:t>
            </w:r>
          </w:p>
        </w:tc>
        <w:tc>
          <w:tcPr>
            <w:tcW w:w="743" w:type="pct"/>
            <w:vMerge w:val="restart"/>
            <w:vAlign w:val="center"/>
          </w:tcPr>
          <w:p w14:paraId="2AA37872" w14:textId="77777777" w:rsidR="00032426" w:rsidRPr="00032426" w:rsidRDefault="00032426" w:rsidP="00700409">
            <w:pPr>
              <w:spacing w:line="240" w:lineRule="auto"/>
              <w:ind w:left="-114" w:firstLine="0"/>
              <w:jc w:val="center"/>
              <w:rPr>
                <w:rFonts w:eastAsia="Times New Roman" w:cs="Times New Roman"/>
                <w:sz w:val="20"/>
                <w:szCs w:val="20"/>
              </w:rPr>
            </w:pPr>
            <w:r w:rsidRPr="00032426">
              <w:rPr>
                <w:rFonts w:eastAsia="Times New Roman" w:cs="Times New Roman"/>
                <w:sz w:val="20"/>
                <w:szCs w:val="20"/>
              </w:rPr>
              <w:t>1964</w:t>
            </w:r>
          </w:p>
        </w:tc>
        <w:tc>
          <w:tcPr>
            <w:tcW w:w="685" w:type="pct"/>
            <w:vAlign w:val="center"/>
          </w:tcPr>
          <w:p w14:paraId="5C507EC9"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Сталь</w:t>
            </w:r>
          </w:p>
        </w:tc>
        <w:tc>
          <w:tcPr>
            <w:tcW w:w="593" w:type="pct"/>
            <w:vAlign w:val="center"/>
          </w:tcPr>
          <w:p w14:paraId="171CC8E7"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32</w:t>
            </w:r>
          </w:p>
        </w:tc>
        <w:tc>
          <w:tcPr>
            <w:tcW w:w="860" w:type="pct"/>
            <w:vAlign w:val="center"/>
          </w:tcPr>
          <w:p w14:paraId="4653FE44" w14:textId="77777777" w:rsidR="00032426" w:rsidRPr="00032426" w:rsidRDefault="00032426" w:rsidP="00700409">
            <w:pPr>
              <w:spacing w:line="240" w:lineRule="auto"/>
              <w:ind w:left="-34" w:right="-185" w:firstLine="0"/>
              <w:jc w:val="center"/>
              <w:rPr>
                <w:rFonts w:eastAsia="Times New Roman" w:cs="Times New Roman"/>
                <w:sz w:val="20"/>
                <w:szCs w:val="20"/>
              </w:rPr>
            </w:pPr>
            <w:r w:rsidRPr="00032426">
              <w:rPr>
                <w:rFonts w:eastAsia="Times New Roman" w:cs="Times New Roman"/>
                <w:sz w:val="20"/>
                <w:szCs w:val="20"/>
              </w:rPr>
              <w:t>1134</w:t>
            </w:r>
          </w:p>
        </w:tc>
        <w:tc>
          <w:tcPr>
            <w:tcW w:w="537" w:type="pct"/>
            <w:vAlign w:val="center"/>
          </w:tcPr>
          <w:p w14:paraId="1F4E40F6" w14:textId="77777777" w:rsidR="00032426" w:rsidRPr="00032426" w:rsidRDefault="00032426" w:rsidP="00700409">
            <w:pPr>
              <w:spacing w:line="240" w:lineRule="auto"/>
              <w:ind w:left="-113" w:right="-185" w:firstLine="0"/>
              <w:jc w:val="center"/>
              <w:rPr>
                <w:rFonts w:eastAsia="Times New Roman" w:cs="Times New Roman"/>
                <w:sz w:val="20"/>
                <w:szCs w:val="20"/>
              </w:rPr>
            </w:pPr>
            <w:r w:rsidRPr="00032426">
              <w:rPr>
                <w:rFonts w:eastAsia="Times New Roman" w:cs="Times New Roman"/>
                <w:sz w:val="20"/>
                <w:szCs w:val="20"/>
              </w:rPr>
              <w:t>70</w:t>
            </w:r>
          </w:p>
        </w:tc>
        <w:tc>
          <w:tcPr>
            <w:tcW w:w="826" w:type="pct"/>
            <w:vAlign w:val="center"/>
          </w:tcPr>
          <w:p w14:paraId="181ED112" w14:textId="77777777" w:rsidR="00032426" w:rsidRPr="00032426" w:rsidRDefault="00032426" w:rsidP="00700409">
            <w:pPr>
              <w:spacing w:line="240" w:lineRule="auto"/>
              <w:ind w:left="-110" w:right="-196" w:firstLine="0"/>
              <w:jc w:val="center"/>
              <w:rPr>
                <w:rFonts w:eastAsia="Times New Roman" w:cs="Times New Roman"/>
                <w:sz w:val="20"/>
                <w:szCs w:val="20"/>
              </w:rPr>
            </w:pPr>
          </w:p>
        </w:tc>
      </w:tr>
      <w:tr w:rsidR="00032426" w:rsidRPr="00032426" w14:paraId="6005F392" w14:textId="77777777" w:rsidTr="00032426">
        <w:trPr>
          <w:trHeight w:val="370"/>
        </w:trPr>
        <w:tc>
          <w:tcPr>
            <w:tcW w:w="757" w:type="pct"/>
            <w:vMerge/>
            <w:vAlign w:val="center"/>
          </w:tcPr>
          <w:p w14:paraId="5A313C23" w14:textId="77777777" w:rsidR="00032426" w:rsidRPr="00032426" w:rsidRDefault="00032426" w:rsidP="00700409">
            <w:pPr>
              <w:spacing w:line="240" w:lineRule="auto"/>
              <w:ind w:left="-142" w:right="-185" w:firstLine="0"/>
              <w:jc w:val="center"/>
              <w:rPr>
                <w:rFonts w:eastAsia="Times New Roman" w:cs="Times New Roman"/>
                <w:sz w:val="20"/>
                <w:szCs w:val="20"/>
              </w:rPr>
            </w:pPr>
          </w:p>
        </w:tc>
        <w:tc>
          <w:tcPr>
            <w:tcW w:w="743" w:type="pct"/>
            <w:vMerge/>
            <w:vAlign w:val="center"/>
          </w:tcPr>
          <w:p w14:paraId="2DDD006E" w14:textId="77777777" w:rsidR="00032426" w:rsidRPr="00032426" w:rsidRDefault="00032426" w:rsidP="00700409">
            <w:pPr>
              <w:spacing w:line="240" w:lineRule="auto"/>
              <w:ind w:left="-114" w:firstLine="0"/>
              <w:jc w:val="center"/>
              <w:rPr>
                <w:rFonts w:eastAsia="Times New Roman" w:cs="Times New Roman"/>
                <w:sz w:val="20"/>
                <w:szCs w:val="20"/>
              </w:rPr>
            </w:pPr>
          </w:p>
        </w:tc>
        <w:tc>
          <w:tcPr>
            <w:tcW w:w="685" w:type="pct"/>
            <w:vAlign w:val="center"/>
          </w:tcPr>
          <w:p w14:paraId="12663D27"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Сталь</w:t>
            </w:r>
          </w:p>
        </w:tc>
        <w:tc>
          <w:tcPr>
            <w:tcW w:w="593" w:type="pct"/>
            <w:vAlign w:val="center"/>
          </w:tcPr>
          <w:p w14:paraId="7744B5B1"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100</w:t>
            </w:r>
          </w:p>
        </w:tc>
        <w:tc>
          <w:tcPr>
            <w:tcW w:w="860" w:type="pct"/>
            <w:vAlign w:val="center"/>
          </w:tcPr>
          <w:p w14:paraId="21FB2DCE" w14:textId="77777777" w:rsidR="00032426" w:rsidRPr="00032426" w:rsidRDefault="00032426" w:rsidP="00700409">
            <w:pPr>
              <w:spacing w:line="240" w:lineRule="auto"/>
              <w:ind w:left="-34" w:right="-185" w:firstLine="0"/>
              <w:jc w:val="center"/>
              <w:rPr>
                <w:rFonts w:eastAsia="Times New Roman" w:cs="Times New Roman"/>
                <w:sz w:val="20"/>
                <w:szCs w:val="20"/>
              </w:rPr>
            </w:pPr>
            <w:r w:rsidRPr="00032426">
              <w:rPr>
                <w:rFonts w:eastAsia="Times New Roman" w:cs="Times New Roman"/>
                <w:sz w:val="20"/>
                <w:szCs w:val="20"/>
              </w:rPr>
              <w:t>1383</w:t>
            </w:r>
          </w:p>
        </w:tc>
        <w:tc>
          <w:tcPr>
            <w:tcW w:w="537" w:type="pct"/>
            <w:vAlign w:val="center"/>
          </w:tcPr>
          <w:p w14:paraId="3C18FDE5" w14:textId="77777777" w:rsidR="00032426" w:rsidRPr="00032426" w:rsidRDefault="00032426" w:rsidP="00700409">
            <w:pPr>
              <w:spacing w:line="240" w:lineRule="auto"/>
              <w:ind w:left="-113" w:right="-185" w:firstLine="0"/>
              <w:jc w:val="center"/>
              <w:rPr>
                <w:rFonts w:eastAsia="Times New Roman" w:cs="Times New Roman"/>
                <w:sz w:val="20"/>
                <w:szCs w:val="20"/>
              </w:rPr>
            </w:pPr>
            <w:r w:rsidRPr="00032426">
              <w:rPr>
                <w:rFonts w:eastAsia="Times New Roman" w:cs="Times New Roman"/>
                <w:sz w:val="20"/>
                <w:szCs w:val="20"/>
              </w:rPr>
              <w:t>70</w:t>
            </w:r>
          </w:p>
        </w:tc>
        <w:tc>
          <w:tcPr>
            <w:tcW w:w="826" w:type="pct"/>
            <w:vAlign w:val="center"/>
          </w:tcPr>
          <w:p w14:paraId="25D10DAA" w14:textId="77777777" w:rsidR="00032426" w:rsidRPr="00032426" w:rsidRDefault="00032426" w:rsidP="00700409">
            <w:pPr>
              <w:spacing w:line="240" w:lineRule="auto"/>
              <w:ind w:left="-110" w:right="-196" w:firstLine="0"/>
              <w:jc w:val="center"/>
              <w:rPr>
                <w:rFonts w:eastAsia="Times New Roman" w:cs="Times New Roman"/>
                <w:sz w:val="20"/>
                <w:szCs w:val="20"/>
              </w:rPr>
            </w:pPr>
          </w:p>
        </w:tc>
      </w:tr>
      <w:tr w:rsidR="00032426" w:rsidRPr="00032426" w14:paraId="0B76F82D" w14:textId="77777777" w:rsidTr="00032426">
        <w:tc>
          <w:tcPr>
            <w:tcW w:w="757" w:type="pct"/>
            <w:vMerge/>
            <w:vAlign w:val="center"/>
          </w:tcPr>
          <w:p w14:paraId="5F5E0672" w14:textId="77777777" w:rsidR="00032426" w:rsidRPr="00032426" w:rsidRDefault="00032426" w:rsidP="00700409">
            <w:pPr>
              <w:spacing w:line="240" w:lineRule="auto"/>
              <w:ind w:left="-142" w:right="-185" w:firstLine="0"/>
              <w:jc w:val="center"/>
              <w:rPr>
                <w:rFonts w:eastAsia="Times New Roman" w:cs="Times New Roman"/>
                <w:sz w:val="20"/>
                <w:szCs w:val="20"/>
              </w:rPr>
            </w:pPr>
          </w:p>
        </w:tc>
        <w:tc>
          <w:tcPr>
            <w:tcW w:w="743" w:type="pct"/>
            <w:vMerge/>
            <w:vAlign w:val="center"/>
          </w:tcPr>
          <w:p w14:paraId="352A3E86" w14:textId="77777777" w:rsidR="00032426" w:rsidRPr="00032426" w:rsidRDefault="00032426" w:rsidP="00700409">
            <w:pPr>
              <w:spacing w:line="240" w:lineRule="auto"/>
              <w:ind w:left="-114" w:firstLine="0"/>
              <w:jc w:val="center"/>
              <w:rPr>
                <w:rFonts w:eastAsia="Times New Roman" w:cs="Times New Roman"/>
                <w:sz w:val="20"/>
                <w:szCs w:val="20"/>
              </w:rPr>
            </w:pPr>
          </w:p>
        </w:tc>
        <w:tc>
          <w:tcPr>
            <w:tcW w:w="685" w:type="pct"/>
            <w:vAlign w:val="center"/>
          </w:tcPr>
          <w:p w14:paraId="30AD5EDE"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Сталь</w:t>
            </w:r>
          </w:p>
        </w:tc>
        <w:tc>
          <w:tcPr>
            <w:tcW w:w="593" w:type="pct"/>
            <w:vAlign w:val="center"/>
          </w:tcPr>
          <w:p w14:paraId="061D295E"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150</w:t>
            </w:r>
          </w:p>
        </w:tc>
        <w:tc>
          <w:tcPr>
            <w:tcW w:w="860" w:type="pct"/>
            <w:vAlign w:val="center"/>
          </w:tcPr>
          <w:p w14:paraId="27C8AFE6" w14:textId="77777777" w:rsidR="00032426" w:rsidRPr="00032426" w:rsidRDefault="00032426" w:rsidP="00700409">
            <w:pPr>
              <w:spacing w:line="240" w:lineRule="auto"/>
              <w:ind w:left="-34" w:right="-185" w:firstLine="0"/>
              <w:jc w:val="center"/>
              <w:rPr>
                <w:rFonts w:eastAsia="Times New Roman" w:cs="Times New Roman"/>
                <w:sz w:val="20"/>
                <w:szCs w:val="20"/>
              </w:rPr>
            </w:pPr>
            <w:r w:rsidRPr="00032426">
              <w:rPr>
                <w:rFonts w:eastAsia="Times New Roman" w:cs="Times New Roman"/>
                <w:sz w:val="20"/>
                <w:szCs w:val="20"/>
              </w:rPr>
              <w:t>183</w:t>
            </w:r>
          </w:p>
        </w:tc>
        <w:tc>
          <w:tcPr>
            <w:tcW w:w="537" w:type="pct"/>
            <w:vAlign w:val="center"/>
          </w:tcPr>
          <w:p w14:paraId="5910DF99" w14:textId="77777777" w:rsidR="00032426" w:rsidRPr="00032426" w:rsidRDefault="00032426" w:rsidP="00700409">
            <w:pPr>
              <w:spacing w:line="240" w:lineRule="auto"/>
              <w:ind w:left="-113" w:right="-185" w:firstLine="0"/>
              <w:jc w:val="center"/>
              <w:rPr>
                <w:rFonts w:eastAsia="Times New Roman" w:cs="Times New Roman"/>
                <w:sz w:val="20"/>
                <w:szCs w:val="20"/>
              </w:rPr>
            </w:pPr>
            <w:r w:rsidRPr="00032426">
              <w:rPr>
                <w:rFonts w:eastAsia="Times New Roman" w:cs="Times New Roman"/>
                <w:sz w:val="20"/>
                <w:szCs w:val="20"/>
              </w:rPr>
              <w:t>70</w:t>
            </w:r>
          </w:p>
        </w:tc>
        <w:tc>
          <w:tcPr>
            <w:tcW w:w="826" w:type="pct"/>
            <w:vAlign w:val="center"/>
          </w:tcPr>
          <w:p w14:paraId="775ED0A3" w14:textId="77777777" w:rsidR="00032426" w:rsidRPr="00032426" w:rsidRDefault="00032426" w:rsidP="00700409">
            <w:pPr>
              <w:spacing w:line="240" w:lineRule="auto"/>
              <w:ind w:left="-110" w:right="-196" w:firstLine="0"/>
              <w:jc w:val="center"/>
              <w:rPr>
                <w:rFonts w:eastAsia="Times New Roman" w:cs="Times New Roman"/>
                <w:sz w:val="20"/>
                <w:szCs w:val="20"/>
              </w:rPr>
            </w:pPr>
            <w:r w:rsidRPr="00032426">
              <w:rPr>
                <w:rFonts w:eastAsia="Times New Roman" w:cs="Times New Roman"/>
                <w:sz w:val="20"/>
                <w:szCs w:val="20"/>
              </w:rPr>
              <w:t>2700</w:t>
            </w:r>
          </w:p>
        </w:tc>
      </w:tr>
      <w:tr w:rsidR="00032426" w:rsidRPr="00032426" w14:paraId="2F6D5996" w14:textId="77777777" w:rsidTr="00032426">
        <w:tc>
          <w:tcPr>
            <w:tcW w:w="757" w:type="pct"/>
            <w:vMerge w:val="restart"/>
            <w:vAlign w:val="center"/>
          </w:tcPr>
          <w:p w14:paraId="6E1B8CAB" w14:textId="77777777" w:rsidR="00032426" w:rsidRPr="00032426" w:rsidRDefault="00032426" w:rsidP="00700409">
            <w:pPr>
              <w:spacing w:line="240" w:lineRule="auto"/>
              <w:ind w:left="-142" w:right="-185" w:firstLine="0"/>
              <w:jc w:val="center"/>
              <w:rPr>
                <w:rFonts w:eastAsia="Times New Roman" w:cs="Times New Roman"/>
                <w:sz w:val="20"/>
                <w:szCs w:val="20"/>
              </w:rPr>
            </w:pPr>
            <w:r w:rsidRPr="00032426">
              <w:rPr>
                <w:rFonts w:eastAsia="Times New Roman" w:cs="Times New Roman"/>
                <w:sz w:val="20"/>
                <w:szCs w:val="20"/>
              </w:rPr>
              <w:t>п. Нагорный</w:t>
            </w:r>
          </w:p>
        </w:tc>
        <w:tc>
          <w:tcPr>
            <w:tcW w:w="743" w:type="pct"/>
            <w:vMerge w:val="restart"/>
            <w:vAlign w:val="center"/>
          </w:tcPr>
          <w:p w14:paraId="31F07069" w14:textId="77777777" w:rsidR="00032426" w:rsidRPr="00032426" w:rsidRDefault="00032426" w:rsidP="00700409">
            <w:pPr>
              <w:spacing w:line="240" w:lineRule="auto"/>
              <w:ind w:left="-114" w:firstLine="0"/>
              <w:jc w:val="center"/>
              <w:rPr>
                <w:rFonts w:eastAsia="Times New Roman" w:cs="Times New Roman"/>
                <w:sz w:val="20"/>
                <w:szCs w:val="20"/>
              </w:rPr>
            </w:pPr>
            <w:r w:rsidRPr="00032426">
              <w:rPr>
                <w:rFonts w:eastAsia="Times New Roman" w:cs="Times New Roman"/>
                <w:sz w:val="20"/>
                <w:szCs w:val="20"/>
              </w:rPr>
              <w:t>1960-1990</w:t>
            </w:r>
          </w:p>
        </w:tc>
        <w:tc>
          <w:tcPr>
            <w:tcW w:w="685" w:type="pct"/>
            <w:vAlign w:val="center"/>
          </w:tcPr>
          <w:p w14:paraId="70154262"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ПВХ</w:t>
            </w:r>
          </w:p>
        </w:tc>
        <w:tc>
          <w:tcPr>
            <w:tcW w:w="593" w:type="pct"/>
            <w:vAlign w:val="center"/>
          </w:tcPr>
          <w:p w14:paraId="7AA0AC6C"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20</w:t>
            </w:r>
          </w:p>
        </w:tc>
        <w:tc>
          <w:tcPr>
            <w:tcW w:w="860" w:type="pct"/>
            <w:vAlign w:val="center"/>
          </w:tcPr>
          <w:p w14:paraId="0103B123" w14:textId="77777777" w:rsidR="00032426" w:rsidRPr="00032426" w:rsidRDefault="00032426" w:rsidP="00700409">
            <w:pPr>
              <w:spacing w:line="240" w:lineRule="auto"/>
              <w:ind w:left="-34" w:right="-185" w:firstLine="0"/>
              <w:jc w:val="center"/>
              <w:rPr>
                <w:rFonts w:eastAsia="Times New Roman" w:cs="Times New Roman"/>
                <w:sz w:val="20"/>
                <w:szCs w:val="20"/>
              </w:rPr>
            </w:pPr>
            <w:r w:rsidRPr="00032426">
              <w:rPr>
                <w:rFonts w:eastAsia="Times New Roman" w:cs="Times New Roman"/>
                <w:sz w:val="20"/>
                <w:szCs w:val="20"/>
              </w:rPr>
              <w:t>20,0</w:t>
            </w:r>
          </w:p>
        </w:tc>
        <w:tc>
          <w:tcPr>
            <w:tcW w:w="537" w:type="pct"/>
            <w:vAlign w:val="center"/>
          </w:tcPr>
          <w:p w14:paraId="05AF2F9C" w14:textId="77777777" w:rsidR="00032426" w:rsidRPr="00032426" w:rsidRDefault="00032426" w:rsidP="00700409">
            <w:pPr>
              <w:spacing w:line="240" w:lineRule="auto"/>
              <w:ind w:left="-113" w:right="-185" w:firstLine="0"/>
              <w:jc w:val="center"/>
              <w:rPr>
                <w:rFonts w:eastAsia="Times New Roman" w:cs="Times New Roman"/>
                <w:sz w:val="20"/>
                <w:szCs w:val="20"/>
              </w:rPr>
            </w:pPr>
            <w:r w:rsidRPr="00032426">
              <w:rPr>
                <w:rFonts w:eastAsia="Times New Roman" w:cs="Times New Roman"/>
                <w:sz w:val="20"/>
                <w:szCs w:val="20"/>
              </w:rPr>
              <w:t>10</w:t>
            </w:r>
          </w:p>
        </w:tc>
        <w:tc>
          <w:tcPr>
            <w:tcW w:w="826" w:type="pct"/>
            <w:vAlign w:val="center"/>
          </w:tcPr>
          <w:p w14:paraId="2CC22760" w14:textId="77777777" w:rsidR="00032426" w:rsidRPr="00032426" w:rsidRDefault="00032426" w:rsidP="00700409">
            <w:pPr>
              <w:spacing w:line="240" w:lineRule="auto"/>
              <w:ind w:left="-110" w:right="-196" w:firstLine="0"/>
              <w:jc w:val="center"/>
              <w:rPr>
                <w:rFonts w:eastAsia="Times New Roman" w:cs="Times New Roman"/>
                <w:sz w:val="20"/>
                <w:szCs w:val="20"/>
              </w:rPr>
            </w:pPr>
          </w:p>
        </w:tc>
      </w:tr>
      <w:tr w:rsidR="00032426" w:rsidRPr="00032426" w14:paraId="50FBE2C6" w14:textId="77777777" w:rsidTr="00032426">
        <w:tc>
          <w:tcPr>
            <w:tcW w:w="757" w:type="pct"/>
            <w:vMerge/>
            <w:vAlign w:val="center"/>
          </w:tcPr>
          <w:p w14:paraId="1112A387" w14:textId="77777777" w:rsidR="00032426" w:rsidRPr="00032426" w:rsidRDefault="00032426" w:rsidP="00700409">
            <w:pPr>
              <w:spacing w:line="240" w:lineRule="auto"/>
              <w:ind w:left="-142" w:right="-185" w:firstLine="0"/>
              <w:jc w:val="center"/>
              <w:rPr>
                <w:rFonts w:eastAsia="Times New Roman" w:cs="Times New Roman"/>
                <w:sz w:val="20"/>
                <w:szCs w:val="20"/>
              </w:rPr>
            </w:pPr>
          </w:p>
        </w:tc>
        <w:tc>
          <w:tcPr>
            <w:tcW w:w="743" w:type="pct"/>
            <w:vMerge/>
            <w:vAlign w:val="center"/>
          </w:tcPr>
          <w:p w14:paraId="13182D94" w14:textId="77777777" w:rsidR="00032426" w:rsidRPr="00032426" w:rsidRDefault="00032426" w:rsidP="00700409">
            <w:pPr>
              <w:spacing w:line="240" w:lineRule="auto"/>
              <w:ind w:left="-114" w:firstLine="0"/>
              <w:jc w:val="center"/>
              <w:rPr>
                <w:rFonts w:eastAsia="Times New Roman" w:cs="Times New Roman"/>
                <w:sz w:val="20"/>
                <w:szCs w:val="20"/>
              </w:rPr>
            </w:pPr>
          </w:p>
        </w:tc>
        <w:tc>
          <w:tcPr>
            <w:tcW w:w="685" w:type="pct"/>
            <w:vAlign w:val="center"/>
          </w:tcPr>
          <w:p w14:paraId="21993317"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ПВХ</w:t>
            </w:r>
          </w:p>
        </w:tc>
        <w:tc>
          <w:tcPr>
            <w:tcW w:w="593" w:type="pct"/>
            <w:vAlign w:val="center"/>
          </w:tcPr>
          <w:p w14:paraId="0D49AA8D"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32</w:t>
            </w:r>
          </w:p>
        </w:tc>
        <w:tc>
          <w:tcPr>
            <w:tcW w:w="860" w:type="pct"/>
            <w:vAlign w:val="center"/>
          </w:tcPr>
          <w:p w14:paraId="5E208CFE" w14:textId="77777777" w:rsidR="00032426" w:rsidRPr="00032426" w:rsidRDefault="00032426" w:rsidP="00700409">
            <w:pPr>
              <w:spacing w:line="240" w:lineRule="auto"/>
              <w:ind w:left="-34" w:right="-185" w:firstLine="0"/>
              <w:jc w:val="center"/>
              <w:rPr>
                <w:rFonts w:eastAsia="Times New Roman" w:cs="Times New Roman"/>
                <w:sz w:val="20"/>
                <w:szCs w:val="20"/>
              </w:rPr>
            </w:pPr>
            <w:r w:rsidRPr="00032426">
              <w:rPr>
                <w:rFonts w:eastAsia="Times New Roman" w:cs="Times New Roman"/>
                <w:sz w:val="20"/>
                <w:szCs w:val="20"/>
              </w:rPr>
              <w:t>100,0</w:t>
            </w:r>
          </w:p>
        </w:tc>
        <w:tc>
          <w:tcPr>
            <w:tcW w:w="537" w:type="pct"/>
            <w:vAlign w:val="center"/>
          </w:tcPr>
          <w:p w14:paraId="21CDE373" w14:textId="77777777" w:rsidR="00032426" w:rsidRPr="00032426" w:rsidRDefault="00032426" w:rsidP="00700409">
            <w:pPr>
              <w:spacing w:line="240" w:lineRule="auto"/>
              <w:ind w:left="-113" w:right="-185" w:firstLine="0"/>
              <w:jc w:val="center"/>
              <w:rPr>
                <w:rFonts w:eastAsia="Times New Roman" w:cs="Times New Roman"/>
                <w:sz w:val="20"/>
                <w:szCs w:val="20"/>
              </w:rPr>
            </w:pPr>
            <w:r w:rsidRPr="00032426">
              <w:rPr>
                <w:rFonts w:eastAsia="Times New Roman" w:cs="Times New Roman"/>
                <w:sz w:val="20"/>
                <w:szCs w:val="20"/>
              </w:rPr>
              <w:t>10</w:t>
            </w:r>
          </w:p>
        </w:tc>
        <w:tc>
          <w:tcPr>
            <w:tcW w:w="826" w:type="pct"/>
            <w:vAlign w:val="center"/>
          </w:tcPr>
          <w:p w14:paraId="729B759C" w14:textId="77777777" w:rsidR="00032426" w:rsidRPr="00032426" w:rsidRDefault="00032426" w:rsidP="00700409">
            <w:pPr>
              <w:spacing w:line="240" w:lineRule="auto"/>
              <w:ind w:left="-110" w:right="-196" w:firstLine="0"/>
              <w:jc w:val="center"/>
              <w:rPr>
                <w:rFonts w:eastAsia="Times New Roman" w:cs="Times New Roman"/>
                <w:sz w:val="20"/>
                <w:szCs w:val="20"/>
              </w:rPr>
            </w:pPr>
          </w:p>
        </w:tc>
      </w:tr>
      <w:tr w:rsidR="00032426" w:rsidRPr="00032426" w14:paraId="03406C5F" w14:textId="77777777" w:rsidTr="00032426">
        <w:tc>
          <w:tcPr>
            <w:tcW w:w="757" w:type="pct"/>
            <w:vMerge/>
            <w:vAlign w:val="center"/>
          </w:tcPr>
          <w:p w14:paraId="6A379E91" w14:textId="77777777" w:rsidR="00032426" w:rsidRPr="00032426" w:rsidRDefault="00032426" w:rsidP="00700409">
            <w:pPr>
              <w:spacing w:line="240" w:lineRule="auto"/>
              <w:ind w:left="-142" w:right="-185" w:firstLine="0"/>
              <w:jc w:val="center"/>
              <w:rPr>
                <w:rFonts w:eastAsia="Times New Roman" w:cs="Times New Roman"/>
                <w:sz w:val="20"/>
                <w:szCs w:val="20"/>
              </w:rPr>
            </w:pPr>
          </w:p>
        </w:tc>
        <w:tc>
          <w:tcPr>
            <w:tcW w:w="743" w:type="pct"/>
            <w:vMerge/>
            <w:vAlign w:val="center"/>
          </w:tcPr>
          <w:p w14:paraId="72CB1C4E" w14:textId="77777777" w:rsidR="00032426" w:rsidRPr="00032426" w:rsidRDefault="00032426" w:rsidP="00700409">
            <w:pPr>
              <w:spacing w:line="240" w:lineRule="auto"/>
              <w:ind w:left="-114" w:firstLine="0"/>
              <w:jc w:val="center"/>
              <w:rPr>
                <w:rFonts w:eastAsia="Times New Roman" w:cs="Times New Roman"/>
                <w:sz w:val="20"/>
                <w:szCs w:val="20"/>
              </w:rPr>
            </w:pPr>
          </w:p>
        </w:tc>
        <w:tc>
          <w:tcPr>
            <w:tcW w:w="685" w:type="pct"/>
            <w:vAlign w:val="center"/>
          </w:tcPr>
          <w:p w14:paraId="7509D14C"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Сталь</w:t>
            </w:r>
          </w:p>
        </w:tc>
        <w:tc>
          <w:tcPr>
            <w:tcW w:w="593" w:type="pct"/>
            <w:vAlign w:val="center"/>
          </w:tcPr>
          <w:p w14:paraId="14AF3F48"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50</w:t>
            </w:r>
          </w:p>
        </w:tc>
        <w:tc>
          <w:tcPr>
            <w:tcW w:w="860" w:type="pct"/>
            <w:vAlign w:val="center"/>
          </w:tcPr>
          <w:p w14:paraId="221B6B93" w14:textId="77777777" w:rsidR="00032426" w:rsidRPr="00032426" w:rsidRDefault="00032426" w:rsidP="00700409">
            <w:pPr>
              <w:spacing w:line="240" w:lineRule="auto"/>
              <w:ind w:left="-34" w:right="-185" w:firstLine="0"/>
              <w:jc w:val="center"/>
              <w:rPr>
                <w:rFonts w:eastAsia="Times New Roman" w:cs="Times New Roman"/>
                <w:sz w:val="20"/>
                <w:szCs w:val="20"/>
              </w:rPr>
            </w:pPr>
            <w:r w:rsidRPr="00032426">
              <w:rPr>
                <w:rFonts w:eastAsia="Times New Roman" w:cs="Times New Roman"/>
                <w:sz w:val="20"/>
                <w:szCs w:val="20"/>
              </w:rPr>
              <w:t>1686,3</w:t>
            </w:r>
          </w:p>
        </w:tc>
        <w:tc>
          <w:tcPr>
            <w:tcW w:w="537" w:type="pct"/>
            <w:vAlign w:val="center"/>
          </w:tcPr>
          <w:p w14:paraId="10FAA5A5" w14:textId="77777777" w:rsidR="00032426" w:rsidRPr="00032426" w:rsidRDefault="00032426" w:rsidP="00700409">
            <w:pPr>
              <w:spacing w:line="240" w:lineRule="auto"/>
              <w:ind w:left="-113" w:right="-185" w:firstLine="0"/>
              <w:jc w:val="center"/>
              <w:rPr>
                <w:rFonts w:eastAsia="Times New Roman" w:cs="Times New Roman"/>
                <w:sz w:val="20"/>
                <w:szCs w:val="20"/>
              </w:rPr>
            </w:pPr>
            <w:r w:rsidRPr="00032426">
              <w:rPr>
                <w:rFonts w:eastAsia="Times New Roman" w:cs="Times New Roman"/>
                <w:sz w:val="20"/>
                <w:szCs w:val="20"/>
              </w:rPr>
              <w:t>50</w:t>
            </w:r>
          </w:p>
        </w:tc>
        <w:tc>
          <w:tcPr>
            <w:tcW w:w="826" w:type="pct"/>
            <w:vAlign w:val="center"/>
          </w:tcPr>
          <w:p w14:paraId="7AB16A1A" w14:textId="77777777" w:rsidR="00032426" w:rsidRPr="00032426" w:rsidRDefault="00032426" w:rsidP="00700409">
            <w:pPr>
              <w:spacing w:line="240" w:lineRule="auto"/>
              <w:ind w:left="-110" w:right="-196" w:firstLine="0"/>
              <w:jc w:val="center"/>
              <w:rPr>
                <w:rFonts w:eastAsia="Times New Roman" w:cs="Times New Roman"/>
                <w:sz w:val="20"/>
                <w:szCs w:val="20"/>
              </w:rPr>
            </w:pPr>
          </w:p>
        </w:tc>
      </w:tr>
      <w:tr w:rsidR="00032426" w:rsidRPr="00032426" w14:paraId="5B542735" w14:textId="77777777" w:rsidTr="00032426">
        <w:tc>
          <w:tcPr>
            <w:tcW w:w="757" w:type="pct"/>
            <w:vMerge/>
            <w:vAlign w:val="center"/>
          </w:tcPr>
          <w:p w14:paraId="598A34FA" w14:textId="77777777" w:rsidR="00032426" w:rsidRPr="00032426" w:rsidRDefault="00032426" w:rsidP="00700409">
            <w:pPr>
              <w:spacing w:line="240" w:lineRule="auto"/>
              <w:ind w:left="-142" w:right="-185" w:firstLine="0"/>
              <w:jc w:val="center"/>
              <w:rPr>
                <w:rFonts w:eastAsia="Times New Roman" w:cs="Times New Roman"/>
                <w:sz w:val="20"/>
                <w:szCs w:val="20"/>
              </w:rPr>
            </w:pPr>
          </w:p>
        </w:tc>
        <w:tc>
          <w:tcPr>
            <w:tcW w:w="743" w:type="pct"/>
            <w:vMerge/>
            <w:vAlign w:val="center"/>
          </w:tcPr>
          <w:p w14:paraId="261F4B11" w14:textId="77777777" w:rsidR="00032426" w:rsidRPr="00032426" w:rsidRDefault="00032426" w:rsidP="00700409">
            <w:pPr>
              <w:spacing w:line="240" w:lineRule="auto"/>
              <w:ind w:left="-114" w:firstLine="0"/>
              <w:jc w:val="center"/>
              <w:rPr>
                <w:rFonts w:eastAsia="Times New Roman" w:cs="Times New Roman"/>
                <w:sz w:val="20"/>
                <w:szCs w:val="20"/>
              </w:rPr>
            </w:pPr>
          </w:p>
        </w:tc>
        <w:tc>
          <w:tcPr>
            <w:tcW w:w="685" w:type="pct"/>
            <w:vAlign w:val="center"/>
          </w:tcPr>
          <w:p w14:paraId="198F9967"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Сталь</w:t>
            </w:r>
          </w:p>
        </w:tc>
        <w:tc>
          <w:tcPr>
            <w:tcW w:w="593" w:type="pct"/>
            <w:vAlign w:val="center"/>
          </w:tcPr>
          <w:p w14:paraId="34FCD02C"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76</w:t>
            </w:r>
          </w:p>
        </w:tc>
        <w:tc>
          <w:tcPr>
            <w:tcW w:w="860" w:type="pct"/>
            <w:vAlign w:val="center"/>
          </w:tcPr>
          <w:p w14:paraId="61CAF3F6" w14:textId="77777777" w:rsidR="00032426" w:rsidRPr="00032426" w:rsidRDefault="00032426" w:rsidP="00700409">
            <w:pPr>
              <w:spacing w:line="240" w:lineRule="auto"/>
              <w:ind w:left="-34" w:right="-185" w:firstLine="0"/>
              <w:jc w:val="center"/>
              <w:rPr>
                <w:rFonts w:eastAsia="Times New Roman" w:cs="Times New Roman"/>
                <w:sz w:val="20"/>
                <w:szCs w:val="20"/>
              </w:rPr>
            </w:pPr>
            <w:r w:rsidRPr="00032426">
              <w:rPr>
                <w:rFonts w:eastAsia="Times New Roman" w:cs="Times New Roman"/>
                <w:sz w:val="20"/>
                <w:szCs w:val="20"/>
              </w:rPr>
              <w:t>128,2</w:t>
            </w:r>
          </w:p>
        </w:tc>
        <w:tc>
          <w:tcPr>
            <w:tcW w:w="537" w:type="pct"/>
            <w:vAlign w:val="center"/>
          </w:tcPr>
          <w:p w14:paraId="41FE0540" w14:textId="77777777" w:rsidR="00032426" w:rsidRPr="00032426" w:rsidRDefault="00032426" w:rsidP="00700409">
            <w:pPr>
              <w:spacing w:line="240" w:lineRule="auto"/>
              <w:ind w:left="-113" w:right="-185" w:firstLine="0"/>
              <w:jc w:val="center"/>
              <w:rPr>
                <w:rFonts w:eastAsia="Times New Roman" w:cs="Times New Roman"/>
                <w:sz w:val="20"/>
                <w:szCs w:val="20"/>
              </w:rPr>
            </w:pPr>
            <w:r w:rsidRPr="00032426">
              <w:rPr>
                <w:rFonts w:eastAsia="Times New Roman" w:cs="Times New Roman"/>
                <w:sz w:val="20"/>
                <w:szCs w:val="20"/>
              </w:rPr>
              <w:t>50</w:t>
            </w:r>
          </w:p>
        </w:tc>
        <w:tc>
          <w:tcPr>
            <w:tcW w:w="826" w:type="pct"/>
            <w:vAlign w:val="center"/>
          </w:tcPr>
          <w:p w14:paraId="491C3CC5" w14:textId="77777777" w:rsidR="00032426" w:rsidRPr="00032426" w:rsidRDefault="00032426" w:rsidP="00700409">
            <w:pPr>
              <w:spacing w:line="240" w:lineRule="auto"/>
              <w:ind w:left="-110" w:right="-196" w:firstLine="0"/>
              <w:jc w:val="center"/>
              <w:rPr>
                <w:rFonts w:eastAsia="Times New Roman" w:cs="Times New Roman"/>
                <w:sz w:val="20"/>
                <w:szCs w:val="20"/>
              </w:rPr>
            </w:pPr>
          </w:p>
        </w:tc>
      </w:tr>
      <w:tr w:rsidR="00032426" w:rsidRPr="00032426" w14:paraId="19FC6016" w14:textId="77777777" w:rsidTr="00032426">
        <w:tc>
          <w:tcPr>
            <w:tcW w:w="757" w:type="pct"/>
            <w:vMerge/>
            <w:vAlign w:val="center"/>
          </w:tcPr>
          <w:p w14:paraId="46710DB2" w14:textId="77777777" w:rsidR="00032426" w:rsidRPr="00032426" w:rsidRDefault="00032426" w:rsidP="00700409">
            <w:pPr>
              <w:spacing w:line="240" w:lineRule="auto"/>
              <w:ind w:left="-142" w:right="-185" w:firstLine="0"/>
              <w:jc w:val="center"/>
              <w:rPr>
                <w:rFonts w:eastAsia="Times New Roman" w:cs="Times New Roman"/>
                <w:sz w:val="20"/>
                <w:szCs w:val="20"/>
              </w:rPr>
            </w:pPr>
          </w:p>
        </w:tc>
        <w:tc>
          <w:tcPr>
            <w:tcW w:w="743" w:type="pct"/>
            <w:vMerge/>
            <w:vAlign w:val="center"/>
          </w:tcPr>
          <w:p w14:paraId="7A273FA6" w14:textId="77777777" w:rsidR="00032426" w:rsidRPr="00032426" w:rsidRDefault="00032426" w:rsidP="00700409">
            <w:pPr>
              <w:spacing w:line="240" w:lineRule="auto"/>
              <w:ind w:left="-114" w:firstLine="0"/>
              <w:jc w:val="center"/>
              <w:rPr>
                <w:rFonts w:eastAsia="Times New Roman" w:cs="Times New Roman"/>
                <w:sz w:val="20"/>
                <w:szCs w:val="20"/>
              </w:rPr>
            </w:pPr>
          </w:p>
        </w:tc>
        <w:tc>
          <w:tcPr>
            <w:tcW w:w="685" w:type="pct"/>
            <w:vAlign w:val="center"/>
          </w:tcPr>
          <w:p w14:paraId="4EC1C947"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Сталь</w:t>
            </w:r>
          </w:p>
        </w:tc>
        <w:tc>
          <w:tcPr>
            <w:tcW w:w="593" w:type="pct"/>
            <w:vAlign w:val="center"/>
          </w:tcPr>
          <w:p w14:paraId="7B5379F0"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100</w:t>
            </w:r>
          </w:p>
        </w:tc>
        <w:tc>
          <w:tcPr>
            <w:tcW w:w="860" w:type="pct"/>
            <w:vAlign w:val="center"/>
          </w:tcPr>
          <w:p w14:paraId="4C79E186" w14:textId="77777777" w:rsidR="00032426" w:rsidRPr="00032426" w:rsidRDefault="00032426" w:rsidP="00700409">
            <w:pPr>
              <w:spacing w:line="240" w:lineRule="auto"/>
              <w:ind w:left="-34" w:right="-185" w:firstLine="0"/>
              <w:jc w:val="center"/>
              <w:rPr>
                <w:rFonts w:eastAsia="Times New Roman" w:cs="Times New Roman"/>
                <w:sz w:val="20"/>
                <w:szCs w:val="20"/>
              </w:rPr>
            </w:pPr>
            <w:r w:rsidRPr="00032426">
              <w:rPr>
                <w:rFonts w:eastAsia="Times New Roman" w:cs="Times New Roman"/>
                <w:sz w:val="20"/>
                <w:szCs w:val="20"/>
              </w:rPr>
              <w:t>2300,5</w:t>
            </w:r>
          </w:p>
        </w:tc>
        <w:tc>
          <w:tcPr>
            <w:tcW w:w="537" w:type="pct"/>
            <w:vAlign w:val="center"/>
          </w:tcPr>
          <w:p w14:paraId="7ACDBCE6" w14:textId="77777777" w:rsidR="00032426" w:rsidRPr="00032426" w:rsidRDefault="00032426" w:rsidP="00700409">
            <w:pPr>
              <w:spacing w:line="240" w:lineRule="auto"/>
              <w:ind w:left="-113" w:right="-185" w:firstLine="0"/>
              <w:jc w:val="center"/>
              <w:rPr>
                <w:rFonts w:eastAsia="Times New Roman" w:cs="Times New Roman"/>
                <w:sz w:val="20"/>
                <w:szCs w:val="20"/>
              </w:rPr>
            </w:pPr>
            <w:r w:rsidRPr="00032426">
              <w:rPr>
                <w:rFonts w:eastAsia="Times New Roman" w:cs="Times New Roman"/>
                <w:sz w:val="20"/>
                <w:szCs w:val="20"/>
              </w:rPr>
              <w:t>50</w:t>
            </w:r>
          </w:p>
        </w:tc>
        <w:tc>
          <w:tcPr>
            <w:tcW w:w="826" w:type="pct"/>
            <w:vAlign w:val="center"/>
          </w:tcPr>
          <w:p w14:paraId="41D4C0FC" w14:textId="77777777" w:rsidR="00032426" w:rsidRPr="00032426" w:rsidRDefault="00032426" w:rsidP="00700409">
            <w:pPr>
              <w:spacing w:line="240" w:lineRule="auto"/>
              <w:ind w:left="-110" w:right="-196" w:firstLine="0"/>
              <w:jc w:val="center"/>
              <w:rPr>
                <w:rFonts w:eastAsia="Times New Roman" w:cs="Times New Roman"/>
                <w:sz w:val="20"/>
                <w:szCs w:val="20"/>
              </w:rPr>
            </w:pPr>
          </w:p>
        </w:tc>
      </w:tr>
      <w:tr w:rsidR="00032426" w:rsidRPr="00032426" w14:paraId="77310894" w14:textId="77777777" w:rsidTr="00032426">
        <w:tc>
          <w:tcPr>
            <w:tcW w:w="757" w:type="pct"/>
            <w:vMerge/>
            <w:vAlign w:val="center"/>
          </w:tcPr>
          <w:p w14:paraId="01FEEBFC" w14:textId="77777777" w:rsidR="00032426" w:rsidRPr="00032426" w:rsidRDefault="00032426" w:rsidP="00700409">
            <w:pPr>
              <w:spacing w:line="240" w:lineRule="auto"/>
              <w:ind w:left="-142" w:right="-185" w:firstLine="0"/>
              <w:jc w:val="center"/>
              <w:rPr>
                <w:rFonts w:eastAsia="Times New Roman" w:cs="Times New Roman"/>
                <w:sz w:val="20"/>
                <w:szCs w:val="20"/>
              </w:rPr>
            </w:pPr>
          </w:p>
        </w:tc>
        <w:tc>
          <w:tcPr>
            <w:tcW w:w="743" w:type="pct"/>
            <w:vMerge/>
            <w:vAlign w:val="center"/>
          </w:tcPr>
          <w:p w14:paraId="2BAFDAAB" w14:textId="77777777" w:rsidR="00032426" w:rsidRPr="00032426" w:rsidRDefault="00032426" w:rsidP="00700409">
            <w:pPr>
              <w:spacing w:line="240" w:lineRule="auto"/>
              <w:ind w:left="-114" w:firstLine="0"/>
              <w:jc w:val="center"/>
              <w:rPr>
                <w:rFonts w:eastAsia="Times New Roman" w:cs="Times New Roman"/>
                <w:sz w:val="20"/>
                <w:szCs w:val="20"/>
              </w:rPr>
            </w:pPr>
          </w:p>
        </w:tc>
        <w:tc>
          <w:tcPr>
            <w:tcW w:w="685" w:type="pct"/>
            <w:vAlign w:val="center"/>
          </w:tcPr>
          <w:p w14:paraId="1464ADD7"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Сталь</w:t>
            </w:r>
          </w:p>
        </w:tc>
        <w:tc>
          <w:tcPr>
            <w:tcW w:w="593" w:type="pct"/>
            <w:vAlign w:val="center"/>
          </w:tcPr>
          <w:p w14:paraId="756DC1CE"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159</w:t>
            </w:r>
          </w:p>
        </w:tc>
        <w:tc>
          <w:tcPr>
            <w:tcW w:w="860" w:type="pct"/>
            <w:vAlign w:val="center"/>
          </w:tcPr>
          <w:p w14:paraId="0EB0FE97" w14:textId="77777777" w:rsidR="00032426" w:rsidRPr="00032426" w:rsidRDefault="00032426" w:rsidP="00700409">
            <w:pPr>
              <w:spacing w:line="240" w:lineRule="auto"/>
              <w:ind w:left="-34" w:right="-185" w:firstLine="0"/>
              <w:jc w:val="center"/>
              <w:rPr>
                <w:rFonts w:eastAsia="Times New Roman" w:cs="Times New Roman"/>
                <w:sz w:val="20"/>
                <w:szCs w:val="20"/>
              </w:rPr>
            </w:pPr>
            <w:r w:rsidRPr="00032426">
              <w:rPr>
                <w:rFonts w:eastAsia="Times New Roman" w:cs="Times New Roman"/>
                <w:sz w:val="20"/>
                <w:szCs w:val="20"/>
              </w:rPr>
              <w:t>1350,0</w:t>
            </w:r>
          </w:p>
        </w:tc>
        <w:tc>
          <w:tcPr>
            <w:tcW w:w="537" w:type="pct"/>
            <w:vAlign w:val="center"/>
          </w:tcPr>
          <w:p w14:paraId="372398FC" w14:textId="77777777" w:rsidR="00032426" w:rsidRPr="00032426" w:rsidRDefault="00032426" w:rsidP="00700409">
            <w:pPr>
              <w:spacing w:line="240" w:lineRule="auto"/>
              <w:ind w:left="-113" w:right="-185" w:firstLine="0"/>
              <w:jc w:val="center"/>
              <w:rPr>
                <w:rFonts w:eastAsia="Times New Roman" w:cs="Times New Roman"/>
                <w:sz w:val="20"/>
                <w:szCs w:val="20"/>
              </w:rPr>
            </w:pPr>
            <w:r w:rsidRPr="00032426">
              <w:rPr>
                <w:rFonts w:eastAsia="Times New Roman" w:cs="Times New Roman"/>
                <w:sz w:val="20"/>
                <w:szCs w:val="20"/>
              </w:rPr>
              <w:t>50</w:t>
            </w:r>
          </w:p>
        </w:tc>
        <w:tc>
          <w:tcPr>
            <w:tcW w:w="826" w:type="pct"/>
            <w:vAlign w:val="center"/>
          </w:tcPr>
          <w:p w14:paraId="6BB0C2E0" w14:textId="77777777" w:rsidR="00032426" w:rsidRPr="00032426" w:rsidRDefault="00032426" w:rsidP="00700409">
            <w:pPr>
              <w:spacing w:line="240" w:lineRule="auto"/>
              <w:ind w:left="-110" w:right="-196" w:firstLine="0"/>
              <w:jc w:val="center"/>
              <w:rPr>
                <w:rFonts w:eastAsia="Times New Roman" w:cs="Times New Roman"/>
                <w:sz w:val="20"/>
                <w:szCs w:val="20"/>
              </w:rPr>
            </w:pPr>
            <w:r w:rsidRPr="00032426">
              <w:rPr>
                <w:rFonts w:eastAsia="Times New Roman" w:cs="Times New Roman"/>
                <w:sz w:val="20"/>
                <w:szCs w:val="20"/>
              </w:rPr>
              <w:t>5585,0</w:t>
            </w:r>
          </w:p>
        </w:tc>
      </w:tr>
      <w:tr w:rsidR="00032426" w:rsidRPr="00032426" w14:paraId="3CFE2068" w14:textId="77777777" w:rsidTr="00032426">
        <w:tc>
          <w:tcPr>
            <w:tcW w:w="757" w:type="pct"/>
            <w:vMerge w:val="restart"/>
            <w:vAlign w:val="center"/>
          </w:tcPr>
          <w:p w14:paraId="2F2303B0" w14:textId="77777777" w:rsidR="00032426" w:rsidRPr="00032426" w:rsidRDefault="00032426" w:rsidP="00700409">
            <w:pPr>
              <w:spacing w:line="240" w:lineRule="auto"/>
              <w:ind w:left="-142" w:right="-185" w:firstLine="0"/>
              <w:jc w:val="center"/>
              <w:rPr>
                <w:rFonts w:eastAsia="Times New Roman" w:cs="Times New Roman"/>
                <w:sz w:val="20"/>
                <w:szCs w:val="20"/>
              </w:rPr>
            </w:pPr>
            <w:r w:rsidRPr="00032426">
              <w:rPr>
                <w:rFonts w:eastAsia="Times New Roman" w:cs="Times New Roman"/>
                <w:sz w:val="20"/>
                <w:szCs w:val="20"/>
              </w:rPr>
              <w:t>п. Нагорный (частый сектор)</w:t>
            </w:r>
          </w:p>
        </w:tc>
        <w:tc>
          <w:tcPr>
            <w:tcW w:w="743" w:type="pct"/>
            <w:vMerge w:val="restart"/>
            <w:vAlign w:val="center"/>
          </w:tcPr>
          <w:p w14:paraId="6D513C65" w14:textId="77777777" w:rsidR="00032426" w:rsidRPr="00032426" w:rsidRDefault="00032426" w:rsidP="00700409">
            <w:pPr>
              <w:spacing w:line="240" w:lineRule="auto"/>
              <w:ind w:left="-114" w:firstLine="0"/>
              <w:jc w:val="center"/>
              <w:rPr>
                <w:rFonts w:eastAsia="Times New Roman" w:cs="Times New Roman"/>
                <w:sz w:val="20"/>
                <w:szCs w:val="20"/>
              </w:rPr>
            </w:pPr>
          </w:p>
        </w:tc>
        <w:tc>
          <w:tcPr>
            <w:tcW w:w="685" w:type="pct"/>
            <w:vAlign w:val="center"/>
          </w:tcPr>
          <w:p w14:paraId="6086D724"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чугун</w:t>
            </w:r>
          </w:p>
        </w:tc>
        <w:tc>
          <w:tcPr>
            <w:tcW w:w="593" w:type="pct"/>
            <w:vAlign w:val="center"/>
          </w:tcPr>
          <w:p w14:paraId="2FF86203"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100</w:t>
            </w:r>
          </w:p>
        </w:tc>
        <w:tc>
          <w:tcPr>
            <w:tcW w:w="860" w:type="pct"/>
            <w:vAlign w:val="center"/>
          </w:tcPr>
          <w:p w14:paraId="66D4D013" w14:textId="77777777" w:rsidR="00032426" w:rsidRPr="00032426" w:rsidRDefault="00032426" w:rsidP="00700409">
            <w:pPr>
              <w:spacing w:line="240" w:lineRule="auto"/>
              <w:ind w:left="-34" w:right="-185" w:firstLine="0"/>
              <w:jc w:val="center"/>
              <w:rPr>
                <w:rFonts w:eastAsia="Times New Roman" w:cs="Times New Roman"/>
                <w:sz w:val="20"/>
                <w:szCs w:val="20"/>
              </w:rPr>
            </w:pPr>
            <w:r w:rsidRPr="00032426">
              <w:rPr>
                <w:rFonts w:eastAsia="Times New Roman" w:cs="Times New Roman"/>
                <w:sz w:val="20"/>
                <w:szCs w:val="20"/>
              </w:rPr>
              <w:t>1752,99</w:t>
            </w:r>
          </w:p>
        </w:tc>
        <w:tc>
          <w:tcPr>
            <w:tcW w:w="537" w:type="pct"/>
            <w:vAlign w:val="center"/>
          </w:tcPr>
          <w:p w14:paraId="0D3F5195" w14:textId="77777777" w:rsidR="00032426" w:rsidRPr="00032426" w:rsidRDefault="00032426" w:rsidP="00700409">
            <w:pPr>
              <w:spacing w:line="240" w:lineRule="auto"/>
              <w:ind w:left="-113" w:right="-185" w:firstLine="0"/>
              <w:jc w:val="center"/>
              <w:rPr>
                <w:rFonts w:eastAsia="Times New Roman" w:cs="Times New Roman"/>
                <w:sz w:val="20"/>
                <w:szCs w:val="20"/>
              </w:rPr>
            </w:pPr>
            <w:r w:rsidRPr="00032426">
              <w:rPr>
                <w:rFonts w:eastAsia="Times New Roman" w:cs="Times New Roman"/>
                <w:sz w:val="20"/>
                <w:szCs w:val="20"/>
              </w:rPr>
              <w:t>90</w:t>
            </w:r>
          </w:p>
        </w:tc>
        <w:tc>
          <w:tcPr>
            <w:tcW w:w="826" w:type="pct"/>
            <w:vAlign w:val="center"/>
          </w:tcPr>
          <w:p w14:paraId="51296B17" w14:textId="77777777" w:rsidR="00032426" w:rsidRPr="00032426" w:rsidRDefault="00032426" w:rsidP="00700409">
            <w:pPr>
              <w:spacing w:line="240" w:lineRule="auto"/>
              <w:ind w:left="-110" w:right="-196" w:firstLine="0"/>
              <w:jc w:val="center"/>
              <w:rPr>
                <w:rFonts w:eastAsia="Times New Roman" w:cs="Times New Roman"/>
                <w:sz w:val="20"/>
                <w:szCs w:val="20"/>
              </w:rPr>
            </w:pPr>
          </w:p>
        </w:tc>
      </w:tr>
      <w:tr w:rsidR="00032426" w:rsidRPr="00032426" w14:paraId="64DD1EE3" w14:textId="77777777" w:rsidTr="00032426">
        <w:tc>
          <w:tcPr>
            <w:tcW w:w="757" w:type="pct"/>
            <w:vMerge/>
            <w:vAlign w:val="center"/>
          </w:tcPr>
          <w:p w14:paraId="7C2E0175" w14:textId="77777777" w:rsidR="00032426" w:rsidRPr="00032426" w:rsidRDefault="00032426" w:rsidP="00700409">
            <w:pPr>
              <w:spacing w:line="240" w:lineRule="auto"/>
              <w:ind w:left="-142" w:right="-185" w:firstLine="0"/>
              <w:jc w:val="center"/>
              <w:rPr>
                <w:rFonts w:eastAsia="Times New Roman" w:cs="Times New Roman"/>
                <w:sz w:val="20"/>
                <w:szCs w:val="20"/>
              </w:rPr>
            </w:pPr>
          </w:p>
        </w:tc>
        <w:tc>
          <w:tcPr>
            <w:tcW w:w="743" w:type="pct"/>
            <w:vMerge/>
            <w:vAlign w:val="center"/>
          </w:tcPr>
          <w:p w14:paraId="0BFAD0E1" w14:textId="77777777" w:rsidR="00032426" w:rsidRPr="00032426" w:rsidRDefault="00032426" w:rsidP="00700409">
            <w:pPr>
              <w:spacing w:line="240" w:lineRule="auto"/>
              <w:ind w:left="-114" w:firstLine="0"/>
              <w:jc w:val="center"/>
              <w:rPr>
                <w:rFonts w:eastAsia="Times New Roman" w:cs="Times New Roman"/>
                <w:sz w:val="20"/>
                <w:szCs w:val="20"/>
              </w:rPr>
            </w:pPr>
          </w:p>
        </w:tc>
        <w:tc>
          <w:tcPr>
            <w:tcW w:w="685" w:type="pct"/>
            <w:vAlign w:val="center"/>
          </w:tcPr>
          <w:p w14:paraId="302C0674"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чугун</w:t>
            </w:r>
          </w:p>
        </w:tc>
        <w:tc>
          <w:tcPr>
            <w:tcW w:w="593" w:type="pct"/>
            <w:vAlign w:val="center"/>
          </w:tcPr>
          <w:p w14:paraId="24006B41" w14:textId="77777777" w:rsidR="00032426" w:rsidRPr="00032426" w:rsidRDefault="00032426" w:rsidP="00700409">
            <w:pPr>
              <w:spacing w:line="240" w:lineRule="auto"/>
              <w:ind w:left="-173" w:right="-185" w:firstLine="0"/>
              <w:jc w:val="center"/>
              <w:rPr>
                <w:rFonts w:eastAsia="Times New Roman" w:cs="Times New Roman"/>
                <w:sz w:val="20"/>
                <w:szCs w:val="20"/>
              </w:rPr>
            </w:pPr>
            <w:r w:rsidRPr="00032426">
              <w:rPr>
                <w:rFonts w:eastAsia="Times New Roman" w:cs="Times New Roman"/>
                <w:sz w:val="20"/>
                <w:szCs w:val="20"/>
              </w:rPr>
              <w:t>150</w:t>
            </w:r>
          </w:p>
        </w:tc>
        <w:tc>
          <w:tcPr>
            <w:tcW w:w="860" w:type="pct"/>
            <w:vAlign w:val="center"/>
          </w:tcPr>
          <w:p w14:paraId="3F1F71A8" w14:textId="77777777" w:rsidR="00032426" w:rsidRPr="00032426" w:rsidRDefault="00032426" w:rsidP="00700409">
            <w:pPr>
              <w:spacing w:line="240" w:lineRule="auto"/>
              <w:ind w:left="-34" w:right="-185" w:firstLine="0"/>
              <w:jc w:val="center"/>
              <w:rPr>
                <w:rFonts w:eastAsia="Times New Roman" w:cs="Times New Roman"/>
                <w:sz w:val="20"/>
                <w:szCs w:val="20"/>
              </w:rPr>
            </w:pPr>
            <w:r w:rsidRPr="00032426">
              <w:rPr>
                <w:rFonts w:eastAsia="Times New Roman" w:cs="Times New Roman"/>
                <w:sz w:val="20"/>
                <w:szCs w:val="20"/>
              </w:rPr>
              <w:t>2191</w:t>
            </w:r>
          </w:p>
        </w:tc>
        <w:tc>
          <w:tcPr>
            <w:tcW w:w="537" w:type="pct"/>
            <w:vAlign w:val="center"/>
          </w:tcPr>
          <w:p w14:paraId="34581A17" w14:textId="77777777" w:rsidR="00032426" w:rsidRPr="00032426" w:rsidRDefault="00032426" w:rsidP="00700409">
            <w:pPr>
              <w:spacing w:line="240" w:lineRule="auto"/>
              <w:ind w:left="-113" w:right="-185" w:firstLine="0"/>
              <w:jc w:val="center"/>
              <w:rPr>
                <w:rFonts w:eastAsia="Times New Roman" w:cs="Times New Roman"/>
                <w:sz w:val="20"/>
                <w:szCs w:val="20"/>
              </w:rPr>
            </w:pPr>
            <w:r w:rsidRPr="00032426">
              <w:rPr>
                <w:rFonts w:eastAsia="Times New Roman" w:cs="Times New Roman"/>
                <w:sz w:val="20"/>
                <w:szCs w:val="20"/>
              </w:rPr>
              <w:t>90</w:t>
            </w:r>
          </w:p>
        </w:tc>
        <w:tc>
          <w:tcPr>
            <w:tcW w:w="826" w:type="pct"/>
            <w:vAlign w:val="center"/>
          </w:tcPr>
          <w:p w14:paraId="32EDB8F3" w14:textId="77777777" w:rsidR="00032426" w:rsidRPr="00032426" w:rsidRDefault="00032426" w:rsidP="00700409">
            <w:pPr>
              <w:spacing w:line="240" w:lineRule="auto"/>
              <w:ind w:left="-110" w:right="-196" w:firstLine="0"/>
              <w:jc w:val="center"/>
              <w:rPr>
                <w:rFonts w:eastAsia="Times New Roman" w:cs="Times New Roman"/>
                <w:sz w:val="20"/>
                <w:szCs w:val="20"/>
              </w:rPr>
            </w:pPr>
            <w:r w:rsidRPr="00032426">
              <w:rPr>
                <w:rFonts w:eastAsia="Times New Roman" w:cs="Times New Roman"/>
                <w:sz w:val="20"/>
                <w:szCs w:val="20"/>
              </w:rPr>
              <w:t>3943,99</w:t>
            </w:r>
          </w:p>
        </w:tc>
      </w:tr>
    </w:tbl>
    <w:p w14:paraId="11F6D7CA" w14:textId="7799436C" w:rsidR="00032426" w:rsidRDefault="00032426" w:rsidP="00032426">
      <w:pPr>
        <w:widowControl w:val="0"/>
        <w:suppressAutoHyphens/>
        <w:autoSpaceDE w:val="0"/>
        <w:autoSpaceDN w:val="0"/>
        <w:ind w:firstLine="0"/>
        <w:textAlignment w:val="baseline"/>
        <w:rPr>
          <w:rFonts w:eastAsia="Arial Unicode MS" w:cs="Times New Roman"/>
          <w:kern w:val="3"/>
          <w:szCs w:val="24"/>
          <w:lang w:eastAsia="zh-CN" w:bidi="hi-IN"/>
        </w:rPr>
      </w:pPr>
      <w:r w:rsidRPr="00032426">
        <w:rPr>
          <w:rFonts w:eastAsia="Arial Unicode MS" w:cs="Times New Roman"/>
          <w:kern w:val="3"/>
          <w:szCs w:val="24"/>
          <w:lang w:eastAsia="zh-CN" w:bidi="hi-IN"/>
        </w:rPr>
        <w:tab/>
      </w:r>
    </w:p>
    <w:p w14:paraId="4DBC7474" w14:textId="77777777" w:rsidR="00700409" w:rsidRPr="00032426" w:rsidRDefault="00700409" w:rsidP="00032426">
      <w:pPr>
        <w:widowControl w:val="0"/>
        <w:suppressAutoHyphens/>
        <w:autoSpaceDE w:val="0"/>
        <w:autoSpaceDN w:val="0"/>
        <w:ind w:firstLine="0"/>
        <w:textAlignment w:val="baseline"/>
        <w:rPr>
          <w:rFonts w:eastAsia="Arial Unicode MS" w:cs="Times New Roman"/>
          <w:kern w:val="3"/>
          <w:szCs w:val="24"/>
          <w:lang w:eastAsia="zh-CN" w:bidi="hi-IN"/>
        </w:rPr>
      </w:pPr>
    </w:p>
    <w:p w14:paraId="45C11462" w14:textId="77777777" w:rsidR="00032426" w:rsidRDefault="00032426" w:rsidP="00032426">
      <w:pPr>
        <w:pStyle w:val="Style8"/>
        <w:spacing w:line="360" w:lineRule="auto"/>
      </w:pPr>
      <w:r>
        <w:lastRenderedPageBreak/>
        <w:tab/>
      </w:r>
      <w:r w:rsidRPr="00ED6C04">
        <w:t>Участки сети имеют срок эксплуатации</w:t>
      </w:r>
      <w:r>
        <w:t xml:space="preserve"> от 24 до 54 лет</w:t>
      </w:r>
      <w:r w:rsidRPr="00ED6C04">
        <w:t xml:space="preserve">, т. к. прокладывались по мере развития жилой и промышленной зоны. </w:t>
      </w:r>
      <w:r>
        <w:t xml:space="preserve">Нормативный срок эксплуатации водопроводных стальных трубопроводов 15 лет. Использование трубопровода по истечению срока эксплуатации приводит ухудшению качества воды, к частным авариям на сетях, и, как следствие, возможна остановка подачи воды. </w:t>
      </w:r>
    </w:p>
    <w:p w14:paraId="1B37CFB1" w14:textId="77777777" w:rsidR="00032426" w:rsidRPr="00032426" w:rsidRDefault="00032426" w:rsidP="00032426">
      <w:pPr>
        <w:ind w:firstLine="680"/>
        <w:rPr>
          <w:rFonts w:eastAsia="Arial Unicode MS" w:cs="Times New Roman"/>
          <w:szCs w:val="24"/>
          <w:lang w:eastAsia="zh-CN"/>
        </w:rPr>
      </w:pPr>
      <w:r w:rsidRPr="00032426">
        <w:rPr>
          <w:rFonts w:eastAsia="Arial Unicode MS" w:cs="Times New Roman"/>
          <w:sz w:val="26"/>
          <w:szCs w:val="24"/>
          <w:lang w:eastAsia="zh-CN"/>
        </w:rPr>
        <w:tab/>
      </w:r>
      <w:r w:rsidRPr="00032426">
        <w:rPr>
          <w:rFonts w:eastAsia="Arial Unicode MS" w:cs="Times New Roman"/>
          <w:szCs w:val="24"/>
          <w:lang w:eastAsia="zh-CN"/>
        </w:rPr>
        <w:t>На сегодняшний день износ сетей водоснабжения составляет около 53,5%.</w:t>
      </w:r>
    </w:p>
    <w:p w14:paraId="472775D8" w14:textId="77777777" w:rsidR="00032426" w:rsidRPr="00032426" w:rsidRDefault="00032426" w:rsidP="00032426">
      <w:pPr>
        <w:ind w:firstLine="33"/>
        <w:rPr>
          <w:rFonts w:eastAsia="Times New Roman" w:cs="Times New Roman"/>
          <w:color w:val="000000"/>
          <w:szCs w:val="24"/>
          <w:shd w:val="clear" w:color="auto" w:fill="FFFFFF"/>
          <w:lang w:eastAsia="ar-SA"/>
        </w:rPr>
      </w:pPr>
      <w:r w:rsidRPr="00032426">
        <w:rPr>
          <w:rFonts w:eastAsia="Times New Roman" w:cs="Times New Roman"/>
          <w:color w:val="000000"/>
          <w:szCs w:val="24"/>
          <w:shd w:val="clear" w:color="auto" w:fill="FFFFFF"/>
          <w:lang w:eastAsia="ar-SA"/>
        </w:rPr>
        <w:tab/>
        <w:t xml:space="preserve">Пожаротушение в населенных пунктах сельского поселения осуществляется посредством пожарных резервуаров, водоемов, а также частично из пожарных гидрантов.  </w:t>
      </w:r>
    </w:p>
    <w:p w14:paraId="4FE0B051" w14:textId="77777777" w:rsidR="00032426" w:rsidRPr="00032426" w:rsidRDefault="00032426" w:rsidP="00032426">
      <w:pPr>
        <w:ind w:firstLine="680"/>
        <w:rPr>
          <w:rFonts w:eastAsia="Times New Roman" w:cs="Times New Roman"/>
          <w:szCs w:val="24"/>
        </w:rPr>
      </w:pPr>
      <w:r w:rsidRPr="00032426">
        <w:rPr>
          <w:rFonts w:eastAsia="Arial Unicode MS" w:cs="Times New Roman"/>
          <w:szCs w:val="24"/>
          <w:lang w:eastAsia="zh-CN"/>
        </w:rPr>
        <w:tab/>
      </w:r>
      <w:r w:rsidRPr="00032426">
        <w:rPr>
          <w:rFonts w:eastAsia="Times New Roman" w:cs="Times New Roman"/>
          <w:szCs w:val="24"/>
        </w:rPr>
        <w:t xml:space="preserve">На водопроводной сети города установлено 63 смотровых колодцев и 26пожарных гидрантов. </w:t>
      </w:r>
    </w:p>
    <w:p w14:paraId="79D8ECE3" w14:textId="24961B79" w:rsidR="00032426" w:rsidRPr="00032426" w:rsidRDefault="00032426" w:rsidP="00032426">
      <w:pPr>
        <w:ind w:firstLine="680"/>
        <w:rPr>
          <w:rFonts w:eastAsia="Times New Roman" w:cs="Times New Roman"/>
          <w:szCs w:val="24"/>
        </w:rPr>
      </w:pPr>
      <w:r w:rsidRPr="00032426">
        <w:rPr>
          <w:rFonts w:eastAsia="Times New Roman" w:cs="Times New Roman"/>
          <w:szCs w:val="24"/>
        </w:rPr>
        <w:t xml:space="preserve">На сетях </w:t>
      </w:r>
      <w:r w:rsidR="009E3530" w:rsidRPr="00032426">
        <w:rPr>
          <w:rFonts w:eastAsia="Times New Roman" w:cs="Times New Roman"/>
          <w:szCs w:val="24"/>
        </w:rPr>
        <w:t>водоснабжения Новоавачинского</w:t>
      </w:r>
      <w:r w:rsidRPr="00032426">
        <w:rPr>
          <w:rFonts w:eastAsia="Times New Roman" w:cs="Times New Roman"/>
          <w:szCs w:val="24"/>
        </w:rPr>
        <w:t xml:space="preserve"> сельского поселения располагаются: четыре контррезервуара.</w:t>
      </w:r>
    </w:p>
    <w:p w14:paraId="1204BC06" w14:textId="5AC314EB" w:rsidR="00032426" w:rsidRPr="00032426" w:rsidRDefault="00032426" w:rsidP="00032426">
      <w:pPr>
        <w:ind w:firstLine="680"/>
        <w:rPr>
          <w:rFonts w:eastAsia="Times New Roman" w:cs="Times New Roman"/>
          <w:szCs w:val="24"/>
        </w:rPr>
      </w:pPr>
      <w:r w:rsidRPr="00032426">
        <w:rPr>
          <w:rFonts w:eastAsia="Times New Roman" w:cs="Times New Roman"/>
          <w:szCs w:val="24"/>
        </w:rPr>
        <w:t xml:space="preserve">Характеристика контррезервуаров представлены в таблице </w:t>
      </w:r>
      <w:r w:rsidR="00F873D9">
        <w:rPr>
          <w:rFonts w:eastAsia="Times New Roman" w:cs="Times New Roman"/>
          <w:szCs w:val="24"/>
        </w:rPr>
        <w:t>6</w:t>
      </w:r>
      <w:r w:rsidR="00700409">
        <w:rPr>
          <w:rFonts w:eastAsia="Times New Roman" w:cs="Times New Roman"/>
          <w:szCs w:val="24"/>
        </w:rPr>
        <w:t>8</w:t>
      </w:r>
      <w:r w:rsidRPr="00032426">
        <w:rPr>
          <w:rFonts w:eastAsia="Times New Roman" w:cs="Times New Roman"/>
          <w:szCs w:val="24"/>
        </w:rPr>
        <w:t>.</w:t>
      </w:r>
    </w:p>
    <w:p w14:paraId="5AADF9E2" w14:textId="697F5940" w:rsidR="00032426" w:rsidRPr="00032426" w:rsidRDefault="00032426" w:rsidP="00700409">
      <w:pPr>
        <w:pStyle w:val="a"/>
        <w:rPr>
          <w:sz w:val="18"/>
          <w:szCs w:val="18"/>
        </w:rPr>
      </w:pPr>
      <w:r w:rsidRPr="00032426">
        <w:t>Характеристика сооружений системы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3116"/>
        <w:gridCol w:w="3116"/>
      </w:tblGrid>
      <w:tr w:rsidR="00032426" w:rsidRPr="00032426" w14:paraId="66568A7B" w14:textId="77777777" w:rsidTr="009E3530">
        <w:tc>
          <w:tcPr>
            <w:tcW w:w="1666" w:type="pct"/>
            <w:shd w:val="clear" w:color="auto" w:fill="D9D9D9" w:themeFill="background1" w:themeFillShade="D9"/>
            <w:vAlign w:val="center"/>
          </w:tcPr>
          <w:p w14:paraId="5F584CC9" w14:textId="77777777" w:rsidR="00032426" w:rsidRPr="00032426" w:rsidRDefault="00032426" w:rsidP="00032426">
            <w:pPr>
              <w:ind w:firstLine="0"/>
              <w:jc w:val="center"/>
              <w:rPr>
                <w:rFonts w:eastAsia="Times New Roman" w:cs="Times New Roman"/>
                <w:b/>
                <w:sz w:val="20"/>
                <w:szCs w:val="20"/>
              </w:rPr>
            </w:pPr>
            <w:r w:rsidRPr="00032426">
              <w:rPr>
                <w:rFonts w:eastAsia="Times New Roman" w:cs="Times New Roman"/>
                <w:b/>
                <w:sz w:val="20"/>
                <w:szCs w:val="20"/>
              </w:rPr>
              <w:t>Сооружение</w:t>
            </w:r>
          </w:p>
        </w:tc>
        <w:tc>
          <w:tcPr>
            <w:tcW w:w="1667" w:type="pct"/>
            <w:shd w:val="clear" w:color="auto" w:fill="D9D9D9" w:themeFill="background1" w:themeFillShade="D9"/>
            <w:vAlign w:val="center"/>
          </w:tcPr>
          <w:p w14:paraId="59869442" w14:textId="77777777" w:rsidR="00032426" w:rsidRPr="00032426" w:rsidRDefault="00032426" w:rsidP="00032426">
            <w:pPr>
              <w:ind w:firstLine="0"/>
              <w:jc w:val="center"/>
              <w:rPr>
                <w:rFonts w:eastAsia="Times New Roman" w:cs="Times New Roman"/>
                <w:b/>
                <w:sz w:val="20"/>
                <w:szCs w:val="20"/>
              </w:rPr>
            </w:pPr>
            <w:r w:rsidRPr="00032426">
              <w:rPr>
                <w:rFonts w:eastAsia="Times New Roman" w:cs="Times New Roman"/>
                <w:b/>
                <w:sz w:val="20"/>
                <w:szCs w:val="20"/>
              </w:rPr>
              <w:t>Адрес</w:t>
            </w:r>
          </w:p>
        </w:tc>
        <w:tc>
          <w:tcPr>
            <w:tcW w:w="1667" w:type="pct"/>
            <w:shd w:val="clear" w:color="auto" w:fill="D9D9D9" w:themeFill="background1" w:themeFillShade="D9"/>
            <w:vAlign w:val="center"/>
          </w:tcPr>
          <w:p w14:paraId="1AF28EA2" w14:textId="77777777" w:rsidR="00032426" w:rsidRPr="00032426" w:rsidRDefault="00032426" w:rsidP="00032426">
            <w:pPr>
              <w:ind w:firstLine="0"/>
              <w:jc w:val="center"/>
              <w:rPr>
                <w:rFonts w:eastAsia="Times New Roman" w:cs="Times New Roman"/>
                <w:b/>
                <w:sz w:val="20"/>
                <w:szCs w:val="20"/>
                <w:vertAlign w:val="superscript"/>
              </w:rPr>
            </w:pPr>
            <w:r w:rsidRPr="00032426">
              <w:rPr>
                <w:rFonts w:eastAsia="Times New Roman" w:cs="Times New Roman"/>
                <w:b/>
                <w:sz w:val="20"/>
                <w:szCs w:val="20"/>
              </w:rPr>
              <w:t>Объем, м</w:t>
            </w:r>
            <w:r w:rsidRPr="00032426">
              <w:rPr>
                <w:rFonts w:eastAsia="Times New Roman" w:cs="Times New Roman"/>
                <w:b/>
                <w:sz w:val="20"/>
                <w:szCs w:val="20"/>
                <w:vertAlign w:val="superscript"/>
              </w:rPr>
              <w:t>3</w:t>
            </w:r>
          </w:p>
        </w:tc>
      </w:tr>
      <w:tr w:rsidR="00032426" w:rsidRPr="00032426" w14:paraId="1090507F" w14:textId="77777777" w:rsidTr="00032426">
        <w:tc>
          <w:tcPr>
            <w:tcW w:w="1666" w:type="pct"/>
            <w:vAlign w:val="center"/>
          </w:tcPr>
          <w:p w14:paraId="210B8247"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Контррезервуар</w:t>
            </w:r>
          </w:p>
        </w:tc>
        <w:tc>
          <w:tcPr>
            <w:tcW w:w="1667" w:type="pct"/>
            <w:vAlign w:val="center"/>
          </w:tcPr>
          <w:p w14:paraId="51919F5B"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п. Новый</w:t>
            </w:r>
          </w:p>
        </w:tc>
        <w:tc>
          <w:tcPr>
            <w:tcW w:w="1667" w:type="pct"/>
            <w:vAlign w:val="center"/>
          </w:tcPr>
          <w:p w14:paraId="5A9B3D6C"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50</w:t>
            </w:r>
          </w:p>
        </w:tc>
      </w:tr>
      <w:tr w:rsidR="00032426" w:rsidRPr="00032426" w14:paraId="4128652C" w14:textId="77777777" w:rsidTr="00032426">
        <w:tc>
          <w:tcPr>
            <w:tcW w:w="1666" w:type="pct"/>
            <w:vAlign w:val="center"/>
          </w:tcPr>
          <w:p w14:paraId="0B6CE012"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Контррезервуар</w:t>
            </w:r>
          </w:p>
        </w:tc>
        <w:tc>
          <w:tcPr>
            <w:tcW w:w="1667" w:type="pct"/>
            <w:vAlign w:val="center"/>
          </w:tcPr>
          <w:p w14:paraId="6ADCD466"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п. Новый</w:t>
            </w:r>
          </w:p>
        </w:tc>
        <w:tc>
          <w:tcPr>
            <w:tcW w:w="1667" w:type="pct"/>
            <w:vAlign w:val="center"/>
          </w:tcPr>
          <w:p w14:paraId="34CD404C"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50</w:t>
            </w:r>
          </w:p>
        </w:tc>
      </w:tr>
      <w:tr w:rsidR="00032426" w:rsidRPr="00032426" w14:paraId="692B6B07" w14:textId="77777777" w:rsidTr="00032426">
        <w:tc>
          <w:tcPr>
            <w:tcW w:w="1666" w:type="pct"/>
            <w:vAlign w:val="center"/>
          </w:tcPr>
          <w:p w14:paraId="45BE205A"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Резервуар чистой воды</w:t>
            </w:r>
          </w:p>
        </w:tc>
        <w:tc>
          <w:tcPr>
            <w:tcW w:w="1667" w:type="pct"/>
            <w:vAlign w:val="center"/>
          </w:tcPr>
          <w:p w14:paraId="29EBEE98"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п. Нагорный</w:t>
            </w:r>
          </w:p>
        </w:tc>
        <w:tc>
          <w:tcPr>
            <w:tcW w:w="1667" w:type="pct"/>
            <w:vAlign w:val="center"/>
          </w:tcPr>
          <w:p w14:paraId="5B2D0526"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750</w:t>
            </w:r>
          </w:p>
        </w:tc>
      </w:tr>
      <w:tr w:rsidR="00032426" w:rsidRPr="00032426" w14:paraId="46C2DB40" w14:textId="77777777" w:rsidTr="00032426">
        <w:tc>
          <w:tcPr>
            <w:tcW w:w="1666" w:type="pct"/>
            <w:vAlign w:val="center"/>
          </w:tcPr>
          <w:p w14:paraId="41B5DEC8"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Резервуар чистой воды</w:t>
            </w:r>
          </w:p>
        </w:tc>
        <w:tc>
          <w:tcPr>
            <w:tcW w:w="1667" w:type="pct"/>
            <w:vAlign w:val="center"/>
          </w:tcPr>
          <w:p w14:paraId="7930866E"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п. Нагорный</w:t>
            </w:r>
          </w:p>
        </w:tc>
        <w:tc>
          <w:tcPr>
            <w:tcW w:w="1667" w:type="pct"/>
            <w:vAlign w:val="center"/>
          </w:tcPr>
          <w:p w14:paraId="55A219C1" w14:textId="77777777" w:rsidR="00032426" w:rsidRPr="00032426" w:rsidRDefault="00032426" w:rsidP="00032426">
            <w:pPr>
              <w:ind w:firstLine="0"/>
              <w:jc w:val="center"/>
              <w:rPr>
                <w:rFonts w:eastAsia="Times New Roman" w:cs="Times New Roman"/>
                <w:sz w:val="20"/>
                <w:szCs w:val="20"/>
              </w:rPr>
            </w:pPr>
            <w:r w:rsidRPr="00032426">
              <w:rPr>
                <w:rFonts w:eastAsia="Times New Roman" w:cs="Times New Roman"/>
                <w:sz w:val="20"/>
                <w:szCs w:val="20"/>
              </w:rPr>
              <w:t>750</w:t>
            </w:r>
          </w:p>
        </w:tc>
      </w:tr>
    </w:tbl>
    <w:p w14:paraId="3C6213CC" w14:textId="77777777" w:rsidR="00300C77" w:rsidRDefault="00300C77" w:rsidP="00300C77">
      <w:pPr>
        <w:rPr>
          <w:b/>
        </w:rPr>
      </w:pPr>
      <w:bookmarkStart w:id="42" w:name="_Toc370482399"/>
      <w:bookmarkStart w:id="43" w:name="_Toc399419275"/>
    </w:p>
    <w:p w14:paraId="199E4204" w14:textId="77777777" w:rsidR="00300C77" w:rsidRPr="00300C77" w:rsidRDefault="00300C77" w:rsidP="00300C77">
      <w:pPr>
        <w:rPr>
          <w:b/>
        </w:rPr>
      </w:pPr>
      <w:r w:rsidRPr="00300C77">
        <w:rPr>
          <w:b/>
        </w:rPr>
        <w:t>Баланс мощности и ресурса</w:t>
      </w:r>
    </w:p>
    <w:p w14:paraId="6757632D" w14:textId="77777777" w:rsidR="00300C77" w:rsidRPr="00300C77" w:rsidRDefault="00300C77" w:rsidP="00300C77">
      <w:pPr>
        <w:rPr>
          <w:rFonts w:eastAsia="Times New Roman"/>
        </w:rPr>
      </w:pPr>
      <w:r w:rsidRPr="00300C77">
        <w:rPr>
          <w:rFonts w:eastAsia="Times New Roman"/>
        </w:rPr>
        <w:t>Для учета воды, потребляемой населением, используются показания счетчиков учета ХВС, а также нормативы потребления жилищно-коммунальных услуг населением.</w:t>
      </w:r>
    </w:p>
    <w:p w14:paraId="1E849961" w14:textId="16E167BC" w:rsidR="00300C77" w:rsidRDefault="00300C77" w:rsidP="00300C77">
      <w:pPr>
        <w:rPr>
          <w:rFonts w:eastAsia="Times New Roman"/>
        </w:rPr>
      </w:pPr>
      <w:r w:rsidRPr="00300C77">
        <w:rPr>
          <w:rFonts w:eastAsia="Times New Roman"/>
        </w:rPr>
        <w:t xml:space="preserve">Сводные данные по потреблению воды в Новоавачинском сельском поселении за 2013 год приведены в Таблице </w:t>
      </w:r>
      <w:r>
        <w:rPr>
          <w:rFonts w:eastAsia="Times New Roman"/>
        </w:rPr>
        <w:t>6</w:t>
      </w:r>
      <w:r w:rsidR="00700409">
        <w:rPr>
          <w:rFonts w:eastAsia="Times New Roman"/>
        </w:rPr>
        <w:t>9</w:t>
      </w:r>
      <w:r w:rsidRPr="00300C77">
        <w:rPr>
          <w:rFonts w:eastAsia="Times New Roman"/>
        </w:rPr>
        <w:t>.</w:t>
      </w:r>
    </w:p>
    <w:p w14:paraId="60002E90" w14:textId="6FFDA01B" w:rsidR="00F873D9" w:rsidRPr="00F873D9" w:rsidRDefault="00F873D9" w:rsidP="00700409">
      <w:pPr>
        <w:pStyle w:val="a"/>
      </w:pPr>
      <w:r w:rsidRPr="00F873D9">
        <w:t>Водный баланс системы водоснабжения за 2013 год</w:t>
      </w:r>
    </w:p>
    <w:tbl>
      <w:tblPr>
        <w:tblStyle w:val="100"/>
        <w:tblW w:w="5000" w:type="pct"/>
        <w:jc w:val="center"/>
        <w:tblLook w:val="04A0" w:firstRow="1" w:lastRow="0" w:firstColumn="1" w:lastColumn="0" w:noHBand="0" w:noVBand="1"/>
      </w:tblPr>
      <w:tblGrid>
        <w:gridCol w:w="4672"/>
        <w:gridCol w:w="1802"/>
        <w:gridCol w:w="2871"/>
      </w:tblGrid>
      <w:tr w:rsidR="00300C77" w:rsidRPr="00300C77" w14:paraId="515292D4" w14:textId="77777777" w:rsidTr="009E3530">
        <w:trPr>
          <w:trHeight w:val="289"/>
          <w:jc w:val="center"/>
        </w:trPr>
        <w:tc>
          <w:tcPr>
            <w:tcW w:w="2500" w:type="pct"/>
            <w:vMerge w:val="restart"/>
            <w:shd w:val="clear" w:color="auto" w:fill="D9D9D9" w:themeFill="background1" w:themeFillShade="D9"/>
            <w:vAlign w:val="center"/>
          </w:tcPr>
          <w:p w14:paraId="02072B59" w14:textId="77777777" w:rsidR="00300C77" w:rsidRPr="00300C77" w:rsidRDefault="00300C77" w:rsidP="00F873D9">
            <w:pPr>
              <w:ind w:firstLine="0"/>
              <w:jc w:val="center"/>
              <w:rPr>
                <w:rFonts w:eastAsia="Times New Roman" w:cs="Times New Roman"/>
                <w:b/>
                <w:sz w:val="20"/>
                <w:szCs w:val="20"/>
              </w:rPr>
            </w:pPr>
            <w:r w:rsidRPr="00300C77">
              <w:rPr>
                <w:rFonts w:eastAsia="Times New Roman" w:cs="Times New Roman"/>
                <w:b/>
                <w:sz w:val="20"/>
                <w:szCs w:val="20"/>
              </w:rPr>
              <w:t>Показатель</w:t>
            </w:r>
          </w:p>
        </w:tc>
        <w:tc>
          <w:tcPr>
            <w:tcW w:w="964" w:type="pct"/>
            <w:vMerge w:val="restart"/>
            <w:shd w:val="clear" w:color="auto" w:fill="D9D9D9" w:themeFill="background1" w:themeFillShade="D9"/>
            <w:vAlign w:val="center"/>
          </w:tcPr>
          <w:p w14:paraId="6816B16C" w14:textId="77777777" w:rsidR="00300C77" w:rsidRPr="00300C77" w:rsidRDefault="00300C77" w:rsidP="00F873D9">
            <w:pPr>
              <w:ind w:firstLine="0"/>
              <w:jc w:val="center"/>
              <w:rPr>
                <w:rFonts w:eastAsia="Times New Roman" w:cs="Times New Roman"/>
                <w:b/>
                <w:sz w:val="20"/>
                <w:szCs w:val="20"/>
              </w:rPr>
            </w:pPr>
            <w:r w:rsidRPr="00300C77">
              <w:rPr>
                <w:rFonts w:eastAsia="Times New Roman" w:cs="Times New Roman"/>
                <w:b/>
                <w:sz w:val="20"/>
                <w:szCs w:val="20"/>
              </w:rPr>
              <w:t>Ед.изм.</w:t>
            </w:r>
          </w:p>
        </w:tc>
        <w:tc>
          <w:tcPr>
            <w:tcW w:w="1536" w:type="pct"/>
            <w:shd w:val="clear" w:color="auto" w:fill="D9D9D9" w:themeFill="background1" w:themeFillShade="D9"/>
            <w:vAlign w:val="center"/>
          </w:tcPr>
          <w:p w14:paraId="49A17000" w14:textId="77777777" w:rsidR="00300C77" w:rsidRPr="00300C77" w:rsidRDefault="00300C77" w:rsidP="00F873D9">
            <w:pPr>
              <w:ind w:firstLine="0"/>
              <w:jc w:val="center"/>
              <w:rPr>
                <w:rFonts w:eastAsia="Times New Roman" w:cs="Times New Roman"/>
                <w:b/>
                <w:sz w:val="20"/>
                <w:szCs w:val="20"/>
              </w:rPr>
            </w:pPr>
            <w:r w:rsidRPr="00300C77">
              <w:rPr>
                <w:rFonts w:eastAsia="Times New Roman" w:cs="Times New Roman"/>
                <w:b/>
                <w:sz w:val="20"/>
                <w:szCs w:val="20"/>
              </w:rPr>
              <w:t>Значение</w:t>
            </w:r>
          </w:p>
        </w:tc>
      </w:tr>
      <w:tr w:rsidR="00300C77" w:rsidRPr="00300C77" w14:paraId="23F14C82" w14:textId="77777777" w:rsidTr="009E3530">
        <w:trPr>
          <w:trHeight w:val="197"/>
          <w:jc w:val="center"/>
        </w:trPr>
        <w:tc>
          <w:tcPr>
            <w:tcW w:w="2500" w:type="pct"/>
            <w:vMerge/>
            <w:shd w:val="clear" w:color="auto" w:fill="D9D9D9" w:themeFill="background1" w:themeFillShade="D9"/>
            <w:vAlign w:val="center"/>
          </w:tcPr>
          <w:p w14:paraId="67D7BF42" w14:textId="77777777" w:rsidR="00300C77" w:rsidRPr="00300C77" w:rsidRDefault="00300C77" w:rsidP="00F873D9">
            <w:pPr>
              <w:ind w:firstLine="0"/>
              <w:jc w:val="center"/>
              <w:rPr>
                <w:rFonts w:eastAsia="Times New Roman" w:cs="Times New Roman"/>
                <w:sz w:val="20"/>
                <w:szCs w:val="20"/>
              </w:rPr>
            </w:pPr>
          </w:p>
        </w:tc>
        <w:tc>
          <w:tcPr>
            <w:tcW w:w="964" w:type="pct"/>
            <w:vMerge/>
            <w:shd w:val="clear" w:color="auto" w:fill="D9D9D9" w:themeFill="background1" w:themeFillShade="D9"/>
            <w:vAlign w:val="center"/>
          </w:tcPr>
          <w:p w14:paraId="5AD12490" w14:textId="77777777" w:rsidR="00300C77" w:rsidRPr="00300C77" w:rsidRDefault="00300C77" w:rsidP="00F873D9">
            <w:pPr>
              <w:ind w:firstLine="0"/>
              <w:jc w:val="center"/>
              <w:rPr>
                <w:rFonts w:eastAsia="Times New Roman" w:cs="Times New Roman"/>
                <w:sz w:val="20"/>
                <w:szCs w:val="20"/>
              </w:rPr>
            </w:pPr>
          </w:p>
        </w:tc>
        <w:tc>
          <w:tcPr>
            <w:tcW w:w="1536" w:type="pct"/>
            <w:shd w:val="clear" w:color="auto" w:fill="D9D9D9" w:themeFill="background1" w:themeFillShade="D9"/>
            <w:vAlign w:val="center"/>
          </w:tcPr>
          <w:p w14:paraId="24747D22" w14:textId="77777777" w:rsidR="00300C77" w:rsidRPr="00300C77" w:rsidRDefault="00300C77" w:rsidP="00F873D9">
            <w:pPr>
              <w:ind w:firstLine="0"/>
              <w:jc w:val="center"/>
              <w:rPr>
                <w:rFonts w:eastAsia="Times New Roman" w:cs="Times New Roman"/>
                <w:b/>
                <w:sz w:val="20"/>
                <w:szCs w:val="20"/>
              </w:rPr>
            </w:pPr>
            <w:r w:rsidRPr="00300C77">
              <w:rPr>
                <w:rFonts w:eastAsia="Times New Roman" w:cs="Times New Roman"/>
                <w:b/>
                <w:sz w:val="20"/>
                <w:szCs w:val="20"/>
                <w:lang w:val="en-US"/>
              </w:rPr>
              <w:t>201</w:t>
            </w:r>
            <w:r w:rsidRPr="00300C77">
              <w:rPr>
                <w:rFonts w:eastAsia="Times New Roman" w:cs="Times New Roman"/>
                <w:b/>
                <w:sz w:val="20"/>
                <w:szCs w:val="20"/>
              </w:rPr>
              <w:t>3год</w:t>
            </w:r>
          </w:p>
        </w:tc>
      </w:tr>
      <w:tr w:rsidR="00300C77" w:rsidRPr="00300C77" w14:paraId="178E7441" w14:textId="77777777" w:rsidTr="00F873D9">
        <w:trPr>
          <w:trHeight w:val="197"/>
          <w:jc w:val="center"/>
        </w:trPr>
        <w:tc>
          <w:tcPr>
            <w:tcW w:w="2500" w:type="pct"/>
            <w:vAlign w:val="center"/>
          </w:tcPr>
          <w:p w14:paraId="7B10D1D1" w14:textId="77777777" w:rsidR="00300C77" w:rsidRPr="00300C77" w:rsidRDefault="00300C77" w:rsidP="00F873D9">
            <w:pPr>
              <w:ind w:firstLine="0"/>
              <w:rPr>
                <w:rFonts w:eastAsia="Times New Roman" w:cs="Times New Roman"/>
                <w:sz w:val="20"/>
                <w:szCs w:val="20"/>
              </w:rPr>
            </w:pPr>
            <w:r w:rsidRPr="00300C77">
              <w:rPr>
                <w:rFonts w:eastAsia="Times New Roman" w:cs="Times New Roman"/>
                <w:sz w:val="20"/>
                <w:szCs w:val="20"/>
              </w:rPr>
              <w:t>Поднято воды</w:t>
            </w:r>
          </w:p>
        </w:tc>
        <w:tc>
          <w:tcPr>
            <w:tcW w:w="964" w:type="pct"/>
            <w:vAlign w:val="center"/>
          </w:tcPr>
          <w:p w14:paraId="4F4E40C7" w14:textId="77777777" w:rsidR="00300C77" w:rsidRPr="00300C77" w:rsidRDefault="00300C77" w:rsidP="00F873D9">
            <w:pPr>
              <w:ind w:firstLine="0"/>
              <w:jc w:val="center"/>
              <w:rPr>
                <w:rFonts w:eastAsia="Times New Roman" w:cs="Times New Roman"/>
                <w:sz w:val="20"/>
                <w:szCs w:val="20"/>
              </w:rPr>
            </w:pPr>
            <w:r w:rsidRPr="00300C77">
              <w:rPr>
                <w:rFonts w:eastAsia="Times New Roman" w:cs="Times New Roman"/>
                <w:sz w:val="20"/>
                <w:szCs w:val="20"/>
              </w:rPr>
              <w:t>тыс. м</w:t>
            </w:r>
            <w:r w:rsidRPr="00300C77">
              <w:rPr>
                <w:rFonts w:eastAsia="Times New Roman" w:cs="Times New Roman"/>
                <w:sz w:val="20"/>
                <w:szCs w:val="20"/>
                <w:vertAlign w:val="superscript"/>
              </w:rPr>
              <w:t>3</w:t>
            </w:r>
            <w:r w:rsidRPr="00300C77">
              <w:rPr>
                <w:rFonts w:eastAsia="Times New Roman" w:cs="Times New Roman"/>
                <w:sz w:val="20"/>
                <w:szCs w:val="20"/>
              </w:rPr>
              <w:t>/год</w:t>
            </w:r>
          </w:p>
        </w:tc>
        <w:tc>
          <w:tcPr>
            <w:tcW w:w="1536" w:type="pct"/>
            <w:vAlign w:val="center"/>
          </w:tcPr>
          <w:p w14:paraId="0817E3E5" w14:textId="77777777" w:rsidR="00300C77" w:rsidRPr="00300C77" w:rsidRDefault="00300C77" w:rsidP="00F873D9">
            <w:pPr>
              <w:ind w:firstLine="0"/>
              <w:jc w:val="center"/>
              <w:rPr>
                <w:rFonts w:eastAsia="Times New Roman" w:cs="Times New Roman"/>
                <w:sz w:val="20"/>
                <w:szCs w:val="20"/>
              </w:rPr>
            </w:pPr>
            <w:r w:rsidRPr="00300C77">
              <w:rPr>
                <w:rFonts w:eastAsia="Times New Roman" w:cs="Times New Roman"/>
              </w:rPr>
              <w:t xml:space="preserve">185,036 </w:t>
            </w:r>
          </w:p>
        </w:tc>
      </w:tr>
      <w:tr w:rsidR="00300C77" w:rsidRPr="00300C77" w14:paraId="7215C8D8" w14:textId="77777777" w:rsidTr="00F873D9">
        <w:trPr>
          <w:trHeight w:val="197"/>
          <w:jc w:val="center"/>
        </w:trPr>
        <w:tc>
          <w:tcPr>
            <w:tcW w:w="2500" w:type="pct"/>
            <w:vAlign w:val="center"/>
          </w:tcPr>
          <w:p w14:paraId="4F0E8D98" w14:textId="77777777" w:rsidR="00300C77" w:rsidRPr="00300C77" w:rsidRDefault="00300C77" w:rsidP="00F873D9">
            <w:pPr>
              <w:ind w:firstLine="0"/>
              <w:rPr>
                <w:rFonts w:eastAsia="Times New Roman" w:cs="Times New Roman"/>
                <w:sz w:val="20"/>
                <w:szCs w:val="20"/>
              </w:rPr>
            </w:pPr>
            <w:r w:rsidRPr="00300C77">
              <w:rPr>
                <w:rFonts w:eastAsia="Times New Roman" w:cs="Times New Roman"/>
                <w:sz w:val="20"/>
                <w:szCs w:val="20"/>
              </w:rPr>
              <w:t>Забрано воды из "Авачинского" водовода</w:t>
            </w:r>
          </w:p>
        </w:tc>
        <w:tc>
          <w:tcPr>
            <w:tcW w:w="964" w:type="pct"/>
            <w:vAlign w:val="center"/>
          </w:tcPr>
          <w:p w14:paraId="7C5AF1F5" w14:textId="77777777" w:rsidR="00300C77" w:rsidRPr="00300C77" w:rsidRDefault="00300C77" w:rsidP="00F873D9">
            <w:pPr>
              <w:ind w:firstLine="0"/>
              <w:jc w:val="center"/>
              <w:rPr>
                <w:rFonts w:eastAsia="Times New Roman" w:cs="Times New Roman"/>
                <w:sz w:val="20"/>
                <w:szCs w:val="20"/>
              </w:rPr>
            </w:pPr>
            <w:r w:rsidRPr="00300C77">
              <w:rPr>
                <w:rFonts w:eastAsia="Times New Roman" w:cs="Times New Roman"/>
                <w:sz w:val="20"/>
                <w:szCs w:val="20"/>
              </w:rPr>
              <w:t>тыс. м</w:t>
            </w:r>
            <w:r w:rsidRPr="00300C77">
              <w:rPr>
                <w:rFonts w:eastAsia="Times New Roman" w:cs="Times New Roman"/>
                <w:sz w:val="20"/>
                <w:szCs w:val="20"/>
                <w:vertAlign w:val="superscript"/>
              </w:rPr>
              <w:t>3</w:t>
            </w:r>
            <w:r w:rsidRPr="00300C77">
              <w:rPr>
                <w:rFonts w:eastAsia="Times New Roman" w:cs="Times New Roman"/>
                <w:sz w:val="20"/>
                <w:szCs w:val="20"/>
              </w:rPr>
              <w:t>/год</w:t>
            </w:r>
          </w:p>
        </w:tc>
        <w:tc>
          <w:tcPr>
            <w:tcW w:w="1536" w:type="pct"/>
            <w:vAlign w:val="center"/>
          </w:tcPr>
          <w:p w14:paraId="480139DE" w14:textId="77777777" w:rsidR="00300C77" w:rsidRPr="00300C77" w:rsidRDefault="00300C77" w:rsidP="00F873D9">
            <w:pPr>
              <w:ind w:firstLine="0"/>
              <w:jc w:val="center"/>
              <w:rPr>
                <w:rFonts w:eastAsia="Times New Roman" w:cs="Times New Roman"/>
              </w:rPr>
            </w:pPr>
            <w:r w:rsidRPr="00300C77">
              <w:rPr>
                <w:rFonts w:eastAsia="Times New Roman" w:cs="Times New Roman"/>
              </w:rPr>
              <w:t>175,694</w:t>
            </w:r>
          </w:p>
        </w:tc>
      </w:tr>
      <w:tr w:rsidR="00300C77" w:rsidRPr="00300C77" w14:paraId="4525CC5A" w14:textId="77777777" w:rsidTr="00F873D9">
        <w:trPr>
          <w:trHeight w:val="197"/>
          <w:jc w:val="center"/>
        </w:trPr>
        <w:tc>
          <w:tcPr>
            <w:tcW w:w="2500" w:type="pct"/>
            <w:vAlign w:val="center"/>
          </w:tcPr>
          <w:p w14:paraId="48C70672" w14:textId="77777777" w:rsidR="00300C77" w:rsidRPr="00300C77" w:rsidRDefault="00300C77" w:rsidP="00F873D9">
            <w:pPr>
              <w:ind w:firstLine="0"/>
              <w:rPr>
                <w:rFonts w:eastAsia="Times New Roman" w:cs="Times New Roman"/>
                <w:sz w:val="20"/>
                <w:szCs w:val="20"/>
              </w:rPr>
            </w:pPr>
            <w:r w:rsidRPr="00300C77">
              <w:rPr>
                <w:rFonts w:eastAsia="Times New Roman" w:cs="Times New Roman"/>
                <w:sz w:val="20"/>
                <w:szCs w:val="20"/>
              </w:rPr>
              <w:t>Поднято и забрано воды</w:t>
            </w:r>
          </w:p>
        </w:tc>
        <w:tc>
          <w:tcPr>
            <w:tcW w:w="964" w:type="pct"/>
            <w:vAlign w:val="center"/>
          </w:tcPr>
          <w:p w14:paraId="164F268C" w14:textId="77777777" w:rsidR="00300C77" w:rsidRPr="00300C77" w:rsidRDefault="00300C77" w:rsidP="00F873D9">
            <w:pPr>
              <w:ind w:firstLine="0"/>
              <w:jc w:val="center"/>
              <w:rPr>
                <w:rFonts w:eastAsia="Times New Roman" w:cs="Times New Roman"/>
                <w:sz w:val="20"/>
                <w:szCs w:val="20"/>
              </w:rPr>
            </w:pPr>
            <w:r w:rsidRPr="00300C77">
              <w:rPr>
                <w:rFonts w:eastAsia="Times New Roman" w:cs="Times New Roman"/>
                <w:sz w:val="20"/>
                <w:szCs w:val="20"/>
              </w:rPr>
              <w:t>тыс. м</w:t>
            </w:r>
            <w:r w:rsidRPr="00300C77">
              <w:rPr>
                <w:rFonts w:eastAsia="Times New Roman" w:cs="Times New Roman"/>
                <w:sz w:val="20"/>
                <w:szCs w:val="20"/>
                <w:vertAlign w:val="superscript"/>
              </w:rPr>
              <w:t>3</w:t>
            </w:r>
            <w:r w:rsidRPr="00300C77">
              <w:rPr>
                <w:rFonts w:eastAsia="Times New Roman" w:cs="Times New Roman"/>
                <w:sz w:val="20"/>
                <w:szCs w:val="20"/>
              </w:rPr>
              <w:t>/год</w:t>
            </w:r>
          </w:p>
        </w:tc>
        <w:tc>
          <w:tcPr>
            <w:tcW w:w="1536" w:type="pct"/>
            <w:vAlign w:val="center"/>
          </w:tcPr>
          <w:p w14:paraId="7586883F" w14:textId="77777777" w:rsidR="00300C77" w:rsidRPr="00300C77" w:rsidRDefault="00300C77" w:rsidP="00F873D9">
            <w:pPr>
              <w:ind w:firstLine="0"/>
              <w:jc w:val="center"/>
              <w:rPr>
                <w:rFonts w:eastAsia="Times New Roman" w:cs="Times New Roman"/>
              </w:rPr>
            </w:pPr>
            <w:r w:rsidRPr="00300C77">
              <w:rPr>
                <w:rFonts w:eastAsia="Times New Roman" w:cs="Times New Roman"/>
              </w:rPr>
              <w:t>360,731</w:t>
            </w:r>
          </w:p>
        </w:tc>
      </w:tr>
      <w:tr w:rsidR="00300C77" w:rsidRPr="00300C77" w14:paraId="417016F3" w14:textId="77777777" w:rsidTr="00F873D9">
        <w:trPr>
          <w:trHeight w:val="70"/>
          <w:jc w:val="center"/>
        </w:trPr>
        <w:tc>
          <w:tcPr>
            <w:tcW w:w="2500" w:type="pct"/>
            <w:tcBorders>
              <w:top w:val="single" w:sz="4" w:space="0" w:color="000000" w:themeColor="text1"/>
              <w:bottom w:val="single" w:sz="4" w:space="0" w:color="000000" w:themeColor="text1"/>
            </w:tcBorders>
            <w:vAlign w:val="center"/>
          </w:tcPr>
          <w:p w14:paraId="561D6F16" w14:textId="77777777" w:rsidR="00300C77" w:rsidRPr="00300C77" w:rsidRDefault="00300C77" w:rsidP="00F873D9">
            <w:pPr>
              <w:ind w:firstLine="0"/>
              <w:rPr>
                <w:rFonts w:eastAsia="Times New Roman" w:cs="Times New Roman"/>
                <w:sz w:val="20"/>
                <w:szCs w:val="20"/>
              </w:rPr>
            </w:pPr>
            <w:r w:rsidRPr="00300C77">
              <w:rPr>
                <w:rFonts w:eastAsia="Times New Roman" w:cs="Times New Roman"/>
                <w:sz w:val="20"/>
                <w:szCs w:val="20"/>
              </w:rPr>
              <w:t>Пропущено воды через очистные сооружения</w:t>
            </w:r>
          </w:p>
        </w:tc>
        <w:tc>
          <w:tcPr>
            <w:tcW w:w="964" w:type="pct"/>
            <w:shd w:val="clear" w:color="auto" w:fill="FFFFFF" w:themeFill="background1"/>
            <w:vAlign w:val="center"/>
          </w:tcPr>
          <w:p w14:paraId="423B8964" w14:textId="77777777" w:rsidR="00300C77" w:rsidRPr="00300C77" w:rsidRDefault="00300C77" w:rsidP="00F873D9">
            <w:pPr>
              <w:ind w:firstLine="0"/>
              <w:jc w:val="center"/>
              <w:rPr>
                <w:rFonts w:eastAsia="Times New Roman" w:cs="Times New Roman"/>
                <w:sz w:val="20"/>
                <w:szCs w:val="20"/>
              </w:rPr>
            </w:pPr>
            <w:r w:rsidRPr="00300C77">
              <w:rPr>
                <w:rFonts w:eastAsia="Times New Roman" w:cs="Times New Roman"/>
                <w:sz w:val="20"/>
                <w:szCs w:val="20"/>
              </w:rPr>
              <w:t>тыс. м</w:t>
            </w:r>
            <w:r w:rsidRPr="00300C77">
              <w:rPr>
                <w:rFonts w:eastAsia="Times New Roman" w:cs="Times New Roman"/>
                <w:sz w:val="20"/>
                <w:szCs w:val="20"/>
                <w:vertAlign w:val="superscript"/>
              </w:rPr>
              <w:t>3</w:t>
            </w:r>
            <w:r w:rsidRPr="00300C77">
              <w:rPr>
                <w:rFonts w:eastAsia="Times New Roman" w:cs="Times New Roman"/>
                <w:sz w:val="20"/>
                <w:szCs w:val="20"/>
              </w:rPr>
              <w:t>/год</w:t>
            </w:r>
          </w:p>
        </w:tc>
        <w:tc>
          <w:tcPr>
            <w:tcW w:w="1536" w:type="pct"/>
            <w:shd w:val="clear" w:color="auto" w:fill="FFFFFF" w:themeFill="background1"/>
            <w:vAlign w:val="center"/>
          </w:tcPr>
          <w:p w14:paraId="01129879" w14:textId="77777777" w:rsidR="00300C77" w:rsidRPr="00300C77" w:rsidRDefault="00300C77" w:rsidP="00F873D9">
            <w:pPr>
              <w:ind w:firstLine="0"/>
              <w:jc w:val="center"/>
              <w:rPr>
                <w:rFonts w:eastAsia="Times New Roman" w:cs="Times New Roman"/>
                <w:sz w:val="20"/>
                <w:szCs w:val="20"/>
              </w:rPr>
            </w:pPr>
            <w:r w:rsidRPr="00300C77">
              <w:rPr>
                <w:rFonts w:eastAsia="Times New Roman" w:cs="Times New Roman"/>
                <w:sz w:val="20"/>
                <w:szCs w:val="20"/>
              </w:rPr>
              <w:t>0</w:t>
            </w:r>
          </w:p>
        </w:tc>
      </w:tr>
      <w:tr w:rsidR="00300C77" w:rsidRPr="00300C77" w14:paraId="21771074" w14:textId="77777777" w:rsidTr="00F873D9">
        <w:trPr>
          <w:trHeight w:val="70"/>
          <w:jc w:val="center"/>
        </w:trPr>
        <w:tc>
          <w:tcPr>
            <w:tcW w:w="2500" w:type="pct"/>
            <w:tcBorders>
              <w:top w:val="single" w:sz="4" w:space="0" w:color="000000" w:themeColor="text1"/>
              <w:bottom w:val="single" w:sz="4" w:space="0" w:color="000000" w:themeColor="text1"/>
            </w:tcBorders>
            <w:vAlign w:val="center"/>
          </w:tcPr>
          <w:p w14:paraId="042D3C94" w14:textId="77777777" w:rsidR="00300C77" w:rsidRPr="00300C77" w:rsidRDefault="00300C77" w:rsidP="00F873D9">
            <w:pPr>
              <w:ind w:firstLine="0"/>
              <w:rPr>
                <w:rFonts w:eastAsia="Times New Roman" w:cs="Times New Roman"/>
                <w:sz w:val="20"/>
                <w:szCs w:val="20"/>
              </w:rPr>
            </w:pPr>
            <w:r w:rsidRPr="00300C77">
              <w:rPr>
                <w:rFonts w:eastAsia="Times New Roman" w:cs="Times New Roman"/>
                <w:sz w:val="20"/>
                <w:szCs w:val="20"/>
              </w:rPr>
              <w:t>Потери воды</w:t>
            </w:r>
          </w:p>
        </w:tc>
        <w:tc>
          <w:tcPr>
            <w:tcW w:w="964" w:type="pct"/>
            <w:shd w:val="clear" w:color="auto" w:fill="FFFFFF" w:themeFill="background1"/>
            <w:vAlign w:val="center"/>
          </w:tcPr>
          <w:p w14:paraId="56799F9A" w14:textId="77777777" w:rsidR="00300C77" w:rsidRPr="00300C77" w:rsidRDefault="00300C77" w:rsidP="00F873D9">
            <w:pPr>
              <w:ind w:firstLine="0"/>
              <w:jc w:val="center"/>
              <w:rPr>
                <w:rFonts w:eastAsia="Times New Roman" w:cs="Times New Roman"/>
                <w:sz w:val="20"/>
                <w:szCs w:val="20"/>
              </w:rPr>
            </w:pPr>
            <w:r w:rsidRPr="00300C77">
              <w:rPr>
                <w:rFonts w:eastAsia="Times New Roman" w:cs="Times New Roman"/>
                <w:sz w:val="20"/>
                <w:szCs w:val="20"/>
              </w:rPr>
              <w:t>тыс. м</w:t>
            </w:r>
            <w:r w:rsidRPr="00300C77">
              <w:rPr>
                <w:rFonts w:eastAsia="Times New Roman" w:cs="Times New Roman"/>
                <w:sz w:val="20"/>
                <w:szCs w:val="20"/>
                <w:vertAlign w:val="superscript"/>
              </w:rPr>
              <w:t>3</w:t>
            </w:r>
            <w:r w:rsidRPr="00300C77">
              <w:rPr>
                <w:rFonts w:eastAsia="Times New Roman" w:cs="Times New Roman"/>
                <w:sz w:val="20"/>
                <w:szCs w:val="20"/>
              </w:rPr>
              <w:t>/год</w:t>
            </w:r>
          </w:p>
        </w:tc>
        <w:tc>
          <w:tcPr>
            <w:tcW w:w="1536" w:type="pct"/>
            <w:shd w:val="clear" w:color="auto" w:fill="FFFFFF" w:themeFill="background1"/>
            <w:vAlign w:val="center"/>
          </w:tcPr>
          <w:p w14:paraId="12ECCCBC" w14:textId="77777777" w:rsidR="00300C77" w:rsidRPr="00300C77" w:rsidRDefault="00300C77" w:rsidP="00F873D9">
            <w:pPr>
              <w:ind w:firstLine="0"/>
              <w:jc w:val="center"/>
              <w:rPr>
                <w:rFonts w:eastAsia="Times New Roman" w:cs="Times New Roman"/>
                <w:sz w:val="20"/>
                <w:szCs w:val="20"/>
              </w:rPr>
            </w:pPr>
            <w:r w:rsidRPr="00300C77">
              <w:rPr>
                <w:rFonts w:eastAsia="Times New Roman" w:cs="Times New Roman"/>
                <w:sz w:val="20"/>
                <w:szCs w:val="20"/>
              </w:rPr>
              <w:t>13,250</w:t>
            </w:r>
          </w:p>
        </w:tc>
      </w:tr>
      <w:tr w:rsidR="00300C77" w:rsidRPr="00300C77" w14:paraId="62EF970F" w14:textId="77777777" w:rsidTr="00F873D9">
        <w:trPr>
          <w:trHeight w:val="70"/>
          <w:jc w:val="center"/>
        </w:trPr>
        <w:tc>
          <w:tcPr>
            <w:tcW w:w="2500" w:type="pct"/>
            <w:tcBorders>
              <w:top w:val="single" w:sz="4" w:space="0" w:color="000000" w:themeColor="text1"/>
              <w:bottom w:val="single" w:sz="4" w:space="0" w:color="000000" w:themeColor="text1"/>
            </w:tcBorders>
            <w:vAlign w:val="center"/>
          </w:tcPr>
          <w:p w14:paraId="6FBF08E8" w14:textId="77777777" w:rsidR="00300C77" w:rsidRPr="00300C77" w:rsidRDefault="00300C77" w:rsidP="00F873D9">
            <w:pPr>
              <w:ind w:firstLine="0"/>
              <w:rPr>
                <w:rFonts w:eastAsia="Times New Roman" w:cs="Times New Roman"/>
                <w:sz w:val="20"/>
                <w:szCs w:val="20"/>
              </w:rPr>
            </w:pPr>
            <w:r w:rsidRPr="00300C77">
              <w:rPr>
                <w:rFonts w:eastAsia="Times New Roman" w:cs="Times New Roman"/>
                <w:sz w:val="20"/>
                <w:szCs w:val="20"/>
              </w:rPr>
              <w:t>Потери воды в % к поднятой воде</w:t>
            </w:r>
          </w:p>
        </w:tc>
        <w:tc>
          <w:tcPr>
            <w:tcW w:w="964" w:type="pct"/>
            <w:shd w:val="clear" w:color="auto" w:fill="FFFFFF" w:themeFill="background1"/>
            <w:vAlign w:val="center"/>
          </w:tcPr>
          <w:p w14:paraId="0EC59329" w14:textId="77777777" w:rsidR="00300C77" w:rsidRPr="00300C77" w:rsidRDefault="00300C77" w:rsidP="00F873D9">
            <w:pPr>
              <w:ind w:firstLine="0"/>
              <w:jc w:val="center"/>
              <w:rPr>
                <w:rFonts w:eastAsia="Times New Roman" w:cs="Times New Roman"/>
                <w:sz w:val="20"/>
                <w:szCs w:val="20"/>
              </w:rPr>
            </w:pPr>
            <w:r w:rsidRPr="00300C77">
              <w:rPr>
                <w:rFonts w:eastAsia="Times New Roman" w:cs="Times New Roman"/>
                <w:sz w:val="20"/>
                <w:szCs w:val="20"/>
              </w:rPr>
              <w:t>%</w:t>
            </w:r>
          </w:p>
        </w:tc>
        <w:tc>
          <w:tcPr>
            <w:tcW w:w="1536" w:type="pct"/>
            <w:shd w:val="clear" w:color="auto" w:fill="FFFFFF" w:themeFill="background1"/>
            <w:vAlign w:val="center"/>
          </w:tcPr>
          <w:p w14:paraId="4CAB4E81" w14:textId="77777777" w:rsidR="00300C77" w:rsidRPr="00300C77" w:rsidRDefault="00300C77" w:rsidP="00F873D9">
            <w:pPr>
              <w:ind w:firstLine="0"/>
              <w:jc w:val="center"/>
              <w:rPr>
                <w:rFonts w:eastAsia="Times New Roman" w:cs="Times New Roman"/>
                <w:sz w:val="20"/>
                <w:szCs w:val="20"/>
              </w:rPr>
            </w:pPr>
            <w:r w:rsidRPr="00300C77">
              <w:rPr>
                <w:rFonts w:eastAsia="Times New Roman" w:cs="Times New Roman"/>
                <w:sz w:val="20"/>
                <w:szCs w:val="20"/>
              </w:rPr>
              <w:t>7,16</w:t>
            </w:r>
          </w:p>
        </w:tc>
      </w:tr>
      <w:tr w:rsidR="00300C77" w:rsidRPr="00300C77" w14:paraId="6CB22F0D" w14:textId="77777777" w:rsidTr="00F873D9">
        <w:trPr>
          <w:trHeight w:val="70"/>
          <w:jc w:val="center"/>
        </w:trPr>
        <w:tc>
          <w:tcPr>
            <w:tcW w:w="2500" w:type="pct"/>
            <w:tcBorders>
              <w:top w:val="single" w:sz="4" w:space="0" w:color="000000" w:themeColor="text1"/>
            </w:tcBorders>
            <w:vAlign w:val="center"/>
          </w:tcPr>
          <w:p w14:paraId="1C82FF61" w14:textId="77777777" w:rsidR="00300C77" w:rsidRPr="00300C77" w:rsidRDefault="00300C77" w:rsidP="00F873D9">
            <w:pPr>
              <w:ind w:firstLine="0"/>
              <w:rPr>
                <w:rFonts w:eastAsia="Times New Roman" w:cs="Times New Roman"/>
                <w:sz w:val="20"/>
                <w:szCs w:val="20"/>
              </w:rPr>
            </w:pPr>
            <w:r w:rsidRPr="00300C77">
              <w:rPr>
                <w:rFonts w:eastAsia="Times New Roman" w:cs="Times New Roman"/>
                <w:sz w:val="20"/>
                <w:szCs w:val="20"/>
              </w:rPr>
              <w:t>Отпущено воды потребителям</w:t>
            </w:r>
          </w:p>
        </w:tc>
        <w:tc>
          <w:tcPr>
            <w:tcW w:w="964" w:type="pct"/>
            <w:shd w:val="clear" w:color="auto" w:fill="FFFFFF" w:themeFill="background1"/>
            <w:vAlign w:val="center"/>
          </w:tcPr>
          <w:p w14:paraId="688BF96A" w14:textId="77777777" w:rsidR="00300C77" w:rsidRPr="00300C77" w:rsidRDefault="00300C77" w:rsidP="00F873D9">
            <w:pPr>
              <w:ind w:firstLine="0"/>
              <w:jc w:val="center"/>
              <w:rPr>
                <w:rFonts w:eastAsia="Times New Roman" w:cs="Times New Roman"/>
                <w:sz w:val="20"/>
                <w:szCs w:val="20"/>
              </w:rPr>
            </w:pPr>
            <w:r w:rsidRPr="00300C77">
              <w:rPr>
                <w:rFonts w:eastAsia="Times New Roman" w:cs="Times New Roman"/>
                <w:sz w:val="20"/>
                <w:szCs w:val="20"/>
              </w:rPr>
              <w:t>тыс. м</w:t>
            </w:r>
            <w:r w:rsidRPr="00300C77">
              <w:rPr>
                <w:rFonts w:eastAsia="Times New Roman" w:cs="Times New Roman"/>
                <w:sz w:val="20"/>
                <w:szCs w:val="20"/>
                <w:vertAlign w:val="superscript"/>
              </w:rPr>
              <w:t>3</w:t>
            </w:r>
            <w:r w:rsidRPr="00300C77">
              <w:rPr>
                <w:rFonts w:eastAsia="Times New Roman" w:cs="Times New Roman"/>
                <w:sz w:val="20"/>
                <w:szCs w:val="20"/>
              </w:rPr>
              <w:t>/год</w:t>
            </w:r>
          </w:p>
        </w:tc>
        <w:tc>
          <w:tcPr>
            <w:tcW w:w="1536" w:type="pct"/>
            <w:shd w:val="clear" w:color="auto" w:fill="FFFFFF" w:themeFill="background1"/>
            <w:vAlign w:val="center"/>
          </w:tcPr>
          <w:p w14:paraId="5CEC34CB" w14:textId="77777777" w:rsidR="00300C77" w:rsidRPr="00300C77" w:rsidRDefault="00300C77" w:rsidP="00F873D9">
            <w:pPr>
              <w:ind w:firstLine="0"/>
              <w:jc w:val="center"/>
              <w:rPr>
                <w:rFonts w:eastAsia="Times New Roman" w:cs="Times New Roman"/>
                <w:sz w:val="20"/>
                <w:szCs w:val="20"/>
              </w:rPr>
            </w:pPr>
            <w:r w:rsidRPr="00300C77">
              <w:rPr>
                <w:rFonts w:eastAsia="Times New Roman" w:cs="Times New Roman"/>
                <w:color w:val="000000"/>
                <w:sz w:val="20"/>
                <w:szCs w:val="20"/>
              </w:rPr>
              <w:t>347,48</w:t>
            </w:r>
          </w:p>
        </w:tc>
      </w:tr>
    </w:tbl>
    <w:p w14:paraId="0AC407BA" w14:textId="058D67E0" w:rsidR="00300C77" w:rsidRPr="00300C77" w:rsidRDefault="009E3530" w:rsidP="00300C77">
      <w:pPr>
        <w:rPr>
          <w:rFonts w:eastAsia="Times New Roman"/>
        </w:rPr>
      </w:pPr>
      <w:r w:rsidRPr="00300C77">
        <w:rPr>
          <w:rFonts w:eastAsia="Times New Roman"/>
        </w:rPr>
        <w:t>На протяжении последних лет наблюдается тенденция к рациональному и</w:t>
      </w:r>
      <w:r w:rsidR="00300C77" w:rsidRPr="00300C77">
        <w:rPr>
          <w:rFonts w:eastAsia="Times New Roman"/>
        </w:rPr>
        <w:t xml:space="preserve"> </w:t>
      </w:r>
      <w:r w:rsidRPr="00300C77">
        <w:rPr>
          <w:rFonts w:eastAsia="Times New Roman"/>
        </w:rPr>
        <w:t>экономному потреблению холодной воды</w:t>
      </w:r>
      <w:r w:rsidR="00300C77" w:rsidRPr="00300C77">
        <w:rPr>
          <w:rFonts w:eastAsia="Times New Roman"/>
        </w:rPr>
        <w:t xml:space="preserve">.  </w:t>
      </w:r>
    </w:p>
    <w:p w14:paraId="1D6923BE" w14:textId="240515BD" w:rsidR="00300C77" w:rsidRPr="00300C77" w:rsidRDefault="00300C77" w:rsidP="00300C77">
      <w:pPr>
        <w:rPr>
          <w:rFonts w:eastAsia="Times New Roman"/>
        </w:rPr>
      </w:pPr>
      <w:r w:rsidRPr="00300C77">
        <w:rPr>
          <w:rFonts w:eastAsia="Times New Roman"/>
        </w:rPr>
        <w:lastRenderedPageBreak/>
        <w:t xml:space="preserve">Потери воды в 2013 г. </w:t>
      </w:r>
      <w:r w:rsidR="009E3530" w:rsidRPr="00300C77">
        <w:rPr>
          <w:rFonts w:eastAsia="Times New Roman"/>
        </w:rPr>
        <w:t>составили 13</w:t>
      </w:r>
      <w:r w:rsidRPr="00300C77">
        <w:rPr>
          <w:rFonts w:eastAsia="Times New Roman"/>
        </w:rPr>
        <w:t xml:space="preserve">,25 </w:t>
      </w:r>
      <w:r w:rsidR="009E3530" w:rsidRPr="00300C77">
        <w:rPr>
          <w:rFonts w:eastAsia="Times New Roman"/>
        </w:rPr>
        <w:t>тыс. м</w:t>
      </w:r>
      <w:r w:rsidR="009E3530" w:rsidRPr="00300C77">
        <w:rPr>
          <w:rFonts w:eastAsia="Times New Roman"/>
          <w:vertAlign w:val="superscript"/>
        </w:rPr>
        <w:t>3</w:t>
      </w:r>
      <w:r w:rsidR="009E3530" w:rsidRPr="00300C77">
        <w:rPr>
          <w:rFonts w:eastAsia="Times New Roman"/>
        </w:rPr>
        <w:t xml:space="preserve"> (</w:t>
      </w:r>
      <w:r w:rsidRPr="00300C77">
        <w:rPr>
          <w:rFonts w:eastAsia="Times New Roman"/>
        </w:rPr>
        <w:t xml:space="preserve">7,16 % от поднятой воды из скважин). </w:t>
      </w:r>
    </w:p>
    <w:p w14:paraId="658CFA33" w14:textId="77777777" w:rsidR="00300C77" w:rsidRPr="00300C77" w:rsidRDefault="00300C77" w:rsidP="00300C77">
      <w:pPr>
        <w:rPr>
          <w:rFonts w:eastAsia="Times New Roman"/>
        </w:rPr>
      </w:pPr>
      <w:r w:rsidRPr="00300C77">
        <w:rPr>
          <w:rFonts w:eastAsia="Times New Roman"/>
        </w:rPr>
        <w:t>В составе потерь воды можно выделить следующие аспекты:</w:t>
      </w:r>
    </w:p>
    <w:p w14:paraId="6C676FFC" w14:textId="77777777" w:rsidR="00300C77" w:rsidRPr="00300C77" w:rsidRDefault="00300C77" w:rsidP="00300C77">
      <w:pPr>
        <w:rPr>
          <w:rFonts w:eastAsia="Times New Roman"/>
        </w:rPr>
      </w:pPr>
      <w:r w:rsidRPr="00300C77">
        <w:rPr>
          <w:rFonts w:eastAsia="Times New Roman"/>
        </w:rPr>
        <w:tab/>
        <w:t>- потери при транспортировке;</w:t>
      </w:r>
    </w:p>
    <w:p w14:paraId="5740013E" w14:textId="77777777" w:rsidR="00300C77" w:rsidRPr="00300C77" w:rsidRDefault="00300C77" w:rsidP="00300C77">
      <w:pPr>
        <w:rPr>
          <w:rFonts w:eastAsia="Times New Roman"/>
        </w:rPr>
      </w:pPr>
      <w:r w:rsidRPr="00300C77">
        <w:rPr>
          <w:rFonts w:eastAsia="Times New Roman"/>
        </w:rPr>
        <w:tab/>
        <w:t>- потери при аварийных ситуациях;</w:t>
      </w:r>
    </w:p>
    <w:p w14:paraId="4D7C9A8A" w14:textId="77777777" w:rsidR="00300C77" w:rsidRPr="00300C77" w:rsidRDefault="00300C77" w:rsidP="00300C77">
      <w:pPr>
        <w:rPr>
          <w:rFonts w:eastAsia="Times New Roman"/>
        </w:rPr>
      </w:pPr>
      <w:r w:rsidRPr="00300C77">
        <w:rPr>
          <w:rFonts w:eastAsia="Times New Roman"/>
        </w:rPr>
        <w:tab/>
        <w:t>- несанкционированное пользование водными ресурсами абонентами.</w:t>
      </w:r>
    </w:p>
    <w:p w14:paraId="40417301" w14:textId="07E35F11" w:rsidR="00300C77" w:rsidRPr="00300C77" w:rsidRDefault="009E3530" w:rsidP="00300C77">
      <w:pPr>
        <w:rPr>
          <w:rFonts w:eastAsia="Times New Roman"/>
        </w:rPr>
      </w:pPr>
      <w:bookmarkStart w:id="44" w:name="_Toc372017945"/>
      <w:bookmarkStart w:id="45" w:name="_Toc372809288"/>
      <w:bookmarkStart w:id="46" w:name="_Toc374723558"/>
      <w:r w:rsidRPr="00300C77">
        <w:rPr>
          <w:rFonts w:eastAsia="Times New Roman"/>
        </w:rPr>
        <w:t>Для сокращения объема нереализованной воды (технологические потери</w:t>
      </w:r>
      <w:r w:rsidR="00300C77" w:rsidRPr="00300C77">
        <w:rPr>
          <w:rFonts w:eastAsia="Times New Roman"/>
        </w:rPr>
        <w:t>, организационно-</w:t>
      </w:r>
      <w:r w:rsidRPr="00300C77">
        <w:rPr>
          <w:rFonts w:eastAsia="Times New Roman"/>
        </w:rPr>
        <w:t>учетные, естественная убыль, утечки и хищения при ее</w:t>
      </w:r>
      <w:r w:rsidR="00300C77" w:rsidRPr="00300C77">
        <w:rPr>
          <w:rFonts w:eastAsia="Times New Roman"/>
        </w:rPr>
        <w:t xml:space="preserve"> </w:t>
      </w:r>
      <w:r w:rsidRPr="00300C77">
        <w:rPr>
          <w:rFonts w:eastAsia="Times New Roman"/>
        </w:rPr>
        <w:t>транспортировании, хранении, распределении, коммерческие потери) и выявления</w:t>
      </w:r>
      <w:r w:rsidR="00300C77" w:rsidRPr="00300C77">
        <w:rPr>
          <w:rFonts w:eastAsia="Times New Roman"/>
        </w:rPr>
        <w:t xml:space="preserve"> </w:t>
      </w:r>
      <w:r w:rsidRPr="00300C77">
        <w:rPr>
          <w:rFonts w:eastAsia="Times New Roman"/>
        </w:rPr>
        <w:t>причин потерь</w:t>
      </w:r>
      <w:r w:rsidR="00300C77" w:rsidRPr="00300C77">
        <w:rPr>
          <w:rFonts w:eastAsia="Times New Roman"/>
        </w:rPr>
        <w:t xml:space="preserve"> </w:t>
      </w:r>
      <w:r w:rsidRPr="00300C77">
        <w:rPr>
          <w:rFonts w:eastAsia="Times New Roman"/>
        </w:rPr>
        <w:t>воды в промышленных и</w:t>
      </w:r>
      <w:r w:rsidR="00300C77" w:rsidRPr="00300C77">
        <w:rPr>
          <w:rFonts w:eastAsia="Times New Roman"/>
        </w:rPr>
        <w:t xml:space="preserve"> </w:t>
      </w:r>
      <w:r w:rsidRPr="00300C77">
        <w:rPr>
          <w:rFonts w:eastAsia="Times New Roman"/>
        </w:rPr>
        <w:t>жилых районах Новоавачинского</w:t>
      </w:r>
      <w:r w:rsidR="00300C77" w:rsidRPr="00300C77">
        <w:rPr>
          <w:rFonts w:eastAsia="Times New Roman"/>
        </w:rPr>
        <w:t xml:space="preserve"> сельского поселения необходимо произвести </w:t>
      </w:r>
      <w:r w:rsidRPr="00300C77">
        <w:rPr>
          <w:rFonts w:eastAsia="Times New Roman"/>
        </w:rPr>
        <w:t>установку приборов учета</w:t>
      </w:r>
      <w:r w:rsidR="00300C77" w:rsidRPr="00300C77">
        <w:rPr>
          <w:rFonts w:eastAsia="Times New Roman"/>
        </w:rPr>
        <w:t xml:space="preserve">.  Ежемесячно </w:t>
      </w:r>
      <w:r w:rsidRPr="00300C77">
        <w:rPr>
          <w:rFonts w:eastAsia="Times New Roman"/>
        </w:rPr>
        <w:t>производить анализ структуры потерь воды, определять величину потерь воды в</w:t>
      </w:r>
      <w:r w:rsidR="00300C77" w:rsidRPr="00300C77">
        <w:rPr>
          <w:rFonts w:eastAsia="Times New Roman"/>
        </w:rPr>
        <w:t xml:space="preserve"> </w:t>
      </w:r>
      <w:r w:rsidRPr="00300C77">
        <w:rPr>
          <w:rFonts w:eastAsia="Times New Roman"/>
        </w:rPr>
        <w:t>системах водоснабжения, потери воды по зонам водопотребления с выявлением</w:t>
      </w:r>
      <w:r w:rsidR="00300C77" w:rsidRPr="00300C77">
        <w:rPr>
          <w:rFonts w:eastAsia="Times New Roman"/>
        </w:rPr>
        <w:t xml:space="preserve"> причин и предложениями по сокращению потерь воды.</w:t>
      </w:r>
    </w:p>
    <w:bookmarkEnd w:id="44"/>
    <w:bookmarkEnd w:id="45"/>
    <w:bookmarkEnd w:id="46"/>
    <w:p w14:paraId="29E5C328" w14:textId="2D08D1DF" w:rsidR="00300C77" w:rsidRDefault="00300C77" w:rsidP="00300C77">
      <w:pPr>
        <w:ind w:firstLine="680"/>
        <w:rPr>
          <w:rFonts w:eastAsia="Times New Roman" w:cs="Times New Roman"/>
          <w:szCs w:val="24"/>
        </w:rPr>
      </w:pPr>
      <w:r w:rsidRPr="00300C77">
        <w:rPr>
          <w:rFonts w:eastAsia="Times New Roman" w:cs="Times New Roman"/>
          <w:szCs w:val="24"/>
        </w:rPr>
        <w:tab/>
        <w:t xml:space="preserve">Сводные данные подачи воды за 2013г. по технологическим зонам представлены в Таблице </w:t>
      </w:r>
      <w:r w:rsidR="00700409">
        <w:rPr>
          <w:rFonts w:eastAsia="Times New Roman" w:cs="Times New Roman"/>
          <w:szCs w:val="24"/>
        </w:rPr>
        <w:t>70</w:t>
      </w:r>
      <w:r w:rsidRPr="00300C77">
        <w:rPr>
          <w:rFonts w:eastAsia="Times New Roman" w:cs="Times New Roman"/>
          <w:szCs w:val="24"/>
        </w:rPr>
        <w:t>.</w:t>
      </w:r>
    </w:p>
    <w:p w14:paraId="1097C5F3" w14:textId="2B1E35C6" w:rsidR="00300C77" w:rsidRPr="009E3530" w:rsidRDefault="00300C77" w:rsidP="00700409">
      <w:pPr>
        <w:pStyle w:val="a"/>
      </w:pPr>
      <w:r w:rsidRPr="009E3530">
        <w:t>Сводные данные за 2013г.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2"/>
        <w:gridCol w:w="2261"/>
        <w:gridCol w:w="2261"/>
        <w:gridCol w:w="1721"/>
      </w:tblGrid>
      <w:tr w:rsidR="00300C77" w:rsidRPr="00300C77" w14:paraId="0CA3BD31" w14:textId="77777777" w:rsidTr="009E3530">
        <w:trPr>
          <w:trHeight w:val="284"/>
          <w:jc w:val="center"/>
        </w:trPr>
        <w:tc>
          <w:tcPr>
            <w:tcW w:w="1659" w:type="pct"/>
            <w:vMerge w:val="restart"/>
            <w:shd w:val="clear" w:color="auto" w:fill="D9D9D9" w:themeFill="background1" w:themeFillShade="D9"/>
            <w:vAlign w:val="center"/>
            <w:hideMark/>
          </w:tcPr>
          <w:p w14:paraId="2991A4CA" w14:textId="77777777" w:rsidR="00300C77" w:rsidRPr="00300C77" w:rsidRDefault="00300C77" w:rsidP="00300C77">
            <w:pPr>
              <w:ind w:firstLine="0"/>
              <w:jc w:val="center"/>
              <w:rPr>
                <w:rFonts w:eastAsia="Times New Roman" w:cs="Times New Roman"/>
                <w:b/>
                <w:bCs/>
                <w:sz w:val="20"/>
                <w:szCs w:val="20"/>
              </w:rPr>
            </w:pPr>
            <w:r w:rsidRPr="00300C77">
              <w:rPr>
                <w:rFonts w:eastAsia="Times New Roman" w:cs="Times New Roman"/>
                <w:b/>
                <w:bCs/>
                <w:sz w:val="20"/>
                <w:szCs w:val="20"/>
              </w:rPr>
              <w:t>Технологическая зона</w:t>
            </w:r>
          </w:p>
        </w:tc>
        <w:tc>
          <w:tcPr>
            <w:tcW w:w="1210" w:type="pct"/>
            <w:shd w:val="clear" w:color="auto" w:fill="D9D9D9" w:themeFill="background1" w:themeFillShade="D9"/>
            <w:vAlign w:val="center"/>
            <w:hideMark/>
          </w:tcPr>
          <w:p w14:paraId="536BA4FC" w14:textId="77777777" w:rsidR="00300C77" w:rsidRPr="00300C77" w:rsidRDefault="00300C77" w:rsidP="00300C77">
            <w:pPr>
              <w:ind w:firstLine="0"/>
              <w:jc w:val="center"/>
              <w:rPr>
                <w:rFonts w:eastAsia="Times New Roman" w:cs="Times New Roman"/>
                <w:b/>
                <w:bCs/>
                <w:sz w:val="20"/>
                <w:szCs w:val="20"/>
              </w:rPr>
            </w:pPr>
            <w:r w:rsidRPr="00300C77">
              <w:rPr>
                <w:rFonts w:eastAsia="Times New Roman" w:cs="Times New Roman"/>
                <w:b/>
                <w:bCs/>
                <w:sz w:val="20"/>
                <w:szCs w:val="20"/>
              </w:rPr>
              <w:t>Водопотребление</w:t>
            </w:r>
          </w:p>
        </w:tc>
        <w:tc>
          <w:tcPr>
            <w:tcW w:w="1210" w:type="pct"/>
            <w:shd w:val="clear" w:color="auto" w:fill="D9D9D9" w:themeFill="background1" w:themeFillShade="D9"/>
            <w:vAlign w:val="center"/>
            <w:hideMark/>
          </w:tcPr>
          <w:p w14:paraId="63A53BF3" w14:textId="77777777" w:rsidR="00300C77" w:rsidRPr="00300C77" w:rsidRDefault="00300C77" w:rsidP="00300C77">
            <w:pPr>
              <w:ind w:firstLine="0"/>
              <w:jc w:val="center"/>
              <w:rPr>
                <w:rFonts w:eastAsia="Times New Roman" w:cs="Times New Roman"/>
                <w:b/>
                <w:bCs/>
                <w:color w:val="000000"/>
                <w:sz w:val="20"/>
                <w:szCs w:val="20"/>
              </w:rPr>
            </w:pPr>
            <w:r w:rsidRPr="00300C77">
              <w:rPr>
                <w:rFonts w:eastAsia="Times New Roman" w:cs="Times New Roman"/>
                <w:b/>
                <w:bCs/>
                <w:color w:val="000000"/>
                <w:sz w:val="20"/>
                <w:szCs w:val="20"/>
              </w:rPr>
              <w:t>Водопотребление</w:t>
            </w:r>
          </w:p>
        </w:tc>
        <w:tc>
          <w:tcPr>
            <w:tcW w:w="921" w:type="pct"/>
            <w:vMerge w:val="restart"/>
            <w:shd w:val="clear" w:color="auto" w:fill="D9D9D9" w:themeFill="background1" w:themeFillShade="D9"/>
            <w:vAlign w:val="center"/>
            <w:hideMark/>
          </w:tcPr>
          <w:p w14:paraId="54F9C267" w14:textId="77777777" w:rsidR="00300C77" w:rsidRPr="00300C77" w:rsidRDefault="00300C77" w:rsidP="00300C77">
            <w:pPr>
              <w:ind w:firstLine="0"/>
              <w:jc w:val="center"/>
              <w:rPr>
                <w:rFonts w:eastAsia="Times New Roman" w:cs="Times New Roman"/>
                <w:b/>
                <w:bCs/>
                <w:sz w:val="20"/>
                <w:szCs w:val="20"/>
              </w:rPr>
            </w:pPr>
            <w:r w:rsidRPr="00300C77">
              <w:rPr>
                <w:rFonts w:eastAsia="Times New Roman" w:cs="Times New Roman"/>
                <w:b/>
                <w:bCs/>
                <w:sz w:val="20"/>
                <w:szCs w:val="20"/>
              </w:rPr>
              <w:t>Доля от общего потребления, %</w:t>
            </w:r>
          </w:p>
        </w:tc>
      </w:tr>
      <w:tr w:rsidR="00300C77" w:rsidRPr="00300C77" w14:paraId="6694D1E6" w14:textId="77777777" w:rsidTr="009E3530">
        <w:trPr>
          <w:trHeight w:val="284"/>
          <w:jc w:val="center"/>
        </w:trPr>
        <w:tc>
          <w:tcPr>
            <w:tcW w:w="1659" w:type="pct"/>
            <w:vMerge/>
            <w:shd w:val="clear" w:color="auto" w:fill="D9D9D9" w:themeFill="background1" w:themeFillShade="D9"/>
            <w:vAlign w:val="center"/>
            <w:hideMark/>
          </w:tcPr>
          <w:p w14:paraId="009DB721" w14:textId="77777777" w:rsidR="00300C77" w:rsidRPr="00300C77" w:rsidRDefault="00300C77" w:rsidP="00300C77">
            <w:pPr>
              <w:ind w:firstLine="0"/>
              <w:jc w:val="center"/>
              <w:rPr>
                <w:rFonts w:eastAsia="Times New Roman" w:cs="Times New Roman"/>
                <w:bCs/>
                <w:sz w:val="20"/>
                <w:szCs w:val="20"/>
              </w:rPr>
            </w:pPr>
          </w:p>
        </w:tc>
        <w:tc>
          <w:tcPr>
            <w:tcW w:w="1210" w:type="pct"/>
            <w:shd w:val="clear" w:color="auto" w:fill="D9D9D9" w:themeFill="background1" w:themeFillShade="D9"/>
            <w:vAlign w:val="center"/>
            <w:hideMark/>
          </w:tcPr>
          <w:p w14:paraId="3D87148D" w14:textId="77777777" w:rsidR="00300C77" w:rsidRPr="00300C77" w:rsidRDefault="00300C77" w:rsidP="00300C77">
            <w:pPr>
              <w:ind w:firstLine="0"/>
              <w:jc w:val="center"/>
              <w:rPr>
                <w:rFonts w:eastAsia="Times New Roman" w:cs="Times New Roman"/>
                <w:b/>
                <w:bCs/>
                <w:sz w:val="20"/>
                <w:szCs w:val="20"/>
              </w:rPr>
            </w:pPr>
            <w:r w:rsidRPr="00300C77">
              <w:rPr>
                <w:rFonts w:eastAsia="Times New Roman" w:cs="Times New Roman"/>
                <w:b/>
                <w:bCs/>
                <w:sz w:val="20"/>
                <w:szCs w:val="20"/>
              </w:rPr>
              <w:t>м</w:t>
            </w:r>
            <w:r w:rsidRPr="00300C77">
              <w:rPr>
                <w:rFonts w:eastAsia="Times New Roman" w:cs="Times New Roman"/>
                <w:b/>
                <w:bCs/>
                <w:sz w:val="20"/>
                <w:szCs w:val="20"/>
                <w:vertAlign w:val="superscript"/>
              </w:rPr>
              <w:t>3</w:t>
            </w:r>
            <w:r w:rsidRPr="00300C77">
              <w:rPr>
                <w:rFonts w:eastAsia="Times New Roman" w:cs="Times New Roman"/>
                <w:b/>
                <w:bCs/>
                <w:sz w:val="20"/>
                <w:szCs w:val="20"/>
              </w:rPr>
              <w:t>/сут</w:t>
            </w:r>
          </w:p>
        </w:tc>
        <w:tc>
          <w:tcPr>
            <w:tcW w:w="1210" w:type="pct"/>
            <w:shd w:val="clear" w:color="auto" w:fill="D9D9D9" w:themeFill="background1" w:themeFillShade="D9"/>
            <w:vAlign w:val="center"/>
            <w:hideMark/>
          </w:tcPr>
          <w:p w14:paraId="022C3B78" w14:textId="77777777" w:rsidR="00300C77" w:rsidRPr="00300C77" w:rsidRDefault="00300C77" w:rsidP="00300C77">
            <w:pPr>
              <w:ind w:firstLine="0"/>
              <w:jc w:val="center"/>
              <w:rPr>
                <w:rFonts w:eastAsia="Times New Roman" w:cs="Times New Roman"/>
                <w:b/>
                <w:bCs/>
                <w:color w:val="000000"/>
                <w:sz w:val="20"/>
                <w:szCs w:val="20"/>
              </w:rPr>
            </w:pPr>
            <w:r w:rsidRPr="00300C77">
              <w:rPr>
                <w:rFonts w:eastAsia="Times New Roman" w:cs="Times New Roman"/>
                <w:b/>
                <w:bCs/>
                <w:color w:val="000000"/>
                <w:sz w:val="20"/>
                <w:szCs w:val="20"/>
              </w:rPr>
              <w:t>м</w:t>
            </w:r>
            <w:r w:rsidRPr="00300C77">
              <w:rPr>
                <w:rFonts w:eastAsia="Times New Roman" w:cs="Times New Roman"/>
                <w:b/>
                <w:bCs/>
                <w:color w:val="000000"/>
                <w:sz w:val="20"/>
                <w:szCs w:val="20"/>
                <w:vertAlign w:val="superscript"/>
              </w:rPr>
              <w:t>3</w:t>
            </w:r>
            <w:r w:rsidRPr="00300C77">
              <w:rPr>
                <w:rFonts w:eastAsia="Times New Roman" w:cs="Times New Roman"/>
                <w:b/>
                <w:bCs/>
                <w:color w:val="000000"/>
                <w:sz w:val="20"/>
                <w:szCs w:val="20"/>
              </w:rPr>
              <w:t>/год</w:t>
            </w:r>
          </w:p>
        </w:tc>
        <w:tc>
          <w:tcPr>
            <w:tcW w:w="921" w:type="pct"/>
            <w:vMerge/>
            <w:shd w:val="clear" w:color="auto" w:fill="D9D9D9" w:themeFill="background1" w:themeFillShade="D9"/>
            <w:vAlign w:val="center"/>
            <w:hideMark/>
          </w:tcPr>
          <w:p w14:paraId="75F22C27" w14:textId="77777777" w:rsidR="00300C77" w:rsidRPr="00300C77" w:rsidRDefault="00300C77" w:rsidP="00300C77">
            <w:pPr>
              <w:ind w:firstLine="0"/>
              <w:jc w:val="center"/>
              <w:rPr>
                <w:rFonts w:eastAsia="Times New Roman" w:cs="Times New Roman"/>
                <w:bCs/>
                <w:sz w:val="20"/>
                <w:szCs w:val="20"/>
              </w:rPr>
            </w:pPr>
          </w:p>
        </w:tc>
      </w:tr>
      <w:tr w:rsidR="00300C77" w:rsidRPr="00300C77" w14:paraId="3D00D2B1" w14:textId="77777777" w:rsidTr="00315C78">
        <w:trPr>
          <w:trHeight w:val="284"/>
          <w:jc w:val="center"/>
        </w:trPr>
        <w:tc>
          <w:tcPr>
            <w:tcW w:w="1659" w:type="pct"/>
            <w:shd w:val="clear" w:color="auto" w:fill="auto"/>
            <w:vAlign w:val="center"/>
            <w:hideMark/>
          </w:tcPr>
          <w:p w14:paraId="76454D87" w14:textId="77777777" w:rsidR="00300C77" w:rsidRPr="00300C77" w:rsidRDefault="00300C77" w:rsidP="00300C77">
            <w:pPr>
              <w:ind w:firstLine="0"/>
              <w:jc w:val="center"/>
              <w:rPr>
                <w:rFonts w:eastAsia="Times New Roman" w:cs="Times New Roman"/>
                <w:sz w:val="20"/>
                <w:szCs w:val="20"/>
              </w:rPr>
            </w:pPr>
            <w:r w:rsidRPr="00300C77">
              <w:rPr>
                <w:rFonts w:eastAsia="Times New Roman" w:cs="Times New Roman"/>
                <w:sz w:val="20"/>
                <w:szCs w:val="20"/>
              </w:rPr>
              <w:t>п. Красный</w:t>
            </w:r>
          </w:p>
        </w:tc>
        <w:tc>
          <w:tcPr>
            <w:tcW w:w="1210" w:type="pct"/>
            <w:shd w:val="clear" w:color="auto" w:fill="auto"/>
            <w:noWrap/>
            <w:vAlign w:val="center"/>
            <w:hideMark/>
          </w:tcPr>
          <w:p w14:paraId="5BBC203D" w14:textId="77777777" w:rsidR="00300C77" w:rsidRPr="00300C77" w:rsidRDefault="00300C77" w:rsidP="00300C77">
            <w:pPr>
              <w:ind w:firstLine="680"/>
              <w:jc w:val="center"/>
              <w:rPr>
                <w:rFonts w:eastAsia="Times New Roman" w:cs="Times New Roman"/>
                <w:color w:val="000000"/>
                <w:sz w:val="20"/>
                <w:szCs w:val="20"/>
              </w:rPr>
            </w:pPr>
            <w:r w:rsidRPr="00300C77">
              <w:rPr>
                <w:rFonts w:eastAsia="Times New Roman" w:cs="Times New Roman"/>
                <w:color w:val="000000"/>
                <w:sz w:val="20"/>
                <w:szCs w:val="20"/>
              </w:rPr>
              <w:t>5,916685</w:t>
            </w:r>
          </w:p>
        </w:tc>
        <w:tc>
          <w:tcPr>
            <w:tcW w:w="1210" w:type="pct"/>
            <w:shd w:val="clear" w:color="auto" w:fill="auto"/>
            <w:vAlign w:val="center"/>
            <w:hideMark/>
          </w:tcPr>
          <w:p w14:paraId="5B2DA916" w14:textId="77777777" w:rsidR="00300C77" w:rsidRPr="00300C77" w:rsidRDefault="00300C77" w:rsidP="00300C77">
            <w:pPr>
              <w:ind w:firstLine="0"/>
              <w:jc w:val="center"/>
              <w:rPr>
                <w:rFonts w:eastAsia="Times New Roman" w:cs="Times New Roman"/>
                <w:sz w:val="20"/>
                <w:szCs w:val="20"/>
              </w:rPr>
            </w:pPr>
            <w:r w:rsidRPr="00300C77">
              <w:rPr>
                <w:rFonts w:eastAsia="Times New Roman" w:cs="Times New Roman"/>
                <w:sz w:val="20"/>
                <w:szCs w:val="20"/>
              </w:rPr>
              <w:t>2159,59</w:t>
            </w:r>
          </w:p>
        </w:tc>
        <w:tc>
          <w:tcPr>
            <w:tcW w:w="921" w:type="pct"/>
            <w:shd w:val="clear" w:color="auto" w:fill="auto"/>
            <w:vAlign w:val="center"/>
            <w:hideMark/>
          </w:tcPr>
          <w:p w14:paraId="01BCA489" w14:textId="77777777" w:rsidR="00300C77" w:rsidRPr="00300C77" w:rsidRDefault="00300C77" w:rsidP="00300C77">
            <w:pPr>
              <w:ind w:firstLine="0"/>
              <w:jc w:val="center"/>
              <w:rPr>
                <w:rFonts w:eastAsia="Times New Roman" w:cs="Times New Roman"/>
                <w:sz w:val="20"/>
                <w:szCs w:val="20"/>
              </w:rPr>
            </w:pPr>
            <w:r w:rsidRPr="00300C77">
              <w:rPr>
                <w:rFonts w:eastAsia="Times New Roman" w:cs="Times New Roman"/>
                <w:sz w:val="20"/>
                <w:szCs w:val="20"/>
              </w:rPr>
              <w:t>0,62</w:t>
            </w:r>
          </w:p>
        </w:tc>
      </w:tr>
      <w:tr w:rsidR="00300C77" w:rsidRPr="00300C77" w14:paraId="420458A7" w14:textId="77777777" w:rsidTr="00315C78">
        <w:trPr>
          <w:trHeight w:val="284"/>
          <w:jc w:val="center"/>
        </w:trPr>
        <w:tc>
          <w:tcPr>
            <w:tcW w:w="1659" w:type="pct"/>
            <w:shd w:val="clear" w:color="auto" w:fill="auto"/>
            <w:vAlign w:val="center"/>
            <w:hideMark/>
          </w:tcPr>
          <w:p w14:paraId="639FAF9C" w14:textId="77777777" w:rsidR="00300C77" w:rsidRPr="00300C77" w:rsidRDefault="00300C77" w:rsidP="00300C77">
            <w:pPr>
              <w:ind w:firstLine="0"/>
              <w:jc w:val="center"/>
              <w:rPr>
                <w:rFonts w:eastAsia="Times New Roman" w:cs="Times New Roman"/>
                <w:sz w:val="20"/>
                <w:szCs w:val="20"/>
              </w:rPr>
            </w:pPr>
            <w:r w:rsidRPr="00300C77">
              <w:rPr>
                <w:rFonts w:eastAsia="Times New Roman" w:cs="Times New Roman"/>
                <w:sz w:val="20"/>
                <w:szCs w:val="20"/>
              </w:rPr>
              <w:t>п. Нагорный ул. Новая, ул. Шоссейная, ул.Совхозная</w:t>
            </w:r>
          </w:p>
        </w:tc>
        <w:tc>
          <w:tcPr>
            <w:tcW w:w="1210" w:type="pct"/>
            <w:shd w:val="clear" w:color="auto" w:fill="auto"/>
            <w:noWrap/>
            <w:vAlign w:val="center"/>
            <w:hideMark/>
          </w:tcPr>
          <w:p w14:paraId="0020E651" w14:textId="77777777" w:rsidR="00300C77" w:rsidRPr="00300C77" w:rsidRDefault="00300C77" w:rsidP="00300C77">
            <w:pPr>
              <w:ind w:firstLine="680"/>
              <w:jc w:val="center"/>
              <w:rPr>
                <w:rFonts w:eastAsia="Times New Roman" w:cs="Times New Roman"/>
                <w:color w:val="000000"/>
                <w:sz w:val="20"/>
                <w:szCs w:val="20"/>
              </w:rPr>
            </w:pPr>
            <w:r w:rsidRPr="00300C77">
              <w:rPr>
                <w:rFonts w:eastAsia="Times New Roman" w:cs="Times New Roman"/>
                <w:color w:val="000000"/>
                <w:sz w:val="20"/>
                <w:szCs w:val="20"/>
              </w:rPr>
              <w:t>25,15658</w:t>
            </w:r>
          </w:p>
        </w:tc>
        <w:tc>
          <w:tcPr>
            <w:tcW w:w="1210" w:type="pct"/>
            <w:shd w:val="clear" w:color="auto" w:fill="auto"/>
            <w:vAlign w:val="center"/>
            <w:hideMark/>
          </w:tcPr>
          <w:p w14:paraId="09306175" w14:textId="77777777" w:rsidR="00300C77" w:rsidRPr="00300C77" w:rsidRDefault="00300C77" w:rsidP="00300C77">
            <w:pPr>
              <w:ind w:firstLine="0"/>
              <w:jc w:val="center"/>
              <w:rPr>
                <w:rFonts w:eastAsia="Times New Roman" w:cs="Times New Roman"/>
                <w:sz w:val="20"/>
                <w:szCs w:val="20"/>
              </w:rPr>
            </w:pPr>
            <w:r w:rsidRPr="00300C77">
              <w:rPr>
                <w:rFonts w:eastAsia="Times New Roman" w:cs="Times New Roman"/>
                <w:sz w:val="20"/>
                <w:szCs w:val="20"/>
              </w:rPr>
              <w:t>9182,15</w:t>
            </w:r>
          </w:p>
        </w:tc>
        <w:tc>
          <w:tcPr>
            <w:tcW w:w="921" w:type="pct"/>
            <w:shd w:val="clear" w:color="auto" w:fill="auto"/>
            <w:vAlign w:val="center"/>
            <w:hideMark/>
          </w:tcPr>
          <w:p w14:paraId="2017898B" w14:textId="77777777" w:rsidR="00300C77" w:rsidRPr="00300C77" w:rsidRDefault="00300C77" w:rsidP="00300C77">
            <w:pPr>
              <w:ind w:firstLine="0"/>
              <w:jc w:val="center"/>
              <w:rPr>
                <w:rFonts w:eastAsia="Times New Roman" w:cs="Times New Roman"/>
                <w:sz w:val="20"/>
                <w:szCs w:val="20"/>
              </w:rPr>
            </w:pPr>
            <w:r w:rsidRPr="00300C77">
              <w:rPr>
                <w:rFonts w:eastAsia="Times New Roman" w:cs="Times New Roman"/>
                <w:sz w:val="20"/>
                <w:szCs w:val="20"/>
              </w:rPr>
              <w:t>2,64</w:t>
            </w:r>
          </w:p>
        </w:tc>
      </w:tr>
      <w:tr w:rsidR="00300C77" w:rsidRPr="00300C77" w14:paraId="45DA5397" w14:textId="77777777" w:rsidTr="00315C78">
        <w:trPr>
          <w:trHeight w:val="284"/>
          <w:jc w:val="center"/>
        </w:trPr>
        <w:tc>
          <w:tcPr>
            <w:tcW w:w="1659" w:type="pct"/>
            <w:shd w:val="clear" w:color="auto" w:fill="auto"/>
            <w:vAlign w:val="center"/>
            <w:hideMark/>
          </w:tcPr>
          <w:p w14:paraId="3BC9CDFB" w14:textId="77777777" w:rsidR="00300C77" w:rsidRPr="00300C77" w:rsidRDefault="00300C77" w:rsidP="00300C77">
            <w:pPr>
              <w:ind w:firstLine="0"/>
              <w:jc w:val="center"/>
              <w:rPr>
                <w:rFonts w:eastAsia="Times New Roman" w:cs="Times New Roman"/>
                <w:sz w:val="20"/>
                <w:szCs w:val="20"/>
              </w:rPr>
            </w:pPr>
            <w:r w:rsidRPr="00300C77">
              <w:rPr>
                <w:rFonts w:eastAsia="Times New Roman" w:cs="Times New Roman"/>
                <w:sz w:val="20"/>
                <w:szCs w:val="20"/>
              </w:rPr>
              <w:t>п. Нагорный Промышленная территория</w:t>
            </w:r>
          </w:p>
        </w:tc>
        <w:tc>
          <w:tcPr>
            <w:tcW w:w="1210" w:type="pct"/>
            <w:shd w:val="clear" w:color="auto" w:fill="auto"/>
            <w:noWrap/>
            <w:vAlign w:val="center"/>
            <w:hideMark/>
          </w:tcPr>
          <w:p w14:paraId="47EFE71B" w14:textId="77777777" w:rsidR="00300C77" w:rsidRPr="00300C77" w:rsidRDefault="00300C77" w:rsidP="00300C77">
            <w:pPr>
              <w:ind w:firstLine="680"/>
              <w:jc w:val="center"/>
              <w:rPr>
                <w:rFonts w:eastAsia="Times New Roman" w:cs="Times New Roman"/>
                <w:color w:val="000000"/>
                <w:sz w:val="20"/>
                <w:szCs w:val="20"/>
              </w:rPr>
            </w:pPr>
            <w:r w:rsidRPr="00300C77">
              <w:rPr>
                <w:rFonts w:eastAsia="Times New Roman" w:cs="Times New Roman"/>
                <w:color w:val="000000"/>
                <w:sz w:val="20"/>
                <w:szCs w:val="20"/>
              </w:rPr>
              <w:t>365,0435</w:t>
            </w:r>
          </w:p>
        </w:tc>
        <w:tc>
          <w:tcPr>
            <w:tcW w:w="1210" w:type="pct"/>
            <w:shd w:val="clear" w:color="auto" w:fill="auto"/>
            <w:vAlign w:val="center"/>
            <w:hideMark/>
          </w:tcPr>
          <w:p w14:paraId="5981D73D" w14:textId="77777777" w:rsidR="00300C77" w:rsidRPr="00300C77" w:rsidRDefault="00300C77" w:rsidP="00300C77">
            <w:pPr>
              <w:ind w:firstLine="0"/>
              <w:jc w:val="center"/>
              <w:rPr>
                <w:rFonts w:eastAsia="Times New Roman" w:cs="Times New Roman"/>
                <w:bCs/>
                <w:sz w:val="20"/>
                <w:szCs w:val="20"/>
                <w:shd w:val="clear" w:color="auto" w:fill="FFFFFF"/>
              </w:rPr>
            </w:pPr>
            <w:r w:rsidRPr="00300C77">
              <w:rPr>
                <w:rFonts w:eastAsia="Times New Roman" w:cs="Times New Roman"/>
                <w:bCs/>
                <w:sz w:val="20"/>
                <w:szCs w:val="20"/>
                <w:shd w:val="clear" w:color="auto" w:fill="FFFFFF"/>
              </w:rPr>
              <w:t>133240,89</w:t>
            </w:r>
          </w:p>
        </w:tc>
        <w:tc>
          <w:tcPr>
            <w:tcW w:w="921" w:type="pct"/>
            <w:shd w:val="clear" w:color="auto" w:fill="auto"/>
            <w:vAlign w:val="center"/>
            <w:hideMark/>
          </w:tcPr>
          <w:p w14:paraId="652B3698" w14:textId="77777777" w:rsidR="00300C77" w:rsidRPr="00300C77" w:rsidRDefault="00300C77" w:rsidP="00300C77">
            <w:pPr>
              <w:ind w:firstLine="0"/>
              <w:jc w:val="center"/>
              <w:rPr>
                <w:rFonts w:eastAsia="Times New Roman" w:cs="Times New Roman"/>
                <w:sz w:val="20"/>
                <w:szCs w:val="20"/>
              </w:rPr>
            </w:pPr>
            <w:r w:rsidRPr="00300C77">
              <w:rPr>
                <w:rFonts w:eastAsia="Times New Roman" w:cs="Times New Roman"/>
                <w:sz w:val="20"/>
                <w:szCs w:val="20"/>
              </w:rPr>
              <w:t>38,35</w:t>
            </w:r>
          </w:p>
        </w:tc>
      </w:tr>
      <w:tr w:rsidR="00300C77" w:rsidRPr="00300C77" w14:paraId="775CF641" w14:textId="77777777" w:rsidTr="00315C78">
        <w:trPr>
          <w:trHeight w:val="284"/>
          <w:jc w:val="center"/>
        </w:trPr>
        <w:tc>
          <w:tcPr>
            <w:tcW w:w="1659" w:type="pct"/>
            <w:shd w:val="clear" w:color="auto" w:fill="auto"/>
            <w:vAlign w:val="center"/>
            <w:hideMark/>
          </w:tcPr>
          <w:p w14:paraId="63C590AF" w14:textId="77777777" w:rsidR="00300C77" w:rsidRPr="00300C77" w:rsidRDefault="00300C77" w:rsidP="00300C77">
            <w:pPr>
              <w:ind w:firstLine="0"/>
              <w:contextualSpacing/>
              <w:jc w:val="center"/>
              <w:rPr>
                <w:rFonts w:eastAsia="Times New Roman" w:cs="Times New Roman"/>
                <w:sz w:val="20"/>
                <w:szCs w:val="20"/>
              </w:rPr>
            </w:pPr>
            <w:r w:rsidRPr="00300C77">
              <w:rPr>
                <w:rFonts w:eastAsia="Times New Roman" w:cs="Times New Roman"/>
                <w:sz w:val="20"/>
                <w:szCs w:val="20"/>
              </w:rPr>
              <w:t>п. Новый ул. Строительная, ул. Шоссейная, ул. Солнечная п. Новый</w:t>
            </w:r>
          </w:p>
        </w:tc>
        <w:tc>
          <w:tcPr>
            <w:tcW w:w="1210" w:type="pct"/>
            <w:shd w:val="clear" w:color="auto" w:fill="auto"/>
            <w:noWrap/>
            <w:vAlign w:val="center"/>
            <w:hideMark/>
          </w:tcPr>
          <w:p w14:paraId="2D4C78B2" w14:textId="77777777" w:rsidR="00300C77" w:rsidRPr="00300C77" w:rsidRDefault="00300C77" w:rsidP="00300C77">
            <w:pPr>
              <w:ind w:firstLine="680"/>
              <w:jc w:val="center"/>
              <w:rPr>
                <w:rFonts w:eastAsia="Times New Roman" w:cs="Times New Roman"/>
                <w:color w:val="000000"/>
                <w:sz w:val="20"/>
                <w:szCs w:val="20"/>
              </w:rPr>
            </w:pPr>
            <w:r w:rsidRPr="00300C77">
              <w:rPr>
                <w:rFonts w:eastAsia="Times New Roman" w:cs="Times New Roman"/>
                <w:color w:val="000000"/>
                <w:sz w:val="20"/>
                <w:szCs w:val="20"/>
              </w:rPr>
              <w:t>85,23784</w:t>
            </w:r>
          </w:p>
        </w:tc>
        <w:tc>
          <w:tcPr>
            <w:tcW w:w="1210" w:type="pct"/>
            <w:shd w:val="clear" w:color="auto" w:fill="auto"/>
            <w:vAlign w:val="center"/>
            <w:hideMark/>
          </w:tcPr>
          <w:p w14:paraId="69BF0673" w14:textId="77777777" w:rsidR="00300C77" w:rsidRPr="00300C77" w:rsidRDefault="00300C77" w:rsidP="00300C77">
            <w:pPr>
              <w:ind w:firstLine="0"/>
              <w:jc w:val="center"/>
              <w:rPr>
                <w:rFonts w:eastAsia="Times New Roman" w:cs="Times New Roman"/>
                <w:bCs/>
                <w:sz w:val="20"/>
                <w:szCs w:val="20"/>
                <w:shd w:val="clear" w:color="auto" w:fill="FFFFFF"/>
              </w:rPr>
            </w:pPr>
            <w:r w:rsidRPr="00300C77">
              <w:rPr>
                <w:rFonts w:eastAsia="Times New Roman" w:cs="Times New Roman"/>
                <w:bCs/>
                <w:sz w:val="20"/>
                <w:szCs w:val="20"/>
                <w:shd w:val="clear" w:color="auto" w:fill="FFFFFF"/>
              </w:rPr>
              <w:t>31111,81</w:t>
            </w:r>
          </w:p>
        </w:tc>
        <w:tc>
          <w:tcPr>
            <w:tcW w:w="921" w:type="pct"/>
            <w:shd w:val="clear" w:color="auto" w:fill="auto"/>
            <w:vAlign w:val="center"/>
            <w:hideMark/>
          </w:tcPr>
          <w:p w14:paraId="6067560C" w14:textId="77777777" w:rsidR="00300C77" w:rsidRPr="00300C77" w:rsidRDefault="00300C77" w:rsidP="00300C77">
            <w:pPr>
              <w:ind w:firstLine="0"/>
              <w:jc w:val="center"/>
              <w:rPr>
                <w:rFonts w:eastAsia="Times New Roman" w:cs="Times New Roman"/>
                <w:sz w:val="20"/>
                <w:szCs w:val="20"/>
              </w:rPr>
            </w:pPr>
            <w:r w:rsidRPr="00300C77">
              <w:rPr>
                <w:rFonts w:eastAsia="Times New Roman" w:cs="Times New Roman"/>
                <w:sz w:val="20"/>
                <w:szCs w:val="20"/>
              </w:rPr>
              <w:t>8,95</w:t>
            </w:r>
          </w:p>
        </w:tc>
      </w:tr>
      <w:tr w:rsidR="00300C77" w:rsidRPr="00300C77" w14:paraId="4F2BF8E0" w14:textId="77777777" w:rsidTr="00315C78">
        <w:trPr>
          <w:trHeight w:val="284"/>
          <w:jc w:val="center"/>
        </w:trPr>
        <w:tc>
          <w:tcPr>
            <w:tcW w:w="1659" w:type="pct"/>
            <w:shd w:val="clear" w:color="auto" w:fill="auto"/>
            <w:vAlign w:val="center"/>
            <w:hideMark/>
          </w:tcPr>
          <w:p w14:paraId="44600B08" w14:textId="77777777" w:rsidR="00300C77" w:rsidRPr="00300C77" w:rsidRDefault="00300C77" w:rsidP="00300C77">
            <w:pPr>
              <w:ind w:firstLine="0"/>
              <w:jc w:val="center"/>
              <w:rPr>
                <w:rFonts w:eastAsia="Times New Roman" w:cs="Times New Roman"/>
                <w:sz w:val="20"/>
                <w:szCs w:val="20"/>
              </w:rPr>
            </w:pPr>
            <w:r w:rsidRPr="00300C77">
              <w:rPr>
                <w:rFonts w:eastAsia="Times New Roman" w:cs="Times New Roman"/>
                <w:sz w:val="20"/>
                <w:szCs w:val="20"/>
              </w:rPr>
              <w:t>п. Двуречье</w:t>
            </w:r>
          </w:p>
        </w:tc>
        <w:tc>
          <w:tcPr>
            <w:tcW w:w="1210" w:type="pct"/>
            <w:shd w:val="clear" w:color="auto" w:fill="auto"/>
            <w:noWrap/>
            <w:vAlign w:val="center"/>
            <w:hideMark/>
          </w:tcPr>
          <w:p w14:paraId="33940FA5" w14:textId="77777777" w:rsidR="00300C77" w:rsidRPr="00300C77" w:rsidRDefault="00300C77" w:rsidP="00300C77">
            <w:pPr>
              <w:ind w:firstLine="680"/>
              <w:jc w:val="center"/>
              <w:rPr>
                <w:rFonts w:eastAsia="Times New Roman" w:cs="Times New Roman"/>
                <w:color w:val="000000"/>
                <w:sz w:val="20"/>
                <w:szCs w:val="20"/>
              </w:rPr>
            </w:pPr>
            <w:r w:rsidRPr="00300C77">
              <w:rPr>
                <w:rFonts w:eastAsia="Times New Roman" w:cs="Times New Roman"/>
                <w:color w:val="000000"/>
                <w:sz w:val="20"/>
                <w:szCs w:val="20"/>
              </w:rPr>
              <w:t>94,12932</w:t>
            </w:r>
          </w:p>
        </w:tc>
        <w:tc>
          <w:tcPr>
            <w:tcW w:w="1210" w:type="pct"/>
            <w:shd w:val="clear" w:color="auto" w:fill="auto"/>
            <w:vAlign w:val="center"/>
            <w:hideMark/>
          </w:tcPr>
          <w:p w14:paraId="5228E955" w14:textId="77777777" w:rsidR="00300C77" w:rsidRPr="00300C77" w:rsidRDefault="00300C77" w:rsidP="00300C77">
            <w:pPr>
              <w:ind w:firstLine="0"/>
              <w:jc w:val="center"/>
              <w:rPr>
                <w:rFonts w:eastAsia="Times New Roman" w:cs="Times New Roman"/>
                <w:bCs/>
                <w:sz w:val="20"/>
                <w:szCs w:val="20"/>
                <w:shd w:val="clear" w:color="auto" w:fill="FFFFFF"/>
              </w:rPr>
            </w:pPr>
            <w:r w:rsidRPr="00300C77">
              <w:rPr>
                <w:rFonts w:eastAsia="Times New Roman" w:cs="Times New Roman"/>
                <w:bCs/>
                <w:sz w:val="20"/>
                <w:szCs w:val="20"/>
                <w:shd w:val="clear" w:color="auto" w:fill="FFFFFF"/>
              </w:rPr>
              <w:t>34357,2</w:t>
            </w:r>
          </w:p>
        </w:tc>
        <w:tc>
          <w:tcPr>
            <w:tcW w:w="921" w:type="pct"/>
            <w:shd w:val="clear" w:color="auto" w:fill="auto"/>
            <w:vAlign w:val="center"/>
            <w:hideMark/>
          </w:tcPr>
          <w:p w14:paraId="068C4B28" w14:textId="77777777" w:rsidR="00300C77" w:rsidRPr="00300C77" w:rsidRDefault="00300C77" w:rsidP="00300C77">
            <w:pPr>
              <w:ind w:firstLine="0"/>
              <w:jc w:val="center"/>
              <w:rPr>
                <w:rFonts w:eastAsia="Times New Roman" w:cs="Times New Roman"/>
                <w:sz w:val="20"/>
                <w:szCs w:val="20"/>
              </w:rPr>
            </w:pPr>
            <w:r w:rsidRPr="00300C77">
              <w:rPr>
                <w:rFonts w:eastAsia="Times New Roman" w:cs="Times New Roman"/>
                <w:sz w:val="20"/>
                <w:szCs w:val="20"/>
              </w:rPr>
              <w:t>9,89</w:t>
            </w:r>
          </w:p>
        </w:tc>
      </w:tr>
      <w:tr w:rsidR="00300C77" w:rsidRPr="00300C77" w14:paraId="7154FD08" w14:textId="77777777" w:rsidTr="00315C78">
        <w:trPr>
          <w:trHeight w:val="284"/>
          <w:jc w:val="center"/>
        </w:trPr>
        <w:tc>
          <w:tcPr>
            <w:tcW w:w="1659" w:type="pct"/>
            <w:shd w:val="clear" w:color="auto" w:fill="auto"/>
            <w:vAlign w:val="center"/>
            <w:hideMark/>
          </w:tcPr>
          <w:p w14:paraId="64F77DD1" w14:textId="77777777" w:rsidR="00300C77" w:rsidRPr="00300C77" w:rsidRDefault="00300C77" w:rsidP="00300C77">
            <w:pPr>
              <w:ind w:firstLine="0"/>
              <w:jc w:val="center"/>
              <w:rPr>
                <w:rFonts w:eastAsia="Times New Roman" w:cs="Times New Roman"/>
                <w:sz w:val="20"/>
                <w:szCs w:val="20"/>
              </w:rPr>
            </w:pPr>
            <w:r w:rsidRPr="00300C77">
              <w:rPr>
                <w:rFonts w:eastAsia="Times New Roman" w:cs="Times New Roman"/>
                <w:sz w:val="20"/>
                <w:szCs w:val="20"/>
              </w:rPr>
              <w:t>п.Нагорный ул. Гагарина, ул. Совхозная, ул. Зеленая, ул. Первомайская, ул. Юбилейная</w:t>
            </w:r>
          </w:p>
        </w:tc>
        <w:tc>
          <w:tcPr>
            <w:tcW w:w="1210" w:type="pct"/>
            <w:shd w:val="clear" w:color="auto" w:fill="auto"/>
            <w:noWrap/>
            <w:vAlign w:val="center"/>
            <w:hideMark/>
          </w:tcPr>
          <w:p w14:paraId="05A2AFF8" w14:textId="77777777" w:rsidR="00300C77" w:rsidRPr="00300C77" w:rsidRDefault="00300C77" w:rsidP="00300C77">
            <w:pPr>
              <w:ind w:firstLine="680"/>
              <w:jc w:val="center"/>
              <w:rPr>
                <w:rFonts w:eastAsia="Times New Roman" w:cs="Times New Roman"/>
                <w:color w:val="000000"/>
                <w:sz w:val="20"/>
                <w:szCs w:val="20"/>
              </w:rPr>
            </w:pPr>
            <w:r w:rsidRPr="00300C77">
              <w:rPr>
                <w:rFonts w:eastAsia="Times New Roman" w:cs="Times New Roman"/>
                <w:color w:val="000000"/>
                <w:sz w:val="20"/>
                <w:szCs w:val="20"/>
              </w:rPr>
              <w:t>244,7362</w:t>
            </w:r>
          </w:p>
        </w:tc>
        <w:tc>
          <w:tcPr>
            <w:tcW w:w="1210" w:type="pct"/>
            <w:shd w:val="clear" w:color="auto" w:fill="auto"/>
            <w:vAlign w:val="center"/>
            <w:hideMark/>
          </w:tcPr>
          <w:p w14:paraId="4D4565EE" w14:textId="77777777" w:rsidR="00300C77" w:rsidRPr="00300C77" w:rsidRDefault="00300C77" w:rsidP="00300C77">
            <w:pPr>
              <w:ind w:firstLine="0"/>
              <w:jc w:val="center"/>
              <w:rPr>
                <w:rFonts w:eastAsia="Times New Roman" w:cs="Times New Roman"/>
                <w:bCs/>
                <w:sz w:val="20"/>
                <w:szCs w:val="20"/>
                <w:shd w:val="clear" w:color="auto" w:fill="FFFFFF"/>
              </w:rPr>
            </w:pPr>
            <w:r w:rsidRPr="00300C77">
              <w:rPr>
                <w:rFonts w:eastAsia="Times New Roman" w:cs="Times New Roman"/>
                <w:bCs/>
                <w:sz w:val="20"/>
                <w:szCs w:val="20"/>
                <w:shd w:val="clear" w:color="auto" w:fill="FFFFFF"/>
              </w:rPr>
              <w:t>89328,72</w:t>
            </w:r>
          </w:p>
        </w:tc>
        <w:tc>
          <w:tcPr>
            <w:tcW w:w="921" w:type="pct"/>
            <w:shd w:val="clear" w:color="auto" w:fill="auto"/>
            <w:vAlign w:val="center"/>
            <w:hideMark/>
          </w:tcPr>
          <w:p w14:paraId="7A643512" w14:textId="77777777" w:rsidR="00300C77" w:rsidRPr="00300C77" w:rsidRDefault="00300C77" w:rsidP="00300C77">
            <w:pPr>
              <w:ind w:firstLine="0"/>
              <w:jc w:val="center"/>
              <w:rPr>
                <w:rFonts w:eastAsia="Times New Roman" w:cs="Times New Roman"/>
                <w:sz w:val="20"/>
                <w:szCs w:val="20"/>
              </w:rPr>
            </w:pPr>
            <w:r w:rsidRPr="00300C77">
              <w:rPr>
                <w:rFonts w:eastAsia="Times New Roman" w:cs="Times New Roman"/>
                <w:sz w:val="20"/>
                <w:szCs w:val="20"/>
              </w:rPr>
              <w:t>25,71</w:t>
            </w:r>
          </w:p>
        </w:tc>
      </w:tr>
      <w:tr w:rsidR="00300C77" w:rsidRPr="00300C77" w14:paraId="309AB3E0" w14:textId="77777777" w:rsidTr="00315C78">
        <w:trPr>
          <w:trHeight w:val="284"/>
          <w:jc w:val="center"/>
        </w:trPr>
        <w:tc>
          <w:tcPr>
            <w:tcW w:w="1659" w:type="pct"/>
            <w:shd w:val="clear" w:color="auto" w:fill="auto"/>
            <w:vAlign w:val="center"/>
            <w:hideMark/>
          </w:tcPr>
          <w:p w14:paraId="647C01BB" w14:textId="77777777" w:rsidR="00300C77" w:rsidRPr="00300C77" w:rsidRDefault="00300C77" w:rsidP="00300C77">
            <w:pPr>
              <w:ind w:firstLine="0"/>
              <w:jc w:val="center"/>
              <w:rPr>
                <w:rFonts w:eastAsia="Times New Roman" w:cs="Times New Roman"/>
                <w:sz w:val="20"/>
                <w:szCs w:val="20"/>
              </w:rPr>
            </w:pPr>
            <w:r w:rsidRPr="00300C77">
              <w:rPr>
                <w:rFonts w:eastAsia="Times New Roman" w:cs="Times New Roman"/>
                <w:sz w:val="20"/>
                <w:szCs w:val="20"/>
              </w:rPr>
              <w:t>п. Новый</w:t>
            </w:r>
          </w:p>
        </w:tc>
        <w:tc>
          <w:tcPr>
            <w:tcW w:w="1210" w:type="pct"/>
            <w:shd w:val="clear" w:color="auto" w:fill="auto"/>
            <w:noWrap/>
            <w:vAlign w:val="center"/>
            <w:hideMark/>
          </w:tcPr>
          <w:p w14:paraId="045B5D72" w14:textId="77777777" w:rsidR="00300C77" w:rsidRPr="00300C77" w:rsidRDefault="00300C77" w:rsidP="00300C77">
            <w:pPr>
              <w:ind w:firstLine="680"/>
              <w:jc w:val="center"/>
              <w:rPr>
                <w:rFonts w:eastAsia="Times New Roman" w:cs="Times New Roman"/>
                <w:color w:val="000000"/>
                <w:sz w:val="20"/>
                <w:szCs w:val="20"/>
              </w:rPr>
            </w:pPr>
            <w:r w:rsidRPr="00300C77">
              <w:rPr>
                <w:rFonts w:eastAsia="Times New Roman" w:cs="Times New Roman"/>
                <w:color w:val="000000"/>
                <w:sz w:val="20"/>
                <w:szCs w:val="20"/>
              </w:rPr>
              <w:t>131,781</w:t>
            </w:r>
          </w:p>
        </w:tc>
        <w:tc>
          <w:tcPr>
            <w:tcW w:w="1210" w:type="pct"/>
            <w:shd w:val="clear" w:color="auto" w:fill="auto"/>
            <w:vAlign w:val="center"/>
            <w:hideMark/>
          </w:tcPr>
          <w:p w14:paraId="401C9137" w14:textId="77777777" w:rsidR="00300C77" w:rsidRPr="00300C77" w:rsidRDefault="00300C77" w:rsidP="00300C77">
            <w:pPr>
              <w:ind w:firstLine="0"/>
              <w:jc w:val="center"/>
              <w:rPr>
                <w:rFonts w:eastAsia="Times New Roman" w:cs="Times New Roman"/>
                <w:bCs/>
                <w:sz w:val="20"/>
                <w:szCs w:val="20"/>
                <w:shd w:val="clear" w:color="auto" w:fill="FFFFFF"/>
              </w:rPr>
            </w:pPr>
            <w:r w:rsidRPr="00300C77">
              <w:rPr>
                <w:rFonts w:eastAsia="Times New Roman" w:cs="Times New Roman"/>
                <w:bCs/>
                <w:sz w:val="20"/>
                <w:szCs w:val="20"/>
                <w:shd w:val="clear" w:color="auto" w:fill="FFFFFF"/>
              </w:rPr>
              <w:t>48100,08</w:t>
            </w:r>
          </w:p>
        </w:tc>
        <w:tc>
          <w:tcPr>
            <w:tcW w:w="921" w:type="pct"/>
            <w:shd w:val="clear" w:color="auto" w:fill="auto"/>
            <w:vAlign w:val="center"/>
            <w:hideMark/>
          </w:tcPr>
          <w:p w14:paraId="22FBCAAA" w14:textId="77777777" w:rsidR="00300C77" w:rsidRPr="00300C77" w:rsidRDefault="00300C77" w:rsidP="00300C77">
            <w:pPr>
              <w:ind w:firstLine="0"/>
              <w:jc w:val="center"/>
              <w:rPr>
                <w:rFonts w:eastAsia="Times New Roman" w:cs="Times New Roman"/>
                <w:sz w:val="20"/>
                <w:szCs w:val="20"/>
              </w:rPr>
            </w:pPr>
            <w:r w:rsidRPr="00300C77">
              <w:rPr>
                <w:rFonts w:eastAsia="Times New Roman" w:cs="Times New Roman"/>
                <w:sz w:val="20"/>
                <w:szCs w:val="20"/>
              </w:rPr>
              <w:t>13,84</w:t>
            </w:r>
          </w:p>
        </w:tc>
      </w:tr>
    </w:tbl>
    <w:p w14:paraId="2C03D88A" w14:textId="77777777" w:rsidR="00700409" w:rsidRDefault="00700409" w:rsidP="00300C77">
      <w:pPr>
        <w:ind w:firstLine="680"/>
        <w:rPr>
          <w:rFonts w:eastAsia="Times New Roman" w:cs="Times New Roman"/>
          <w:szCs w:val="24"/>
        </w:rPr>
      </w:pPr>
    </w:p>
    <w:p w14:paraId="49329384" w14:textId="67546717" w:rsidR="00300C77" w:rsidRPr="00300C77" w:rsidRDefault="00300C77" w:rsidP="00300C77">
      <w:pPr>
        <w:ind w:firstLine="680"/>
        <w:rPr>
          <w:rFonts w:eastAsia="Times New Roman" w:cs="Times New Roman"/>
          <w:szCs w:val="24"/>
        </w:rPr>
      </w:pPr>
      <w:r w:rsidRPr="00300C77">
        <w:rPr>
          <w:rFonts w:eastAsia="Times New Roman" w:cs="Times New Roman"/>
          <w:szCs w:val="24"/>
        </w:rPr>
        <w:tab/>
        <w:t xml:space="preserve">Графическое изображение территориального баланса подачи воды по технологическим зонам представлены на </w:t>
      </w:r>
      <w:r>
        <w:rPr>
          <w:rFonts w:eastAsia="Times New Roman" w:cs="Times New Roman"/>
          <w:szCs w:val="24"/>
        </w:rPr>
        <w:t>рисунке 21</w:t>
      </w:r>
      <w:r w:rsidRPr="00300C77">
        <w:rPr>
          <w:rFonts w:eastAsia="Times New Roman" w:cs="Times New Roman"/>
          <w:szCs w:val="24"/>
        </w:rPr>
        <w:t>.</w:t>
      </w:r>
    </w:p>
    <w:p w14:paraId="34521AED" w14:textId="77777777" w:rsidR="00300C77" w:rsidRDefault="00300C77" w:rsidP="00300C77">
      <w:pPr>
        <w:keepNext/>
        <w:ind w:firstLine="0"/>
        <w:jc w:val="center"/>
      </w:pPr>
      <w:r w:rsidRPr="00300C77">
        <w:rPr>
          <w:rFonts w:eastAsia="Times New Roman" w:cs="Times New Roman"/>
          <w:noProof/>
          <w:szCs w:val="24"/>
        </w:rPr>
        <w:lastRenderedPageBreak/>
        <w:drawing>
          <wp:inline distT="0" distB="0" distL="0" distR="0" wp14:anchorId="1C6081D9" wp14:editId="3D621456">
            <wp:extent cx="4914900" cy="4133850"/>
            <wp:effectExtent l="0" t="0" r="0" b="0"/>
            <wp:docPr id="7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4CDFC61F" w14:textId="6A6CD6D5" w:rsidR="00300C77" w:rsidRPr="00300C77" w:rsidRDefault="00300C77" w:rsidP="00300C77">
      <w:pPr>
        <w:ind w:firstLine="0"/>
        <w:jc w:val="center"/>
        <w:rPr>
          <w:rFonts w:eastAsia="Times New Roman" w:cs="Times New Roman"/>
          <w:b/>
          <w:sz w:val="20"/>
          <w:szCs w:val="20"/>
        </w:rPr>
      </w:pPr>
      <w:r w:rsidRPr="00300C77">
        <w:rPr>
          <w:b/>
          <w:sz w:val="20"/>
          <w:szCs w:val="20"/>
        </w:rPr>
        <w:t xml:space="preserve">Рисунок </w:t>
      </w:r>
      <w:r w:rsidR="00564A1B" w:rsidRPr="00300C77">
        <w:rPr>
          <w:b/>
          <w:sz w:val="20"/>
          <w:szCs w:val="20"/>
        </w:rPr>
        <w:fldChar w:fldCharType="begin"/>
      </w:r>
      <w:r w:rsidRPr="00300C77">
        <w:rPr>
          <w:b/>
          <w:sz w:val="20"/>
          <w:szCs w:val="20"/>
        </w:rPr>
        <w:instrText xml:space="preserve"> SEQ Рисунок \* ARABIC </w:instrText>
      </w:r>
      <w:r w:rsidR="00564A1B" w:rsidRPr="00300C77">
        <w:rPr>
          <w:b/>
          <w:sz w:val="20"/>
          <w:szCs w:val="20"/>
        </w:rPr>
        <w:fldChar w:fldCharType="separate"/>
      </w:r>
      <w:r w:rsidR="00493B04">
        <w:rPr>
          <w:b/>
          <w:noProof/>
          <w:sz w:val="20"/>
          <w:szCs w:val="20"/>
        </w:rPr>
        <w:t>21</w:t>
      </w:r>
      <w:r w:rsidR="00564A1B" w:rsidRPr="00300C77">
        <w:rPr>
          <w:b/>
          <w:sz w:val="20"/>
          <w:szCs w:val="20"/>
        </w:rPr>
        <w:fldChar w:fldCharType="end"/>
      </w:r>
      <w:r w:rsidRPr="00300C77">
        <w:rPr>
          <w:b/>
          <w:sz w:val="20"/>
          <w:szCs w:val="20"/>
        </w:rPr>
        <w:t xml:space="preserve">. </w:t>
      </w:r>
      <w:r w:rsidRPr="00300C77">
        <w:rPr>
          <w:rFonts w:eastAsia="Times New Roman" w:cs="Times New Roman"/>
          <w:b/>
          <w:sz w:val="20"/>
          <w:szCs w:val="20"/>
        </w:rPr>
        <w:t>Территориальное водопотребление по технологическим зонам</w:t>
      </w:r>
    </w:p>
    <w:p w14:paraId="3FC06CCD" w14:textId="77777777" w:rsidR="00300C77" w:rsidRPr="00300C77" w:rsidRDefault="00300C77" w:rsidP="00300C77">
      <w:pPr>
        <w:pStyle w:val="af3"/>
        <w:rPr>
          <w:szCs w:val="24"/>
        </w:rPr>
      </w:pPr>
    </w:p>
    <w:p w14:paraId="541AD0A2" w14:textId="2B15BB25" w:rsidR="00300C77" w:rsidRPr="00300C77" w:rsidRDefault="009E3530" w:rsidP="00300C77">
      <w:pPr>
        <w:ind w:firstLine="680"/>
        <w:rPr>
          <w:rFonts w:eastAsia="Times New Roman" w:cs="Times New Roman"/>
          <w:szCs w:val="24"/>
        </w:rPr>
      </w:pPr>
      <w:r w:rsidRPr="00300C77">
        <w:rPr>
          <w:rFonts w:eastAsia="Times New Roman" w:cs="Times New Roman"/>
          <w:szCs w:val="24"/>
        </w:rPr>
        <w:t>Как видно из представленной</w:t>
      </w:r>
      <w:r w:rsidR="00300C77" w:rsidRPr="00300C77">
        <w:rPr>
          <w:rFonts w:eastAsia="Times New Roman" w:cs="Times New Roman"/>
          <w:szCs w:val="24"/>
        </w:rPr>
        <w:t xml:space="preserve"> таблицы </w:t>
      </w:r>
      <w:r w:rsidR="00700409">
        <w:rPr>
          <w:rFonts w:eastAsia="Times New Roman" w:cs="Times New Roman"/>
          <w:szCs w:val="24"/>
        </w:rPr>
        <w:t>70</w:t>
      </w:r>
      <w:r w:rsidR="00300C77" w:rsidRPr="00300C77">
        <w:rPr>
          <w:rFonts w:eastAsia="Times New Roman" w:cs="Times New Roman"/>
          <w:szCs w:val="24"/>
        </w:rPr>
        <w:t xml:space="preserve"> и </w:t>
      </w:r>
      <w:r w:rsidR="00005F61">
        <w:rPr>
          <w:rFonts w:eastAsia="Times New Roman" w:cs="Times New Roman"/>
          <w:szCs w:val="24"/>
        </w:rPr>
        <w:t>рисунка 21</w:t>
      </w:r>
      <w:r w:rsidR="00300C77" w:rsidRPr="00300C77">
        <w:rPr>
          <w:rFonts w:eastAsia="Times New Roman" w:cs="Times New Roman"/>
          <w:szCs w:val="24"/>
        </w:rPr>
        <w:t xml:space="preserve"> </w:t>
      </w:r>
      <w:r w:rsidRPr="00300C77">
        <w:rPr>
          <w:rFonts w:eastAsia="Times New Roman" w:cs="Times New Roman"/>
          <w:szCs w:val="24"/>
        </w:rPr>
        <w:t>основная доля</w:t>
      </w:r>
      <w:r w:rsidR="00300C77" w:rsidRPr="00300C77">
        <w:rPr>
          <w:rFonts w:eastAsia="Times New Roman" w:cs="Times New Roman"/>
          <w:szCs w:val="24"/>
        </w:rPr>
        <w:t xml:space="preserve"> </w:t>
      </w:r>
      <w:r w:rsidRPr="00300C77">
        <w:rPr>
          <w:rFonts w:eastAsia="Times New Roman" w:cs="Times New Roman"/>
          <w:szCs w:val="24"/>
        </w:rPr>
        <w:t>водопотребления приходится</w:t>
      </w:r>
      <w:r w:rsidR="00300C77" w:rsidRPr="00300C77">
        <w:rPr>
          <w:rFonts w:eastAsia="Times New Roman" w:cs="Times New Roman"/>
          <w:szCs w:val="24"/>
        </w:rPr>
        <w:t xml:space="preserve"> </w:t>
      </w:r>
      <w:r w:rsidRPr="00300C77">
        <w:rPr>
          <w:rFonts w:eastAsia="Times New Roman" w:cs="Times New Roman"/>
          <w:szCs w:val="24"/>
        </w:rPr>
        <w:t>на промышленную</w:t>
      </w:r>
      <w:r w:rsidR="00300C77" w:rsidRPr="00300C77">
        <w:rPr>
          <w:rFonts w:eastAsia="Times New Roman" w:cs="Times New Roman"/>
          <w:szCs w:val="24"/>
        </w:rPr>
        <w:t xml:space="preserve"> территорию п. Нагорный Новоавачинского сельского поселения (38,35%).</w:t>
      </w:r>
    </w:p>
    <w:p w14:paraId="23C2C0BA" w14:textId="7487C00A" w:rsidR="00300C77" w:rsidRPr="00300C77" w:rsidRDefault="00300C77" w:rsidP="00700409">
      <w:pPr>
        <w:pStyle w:val="a"/>
      </w:pPr>
      <w:r w:rsidRPr="00300C77">
        <w:t>Водопотребление за 2013г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4"/>
        <w:gridCol w:w="2568"/>
        <w:gridCol w:w="2568"/>
        <w:gridCol w:w="2095"/>
      </w:tblGrid>
      <w:tr w:rsidR="00300C77" w:rsidRPr="00300C77" w14:paraId="33EDA8BD" w14:textId="77777777" w:rsidTr="00700409">
        <w:trPr>
          <w:trHeight w:val="349"/>
          <w:jc w:val="center"/>
        </w:trPr>
        <w:tc>
          <w:tcPr>
            <w:tcW w:w="1131" w:type="pct"/>
            <w:shd w:val="clear" w:color="auto" w:fill="D9D9D9" w:themeFill="background1" w:themeFillShade="D9"/>
            <w:noWrap/>
            <w:vAlign w:val="center"/>
            <w:hideMark/>
          </w:tcPr>
          <w:p w14:paraId="01686C4D" w14:textId="77777777" w:rsidR="00300C77" w:rsidRPr="00300C77" w:rsidRDefault="00300C77" w:rsidP="00300C77">
            <w:pPr>
              <w:spacing w:line="240" w:lineRule="auto"/>
              <w:ind w:firstLine="0"/>
              <w:jc w:val="center"/>
              <w:rPr>
                <w:rFonts w:eastAsia="Times New Roman" w:cs="Times New Roman"/>
                <w:b/>
                <w:bCs/>
                <w:color w:val="000000"/>
                <w:sz w:val="20"/>
                <w:szCs w:val="20"/>
              </w:rPr>
            </w:pPr>
            <w:r w:rsidRPr="00300C77">
              <w:rPr>
                <w:rFonts w:eastAsia="Times New Roman" w:cs="Times New Roman"/>
                <w:b/>
                <w:bCs/>
                <w:color w:val="000000"/>
                <w:sz w:val="20"/>
                <w:szCs w:val="20"/>
              </w:rPr>
              <w:t>Зона действия</w:t>
            </w:r>
          </w:p>
        </w:tc>
        <w:tc>
          <w:tcPr>
            <w:tcW w:w="1374" w:type="pct"/>
            <w:shd w:val="clear" w:color="auto" w:fill="D9D9D9" w:themeFill="background1" w:themeFillShade="D9"/>
            <w:vAlign w:val="center"/>
            <w:hideMark/>
          </w:tcPr>
          <w:p w14:paraId="1E0F7973" w14:textId="77777777" w:rsidR="00300C77" w:rsidRPr="00300C77" w:rsidRDefault="00300C77" w:rsidP="00300C77">
            <w:pPr>
              <w:spacing w:line="240" w:lineRule="auto"/>
              <w:ind w:firstLine="0"/>
              <w:jc w:val="center"/>
              <w:rPr>
                <w:rFonts w:eastAsia="Times New Roman" w:cs="Times New Roman"/>
                <w:b/>
                <w:bCs/>
                <w:color w:val="000000"/>
                <w:sz w:val="20"/>
                <w:szCs w:val="20"/>
              </w:rPr>
            </w:pPr>
            <w:r w:rsidRPr="00300C77">
              <w:rPr>
                <w:rFonts w:eastAsia="Times New Roman" w:cs="Times New Roman"/>
                <w:b/>
                <w:bCs/>
                <w:sz w:val="20"/>
                <w:szCs w:val="20"/>
              </w:rPr>
              <w:t>Водопотребление</w:t>
            </w:r>
            <w:r w:rsidRPr="00300C77">
              <w:rPr>
                <w:rFonts w:eastAsia="Times New Roman" w:cs="Times New Roman"/>
                <w:b/>
                <w:bCs/>
                <w:color w:val="000000"/>
                <w:sz w:val="20"/>
                <w:szCs w:val="20"/>
              </w:rPr>
              <w:t>, тыс. м</w:t>
            </w:r>
            <w:r w:rsidRPr="00300C77">
              <w:rPr>
                <w:rFonts w:eastAsia="Times New Roman" w:cs="Times New Roman"/>
                <w:b/>
                <w:bCs/>
                <w:color w:val="000000"/>
                <w:sz w:val="20"/>
                <w:szCs w:val="20"/>
                <w:vertAlign w:val="superscript"/>
              </w:rPr>
              <w:t>3</w:t>
            </w:r>
            <w:r w:rsidRPr="00300C77">
              <w:rPr>
                <w:rFonts w:eastAsia="Times New Roman" w:cs="Times New Roman"/>
                <w:b/>
                <w:bCs/>
                <w:color w:val="000000"/>
                <w:sz w:val="20"/>
                <w:szCs w:val="20"/>
              </w:rPr>
              <w:t>/год</w:t>
            </w:r>
          </w:p>
        </w:tc>
        <w:tc>
          <w:tcPr>
            <w:tcW w:w="1374" w:type="pct"/>
            <w:shd w:val="clear" w:color="auto" w:fill="D9D9D9" w:themeFill="background1" w:themeFillShade="D9"/>
            <w:vAlign w:val="center"/>
          </w:tcPr>
          <w:p w14:paraId="52B30273" w14:textId="77777777" w:rsidR="00300C77" w:rsidRPr="00300C77" w:rsidRDefault="00300C77" w:rsidP="00300C77">
            <w:pPr>
              <w:spacing w:line="240" w:lineRule="auto"/>
              <w:ind w:firstLine="0"/>
              <w:jc w:val="center"/>
              <w:rPr>
                <w:rFonts w:eastAsia="Times New Roman" w:cs="Times New Roman"/>
                <w:b/>
                <w:bCs/>
                <w:sz w:val="20"/>
                <w:szCs w:val="20"/>
              </w:rPr>
            </w:pPr>
            <w:r w:rsidRPr="00300C77">
              <w:rPr>
                <w:rFonts w:eastAsia="Times New Roman" w:cs="Times New Roman"/>
                <w:b/>
                <w:bCs/>
                <w:sz w:val="20"/>
                <w:szCs w:val="20"/>
              </w:rPr>
              <w:t>Водопотребление,</w:t>
            </w:r>
          </w:p>
          <w:p w14:paraId="3871DAAB" w14:textId="77777777" w:rsidR="00300C77" w:rsidRPr="00300C77" w:rsidRDefault="00300C77" w:rsidP="00300C77">
            <w:pPr>
              <w:spacing w:line="240" w:lineRule="auto"/>
              <w:ind w:firstLine="0"/>
              <w:jc w:val="center"/>
              <w:rPr>
                <w:rFonts w:eastAsia="Times New Roman" w:cs="Times New Roman"/>
                <w:b/>
                <w:bCs/>
                <w:color w:val="000000"/>
                <w:sz w:val="20"/>
                <w:szCs w:val="20"/>
              </w:rPr>
            </w:pPr>
            <w:r w:rsidRPr="00300C77">
              <w:rPr>
                <w:rFonts w:eastAsia="Times New Roman" w:cs="Times New Roman"/>
                <w:b/>
                <w:bCs/>
                <w:color w:val="000000"/>
                <w:sz w:val="20"/>
                <w:szCs w:val="20"/>
              </w:rPr>
              <w:t>тыс. м</w:t>
            </w:r>
            <w:r w:rsidRPr="00300C77">
              <w:rPr>
                <w:rFonts w:eastAsia="Times New Roman" w:cs="Times New Roman"/>
                <w:b/>
                <w:bCs/>
                <w:color w:val="000000"/>
                <w:sz w:val="20"/>
                <w:szCs w:val="20"/>
                <w:vertAlign w:val="superscript"/>
              </w:rPr>
              <w:t>3</w:t>
            </w:r>
            <w:r w:rsidRPr="00300C77">
              <w:rPr>
                <w:rFonts w:eastAsia="Times New Roman" w:cs="Times New Roman"/>
                <w:b/>
                <w:bCs/>
                <w:color w:val="000000"/>
                <w:sz w:val="20"/>
                <w:szCs w:val="20"/>
              </w:rPr>
              <w:t>/сут</w:t>
            </w:r>
          </w:p>
        </w:tc>
        <w:tc>
          <w:tcPr>
            <w:tcW w:w="1121" w:type="pct"/>
            <w:shd w:val="clear" w:color="auto" w:fill="D9D9D9" w:themeFill="background1" w:themeFillShade="D9"/>
            <w:vAlign w:val="center"/>
          </w:tcPr>
          <w:p w14:paraId="02DEAF09" w14:textId="77777777" w:rsidR="00300C77" w:rsidRPr="00300C77" w:rsidRDefault="00300C77" w:rsidP="00300C77">
            <w:pPr>
              <w:spacing w:line="240" w:lineRule="auto"/>
              <w:ind w:firstLine="0"/>
              <w:jc w:val="center"/>
              <w:rPr>
                <w:rFonts w:eastAsia="Times New Roman" w:cs="Times New Roman"/>
                <w:b/>
                <w:bCs/>
                <w:color w:val="000000"/>
                <w:sz w:val="20"/>
                <w:szCs w:val="20"/>
              </w:rPr>
            </w:pPr>
            <w:r w:rsidRPr="00300C77">
              <w:rPr>
                <w:rFonts w:eastAsia="Times New Roman" w:cs="Times New Roman"/>
                <w:b/>
                <w:bCs/>
                <w:color w:val="000000"/>
                <w:sz w:val="20"/>
                <w:szCs w:val="20"/>
              </w:rPr>
              <w:t>Доля от общего потребления, %</w:t>
            </w:r>
          </w:p>
        </w:tc>
      </w:tr>
      <w:tr w:rsidR="00300C77" w:rsidRPr="00300C77" w14:paraId="68EEA7D9" w14:textId="77777777" w:rsidTr="00005F61">
        <w:trPr>
          <w:trHeight w:val="70"/>
          <w:jc w:val="center"/>
        </w:trPr>
        <w:tc>
          <w:tcPr>
            <w:tcW w:w="1131" w:type="pct"/>
            <w:shd w:val="clear" w:color="auto" w:fill="auto"/>
            <w:vAlign w:val="center"/>
            <w:hideMark/>
          </w:tcPr>
          <w:p w14:paraId="3F6F248B" w14:textId="77777777" w:rsidR="00300C77" w:rsidRPr="00300C77" w:rsidRDefault="00300C77" w:rsidP="00300C77">
            <w:pPr>
              <w:ind w:firstLine="0"/>
              <w:jc w:val="center"/>
              <w:rPr>
                <w:rFonts w:eastAsia="Times New Roman" w:cs="Times New Roman"/>
                <w:sz w:val="20"/>
                <w:szCs w:val="20"/>
              </w:rPr>
            </w:pPr>
            <w:r w:rsidRPr="00300C77">
              <w:rPr>
                <w:rFonts w:eastAsia="Times New Roman" w:cs="Times New Roman"/>
                <w:sz w:val="20"/>
                <w:szCs w:val="20"/>
              </w:rPr>
              <w:t>Скв. №180, №3</w:t>
            </w:r>
          </w:p>
        </w:tc>
        <w:tc>
          <w:tcPr>
            <w:tcW w:w="1374" w:type="pct"/>
            <w:shd w:val="clear" w:color="auto" w:fill="auto"/>
            <w:noWrap/>
            <w:vAlign w:val="center"/>
            <w:hideMark/>
          </w:tcPr>
          <w:p w14:paraId="25D9B6B9"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48,1</w:t>
            </w:r>
          </w:p>
        </w:tc>
        <w:tc>
          <w:tcPr>
            <w:tcW w:w="1374" w:type="pct"/>
            <w:vAlign w:val="center"/>
          </w:tcPr>
          <w:p w14:paraId="2C43A2F6"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0,132</w:t>
            </w:r>
          </w:p>
        </w:tc>
        <w:tc>
          <w:tcPr>
            <w:tcW w:w="1121" w:type="pct"/>
            <w:vAlign w:val="center"/>
          </w:tcPr>
          <w:p w14:paraId="39CF8358"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13,84</w:t>
            </w:r>
          </w:p>
        </w:tc>
      </w:tr>
      <w:tr w:rsidR="00300C77" w:rsidRPr="00300C77" w14:paraId="319D69D9" w14:textId="77777777" w:rsidTr="00315C78">
        <w:trPr>
          <w:trHeight w:val="330"/>
          <w:jc w:val="center"/>
        </w:trPr>
        <w:tc>
          <w:tcPr>
            <w:tcW w:w="1131" w:type="pct"/>
            <w:shd w:val="clear" w:color="auto" w:fill="auto"/>
            <w:vAlign w:val="center"/>
            <w:hideMark/>
          </w:tcPr>
          <w:p w14:paraId="26AA2AB7"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sz w:val="20"/>
                <w:szCs w:val="20"/>
              </w:rPr>
              <w:t>Скв. 16-152, № 2087</w:t>
            </w:r>
          </w:p>
        </w:tc>
        <w:tc>
          <w:tcPr>
            <w:tcW w:w="1374" w:type="pct"/>
            <w:shd w:val="clear" w:color="000000" w:fill="FFFFFF"/>
            <w:vAlign w:val="center"/>
            <w:hideMark/>
          </w:tcPr>
          <w:p w14:paraId="6935841F"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89,329</w:t>
            </w:r>
          </w:p>
        </w:tc>
        <w:tc>
          <w:tcPr>
            <w:tcW w:w="1374" w:type="pct"/>
            <w:shd w:val="clear" w:color="000000" w:fill="FFFFFF"/>
            <w:vAlign w:val="center"/>
          </w:tcPr>
          <w:p w14:paraId="451A8AB4"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0,245</w:t>
            </w:r>
          </w:p>
        </w:tc>
        <w:tc>
          <w:tcPr>
            <w:tcW w:w="1121" w:type="pct"/>
            <w:shd w:val="clear" w:color="000000" w:fill="FFFFFF"/>
            <w:vAlign w:val="center"/>
          </w:tcPr>
          <w:p w14:paraId="2647F562"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25,71</w:t>
            </w:r>
          </w:p>
        </w:tc>
      </w:tr>
      <w:tr w:rsidR="00300C77" w:rsidRPr="00300C77" w14:paraId="1E773F1A" w14:textId="77777777" w:rsidTr="00005F61">
        <w:trPr>
          <w:trHeight w:val="70"/>
          <w:jc w:val="center"/>
        </w:trPr>
        <w:tc>
          <w:tcPr>
            <w:tcW w:w="1131" w:type="pct"/>
            <w:shd w:val="clear" w:color="auto" w:fill="auto"/>
            <w:vAlign w:val="center"/>
            <w:hideMark/>
          </w:tcPr>
          <w:p w14:paraId="7EF27AFA" w14:textId="77777777" w:rsidR="00300C77" w:rsidRPr="00300C77" w:rsidRDefault="00300C77" w:rsidP="00300C77">
            <w:pPr>
              <w:spacing w:line="240" w:lineRule="auto"/>
              <w:ind w:firstLine="0"/>
              <w:jc w:val="center"/>
              <w:rPr>
                <w:rFonts w:eastAsia="Times New Roman" w:cs="Times New Roman"/>
                <w:sz w:val="20"/>
                <w:szCs w:val="20"/>
              </w:rPr>
            </w:pPr>
            <w:r w:rsidRPr="00300C77">
              <w:rPr>
                <w:rFonts w:eastAsia="Times New Roman" w:cs="Times New Roman"/>
                <w:sz w:val="20"/>
                <w:szCs w:val="20"/>
              </w:rPr>
              <w:t>Скв. б/н</w:t>
            </w:r>
          </w:p>
        </w:tc>
        <w:tc>
          <w:tcPr>
            <w:tcW w:w="1374" w:type="pct"/>
            <w:shd w:val="clear" w:color="000000" w:fill="FFFFFF"/>
            <w:vAlign w:val="center"/>
            <w:hideMark/>
          </w:tcPr>
          <w:p w14:paraId="3764BE29"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34,357</w:t>
            </w:r>
          </w:p>
        </w:tc>
        <w:tc>
          <w:tcPr>
            <w:tcW w:w="1374" w:type="pct"/>
            <w:shd w:val="clear" w:color="000000" w:fill="FFFFFF"/>
            <w:vAlign w:val="center"/>
          </w:tcPr>
          <w:p w14:paraId="2EDFEFC1"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0,094</w:t>
            </w:r>
          </w:p>
        </w:tc>
        <w:tc>
          <w:tcPr>
            <w:tcW w:w="1121" w:type="pct"/>
            <w:shd w:val="clear" w:color="000000" w:fill="FFFFFF"/>
            <w:vAlign w:val="center"/>
          </w:tcPr>
          <w:p w14:paraId="5FFD962E"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9,89</w:t>
            </w:r>
          </w:p>
        </w:tc>
      </w:tr>
      <w:tr w:rsidR="00300C77" w:rsidRPr="00300C77" w14:paraId="34A1725C" w14:textId="77777777" w:rsidTr="00005F61">
        <w:trPr>
          <w:trHeight w:val="70"/>
          <w:jc w:val="center"/>
        </w:trPr>
        <w:tc>
          <w:tcPr>
            <w:tcW w:w="1131" w:type="pct"/>
            <w:shd w:val="clear" w:color="auto" w:fill="auto"/>
            <w:vAlign w:val="center"/>
            <w:hideMark/>
          </w:tcPr>
          <w:p w14:paraId="5FBC7A7F"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"Авачинский" водовод</w:t>
            </w:r>
          </w:p>
        </w:tc>
        <w:tc>
          <w:tcPr>
            <w:tcW w:w="1374" w:type="pct"/>
            <w:shd w:val="clear" w:color="000000" w:fill="FFFFFF"/>
            <w:vAlign w:val="center"/>
            <w:hideMark/>
          </w:tcPr>
          <w:p w14:paraId="5CB440DD"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175,695</w:t>
            </w:r>
          </w:p>
        </w:tc>
        <w:tc>
          <w:tcPr>
            <w:tcW w:w="1374" w:type="pct"/>
            <w:shd w:val="clear" w:color="000000" w:fill="FFFFFF"/>
            <w:vAlign w:val="center"/>
          </w:tcPr>
          <w:p w14:paraId="0A293940"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0,48</w:t>
            </w:r>
          </w:p>
        </w:tc>
        <w:tc>
          <w:tcPr>
            <w:tcW w:w="1121" w:type="pct"/>
            <w:shd w:val="clear" w:color="000000" w:fill="FFFFFF"/>
            <w:vAlign w:val="center"/>
          </w:tcPr>
          <w:p w14:paraId="6A86135B"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50,56</w:t>
            </w:r>
          </w:p>
        </w:tc>
      </w:tr>
    </w:tbl>
    <w:p w14:paraId="30AD0745" w14:textId="77777777" w:rsidR="00300C77" w:rsidRPr="00300C77" w:rsidRDefault="00300C77" w:rsidP="00300C77">
      <w:pPr>
        <w:ind w:firstLine="680"/>
        <w:rPr>
          <w:rFonts w:eastAsia="Times New Roman" w:cs="Times New Roman"/>
          <w:szCs w:val="24"/>
        </w:rPr>
      </w:pPr>
      <w:r w:rsidRPr="00300C77">
        <w:rPr>
          <w:rFonts w:eastAsia="Times New Roman" w:cs="Times New Roman"/>
          <w:szCs w:val="24"/>
        </w:rPr>
        <w:tab/>
        <w:t xml:space="preserve">Графическое изображение территориального баланса подачи воды по зонам действия водопроводных сооружений представлены на </w:t>
      </w:r>
      <w:r w:rsidR="00005F61">
        <w:rPr>
          <w:rFonts w:eastAsia="Times New Roman" w:cs="Times New Roman"/>
          <w:szCs w:val="24"/>
        </w:rPr>
        <w:t>рисунке 22</w:t>
      </w:r>
      <w:r w:rsidRPr="00300C77">
        <w:rPr>
          <w:rFonts w:eastAsia="Times New Roman" w:cs="Times New Roman"/>
          <w:szCs w:val="24"/>
        </w:rPr>
        <w:t>. Территориальное водопотребление по источникам водоснабжения.</w:t>
      </w:r>
    </w:p>
    <w:p w14:paraId="78FC9F5B" w14:textId="77777777" w:rsidR="00005F61" w:rsidRDefault="00300C77" w:rsidP="00005F61">
      <w:pPr>
        <w:keepNext/>
        <w:ind w:firstLine="680"/>
        <w:contextualSpacing/>
        <w:jc w:val="center"/>
      </w:pPr>
      <w:r w:rsidRPr="00300C77">
        <w:rPr>
          <w:rFonts w:eastAsia="Times New Roman" w:cs="Times New Roman"/>
          <w:noProof/>
          <w:szCs w:val="24"/>
        </w:rPr>
        <w:lastRenderedPageBreak/>
        <w:drawing>
          <wp:inline distT="0" distB="0" distL="0" distR="0" wp14:anchorId="76B2EB0D" wp14:editId="48F03A53">
            <wp:extent cx="5089525" cy="2819400"/>
            <wp:effectExtent l="0" t="0" r="15875" b="0"/>
            <wp:docPr id="7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0E7A563B" w14:textId="0FC404BB" w:rsidR="00300C77" w:rsidRPr="00300C77" w:rsidRDefault="00005F61" w:rsidP="00700409">
      <w:pPr>
        <w:pStyle w:val="a"/>
        <w:numPr>
          <w:ilvl w:val="0"/>
          <w:numId w:val="0"/>
        </w:numPr>
        <w:ind w:left="714"/>
        <w:rPr>
          <w:szCs w:val="24"/>
        </w:rPr>
      </w:pPr>
      <w:r>
        <w:t xml:space="preserve">Рисунок </w:t>
      </w:r>
      <w:fldSimple w:instr=" SEQ Рисунок \* ARABIC ">
        <w:r w:rsidR="00493B04">
          <w:rPr>
            <w:noProof/>
          </w:rPr>
          <w:t>22</w:t>
        </w:r>
      </w:fldSimple>
      <w:r>
        <w:t xml:space="preserve">. </w:t>
      </w:r>
      <w:r w:rsidRPr="00300C77">
        <w:t>Территориальное потребление воды по источникам водоснабжения</w:t>
      </w:r>
    </w:p>
    <w:p w14:paraId="064AC5C4" w14:textId="5E3151E3" w:rsidR="00300C77" w:rsidRPr="00300C77" w:rsidRDefault="00300C77" w:rsidP="00300C77">
      <w:pPr>
        <w:ind w:firstLine="680"/>
        <w:rPr>
          <w:rFonts w:eastAsia="Times New Roman" w:cs="Times New Roman"/>
          <w:szCs w:val="24"/>
        </w:rPr>
      </w:pPr>
      <w:r w:rsidRPr="00300C77">
        <w:rPr>
          <w:rFonts w:eastAsia="Times New Roman" w:cs="Times New Roman"/>
          <w:szCs w:val="24"/>
        </w:rPr>
        <w:tab/>
      </w:r>
      <w:r w:rsidR="0000685A" w:rsidRPr="00300C77">
        <w:rPr>
          <w:rFonts w:eastAsia="Times New Roman" w:cs="Times New Roman"/>
          <w:szCs w:val="24"/>
        </w:rPr>
        <w:t>Как видно из представленной</w:t>
      </w:r>
      <w:r w:rsidRPr="00300C77">
        <w:rPr>
          <w:rFonts w:eastAsia="Times New Roman" w:cs="Times New Roman"/>
          <w:szCs w:val="24"/>
        </w:rPr>
        <w:t xml:space="preserve"> таблицы </w:t>
      </w:r>
      <w:r w:rsidR="00700409">
        <w:rPr>
          <w:rFonts w:eastAsia="Times New Roman" w:cs="Times New Roman"/>
          <w:szCs w:val="24"/>
        </w:rPr>
        <w:t>71</w:t>
      </w:r>
      <w:r w:rsidRPr="00300C77">
        <w:rPr>
          <w:rFonts w:eastAsia="Times New Roman" w:cs="Times New Roman"/>
          <w:szCs w:val="24"/>
        </w:rPr>
        <w:t xml:space="preserve"> и </w:t>
      </w:r>
      <w:r w:rsidR="0045206F">
        <w:rPr>
          <w:rFonts w:eastAsia="Times New Roman" w:cs="Times New Roman"/>
          <w:szCs w:val="24"/>
        </w:rPr>
        <w:t>рисунка</w:t>
      </w:r>
      <w:r w:rsidR="0000685A">
        <w:rPr>
          <w:rFonts w:eastAsia="Times New Roman" w:cs="Times New Roman"/>
          <w:szCs w:val="24"/>
        </w:rPr>
        <w:t xml:space="preserve"> </w:t>
      </w:r>
      <w:r w:rsidR="0045206F">
        <w:rPr>
          <w:rFonts w:eastAsia="Times New Roman" w:cs="Times New Roman"/>
          <w:szCs w:val="24"/>
        </w:rPr>
        <w:t>2</w:t>
      </w:r>
      <w:r w:rsidRPr="00300C77">
        <w:rPr>
          <w:rFonts w:eastAsia="Times New Roman" w:cs="Times New Roman"/>
          <w:szCs w:val="24"/>
        </w:rPr>
        <w:t xml:space="preserve">2 </w:t>
      </w:r>
      <w:r w:rsidR="0000685A" w:rsidRPr="00300C77">
        <w:rPr>
          <w:rFonts w:eastAsia="Times New Roman" w:cs="Times New Roman"/>
          <w:szCs w:val="24"/>
        </w:rPr>
        <w:t>основная доля</w:t>
      </w:r>
      <w:r w:rsidRPr="00300C77">
        <w:rPr>
          <w:rFonts w:eastAsia="Times New Roman" w:cs="Times New Roman"/>
          <w:szCs w:val="24"/>
        </w:rPr>
        <w:t xml:space="preserve"> </w:t>
      </w:r>
      <w:r w:rsidR="0000685A" w:rsidRPr="00300C77">
        <w:rPr>
          <w:rFonts w:eastAsia="Times New Roman" w:cs="Times New Roman"/>
          <w:szCs w:val="24"/>
        </w:rPr>
        <w:t>водопотребления приходится</w:t>
      </w:r>
      <w:r w:rsidRPr="00300C77">
        <w:rPr>
          <w:rFonts w:eastAsia="Times New Roman" w:cs="Times New Roman"/>
          <w:szCs w:val="24"/>
        </w:rPr>
        <w:t xml:space="preserve"> </w:t>
      </w:r>
      <w:r w:rsidR="0000685A" w:rsidRPr="00300C77">
        <w:rPr>
          <w:rFonts w:eastAsia="Times New Roman" w:cs="Times New Roman"/>
          <w:szCs w:val="24"/>
        </w:rPr>
        <w:t>на «</w:t>
      </w:r>
      <w:r w:rsidRPr="00300C77">
        <w:rPr>
          <w:rFonts w:eastAsia="Times New Roman" w:cs="Times New Roman"/>
          <w:szCs w:val="24"/>
        </w:rPr>
        <w:t>Авачинский водовод</w:t>
      </w:r>
      <w:r w:rsidR="0000685A">
        <w:rPr>
          <w:rFonts w:eastAsia="Times New Roman" w:cs="Times New Roman"/>
          <w:szCs w:val="24"/>
        </w:rPr>
        <w:t>»</w:t>
      </w:r>
      <w:r w:rsidRPr="00300C77">
        <w:rPr>
          <w:rFonts w:eastAsia="Times New Roman" w:cs="Times New Roman"/>
          <w:szCs w:val="24"/>
        </w:rPr>
        <w:t>.</w:t>
      </w:r>
    </w:p>
    <w:p w14:paraId="7D91A9BF" w14:textId="71A77807" w:rsidR="00300C77" w:rsidRPr="00300C77" w:rsidRDefault="00300C77" w:rsidP="00300C77">
      <w:pPr>
        <w:ind w:firstLine="680"/>
        <w:rPr>
          <w:rFonts w:eastAsia="Times New Roman" w:cs="Times New Roman"/>
          <w:szCs w:val="24"/>
        </w:rPr>
      </w:pPr>
      <w:r w:rsidRPr="00300C77">
        <w:rPr>
          <w:rFonts w:eastAsia="Times New Roman" w:cs="Times New Roman"/>
          <w:szCs w:val="24"/>
        </w:rPr>
        <w:tab/>
        <w:t xml:space="preserve">Сводные данные подачи воды за 2013г. по источникам водоснабжения представлены в Таблице </w:t>
      </w:r>
      <w:r w:rsidR="0045206F">
        <w:rPr>
          <w:rFonts w:eastAsia="Times New Roman" w:cs="Times New Roman"/>
          <w:szCs w:val="24"/>
        </w:rPr>
        <w:t>7</w:t>
      </w:r>
      <w:r w:rsidR="00700409">
        <w:rPr>
          <w:rFonts w:eastAsia="Times New Roman" w:cs="Times New Roman"/>
          <w:szCs w:val="24"/>
        </w:rPr>
        <w:t>2</w:t>
      </w:r>
      <w:r w:rsidRPr="00300C77">
        <w:rPr>
          <w:rFonts w:eastAsia="Times New Roman" w:cs="Times New Roman"/>
          <w:szCs w:val="24"/>
        </w:rPr>
        <w:t>.</w:t>
      </w:r>
    </w:p>
    <w:p w14:paraId="72B7DA93" w14:textId="6AE420C9" w:rsidR="00300C77" w:rsidRPr="00300C77" w:rsidRDefault="00300C77" w:rsidP="00700409">
      <w:pPr>
        <w:pStyle w:val="a"/>
      </w:pPr>
      <w:r w:rsidRPr="00300C77">
        <w:t>Водный баланс по зонам действия источников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2"/>
        <w:gridCol w:w="993"/>
        <w:gridCol w:w="994"/>
        <w:gridCol w:w="992"/>
        <w:gridCol w:w="850"/>
        <w:gridCol w:w="850"/>
        <w:gridCol w:w="992"/>
        <w:gridCol w:w="710"/>
        <w:gridCol w:w="920"/>
        <w:gridCol w:w="912"/>
      </w:tblGrid>
      <w:tr w:rsidR="00300C77" w:rsidRPr="00300C77" w14:paraId="234C50CA" w14:textId="77777777" w:rsidTr="0000685A">
        <w:trPr>
          <w:trHeight w:val="1941"/>
          <w:jc w:val="center"/>
        </w:trPr>
        <w:tc>
          <w:tcPr>
            <w:tcW w:w="605" w:type="pct"/>
            <w:shd w:val="clear" w:color="auto" w:fill="D9D9D9" w:themeFill="background1" w:themeFillShade="D9"/>
            <w:noWrap/>
            <w:vAlign w:val="center"/>
            <w:hideMark/>
          </w:tcPr>
          <w:p w14:paraId="124939D5" w14:textId="77777777" w:rsidR="00300C77" w:rsidRPr="00300C77" w:rsidRDefault="00300C77" w:rsidP="00300C77">
            <w:pPr>
              <w:spacing w:line="240" w:lineRule="auto"/>
              <w:ind w:firstLine="0"/>
              <w:jc w:val="center"/>
              <w:rPr>
                <w:rFonts w:eastAsia="Times New Roman" w:cs="Times New Roman"/>
                <w:b/>
                <w:bCs/>
                <w:color w:val="000000"/>
                <w:sz w:val="20"/>
                <w:szCs w:val="20"/>
              </w:rPr>
            </w:pPr>
            <w:r w:rsidRPr="00300C77">
              <w:rPr>
                <w:rFonts w:eastAsia="Times New Roman" w:cs="Times New Roman"/>
                <w:b/>
                <w:bCs/>
                <w:color w:val="000000"/>
                <w:sz w:val="20"/>
                <w:szCs w:val="20"/>
              </w:rPr>
              <w:t>Зона действия</w:t>
            </w:r>
          </w:p>
        </w:tc>
        <w:tc>
          <w:tcPr>
            <w:tcW w:w="531" w:type="pct"/>
            <w:shd w:val="clear" w:color="auto" w:fill="D9D9D9" w:themeFill="background1" w:themeFillShade="D9"/>
            <w:vAlign w:val="center"/>
            <w:hideMark/>
          </w:tcPr>
          <w:p w14:paraId="1E3C60BF" w14:textId="77777777" w:rsidR="00300C77" w:rsidRPr="00300C77" w:rsidRDefault="00300C77" w:rsidP="00300C77">
            <w:pPr>
              <w:spacing w:line="240" w:lineRule="auto"/>
              <w:ind w:firstLine="0"/>
              <w:jc w:val="center"/>
              <w:rPr>
                <w:rFonts w:eastAsia="Times New Roman" w:cs="Times New Roman"/>
                <w:b/>
                <w:bCs/>
                <w:color w:val="000000"/>
                <w:sz w:val="20"/>
                <w:szCs w:val="20"/>
              </w:rPr>
            </w:pPr>
            <w:r w:rsidRPr="00300C77">
              <w:rPr>
                <w:rFonts w:eastAsia="Times New Roman" w:cs="Times New Roman"/>
                <w:b/>
                <w:bCs/>
                <w:color w:val="000000"/>
                <w:sz w:val="20"/>
                <w:szCs w:val="20"/>
              </w:rPr>
              <w:t>Забрано или получено  воды, тыс. м3/год</w:t>
            </w:r>
          </w:p>
        </w:tc>
        <w:tc>
          <w:tcPr>
            <w:tcW w:w="532" w:type="pct"/>
            <w:shd w:val="clear" w:color="auto" w:fill="D9D9D9" w:themeFill="background1" w:themeFillShade="D9"/>
            <w:vAlign w:val="center"/>
            <w:hideMark/>
          </w:tcPr>
          <w:p w14:paraId="0D5833FD" w14:textId="77777777" w:rsidR="00300C77" w:rsidRPr="00300C77" w:rsidRDefault="00300C77" w:rsidP="00300C77">
            <w:pPr>
              <w:spacing w:line="240" w:lineRule="auto"/>
              <w:ind w:firstLine="0"/>
              <w:jc w:val="center"/>
              <w:rPr>
                <w:rFonts w:eastAsia="Times New Roman" w:cs="Times New Roman"/>
                <w:b/>
                <w:bCs/>
                <w:color w:val="000000"/>
                <w:sz w:val="20"/>
                <w:szCs w:val="20"/>
              </w:rPr>
            </w:pPr>
            <w:r w:rsidRPr="00300C77">
              <w:rPr>
                <w:rFonts w:eastAsia="Times New Roman" w:cs="Times New Roman"/>
                <w:b/>
                <w:bCs/>
                <w:color w:val="000000"/>
                <w:sz w:val="20"/>
                <w:szCs w:val="20"/>
              </w:rPr>
              <w:t>Забрано или получено  воды, %</w:t>
            </w:r>
          </w:p>
        </w:tc>
        <w:tc>
          <w:tcPr>
            <w:tcW w:w="531" w:type="pct"/>
            <w:shd w:val="clear" w:color="auto" w:fill="D9D9D9" w:themeFill="background1" w:themeFillShade="D9"/>
            <w:vAlign w:val="center"/>
            <w:hideMark/>
          </w:tcPr>
          <w:p w14:paraId="0BCF3805" w14:textId="77777777" w:rsidR="00300C77" w:rsidRPr="00300C77" w:rsidRDefault="00300C77" w:rsidP="00300C77">
            <w:pPr>
              <w:spacing w:line="240" w:lineRule="auto"/>
              <w:ind w:firstLine="0"/>
              <w:jc w:val="center"/>
              <w:rPr>
                <w:rFonts w:eastAsia="Times New Roman" w:cs="Times New Roman"/>
                <w:b/>
                <w:bCs/>
                <w:color w:val="000000"/>
                <w:sz w:val="20"/>
                <w:szCs w:val="20"/>
              </w:rPr>
            </w:pPr>
            <w:r w:rsidRPr="00300C77">
              <w:rPr>
                <w:rFonts w:eastAsia="Times New Roman" w:cs="Times New Roman"/>
                <w:b/>
                <w:bCs/>
                <w:color w:val="000000"/>
                <w:sz w:val="20"/>
                <w:szCs w:val="20"/>
              </w:rPr>
              <w:t>Учтено средствами измерения, тыс. м3/год</w:t>
            </w:r>
          </w:p>
        </w:tc>
        <w:tc>
          <w:tcPr>
            <w:tcW w:w="455" w:type="pct"/>
            <w:shd w:val="clear" w:color="auto" w:fill="D9D9D9" w:themeFill="background1" w:themeFillShade="D9"/>
            <w:vAlign w:val="center"/>
            <w:hideMark/>
          </w:tcPr>
          <w:p w14:paraId="27A4D9C1" w14:textId="77777777" w:rsidR="00300C77" w:rsidRPr="00300C77" w:rsidRDefault="00300C77" w:rsidP="00300C77">
            <w:pPr>
              <w:spacing w:line="240" w:lineRule="auto"/>
              <w:ind w:firstLine="0"/>
              <w:jc w:val="center"/>
              <w:rPr>
                <w:rFonts w:eastAsia="Times New Roman" w:cs="Times New Roman"/>
                <w:b/>
                <w:bCs/>
                <w:color w:val="000000"/>
                <w:sz w:val="20"/>
                <w:szCs w:val="20"/>
              </w:rPr>
            </w:pPr>
            <w:r w:rsidRPr="00300C77">
              <w:rPr>
                <w:rFonts w:eastAsia="Times New Roman" w:cs="Times New Roman"/>
                <w:b/>
                <w:bCs/>
                <w:color w:val="000000"/>
                <w:sz w:val="20"/>
                <w:szCs w:val="20"/>
              </w:rPr>
              <w:t>Потери воды при транспортировке, тыс. м3/год</w:t>
            </w:r>
          </w:p>
        </w:tc>
        <w:tc>
          <w:tcPr>
            <w:tcW w:w="455" w:type="pct"/>
            <w:shd w:val="clear" w:color="auto" w:fill="D9D9D9" w:themeFill="background1" w:themeFillShade="D9"/>
            <w:vAlign w:val="center"/>
            <w:hideMark/>
          </w:tcPr>
          <w:p w14:paraId="7A4294F4" w14:textId="77777777" w:rsidR="00300C77" w:rsidRPr="00300C77" w:rsidRDefault="00300C77" w:rsidP="00300C77">
            <w:pPr>
              <w:spacing w:line="240" w:lineRule="auto"/>
              <w:ind w:firstLine="0"/>
              <w:jc w:val="center"/>
              <w:rPr>
                <w:rFonts w:eastAsia="Times New Roman" w:cs="Times New Roman"/>
                <w:b/>
                <w:bCs/>
                <w:color w:val="000000"/>
                <w:sz w:val="20"/>
                <w:szCs w:val="20"/>
              </w:rPr>
            </w:pPr>
            <w:r w:rsidRPr="00300C77">
              <w:rPr>
                <w:rFonts w:eastAsia="Times New Roman" w:cs="Times New Roman"/>
                <w:b/>
                <w:bCs/>
                <w:color w:val="000000"/>
                <w:sz w:val="20"/>
                <w:szCs w:val="20"/>
              </w:rPr>
              <w:t>Потери воды в % от забранной или полученной</w:t>
            </w:r>
          </w:p>
        </w:tc>
        <w:tc>
          <w:tcPr>
            <w:tcW w:w="531" w:type="pct"/>
            <w:shd w:val="clear" w:color="auto" w:fill="D9D9D9" w:themeFill="background1" w:themeFillShade="D9"/>
            <w:vAlign w:val="center"/>
            <w:hideMark/>
          </w:tcPr>
          <w:p w14:paraId="67595EA8" w14:textId="77777777" w:rsidR="00300C77" w:rsidRPr="00300C77" w:rsidRDefault="00300C77" w:rsidP="00300C77">
            <w:pPr>
              <w:spacing w:line="240" w:lineRule="auto"/>
              <w:ind w:firstLine="0"/>
              <w:jc w:val="center"/>
              <w:rPr>
                <w:rFonts w:eastAsia="Times New Roman" w:cs="Times New Roman"/>
                <w:b/>
                <w:bCs/>
                <w:color w:val="000000"/>
                <w:sz w:val="20"/>
                <w:szCs w:val="20"/>
              </w:rPr>
            </w:pPr>
            <w:r w:rsidRPr="00300C77">
              <w:rPr>
                <w:rFonts w:eastAsia="Times New Roman" w:cs="Times New Roman"/>
                <w:b/>
                <w:bCs/>
                <w:color w:val="000000"/>
                <w:sz w:val="20"/>
                <w:szCs w:val="20"/>
              </w:rPr>
              <w:t>Использовано всего, тыс. м3/год</w:t>
            </w:r>
          </w:p>
        </w:tc>
        <w:tc>
          <w:tcPr>
            <w:tcW w:w="380" w:type="pct"/>
            <w:shd w:val="clear" w:color="auto" w:fill="D9D9D9" w:themeFill="background1" w:themeFillShade="D9"/>
            <w:vAlign w:val="center"/>
          </w:tcPr>
          <w:p w14:paraId="6A914359" w14:textId="77777777" w:rsidR="00300C77" w:rsidRPr="00300C77" w:rsidRDefault="00300C77" w:rsidP="00300C77">
            <w:pPr>
              <w:spacing w:line="240" w:lineRule="auto"/>
              <w:ind w:firstLine="0"/>
              <w:jc w:val="center"/>
              <w:rPr>
                <w:rFonts w:eastAsia="Times New Roman" w:cs="Times New Roman"/>
                <w:b/>
                <w:bCs/>
                <w:color w:val="000000"/>
                <w:sz w:val="20"/>
                <w:szCs w:val="20"/>
              </w:rPr>
            </w:pPr>
            <w:r w:rsidRPr="00300C77">
              <w:rPr>
                <w:rFonts w:eastAsia="Times New Roman" w:cs="Times New Roman"/>
                <w:b/>
                <w:bCs/>
                <w:color w:val="000000"/>
                <w:sz w:val="20"/>
                <w:szCs w:val="20"/>
              </w:rPr>
              <w:t>Использовано всего, %</w:t>
            </w:r>
          </w:p>
        </w:tc>
        <w:tc>
          <w:tcPr>
            <w:tcW w:w="492" w:type="pct"/>
            <w:shd w:val="clear" w:color="auto" w:fill="D9D9D9" w:themeFill="background1" w:themeFillShade="D9"/>
            <w:vAlign w:val="center"/>
            <w:hideMark/>
          </w:tcPr>
          <w:p w14:paraId="61D191E2" w14:textId="77777777" w:rsidR="00300C77" w:rsidRPr="00300C77" w:rsidRDefault="00300C77" w:rsidP="00300C77">
            <w:pPr>
              <w:spacing w:line="240" w:lineRule="auto"/>
              <w:ind w:firstLine="0"/>
              <w:jc w:val="center"/>
              <w:rPr>
                <w:rFonts w:eastAsia="Times New Roman" w:cs="Times New Roman"/>
                <w:b/>
                <w:bCs/>
                <w:color w:val="000000"/>
                <w:sz w:val="20"/>
                <w:szCs w:val="20"/>
              </w:rPr>
            </w:pPr>
            <w:r w:rsidRPr="00300C77">
              <w:rPr>
                <w:rFonts w:eastAsia="Times New Roman" w:cs="Times New Roman"/>
                <w:b/>
                <w:bCs/>
                <w:color w:val="000000"/>
                <w:sz w:val="20"/>
                <w:szCs w:val="20"/>
              </w:rPr>
              <w:t>Использовано населением тыс. м3/год</w:t>
            </w:r>
          </w:p>
        </w:tc>
        <w:tc>
          <w:tcPr>
            <w:tcW w:w="488" w:type="pct"/>
            <w:shd w:val="clear" w:color="auto" w:fill="D9D9D9" w:themeFill="background1" w:themeFillShade="D9"/>
            <w:vAlign w:val="center"/>
            <w:hideMark/>
          </w:tcPr>
          <w:p w14:paraId="3FD6822A" w14:textId="77777777" w:rsidR="00300C77" w:rsidRPr="00300C77" w:rsidRDefault="00300C77" w:rsidP="00300C77">
            <w:pPr>
              <w:ind w:firstLine="0"/>
              <w:jc w:val="center"/>
              <w:rPr>
                <w:rFonts w:eastAsia="Times New Roman" w:cs="Times New Roman"/>
                <w:b/>
                <w:color w:val="000000"/>
                <w:sz w:val="20"/>
                <w:szCs w:val="20"/>
              </w:rPr>
            </w:pPr>
            <w:r w:rsidRPr="00300C77">
              <w:rPr>
                <w:rFonts w:eastAsia="Times New Roman" w:cs="Times New Roman"/>
                <w:b/>
                <w:color w:val="000000"/>
                <w:sz w:val="20"/>
                <w:szCs w:val="20"/>
              </w:rPr>
              <w:t xml:space="preserve">Прочие потребители </w:t>
            </w:r>
            <w:r w:rsidRPr="00300C77">
              <w:rPr>
                <w:rFonts w:eastAsia="Times New Roman" w:cs="Times New Roman"/>
                <w:b/>
                <w:bCs/>
                <w:color w:val="000000"/>
                <w:sz w:val="20"/>
                <w:szCs w:val="20"/>
              </w:rPr>
              <w:t>тыс. м3/год</w:t>
            </w:r>
          </w:p>
        </w:tc>
      </w:tr>
      <w:tr w:rsidR="00300C77" w:rsidRPr="00300C77" w14:paraId="0D025F91" w14:textId="77777777" w:rsidTr="0045206F">
        <w:trPr>
          <w:trHeight w:val="645"/>
          <w:jc w:val="center"/>
        </w:trPr>
        <w:tc>
          <w:tcPr>
            <w:tcW w:w="605" w:type="pct"/>
            <w:shd w:val="clear" w:color="auto" w:fill="auto"/>
            <w:vAlign w:val="center"/>
            <w:hideMark/>
          </w:tcPr>
          <w:p w14:paraId="41C40C75" w14:textId="77777777" w:rsidR="00300C77" w:rsidRPr="00300C77" w:rsidRDefault="00300C77" w:rsidP="00300C77">
            <w:pPr>
              <w:ind w:firstLine="0"/>
              <w:jc w:val="center"/>
              <w:rPr>
                <w:rFonts w:eastAsia="Times New Roman" w:cs="Times New Roman"/>
                <w:sz w:val="20"/>
                <w:szCs w:val="20"/>
              </w:rPr>
            </w:pPr>
            <w:r w:rsidRPr="00300C77">
              <w:rPr>
                <w:rFonts w:eastAsia="Times New Roman" w:cs="Times New Roman"/>
                <w:sz w:val="20"/>
                <w:szCs w:val="20"/>
              </w:rPr>
              <w:t>Скв. №180, №3</w:t>
            </w:r>
          </w:p>
        </w:tc>
        <w:tc>
          <w:tcPr>
            <w:tcW w:w="531" w:type="pct"/>
            <w:shd w:val="clear" w:color="auto" w:fill="auto"/>
            <w:vAlign w:val="center"/>
            <w:hideMark/>
          </w:tcPr>
          <w:p w14:paraId="191EAB64"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53,9001</w:t>
            </w:r>
          </w:p>
        </w:tc>
        <w:tc>
          <w:tcPr>
            <w:tcW w:w="532" w:type="pct"/>
            <w:shd w:val="clear" w:color="auto" w:fill="auto"/>
            <w:vAlign w:val="center"/>
            <w:hideMark/>
          </w:tcPr>
          <w:p w14:paraId="48A1C85C"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14,94</w:t>
            </w:r>
          </w:p>
        </w:tc>
        <w:tc>
          <w:tcPr>
            <w:tcW w:w="531" w:type="pct"/>
            <w:shd w:val="clear" w:color="000000" w:fill="FFFFFF"/>
            <w:vAlign w:val="center"/>
            <w:hideMark/>
          </w:tcPr>
          <w:p w14:paraId="019051A2"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w:t>
            </w:r>
          </w:p>
        </w:tc>
        <w:tc>
          <w:tcPr>
            <w:tcW w:w="455" w:type="pct"/>
            <w:shd w:val="clear" w:color="auto" w:fill="auto"/>
            <w:noWrap/>
            <w:vAlign w:val="center"/>
            <w:hideMark/>
          </w:tcPr>
          <w:p w14:paraId="18987006"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5,8</w:t>
            </w:r>
          </w:p>
        </w:tc>
        <w:tc>
          <w:tcPr>
            <w:tcW w:w="455" w:type="pct"/>
            <w:shd w:val="clear" w:color="auto" w:fill="auto"/>
            <w:noWrap/>
            <w:vAlign w:val="center"/>
            <w:hideMark/>
          </w:tcPr>
          <w:p w14:paraId="2B0E4430"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10,76</w:t>
            </w:r>
          </w:p>
        </w:tc>
        <w:tc>
          <w:tcPr>
            <w:tcW w:w="531" w:type="pct"/>
            <w:shd w:val="clear" w:color="auto" w:fill="auto"/>
            <w:noWrap/>
            <w:vAlign w:val="center"/>
            <w:hideMark/>
          </w:tcPr>
          <w:p w14:paraId="5D5AB8A5"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48,1</w:t>
            </w:r>
          </w:p>
        </w:tc>
        <w:tc>
          <w:tcPr>
            <w:tcW w:w="380" w:type="pct"/>
            <w:vAlign w:val="center"/>
          </w:tcPr>
          <w:p w14:paraId="7C6A73E8"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13,84</w:t>
            </w:r>
          </w:p>
        </w:tc>
        <w:tc>
          <w:tcPr>
            <w:tcW w:w="492" w:type="pct"/>
            <w:shd w:val="clear" w:color="auto" w:fill="auto"/>
            <w:noWrap/>
            <w:vAlign w:val="center"/>
            <w:hideMark/>
          </w:tcPr>
          <w:p w14:paraId="1AED8B43"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23,672</w:t>
            </w:r>
          </w:p>
        </w:tc>
        <w:tc>
          <w:tcPr>
            <w:tcW w:w="488" w:type="pct"/>
            <w:shd w:val="clear" w:color="auto" w:fill="auto"/>
            <w:noWrap/>
            <w:vAlign w:val="center"/>
            <w:hideMark/>
          </w:tcPr>
          <w:p w14:paraId="2604461C"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24,428</w:t>
            </w:r>
          </w:p>
        </w:tc>
      </w:tr>
      <w:tr w:rsidR="00300C77" w:rsidRPr="00300C77" w14:paraId="62D51DC9" w14:textId="77777777" w:rsidTr="0045206F">
        <w:trPr>
          <w:trHeight w:val="330"/>
          <w:jc w:val="center"/>
        </w:trPr>
        <w:tc>
          <w:tcPr>
            <w:tcW w:w="605" w:type="pct"/>
            <w:shd w:val="clear" w:color="auto" w:fill="auto"/>
            <w:vAlign w:val="center"/>
            <w:hideMark/>
          </w:tcPr>
          <w:p w14:paraId="2F18E46A"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sz w:val="20"/>
                <w:szCs w:val="20"/>
              </w:rPr>
              <w:t>Скв. 16-152, № 2087</w:t>
            </w:r>
          </w:p>
        </w:tc>
        <w:tc>
          <w:tcPr>
            <w:tcW w:w="531" w:type="pct"/>
            <w:shd w:val="clear" w:color="000000" w:fill="FFFFFF"/>
            <w:vAlign w:val="center"/>
            <w:hideMark/>
          </w:tcPr>
          <w:p w14:paraId="68FF8CD3"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96,7787</w:t>
            </w:r>
          </w:p>
        </w:tc>
        <w:tc>
          <w:tcPr>
            <w:tcW w:w="532" w:type="pct"/>
            <w:shd w:val="clear" w:color="auto" w:fill="auto"/>
            <w:vAlign w:val="center"/>
            <w:hideMark/>
          </w:tcPr>
          <w:p w14:paraId="2ECA5E15"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26,83</w:t>
            </w:r>
          </w:p>
        </w:tc>
        <w:tc>
          <w:tcPr>
            <w:tcW w:w="531" w:type="pct"/>
            <w:shd w:val="clear" w:color="000000" w:fill="FFFFFF"/>
            <w:vAlign w:val="center"/>
            <w:hideMark/>
          </w:tcPr>
          <w:p w14:paraId="248826E5"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w:t>
            </w:r>
          </w:p>
        </w:tc>
        <w:tc>
          <w:tcPr>
            <w:tcW w:w="455" w:type="pct"/>
            <w:shd w:val="clear" w:color="000000" w:fill="FFFFFF"/>
            <w:vAlign w:val="center"/>
            <w:hideMark/>
          </w:tcPr>
          <w:p w14:paraId="1648DBD0"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7,45</w:t>
            </w:r>
          </w:p>
        </w:tc>
        <w:tc>
          <w:tcPr>
            <w:tcW w:w="455" w:type="pct"/>
            <w:shd w:val="clear" w:color="000000" w:fill="FFFFFF"/>
            <w:vAlign w:val="center"/>
            <w:hideMark/>
          </w:tcPr>
          <w:p w14:paraId="04256C05"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7,698</w:t>
            </w:r>
          </w:p>
        </w:tc>
        <w:tc>
          <w:tcPr>
            <w:tcW w:w="531" w:type="pct"/>
            <w:shd w:val="clear" w:color="000000" w:fill="FFFFFF"/>
            <w:vAlign w:val="center"/>
            <w:hideMark/>
          </w:tcPr>
          <w:p w14:paraId="2AADAACC"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89,329</w:t>
            </w:r>
          </w:p>
        </w:tc>
        <w:tc>
          <w:tcPr>
            <w:tcW w:w="380" w:type="pct"/>
            <w:shd w:val="clear" w:color="000000" w:fill="FFFFFF"/>
            <w:vAlign w:val="center"/>
          </w:tcPr>
          <w:p w14:paraId="637E29AD"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25,71</w:t>
            </w:r>
          </w:p>
        </w:tc>
        <w:tc>
          <w:tcPr>
            <w:tcW w:w="492" w:type="pct"/>
            <w:shd w:val="clear" w:color="000000" w:fill="FFFFFF"/>
            <w:vAlign w:val="center"/>
            <w:hideMark/>
          </w:tcPr>
          <w:p w14:paraId="7A11BC51"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36,6743</w:t>
            </w:r>
          </w:p>
        </w:tc>
        <w:tc>
          <w:tcPr>
            <w:tcW w:w="488" w:type="pct"/>
            <w:shd w:val="clear" w:color="000000" w:fill="FFFFFF"/>
            <w:vAlign w:val="center"/>
            <w:hideMark/>
          </w:tcPr>
          <w:p w14:paraId="157273E7"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52,6547</w:t>
            </w:r>
          </w:p>
        </w:tc>
      </w:tr>
      <w:tr w:rsidR="00300C77" w:rsidRPr="00300C77" w14:paraId="20BF1F09" w14:textId="77777777" w:rsidTr="0045206F">
        <w:trPr>
          <w:trHeight w:val="330"/>
          <w:jc w:val="center"/>
        </w:trPr>
        <w:tc>
          <w:tcPr>
            <w:tcW w:w="605" w:type="pct"/>
            <w:shd w:val="clear" w:color="auto" w:fill="auto"/>
            <w:vAlign w:val="center"/>
            <w:hideMark/>
          </w:tcPr>
          <w:p w14:paraId="24E4A30E" w14:textId="77777777" w:rsidR="00300C77" w:rsidRPr="00300C77" w:rsidRDefault="00300C77" w:rsidP="00300C77">
            <w:pPr>
              <w:spacing w:line="240" w:lineRule="auto"/>
              <w:ind w:firstLine="0"/>
              <w:jc w:val="center"/>
              <w:rPr>
                <w:rFonts w:eastAsia="Times New Roman" w:cs="Times New Roman"/>
                <w:sz w:val="20"/>
                <w:szCs w:val="20"/>
              </w:rPr>
            </w:pPr>
            <w:r w:rsidRPr="00300C77">
              <w:rPr>
                <w:rFonts w:eastAsia="Times New Roman" w:cs="Times New Roman"/>
                <w:sz w:val="20"/>
                <w:szCs w:val="20"/>
              </w:rPr>
              <w:t>б/н</w:t>
            </w:r>
          </w:p>
        </w:tc>
        <w:tc>
          <w:tcPr>
            <w:tcW w:w="531" w:type="pct"/>
            <w:shd w:val="clear" w:color="000000" w:fill="FFFFFF"/>
            <w:vAlign w:val="center"/>
            <w:hideMark/>
          </w:tcPr>
          <w:p w14:paraId="72500D4D"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34,3572</w:t>
            </w:r>
          </w:p>
        </w:tc>
        <w:tc>
          <w:tcPr>
            <w:tcW w:w="532" w:type="pct"/>
            <w:shd w:val="clear" w:color="auto" w:fill="auto"/>
            <w:vAlign w:val="center"/>
            <w:hideMark/>
          </w:tcPr>
          <w:p w14:paraId="041B2C2D"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9,53</w:t>
            </w:r>
          </w:p>
        </w:tc>
        <w:tc>
          <w:tcPr>
            <w:tcW w:w="531" w:type="pct"/>
            <w:shd w:val="clear" w:color="000000" w:fill="FFFFFF"/>
            <w:vAlign w:val="center"/>
            <w:hideMark/>
          </w:tcPr>
          <w:p w14:paraId="217A6EBA"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w:t>
            </w:r>
          </w:p>
        </w:tc>
        <w:tc>
          <w:tcPr>
            <w:tcW w:w="455" w:type="pct"/>
            <w:shd w:val="clear" w:color="000000" w:fill="FFFFFF"/>
            <w:vAlign w:val="center"/>
            <w:hideMark/>
          </w:tcPr>
          <w:p w14:paraId="70F687C5"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w:t>
            </w:r>
          </w:p>
        </w:tc>
        <w:tc>
          <w:tcPr>
            <w:tcW w:w="455" w:type="pct"/>
            <w:shd w:val="clear" w:color="000000" w:fill="FFFFFF"/>
            <w:vAlign w:val="center"/>
            <w:hideMark/>
          </w:tcPr>
          <w:p w14:paraId="3CC3853B" w14:textId="77777777" w:rsidR="00300C77" w:rsidRPr="00300C77" w:rsidRDefault="00300C77" w:rsidP="00300C77">
            <w:pPr>
              <w:spacing w:line="240" w:lineRule="auto"/>
              <w:ind w:firstLine="0"/>
              <w:jc w:val="center"/>
              <w:rPr>
                <w:rFonts w:eastAsia="Times New Roman" w:cs="Times New Roman"/>
                <w:color w:val="000000"/>
                <w:sz w:val="20"/>
                <w:szCs w:val="20"/>
              </w:rPr>
            </w:pPr>
          </w:p>
        </w:tc>
        <w:tc>
          <w:tcPr>
            <w:tcW w:w="531" w:type="pct"/>
            <w:shd w:val="clear" w:color="000000" w:fill="FFFFFF"/>
            <w:vAlign w:val="center"/>
            <w:hideMark/>
          </w:tcPr>
          <w:p w14:paraId="33DAFB3B"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34,357</w:t>
            </w:r>
          </w:p>
        </w:tc>
        <w:tc>
          <w:tcPr>
            <w:tcW w:w="380" w:type="pct"/>
            <w:shd w:val="clear" w:color="000000" w:fill="FFFFFF"/>
            <w:vAlign w:val="center"/>
          </w:tcPr>
          <w:p w14:paraId="72E4D541"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9,89</w:t>
            </w:r>
          </w:p>
        </w:tc>
        <w:tc>
          <w:tcPr>
            <w:tcW w:w="492" w:type="pct"/>
            <w:shd w:val="clear" w:color="000000" w:fill="FFFFFF"/>
            <w:vAlign w:val="center"/>
            <w:hideMark/>
          </w:tcPr>
          <w:p w14:paraId="4FD6221D"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34,3407</w:t>
            </w:r>
          </w:p>
        </w:tc>
        <w:tc>
          <w:tcPr>
            <w:tcW w:w="488" w:type="pct"/>
            <w:shd w:val="clear" w:color="000000" w:fill="FFFFFF"/>
            <w:vAlign w:val="center"/>
            <w:hideMark/>
          </w:tcPr>
          <w:p w14:paraId="64E783FB"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0,0163</w:t>
            </w:r>
          </w:p>
        </w:tc>
      </w:tr>
      <w:tr w:rsidR="00300C77" w:rsidRPr="00300C77" w14:paraId="4D79B3C1" w14:textId="77777777" w:rsidTr="0045206F">
        <w:trPr>
          <w:trHeight w:val="645"/>
          <w:jc w:val="center"/>
        </w:trPr>
        <w:tc>
          <w:tcPr>
            <w:tcW w:w="605" w:type="pct"/>
            <w:shd w:val="clear" w:color="auto" w:fill="auto"/>
            <w:vAlign w:val="center"/>
            <w:hideMark/>
          </w:tcPr>
          <w:p w14:paraId="5F16507E"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"Авачинский" водовод</w:t>
            </w:r>
          </w:p>
        </w:tc>
        <w:tc>
          <w:tcPr>
            <w:tcW w:w="531" w:type="pct"/>
            <w:shd w:val="clear" w:color="000000" w:fill="FFFFFF"/>
            <w:vAlign w:val="center"/>
            <w:hideMark/>
          </w:tcPr>
          <w:p w14:paraId="761AE2C3"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175,695</w:t>
            </w:r>
          </w:p>
        </w:tc>
        <w:tc>
          <w:tcPr>
            <w:tcW w:w="532" w:type="pct"/>
            <w:shd w:val="clear" w:color="auto" w:fill="auto"/>
            <w:vAlign w:val="center"/>
            <w:hideMark/>
          </w:tcPr>
          <w:p w14:paraId="007A4FC0"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48,7</w:t>
            </w:r>
          </w:p>
        </w:tc>
        <w:tc>
          <w:tcPr>
            <w:tcW w:w="531" w:type="pct"/>
            <w:shd w:val="clear" w:color="000000" w:fill="FFFFFF"/>
            <w:vAlign w:val="center"/>
            <w:hideMark/>
          </w:tcPr>
          <w:p w14:paraId="6F52246E"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164,289</w:t>
            </w:r>
          </w:p>
        </w:tc>
        <w:tc>
          <w:tcPr>
            <w:tcW w:w="455" w:type="pct"/>
            <w:shd w:val="clear" w:color="000000" w:fill="FFFFFF"/>
            <w:vAlign w:val="center"/>
            <w:hideMark/>
          </w:tcPr>
          <w:p w14:paraId="3D4C8C32"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w:t>
            </w:r>
          </w:p>
        </w:tc>
        <w:tc>
          <w:tcPr>
            <w:tcW w:w="455" w:type="pct"/>
            <w:shd w:val="clear" w:color="000000" w:fill="FFFFFF"/>
            <w:vAlign w:val="center"/>
            <w:hideMark/>
          </w:tcPr>
          <w:p w14:paraId="3CAB1F53"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w:t>
            </w:r>
          </w:p>
        </w:tc>
        <w:tc>
          <w:tcPr>
            <w:tcW w:w="531" w:type="pct"/>
            <w:shd w:val="clear" w:color="000000" w:fill="FFFFFF"/>
            <w:vAlign w:val="center"/>
            <w:hideMark/>
          </w:tcPr>
          <w:p w14:paraId="0BDD7FBC"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175,695</w:t>
            </w:r>
          </w:p>
        </w:tc>
        <w:tc>
          <w:tcPr>
            <w:tcW w:w="380" w:type="pct"/>
            <w:shd w:val="clear" w:color="000000" w:fill="FFFFFF"/>
            <w:vAlign w:val="center"/>
          </w:tcPr>
          <w:p w14:paraId="4B79F4D6"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50,56</w:t>
            </w:r>
          </w:p>
        </w:tc>
        <w:tc>
          <w:tcPr>
            <w:tcW w:w="492" w:type="pct"/>
            <w:shd w:val="clear" w:color="000000" w:fill="FFFFFF"/>
            <w:vAlign w:val="center"/>
            <w:hideMark/>
          </w:tcPr>
          <w:p w14:paraId="20B28FA9"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42,453</w:t>
            </w:r>
          </w:p>
        </w:tc>
        <w:tc>
          <w:tcPr>
            <w:tcW w:w="488" w:type="pct"/>
            <w:shd w:val="clear" w:color="000000" w:fill="FFFFFF"/>
            <w:vAlign w:val="center"/>
            <w:hideMark/>
          </w:tcPr>
          <w:p w14:paraId="7D3DF8AB"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133,241</w:t>
            </w:r>
          </w:p>
        </w:tc>
      </w:tr>
      <w:tr w:rsidR="00300C77" w:rsidRPr="00300C77" w14:paraId="088C8202" w14:textId="77777777" w:rsidTr="0045206F">
        <w:trPr>
          <w:trHeight w:val="330"/>
          <w:jc w:val="center"/>
        </w:trPr>
        <w:tc>
          <w:tcPr>
            <w:tcW w:w="605" w:type="pct"/>
            <w:shd w:val="clear" w:color="auto" w:fill="auto"/>
            <w:vAlign w:val="center"/>
            <w:hideMark/>
          </w:tcPr>
          <w:p w14:paraId="50F1C1DD" w14:textId="77777777" w:rsidR="00300C77" w:rsidRPr="00300C77" w:rsidRDefault="00300C77" w:rsidP="00300C77">
            <w:pPr>
              <w:spacing w:line="240" w:lineRule="auto"/>
              <w:ind w:firstLine="0"/>
              <w:jc w:val="center"/>
              <w:rPr>
                <w:rFonts w:eastAsia="Times New Roman" w:cs="Times New Roman"/>
                <w:b/>
                <w:bCs/>
                <w:color w:val="000000"/>
                <w:sz w:val="20"/>
                <w:szCs w:val="20"/>
              </w:rPr>
            </w:pPr>
            <w:r w:rsidRPr="00300C77">
              <w:rPr>
                <w:rFonts w:eastAsia="Times New Roman" w:cs="Times New Roman"/>
                <w:b/>
                <w:bCs/>
                <w:color w:val="000000"/>
                <w:sz w:val="20"/>
                <w:szCs w:val="20"/>
              </w:rPr>
              <w:t>Итого</w:t>
            </w:r>
          </w:p>
        </w:tc>
        <w:tc>
          <w:tcPr>
            <w:tcW w:w="531" w:type="pct"/>
            <w:shd w:val="clear" w:color="auto" w:fill="auto"/>
            <w:noWrap/>
            <w:vAlign w:val="center"/>
            <w:hideMark/>
          </w:tcPr>
          <w:p w14:paraId="65A71173"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360,731</w:t>
            </w:r>
          </w:p>
        </w:tc>
        <w:tc>
          <w:tcPr>
            <w:tcW w:w="532" w:type="pct"/>
            <w:shd w:val="clear" w:color="auto" w:fill="auto"/>
            <w:vAlign w:val="center"/>
            <w:hideMark/>
          </w:tcPr>
          <w:p w14:paraId="555564A2"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100</w:t>
            </w:r>
          </w:p>
        </w:tc>
        <w:tc>
          <w:tcPr>
            <w:tcW w:w="531" w:type="pct"/>
            <w:shd w:val="clear" w:color="auto" w:fill="auto"/>
            <w:noWrap/>
            <w:vAlign w:val="center"/>
            <w:hideMark/>
          </w:tcPr>
          <w:p w14:paraId="48027E5B"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164,289</w:t>
            </w:r>
          </w:p>
        </w:tc>
        <w:tc>
          <w:tcPr>
            <w:tcW w:w="455" w:type="pct"/>
            <w:shd w:val="clear" w:color="auto" w:fill="auto"/>
            <w:noWrap/>
            <w:vAlign w:val="center"/>
            <w:hideMark/>
          </w:tcPr>
          <w:p w14:paraId="22B64B4B"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13,250</w:t>
            </w:r>
          </w:p>
        </w:tc>
        <w:tc>
          <w:tcPr>
            <w:tcW w:w="455" w:type="pct"/>
            <w:shd w:val="clear" w:color="auto" w:fill="auto"/>
            <w:noWrap/>
            <w:vAlign w:val="center"/>
            <w:hideMark/>
          </w:tcPr>
          <w:p w14:paraId="467334BE"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w:t>
            </w:r>
          </w:p>
        </w:tc>
        <w:tc>
          <w:tcPr>
            <w:tcW w:w="531" w:type="pct"/>
            <w:shd w:val="clear" w:color="auto" w:fill="auto"/>
            <w:noWrap/>
            <w:vAlign w:val="center"/>
            <w:hideMark/>
          </w:tcPr>
          <w:p w14:paraId="4CBB3537"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347,48</w:t>
            </w:r>
          </w:p>
        </w:tc>
        <w:tc>
          <w:tcPr>
            <w:tcW w:w="380" w:type="pct"/>
            <w:vAlign w:val="center"/>
          </w:tcPr>
          <w:p w14:paraId="44F550CD"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100</w:t>
            </w:r>
          </w:p>
        </w:tc>
        <w:tc>
          <w:tcPr>
            <w:tcW w:w="492" w:type="pct"/>
            <w:shd w:val="clear" w:color="auto" w:fill="auto"/>
            <w:noWrap/>
            <w:vAlign w:val="center"/>
            <w:hideMark/>
          </w:tcPr>
          <w:p w14:paraId="1229AFCD"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137,14</w:t>
            </w:r>
          </w:p>
        </w:tc>
        <w:tc>
          <w:tcPr>
            <w:tcW w:w="488" w:type="pct"/>
            <w:shd w:val="clear" w:color="auto" w:fill="auto"/>
            <w:noWrap/>
            <w:vAlign w:val="center"/>
            <w:hideMark/>
          </w:tcPr>
          <w:p w14:paraId="644A1174" w14:textId="77777777" w:rsidR="00300C77" w:rsidRPr="00300C77" w:rsidRDefault="00300C77" w:rsidP="00300C77">
            <w:pPr>
              <w:spacing w:line="240" w:lineRule="auto"/>
              <w:ind w:firstLine="0"/>
              <w:jc w:val="center"/>
              <w:rPr>
                <w:rFonts w:eastAsia="Times New Roman" w:cs="Times New Roman"/>
                <w:color w:val="000000"/>
                <w:sz w:val="20"/>
                <w:szCs w:val="20"/>
              </w:rPr>
            </w:pPr>
            <w:r w:rsidRPr="00300C77">
              <w:rPr>
                <w:rFonts w:eastAsia="Times New Roman" w:cs="Times New Roman"/>
                <w:color w:val="000000"/>
                <w:sz w:val="20"/>
                <w:szCs w:val="20"/>
              </w:rPr>
              <w:t>210,34</w:t>
            </w:r>
          </w:p>
        </w:tc>
      </w:tr>
    </w:tbl>
    <w:p w14:paraId="11644BAA" w14:textId="111BAD53" w:rsidR="0045206F" w:rsidRDefault="0045206F" w:rsidP="0045206F">
      <w:pPr>
        <w:rPr>
          <w:rFonts w:eastAsia="Times New Roman"/>
        </w:rPr>
      </w:pPr>
      <w:r w:rsidRPr="0045206F">
        <w:rPr>
          <w:rFonts w:eastAsia="Times New Roman"/>
        </w:rPr>
        <w:t xml:space="preserve">Согласно структуре </w:t>
      </w:r>
      <w:r w:rsidR="006D1CA2">
        <w:rPr>
          <w:rFonts w:eastAsia="Times New Roman"/>
        </w:rPr>
        <w:t xml:space="preserve">водоснабжения </w:t>
      </w:r>
      <w:r w:rsidRPr="0045206F">
        <w:rPr>
          <w:rFonts w:eastAsia="Times New Roman"/>
        </w:rPr>
        <w:t>Но</w:t>
      </w:r>
      <w:r w:rsidR="006D1CA2">
        <w:rPr>
          <w:rFonts w:eastAsia="Times New Roman"/>
        </w:rPr>
        <w:t>воавачинское сельское поселение</w:t>
      </w:r>
      <w:r w:rsidRPr="0045206F">
        <w:rPr>
          <w:rFonts w:eastAsia="Times New Roman"/>
        </w:rPr>
        <w:t xml:space="preserve"> в поселениях вода потребляется на хозяйственно-питьевые и промышленные нужды. В качестве потребителей хозяйственно-питьевого водоснабжения выступает население, промышленность и бюджетные организации (больницы, школы и т.д.).</w:t>
      </w:r>
    </w:p>
    <w:p w14:paraId="4FB7706E" w14:textId="1D96D5CD" w:rsidR="0045206F" w:rsidRPr="0045206F" w:rsidRDefault="0045206F" w:rsidP="0045206F">
      <w:pPr>
        <w:rPr>
          <w:rFonts w:eastAsia="Times New Roman"/>
        </w:rPr>
      </w:pPr>
      <w:r w:rsidRPr="0045206F">
        <w:rPr>
          <w:rFonts w:eastAsiaTheme="minorHAnsi"/>
          <w:lang w:eastAsia="en-US"/>
        </w:rPr>
        <w:t xml:space="preserve">Наглядное изображение долей потребления воды, по типам абонентов представлено на </w:t>
      </w:r>
      <w:r w:rsidR="0000685A">
        <w:rPr>
          <w:rFonts w:eastAsiaTheme="minorHAnsi"/>
          <w:lang w:eastAsia="en-US"/>
        </w:rPr>
        <w:t>рисунке 23</w:t>
      </w:r>
      <w:r w:rsidRPr="0045206F">
        <w:rPr>
          <w:rFonts w:eastAsiaTheme="minorHAnsi"/>
          <w:lang w:eastAsia="en-US"/>
        </w:rPr>
        <w:t>.</w:t>
      </w:r>
    </w:p>
    <w:p w14:paraId="4B61043A" w14:textId="77777777" w:rsidR="0045206F" w:rsidRDefault="0045206F" w:rsidP="0045206F">
      <w:pPr>
        <w:keepNext/>
        <w:ind w:firstLine="0"/>
        <w:jc w:val="center"/>
      </w:pPr>
      <w:r w:rsidRPr="0045206F">
        <w:rPr>
          <w:rFonts w:eastAsia="Times New Roman" w:cs="Times New Roman"/>
          <w:noProof/>
          <w:szCs w:val="24"/>
        </w:rPr>
        <w:lastRenderedPageBreak/>
        <w:drawing>
          <wp:inline distT="0" distB="0" distL="0" distR="0" wp14:anchorId="42FA4B82" wp14:editId="172F8D66">
            <wp:extent cx="3838575" cy="2886075"/>
            <wp:effectExtent l="0" t="0" r="9525" b="9525"/>
            <wp:docPr id="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63EBFDDC" w14:textId="70555B09" w:rsidR="0045206F" w:rsidRPr="0045206F" w:rsidRDefault="0045206F" w:rsidP="00A7673F">
      <w:pPr>
        <w:pStyle w:val="a"/>
        <w:numPr>
          <w:ilvl w:val="0"/>
          <w:numId w:val="0"/>
        </w:numPr>
        <w:ind w:left="360"/>
        <w:jc w:val="center"/>
        <w:rPr>
          <w:szCs w:val="24"/>
        </w:rPr>
      </w:pPr>
      <w:r>
        <w:t xml:space="preserve">Рисунок </w:t>
      </w:r>
      <w:fldSimple w:instr=" SEQ Рисунок \* ARABIC ">
        <w:r w:rsidR="00493B04">
          <w:rPr>
            <w:noProof/>
          </w:rPr>
          <w:t>23</w:t>
        </w:r>
      </w:fldSimple>
      <w:r>
        <w:t xml:space="preserve">. </w:t>
      </w:r>
      <w:r w:rsidRPr="0045206F">
        <w:t>Структура потребления воды</w:t>
      </w:r>
      <w:r w:rsidR="00700409">
        <w:t xml:space="preserve"> </w:t>
      </w:r>
      <w:r w:rsidRPr="0045206F">
        <w:t>в</w:t>
      </w:r>
      <w:r w:rsidR="00700409">
        <w:t xml:space="preserve"> </w:t>
      </w:r>
      <w:r w:rsidRPr="0045206F">
        <w:t>поселках по абонентам</w:t>
      </w:r>
    </w:p>
    <w:p w14:paraId="6F76C420" w14:textId="6FCAC70C" w:rsidR="00300C77" w:rsidRPr="00300C77" w:rsidRDefault="00300C77" w:rsidP="00300C77">
      <w:pPr>
        <w:ind w:right="113"/>
        <w:rPr>
          <w:rFonts w:eastAsiaTheme="minorHAnsi"/>
          <w:spacing w:val="-1"/>
          <w:lang w:eastAsia="en-US"/>
        </w:rPr>
      </w:pPr>
      <w:r w:rsidRPr="00300C77">
        <w:rPr>
          <w:rFonts w:eastAsiaTheme="minorHAnsi"/>
          <w:spacing w:val="-1"/>
          <w:lang w:eastAsia="en-US"/>
        </w:rPr>
        <w:t>Основным</w:t>
      </w:r>
      <w:r w:rsidR="00700409">
        <w:rPr>
          <w:rFonts w:eastAsiaTheme="minorHAnsi"/>
          <w:spacing w:val="-1"/>
          <w:lang w:eastAsia="en-US"/>
        </w:rPr>
        <w:t xml:space="preserve"> </w:t>
      </w:r>
      <w:r w:rsidRPr="00300C77">
        <w:rPr>
          <w:rFonts w:eastAsiaTheme="minorHAnsi"/>
          <w:spacing w:val="-2"/>
          <w:lang w:eastAsia="en-US"/>
        </w:rPr>
        <w:t>водопотребителем</w:t>
      </w:r>
      <w:r w:rsidR="00700409">
        <w:rPr>
          <w:rFonts w:eastAsiaTheme="minorHAnsi"/>
          <w:spacing w:val="-2"/>
          <w:lang w:eastAsia="en-US"/>
        </w:rPr>
        <w:t xml:space="preserve"> </w:t>
      </w:r>
      <w:r w:rsidRPr="00300C77">
        <w:rPr>
          <w:rFonts w:eastAsiaTheme="minorHAnsi"/>
          <w:spacing w:val="-1"/>
          <w:lang w:eastAsia="en-US"/>
        </w:rPr>
        <w:t>являются</w:t>
      </w:r>
      <w:r w:rsidR="00700409">
        <w:rPr>
          <w:rFonts w:eastAsiaTheme="minorHAnsi"/>
          <w:spacing w:val="-1"/>
          <w:lang w:eastAsia="en-US"/>
        </w:rPr>
        <w:t xml:space="preserve"> </w:t>
      </w:r>
      <w:r w:rsidRPr="00300C77">
        <w:rPr>
          <w:rFonts w:eastAsiaTheme="minorHAnsi"/>
          <w:spacing w:val="-1"/>
          <w:lang w:eastAsia="en-US"/>
        </w:rPr>
        <w:t>промышленные, бюджетные и коммерческие организации (60,53%)</w:t>
      </w:r>
      <w:r w:rsidR="00700409">
        <w:rPr>
          <w:rFonts w:eastAsiaTheme="minorHAnsi"/>
          <w:spacing w:val="-1"/>
          <w:lang w:eastAsia="en-US"/>
        </w:rPr>
        <w:t xml:space="preserve"> </w:t>
      </w:r>
      <w:r w:rsidRPr="00300C77">
        <w:rPr>
          <w:rFonts w:eastAsiaTheme="minorHAnsi"/>
          <w:lang w:eastAsia="en-US"/>
        </w:rPr>
        <w:t>и</w:t>
      </w:r>
      <w:r w:rsidR="00700409">
        <w:rPr>
          <w:rFonts w:eastAsiaTheme="minorHAnsi"/>
          <w:lang w:eastAsia="en-US"/>
        </w:rPr>
        <w:t xml:space="preserve"> </w:t>
      </w:r>
      <w:r w:rsidRPr="00300C77">
        <w:rPr>
          <w:rFonts w:eastAsiaTheme="minorHAnsi"/>
          <w:spacing w:val="-1"/>
          <w:lang w:eastAsia="en-US"/>
        </w:rPr>
        <w:t>население (39,47%).</w:t>
      </w:r>
    </w:p>
    <w:p w14:paraId="3A4EEC59" w14:textId="4360F40B" w:rsidR="00300C77" w:rsidRDefault="00300C77" w:rsidP="00300C77">
      <w:pPr>
        <w:ind w:firstLine="680"/>
        <w:rPr>
          <w:rFonts w:eastAsia="Times New Roman" w:cs="Times New Roman"/>
          <w:szCs w:val="24"/>
        </w:rPr>
      </w:pPr>
      <w:r w:rsidRPr="00300C77">
        <w:rPr>
          <w:rFonts w:eastAsia="Times New Roman" w:cs="Times New Roman"/>
          <w:szCs w:val="24"/>
        </w:rPr>
        <w:t xml:space="preserve">Сводные данные по структурному водному балансу подачи воды по группам потребителей представлены в таблице </w:t>
      </w:r>
      <w:r w:rsidR="0045206F">
        <w:rPr>
          <w:rFonts w:eastAsia="Times New Roman" w:cs="Times New Roman"/>
          <w:szCs w:val="24"/>
        </w:rPr>
        <w:t>7</w:t>
      </w:r>
      <w:r w:rsidR="00700409">
        <w:rPr>
          <w:rFonts w:eastAsia="Times New Roman" w:cs="Times New Roman"/>
          <w:szCs w:val="24"/>
        </w:rPr>
        <w:t>3</w:t>
      </w:r>
      <w:r w:rsidRPr="00300C77">
        <w:rPr>
          <w:rFonts w:eastAsia="Times New Roman" w:cs="Times New Roman"/>
          <w:szCs w:val="24"/>
        </w:rPr>
        <w:t>.</w:t>
      </w:r>
    </w:p>
    <w:p w14:paraId="00CDDB64" w14:textId="5C17AC39" w:rsidR="00300C77" w:rsidRPr="00300C77" w:rsidRDefault="00300C77" w:rsidP="00700409">
      <w:pPr>
        <w:pStyle w:val="a"/>
      </w:pPr>
      <w:r w:rsidRPr="00300C77">
        <w:t>Структурный водный баланс</w:t>
      </w:r>
    </w:p>
    <w:tbl>
      <w:tblPr>
        <w:tblStyle w:val="112"/>
        <w:tblW w:w="5000" w:type="pct"/>
        <w:tblLook w:val="04A0" w:firstRow="1" w:lastRow="0" w:firstColumn="1" w:lastColumn="0" w:noHBand="0" w:noVBand="1"/>
      </w:tblPr>
      <w:tblGrid>
        <w:gridCol w:w="2692"/>
        <w:gridCol w:w="2248"/>
        <w:gridCol w:w="2394"/>
        <w:gridCol w:w="2011"/>
      </w:tblGrid>
      <w:tr w:rsidR="00300C77" w:rsidRPr="00300C77" w14:paraId="727F7BBF" w14:textId="77777777" w:rsidTr="00700409">
        <w:tc>
          <w:tcPr>
            <w:tcW w:w="1440" w:type="pct"/>
            <w:shd w:val="clear" w:color="auto" w:fill="D9D9D9" w:themeFill="background1" w:themeFillShade="D9"/>
            <w:vAlign w:val="center"/>
          </w:tcPr>
          <w:p w14:paraId="7466429F" w14:textId="77777777" w:rsidR="00300C77" w:rsidRPr="00300C77" w:rsidRDefault="00300C77" w:rsidP="00300C77">
            <w:pPr>
              <w:ind w:firstLine="0"/>
              <w:jc w:val="center"/>
              <w:rPr>
                <w:rFonts w:eastAsia="Times New Roman" w:cs="Times New Roman"/>
                <w:b/>
                <w:sz w:val="20"/>
                <w:szCs w:val="20"/>
              </w:rPr>
            </w:pPr>
            <w:r w:rsidRPr="00300C77">
              <w:rPr>
                <w:rFonts w:eastAsia="Times New Roman" w:cs="Times New Roman"/>
                <w:b/>
                <w:sz w:val="20"/>
                <w:szCs w:val="20"/>
              </w:rPr>
              <w:t>Группы потребителей</w:t>
            </w:r>
          </w:p>
        </w:tc>
        <w:tc>
          <w:tcPr>
            <w:tcW w:w="1203" w:type="pct"/>
            <w:shd w:val="clear" w:color="auto" w:fill="D9D9D9" w:themeFill="background1" w:themeFillShade="D9"/>
            <w:vAlign w:val="center"/>
          </w:tcPr>
          <w:p w14:paraId="1216CFEB" w14:textId="77777777" w:rsidR="00300C77" w:rsidRPr="00300C77" w:rsidRDefault="00300C77" w:rsidP="00300C77">
            <w:pPr>
              <w:ind w:firstLine="0"/>
              <w:jc w:val="center"/>
              <w:rPr>
                <w:rFonts w:eastAsia="Times New Roman" w:cs="Times New Roman"/>
                <w:b/>
                <w:sz w:val="20"/>
                <w:szCs w:val="20"/>
              </w:rPr>
            </w:pPr>
            <w:r w:rsidRPr="00300C77">
              <w:rPr>
                <w:rFonts w:eastAsia="Times New Roman" w:cs="Times New Roman"/>
                <w:b/>
                <w:sz w:val="20"/>
                <w:szCs w:val="20"/>
              </w:rPr>
              <w:t>Ед. изм.</w:t>
            </w:r>
          </w:p>
        </w:tc>
        <w:tc>
          <w:tcPr>
            <w:tcW w:w="1281" w:type="pct"/>
            <w:shd w:val="clear" w:color="auto" w:fill="D9D9D9" w:themeFill="background1" w:themeFillShade="D9"/>
            <w:vAlign w:val="center"/>
          </w:tcPr>
          <w:p w14:paraId="103316A8" w14:textId="77777777" w:rsidR="00300C77" w:rsidRPr="00300C77" w:rsidRDefault="00300C77" w:rsidP="00300C77">
            <w:pPr>
              <w:ind w:firstLine="0"/>
              <w:jc w:val="center"/>
              <w:rPr>
                <w:rFonts w:eastAsia="Times New Roman" w:cs="Times New Roman"/>
                <w:b/>
                <w:sz w:val="20"/>
                <w:szCs w:val="20"/>
              </w:rPr>
            </w:pPr>
            <w:r w:rsidRPr="00300C77">
              <w:rPr>
                <w:rFonts w:eastAsia="Times New Roman" w:cs="Times New Roman"/>
                <w:b/>
                <w:sz w:val="20"/>
                <w:szCs w:val="20"/>
              </w:rPr>
              <w:t>Значения</w:t>
            </w:r>
          </w:p>
        </w:tc>
        <w:tc>
          <w:tcPr>
            <w:tcW w:w="1076" w:type="pct"/>
            <w:shd w:val="clear" w:color="auto" w:fill="D9D9D9" w:themeFill="background1" w:themeFillShade="D9"/>
            <w:vAlign w:val="center"/>
          </w:tcPr>
          <w:p w14:paraId="12F8EBEC" w14:textId="77777777" w:rsidR="00300C77" w:rsidRPr="00300C77" w:rsidRDefault="00300C77" w:rsidP="00300C77">
            <w:pPr>
              <w:ind w:firstLine="0"/>
              <w:jc w:val="center"/>
              <w:rPr>
                <w:rFonts w:eastAsia="Times New Roman" w:cs="Times New Roman"/>
                <w:b/>
                <w:sz w:val="20"/>
                <w:szCs w:val="20"/>
              </w:rPr>
            </w:pPr>
            <w:r w:rsidRPr="00300C77">
              <w:rPr>
                <w:rFonts w:eastAsia="Times New Roman" w:cs="Times New Roman"/>
                <w:b/>
                <w:sz w:val="20"/>
                <w:szCs w:val="20"/>
              </w:rPr>
              <w:t>Доля от общего потребления</w:t>
            </w:r>
          </w:p>
        </w:tc>
      </w:tr>
      <w:tr w:rsidR="00300C77" w:rsidRPr="00300C77" w14:paraId="7BFC7E54" w14:textId="77777777" w:rsidTr="0045206F">
        <w:trPr>
          <w:trHeight w:val="332"/>
        </w:trPr>
        <w:tc>
          <w:tcPr>
            <w:tcW w:w="1440" w:type="pct"/>
            <w:vAlign w:val="center"/>
          </w:tcPr>
          <w:p w14:paraId="1FBB4560" w14:textId="77777777" w:rsidR="00300C77" w:rsidRPr="00300C77" w:rsidRDefault="00300C77" w:rsidP="00300C77">
            <w:pPr>
              <w:ind w:firstLine="0"/>
              <w:jc w:val="center"/>
              <w:rPr>
                <w:rFonts w:eastAsia="Times New Roman" w:cs="Times New Roman"/>
                <w:sz w:val="20"/>
                <w:szCs w:val="20"/>
              </w:rPr>
            </w:pPr>
            <w:r w:rsidRPr="00300C77">
              <w:rPr>
                <w:rFonts w:eastAsia="Times New Roman" w:cs="Times New Roman"/>
                <w:sz w:val="20"/>
                <w:szCs w:val="20"/>
              </w:rPr>
              <w:t>Население</w:t>
            </w:r>
          </w:p>
        </w:tc>
        <w:tc>
          <w:tcPr>
            <w:tcW w:w="1203" w:type="pct"/>
            <w:vAlign w:val="center"/>
          </w:tcPr>
          <w:p w14:paraId="6E61386F" w14:textId="77777777" w:rsidR="00300C77" w:rsidRPr="00300C77" w:rsidRDefault="00300C77" w:rsidP="00300C77">
            <w:pPr>
              <w:ind w:firstLine="0"/>
              <w:jc w:val="center"/>
              <w:rPr>
                <w:rFonts w:eastAsia="Times New Roman" w:cs="Times New Roman"/>
                <w:sz w:val="20"/>
                <w:szCs w:val="20"/>
              </w:rPr>
            </w:pPr>
            <w:r w:rsidRPr="00300C77">
              <w:rPr>
                <w:rFonts w:eastAsia="Times New Roman" w:cs="Times New Roman"/>
                <w:sz w:val="20"/>
                <w:szCs w:val="20"/>
              </w:rPr>
              <w:t>тыс. м</w:t>
            </w:r>
            <w:r w:rsidRPr="00300C77">
              <w:rPr>
                <w:rFonts w:eastAsia="Times New Roman" w:cs="Times New Roman"/>
                <w:sz w:val="20"/>
                <w:szCs w:val="20"/>
                <w:vertAlign w:val="superscript"/>
              </w:rPr>
              <w:t>3</w:t>
            </w:r>
            <w:r w:rsidRPr="00300C77">
              <w:rPr>
                <w:rFonts w:eastAsia="Times New Roman" w:cs="Times New Roman"/>
                <w:sz w:val="20"/>
                <w:szCs w:val="20"/>
              </w:rPr>
              <w:t>/год</w:t>
            </w:r>
          </w:p>
        </w:tc>
        <w:tc>
          <w:tcPr>
            <w:tcW w:w="1281" w:type="pct"/>
            <w:vAlign w:val="center"/>
          </w:tcPr>
          <w:p w14:paraId="22BEDBE2" w14:textId="77777777" w:rsidR="00300C77" w:rsidRPr="00300C77" w:rsidRDefault="00300C77" w:rsidP="00300C77">
            <w:pPr>
              <w:ind w:firstLine="0"/>
              <w:jc w:val="center"/>
              <w:rPr>
                <w:rFonts w:eastAsia="Times New Roman" w:cs="Times New Roman"/>
                <w:sz w:val="20"/>
                <w:szCs w:val="20"/>
                <w:highlight w:val="yellow"/>
              </w:rPr>
            </w:pPr>
            <w:r w:rsidRPr="00300C77">
              <w:rPr>
                <w:rFonts w:eastAsia="Times New Roman" w:cs="Times New Roman"/>
                <w:bCs/>
                <w:sz w:val="20"/>
                <w:szCs w:val="20"/>
                <w:shd w:val="clear" w:color="auto" w:fill="FFFFFF"/>
              </w:rPr>
              <w:t>137,14</w:t>
            </w:r>
          </w:p>
        </w:tc>
        <w:tc>
          <w:tcPr>
            <w:tcW w:w="1076" w:type="pct"/>
            <w:vAlign w:val="center"/>
          </w:tcPr>
          <w:p w14:paraId="0F0633C3" w14:textId="77777777" w:rsidR="00300C77" w:rsidRPr="00300C77" w:rsidRDefault="00300C77" w:rsidP="00300C77">
            <w:pPr>
              <w:ind w:firstLine="0"/>
              <w:jc w:val="center"/>
              <w:rPr>
                <w:rFonts w:eastAsia="Times New Roman" w:cs="Times New Roman"/>
                <w:sz w:val="20"/>
                <w:szCs w:val="20"/>
              </w:rPr>
            </w:pPr>
            <w:r w:rsidRPr="00300C77">
              <w:rPr>
                <w:rFonts w:eastAsia="Times New Roman" w:cs="Times New Roman"/>
                <w:sz w:val="20"/>
                <w:szCs w:val="20"/>
              </w:rPr>
              <w:t>39,47</w:t>
            </w:r>
          </w:p>
        </w:tc>
      </w:tr>
      <w:tr w:rsidR="00300C77" w:rsidRPr="00300C77" w14:paraId="0F841572" w14:textId="77777777" w:rsidTr="0045206F">
        <w:trPr>
          <w:trHeight w:val="1035"/>
        </w:trPr>
        <w:tc>
          <w:tcPr>
            <w:tcW w:w="1440" w:type="pct"/>
            <w:vAlign w:val="center"/>
          </w:tcPr>
          <w:p w14:paraId="20874917" w14:textId="77777777" w:rsidR="00300C77" w:rsidRPr="00300C77" w:rsidRDefault="00300C77" w:rsidP="00300C77">
            <w:pPr>
              <w:ind w:firstLine="0"/>
              <w:jc w:val="center"/>
              <w:rPr>
                <w:rFonts w:eastAsia="Times New Roman" w:cs="Times New Roman"/>
                <w:sz w:val="20"/>
                <w:szCs w:val="20"/>
              </w:rPr>
            </w:pPr>
            <w:r w:rsidRPr="00300C77">
              <w:rPr>
                <w:rFonts w:eastAsia="Times New Roman" w:cs="Times New Roman"/>
                <w:sz w:val="20"/>
                <w:szCs w:val="20"/>
              </w:rPr>
              <w:t>Промышленность,</w:t>
            </w:r>
          </w:p>
          <w:p w14:paraId="010BB27A" w14:textId="77777777" w:rsidR="00300C77" w:rsidRPr="00300C77" w:rsidRDefault="00300C77" w:rsidP="00300C77">
            <w:pPr>
              <w:ind w:firstLine="0"/>
              <w:jc w:val="center"/>
              <w:rPr>
                <w:rFonts w:eastAsia="Times New Roman" w:cs="Times New Roman"/>
                <w:sz w:val="20"/>
                <w:szCs w:val="20"/>
              </w:rPr>
            </w:pPr>
            <w:r w:rsidRPr="00300C77">
              <w:rPr>
                <w:rFonts w:eastAsia="Times New Roman" w:cs="Times New Roman"/>
                <w:sz w:val="20"/>
                <w:szCs w:val="20"/>
              </w:rPr>
              <w:t>Бюджетные предприятия и юридические лица</w:t>
            </w:r>
          </w:p>
        </w:tc>
        <w:tc>
          <w:tcPr>
            <w:tcW w:w="1203" w:type="pct"/>
            <w:vAlign w:val="center"/>
          </w:tcPr>
          <w:p w14:paraId="38CAB1DC" w14:textId="77777777" w:rsidR="00300C77" w:rsidRPr="00300C77" w:rsidRDefault="00300C77" w:rsidP="00300C77">
            <w:pPr>
              <w:ind w:firstLine="0"/>
              <w:jc w:val="center"/>
              <w:rPr>
                <w:rFonts w:eastAsia="Times New Roman" w:cs="Times New Roman"/>
                <w:sz w:val="20"/>
                <w:szCs w:val="20"/>
              </w:rPr>
            </w:pPr>
            <w:r w:rsidRPr="00300C77">
              <w:rPr>
                <w:rFonts w:eastAsia="Times New Roman" w:cs="Times New Roman"/>
                <w:sz w:val="20"/>
                <w:szCs w:val="20"/>
              </w:rPr>
              <w:t>тыс. м</w:t>
            </w:r>
            <w:r w:rsidRPr="00300C77">
              <w:rPr>
                <w:rFonts w:eastAsia="Times New Roman" w:cs="Times New Roman"/>
                <w:sz w:val="20"/>
                <w:szCs w:val="20"/>
                <w:vertAlign w:val="superscript"/>
              </w:rPr>
              <w:t>3</w:t>
            </w:r>
            <w:r w:rsidRPr="00300C77">
              <w:rPr>
                <w:rFonts w:eastAsia="Times New Roman" w:cs="Times New Roman"/>
                <w:sz w:val="20"/>
                <w:szCs w:val="20"/>
              </w:rPr>
              <w:t>/год</w:t>
            </w:r>
          </w:p>
        </w:tc>
        <w:tc>
          <w:tcPr>
            <w:tcW w:w="1281" w:type="pct"/>
            <w:vAlign w:val="center"/>
          </w:tcPr>
          <w:p w14:paraId="53161FF6" w14:textId="77777777" w:rsidR="00300C77" w:rsidRPr="00300C77" w:rsidRDefault="00300C77" w:rsidP="00300C77">
            <w:pPr>
              <w:ind w:firstLine="0"/>
              <w:jc w:val="center"/>
              <w:rPr>
                <w:rFonts w:eastAsia="Times New Roman" w:cs="Times New Roman"/>
                <w:sz w:val="20"/>
                <w:szCs w:val="20"/>
              </w:rPr>
            </w:pPr>
            <w:r w:rsidRPr="00300C77">
              <w:rPr>
                <w:rFonts w:eastAsia="Times New Roman" w:cs="Times New Roman"/>
                <w:sz w:val="20"/>
                <w:szCs w:val="20"/>
              </w:rPr>
              <w:t>210,34</w:t>
            </w:r>
          </w:p>
        </w:tc>
        <w:tc>
          <w:tcPr>
            <w:tcW w:w="1076" w:type="pct"/>
            <w:vAlign w:val="center"/>
          </w:tcPr>
          <w:p w14:paraId="12D4F9E9" w14:textId="77777777" w:rsidR="00300C77" w:rsidRPr="00300C77" w:rsidRDefault="00300C77" w:rsidP="00300C77">
            <w:pPr>
              <w:ind w:firstLine="0"/>
              <w:jc w:val="center"/>
              <w:rPr>
                <w:rFonts w:eastAsia="Times New Roman" w:cs="Times New Roman"/>
                <w:sz w:val="20"/>
                <w:szCs w:val="20"/>
              </w:rPr>
            </w:pPr>
            <w:r w:rsidRPr="00300C77">
              <w:rPr>
                <w:rFonts w:eastAsia="Times New Roman" w:cs="Times New Roman"/>
                <w:sz w:val="20"/>
                <w:szCs w:val="20"/>
              </w:rPr>
              <w:t>60,53</w:t>
            </w:r>
          </w:p>
        </w:tc>
      </w:tr>
    </w:tbl>
    <w:p w14:paraId="593779EC" w14:textId="2161E348" w:rsidR="0045206F" w:rsidRPr="0045206F" w:rsidRDefault="0045206F" w:rsidP="0045206F">
      <w:pPr>
        <w:rPr>
          <w:rFonts w:eastAsia="Times New Roman"/>
        </w:rPr>
      </w:pPr>
      <w:r w:rsidRPr="0045206F">
        <w:rPr>
          <w:rFonts w:eastAsia="Times New Roman"/>
        </w:rPr>
        <w:t>Анализ структуры потреблени</w:t>
      </w:r>
      <w:r w:rsidR="006D1CA2">
        <w:rPr>
          <w:rFonts w:eastAsia="Times New Roman"/>
        </w:rPr>
        <w:t xml:space="preserve">я воды в населенных пунктах </w:t>
      </w:r>
      <w:r w:rsidRPr="0045206F">
        <w:rPr>
          <w:rFonts w:eastAsia="Times New Roman"/>
        </w:rPr>
        <w:t>Но</w:t>
      </w:r>
      <w:r w:rsidR="006D1CA2">
        <w:rPr>
          <w:rFonts w:eastAsia="Times New Roman"/>
        </w:rPr>
        <w:t>воавачинское сельское поселение</w:t>
      </w:r>
      <w:r w:rsidRPr="0045206F">
        <w:rPr>
          <w:rFonts w:eastAsia="Times New Roman"/>
        </w:rPr>
        <w:t xml:space="preserve"> следует проводить, учитывая территориальную разбивку по зонам действия источников водоснабжения, населенным пунктам муниципального образования с последующим суммированием в целом по муниципальному образованию. </w:t>
      </w:r>
    </w:p>
    <w:p w14:paraId="404D45D3" w14:textId="1D4A78CD" w:rsidR="0045206F" w:rsidRPr="0045206F" w:rsidRDefault="006D1CA2" w:rsidP="0045206F">
      <w:pPr>
        <w:rPr>
          <w:rFonts w:eastAsia="Times New Roman"/>
        </w:rPr>
      </w:pPr>
      <w:r>
        <w:rPr>
          <w:rFonts w:eastAsia="Times New Roman"/>
        </w:rPr>
        <w:t xml:space="preserve">Источниками водоснабжения </w:t>
      </w:r>
      <w:r w:rsidR="0045206F" w:rsidRPr="0045206F">
        <w:rPr>
          <w:rFonts w:eastAsia="Times New Roman"/>
        </w:rPr>
        <w:t>Но</w:t>
      </w:r>
      <w:r>
        <w:rPr>
          <w:rFonts w:eastAsia="Times New Roman"/>
        </w:rPr>
        <w:t xml:space="preserve">воавачинское сельское поселение </w:t>
      </w:r>
      <w:r w:rsidR="0045206F" w:rsidRPr="0045206F">
        <w:rPr>
          <w:rFonts w:eastAsia="Times New Roman"/>
        </w:rPr>
        <w:t xml:space="preserve">являются местные подземные воды, а также подземные воды, подводимые Авачинским водоводом. Структурный водный баланс по видам источников представлен на </w:t>
      </w:r>
      <w:r w:rsidR="00101699">
        <w:rPr>
          <w:rFonts w:eastAsia="Times New Roman"/>
        </w:rPr>
        <w:t>рисунке 24</w:t>
      </w:r>
      <w:r w:rsidR="0045206F" w:rsidRPr="0045206F">
        <w:rPr>
          <w:rFonts w:eastAsia="Times New Roman"/>
        </w:rPr>
        <w:t>.</w:t>
      </w:r>
    </w:p>
    <w:p w14:paraId="6F7C897D" w14:textId="77777777" w:rsidR="00101699" w:rsidRDefault="0045206F" w:rsidP="00101699">
      <w:pPr>
        <w:keepNext/>
        <w:ind w:firstLine="0"/>
        <w:jc w:val="center"/>
      </w:pPr>
      <w:r w:rsidRPr="0045206F">
        <w:rPr>
          <w:rFonts w:eastAsia="Times New Roman" w:cs="Times New Roman"/>
          <w:noProof/>
          <w:szCs w:val="24"/>
        </w:rPr>
        <w:lastRenderedPageBreak/>
        <w:drawing>
          <wp:inline distT="0" distB="0" distL="0" distR="0" wp14:anchorId="16504D5C" wp14:editId="21B48AF4">
            <wp:extent cx="5486400" cy="3200400"/>
            <wp:effectExtent l="19050" t="0" r="19050" b="0"/>
            <wp:docPr id="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17B37873" w14:textId="704A6A07" w:rsidR="0045206F" w:rsidRPr="0045206F" w:rsidRDefault="00101699" w:rsidP="00F873D9">
      <w:pPr>
        <w:pStyle w:val="af3"/>
        <w:ind w:firstLine="0"/>
        <w:jc w:val="center"/>
        <w:rPr>
          <w:color w:val="auto"/>
          <w:sz w:val="20"/>
          <w:szCs w:val="20"/>
        </w:rPr>
      </w:pPr>
      <w:r w:rsidRPr="00101699">
        <w:rPr>
          <w:color w:val="auto"/>
          <w:sz w:val="20"/>
          <w:szCs w:val="20"/>
        </w:rPr>
        <w:t xml:space="preserve">Рисунок </w:t>
      </w:r>
      <w:r w:rsidR="00564A1B" w:rsidRPr="00101699">
        <w:rPr>
          <w:color w:val="auto"/>
          <w:sz w:val="20"/>
          <w:szCs w:val="20"/>
        </w:rPr>
        <w:fldChar w:fldCharType="begin"/>
      </w:r>
      <w:r w:rsidRPr="00101699">
        <w:rPr>
          <w:color w:val="auto"/>
          <w:sz w:val="20"/>
          <w:szCs w:val="20"/>
        </w:rPr>
        <w:instrText xml:space="preserve"> SEQ Рисунок \* ARABIC </w:instrText>
      </w:r>
      <w:r w:rsidR="00564A1B" w:rsidRPr="00101699">
        <w:rPr>
          <w:color w:val="auto"/>
          <w:sz w:val="20"/>
          <w:szCs w:val="20"/>
        </w:rPr>
        <w:fldChar w:fldCharType="separate"/>
      </w:r>
      <w:r w:rsidR="00493B04">
        <w:rPr>
          <w:noProof/>
          <w:color w:val="auto"/>
          <w:sz w:val="20"/>
          <w:szCs w:val="20"/>
        </w:rPr>
        <w:t>24</w:t>
      </w:r>
      <w:r w:rsidR="00564A1B" w:rsidRPr="00101699">
        <w:rPr>
          <w:color w:val="auto"/>
          <w:sz w:val="20"/>
          <w:szCs w:val="20"/>
        </w:rPr>
        <w:fldChar w:fldCharType="end"/>
      </w:r>
      <w:r w:rsidRPr="00101699">
        <w:rPr>
          <w:color w:val="auto"/>
          <w:sz w:val="20"/>
          <w:szCs w:val="20"/>
        </w:rPr>
        <w:t xml:space="preserve">. </w:t>
      </w:r>
      <w:r w:rsidRPr="0045206F">
        <w:rPr>
          <w:color w:val="auto"/>
          <w:sz w:val="20"/>
          <w:szCs w:val="20"/>
        </w:rPr>
        <w:t>Структурный водный баланс по видам источников</w:t>
      </w:r>
    </w:p>
    <w:p w14:paraId="5B2086F4" w14:textId="77777777" w:rsidR="0045206F" w:rsidRPr="0045206F" w:rsidRDefault="0045206F" w:rsidP="0045206F">
      <w:pPr>
        <w:ind w:firstLine="680"/>
        <w:rPr>
          <w:rFonts w:eastAsia="Times New Roman" w:cs="Times New Roman"/>
          <w:szCs w:val="24"/>
        </w:rPr>
      </w:pPr>
      <w:r w:rsidRPr="0045206F">
        <w:rPr>
          <w:rFonts w:eastAsia="Times New Roman" w:cs="Times New Roman"/>
          <w:szCs w:val="24"/>
        </w:rPr>
        <w:t xml:space="preserve">   Согласно данным, предоставленным федеральной службой государственной статистики отбор воды из Авачинского водовода осуществляется в трех местах:</w:t>
      </w:r>
    </w:p>
    <w:p w14:paraId="09E61ACE" w14:textId="77777777" w:rsidR="0045206F" w:rsidRPr="0045206F" w:rsidRDefault="0045206F" w:rsidP="00DA5AAB">
      <w:pPr>
        <w:numPr>
          <w:ilvl w:val="0"/>
          <w:numId w:val="29"/>
        </w:numPr>
        <w:contextualSpacing/>
        <w:rPr>
          <w:rFonts w:eastAsia="Times New Roman" w:cs="Times New Roman"/>
          <w:szCs w:val="24"/>
        </w:rPr>
      </w:pPr>
      <w:r w:rsidRPr="0045206F">
        <w:rPr>
          <w:rFonts w:eastAsia="Times New Roman" w:cs="Times New Roman"/>
          <w:szCs w:val="24"/>
        </w:rPr>
        <w:t>п. Нагорный, промышленная зона (3 врезки);</w:t>
      </w:r>
    </w:p>
    <w:p w14:paraId="5B9F1458" w14:textId="77777777" w:rsidR="0045206F" w:rsidRPr="0045206F" w:rsidRDefault="0045206F" w:rsidP="00DA5AAB">
      <w:pPr>
        <w:numPr>
          <w:ilvl w:val="0"/>
          <w:numId w:val="29"/>
        </w:numPr>
        <w:contextualSpacing/>
        <w:rPr>
          <w:rFonts w:eastAsia="Times New Roman" w:cs="Times New Roman"/>
          <w:szCs w:val="24"/>
        </w:rPr>
      </w:pPr>
      <w:r w:rsidRPr="0045206F">
        <w:rPr>
          <w:rFonts w:eastAsia="Times New Roman" w:cs="Times New Roman"/>
          <w:szCs w:val="24"/>
        </w:rPr>
        <w:t>п. Нагорный, ул. Новая;</w:t>
      </w:r>
    </w:p>
    <w:p w14:paraId="00DC6710" w14:textId="77777777" w:rsidR="0045206F" w:rsidRPr="0045206F" w:rsidRDefault="0045206F" w:rsidP="00DA5AAB">
      <w:pPr>
        <w:numPr>
          <w:ilvl w:val="0"/>
          <w:numId w:val="29"/>
        </w:numPr>
        <w:contextualSpacing/>
        <w:rPr>
          <w:rFonts w:eastAsia="Times New Roman" w:cs="Times New Roman"/>
          <w:szCs w:val="24"/>
        </w:rPr>
      </w:pPr>
      <w:r w:rsidRPr="0045206F">
        <w:rPr>
          <w:rFonts w:eastAsia="Times New Roman" w:cs="Times New Roman"/>
          <w:szCs w:val="24"/>
        </w:rPr>
        <w:t>п. Красный, ул. Совхозная.</w:t>
      </w:r>
    </w:p>
    <w:p w14:paraId="226A844A" w14:textId="40366B21" w:rsidR="0045206F" w:rsidRPr="0045206F" w:rsidRDefault="0045206F" w:rsidP="0045206F">
      <w:pPr>
        <w:ind w:firstLine="680"/>
        <w:rPr>
          <w:rFonts w:eastAsia="Times New Roman" w:cs="Times New Roman"/>
          <w:szCs w:val="24"/>
        </w:rPr>
      </w:pPr>
      <w:r w:rsidRPr="0045206F">
        <w:rPr>
          <w:rFonts w:eastAsia="Times New Roman" w:cs="Times New Roman"/>
          <w:szCs w:val="24"/>
        </w:rPr>
        <w:t>Структурное распределение отбираемой воды "Авачинск</w:t>
      </w:r>
      <w:r w:rsidR="006D1CA2">
        <w:rPr>
          <w:rFonts w:eastAsia="Times New Roman" w:cs="Times New Roman"/>
          <w:szCs w:val="24"/>
        </w:rPr>
        <w:t xml:space="preserve">ого водовода" на территории </w:t>
      </w:r>
      <w:r w:rsidRPr="0045206F">
        <w:rPr>
          <w:rFonts w:eastAsia="Times New Roman" w:cs="Times New Roman"/>
          <w:szCs w:val="24"/>
        </w:rPr>
        <w:t>Но</w:t>
      </w:r>
      <w:r w:rsidR="006D1CA2">
        <w:rPr>
          <w:rFonts w:eastAsia="Times New Roman" w:cs="Times New Roman"/>
          <w:szCs w:val="24"/>
        </w:rPr>
        <w:t>воавачинское сельское поселение</w:t>
      </w:r>
      <w:r w:rsidRPr="0045206F">
        <w:rPr>
          <w:rFonts w:eastAsia="Times New Roman" w:cs="Times New Roman"/>
          <w:szCs w:val="24"/>
        </w:rPr>
        <w:t xml:space="preserve"> представлено на </w:t>
      </w:r>
      <w:r w:rsidR="00101699">
        <w:rPr>
          <w:rFonts w:eastAsia="Times New Roman" w:cs="Times New Roman"/>
          <w:szCs w:val="24"/>
        </w:rPr>
        <w:t xml:space="preserve">рисунке </w:t>
      </w:r>
      <w:r w:rsidR="00A7673F">
        <w:rPr>
          <w:rFonts w:eastAsia="Times New Roman" w:cs="Times New Roman"/>
          <w:szCs w:val="24"/>
        </w:rPr>
        <w:t>2</w:t>
      </w:r>
      <w:r w:rsidR="00101699">
        <w:rPr>
          <w:rFonts w:eastAsia="Times New Roman" w:cs="Times New Roman"/>
          <w:szCs w:val="24"/>
        </w:rPr>
        <w:t>5</w:t>
      </w:r>
      <w:r w:rsidRPr="0045206F">
        <w:rPr>
          <w:rFonts w:eastAsia="Times New Roman" w:cs="Times New Roman"/>
          <w:szCs w:val="24"/>
        </w:rPr>
        <w:t>.</w:t>
      </w:r>
    </w:p>
    <w:p w14:paraId="6B61DC8E" w14:textId="77777777" w:rsidR="00101699" w:rsidRDefault="0045206F" w:rsidP="00101699">
      <w:pPr>
        <w:keepNext/>
        <w:ind w:firstLine="0"/>
        <w:jc w:val="center"/>
      </w:pPr>
      <w:r w:rsidRPr="0045206F">
        <w:rPr>
          <w:rFonts w:eastAsia="Times New Roman" w:cs="Times New Roman"/>
          <w:noProof/>
          <w:szCs w:val="24"/>
        </w:rPr>
        <w:drawing>
          <wp:inline distT="0" distB="0" distL="0" distR="0" wp14:anchorId="264385E3" wp14:editId="077427BD">
            <wp:extent cx="5486400" cy="3200400"/>
            <wp:effectExtent l="19050" t="0" r="19050" b="0"/>
            <wp:docPr id="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2457187B" w14:textId="7E7DE183" w:rsidR="0045206F" w:rsidRPr="0045206F" w:rsidRDefault="00101699" w:rsidP="00101699">
      <w:pPr>
        <w:pStyle w:val="af3"/>
        <w:ind w:firstLine="0"/>
        <w:jc w:val="center"/>
        <w:rPr>
          <w:color w:val="auto"/>
          <w:szCs w:val="24"/>
        </w:rPr>
      </w:pPr>
      <w:r w:rsidRPr="00101699">
        <w:rPr>
          <w:color w:val="auto"/>
        </w:rPr>
        <w:t xml:space="preserve">Рисунок </w:t>
      </w:r>
      <w:r w:rsidR="00564A1B" w:rsidRPr="00101699">
        <w:rPr>
          <w:color w:val="auto"/>
        </w:rPr>
        <w:fldChar w:fldCharType="begin"/>
      </w:r>
      <w:r w:rsidRPr="00101699">
        <w:rPr>
          <w:color w:val="auto"/>
        </w:rPr>
        <w:instrText xml:space="preserve"> SEQ Рисунок \* ARABIC </w:instrText>
      </w:r>
      <w:r w:rsidR="00564A1B" w:rsidRPr="00101699">
        <w:rPr>
          <w:color w:val="auto"/>
        </w:rPr>
        <w:fldChar w:fldCharType="separate"/>
      </w:r>
      <w:r w:rsidR="00493B04">
        <w:rPr>
          <w:noProof/>
          <w:color w:val="auto"/>
        </w:rPr>
        <w:t>25</w:t>
      </w:r>
      <w:r w:rsidR="00564A1B" w:rsidRPr="00101699">
        <w:rPr>
          <w:color w:val="auto"/>
        </w:rPr>
        <w:fldChar w:fldCharType="end"/>
      </w:r>
      <w:r w:rsidRPr="00101699">
        <w:rPr>
          <w:color w:val="auto"/>
        </w:rPr>
        <w:t>.</w:t>
      </w:r>
      <w:r w:rsidRPr="0045206F">
        <w:rPr>
          <w:color w:val="auto"/>
          <w:sz w:val="20"/>
          <w:szCs w:val="20"/>
        </w:rPr>
        <w:t>Структурное распределение воды, отбираемой из "Авачинского" водовода</w:t>
      </w:r>
    </w:p>
    <w:p w14:paraId="3C52DD4F" w14:textId="77777777" w:rsidR="0045206F" w:rsidRDefault="0045206F" w:rsidP="0045206F">
      <w:pPr>
        <w:ind w:firstLine="680"/>
        <w:rPr>
          <w:rFonts w:eastAsia="Times New Roman" w:cs="Times New Roman"/>
          <w:szCs w:val="24"/>
        </w:rPr>
      </w:pPr>
      <w:r w:rsidRPr="0045206F">
        <w:rPr>
          <w:rFonts w:eastAsia="Times New Roman" w:cs="Times New Roman"/>
          <w:szCs w:val="24"/>
        </w:rPr>
        <w:t xml:space="preserve">Отбор воды производиться на хозяйственно-питьевые и промышленные нужды. </w:t>
      </w:r>
    </w:p>
    <w:p w14:paraId="5200E322" w14:textId="4D17BCC2" w:rsidR="00101699" w:rsidRPr="00101699" w:rsidRDefault="00101699" w:rsidP="00700409">
      <w:pPr>
        <w:pStyle w:val="a"/>
      </w:pPr>
      <w:r w:rsidRPr="00101699">
        <w:lastRenderedPageBreak/>
        <w:t>Водопотребление населенных пунктов Новоавачинского сельского поселения за 2013г</w:t>
      </w:r>
    </w:p>
    <w:tbl>
      <w:tblPr>
        <w:tblW w:w="9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4"/>
        <w:gridCol w:w="1435"/>
        <w:gridCol w:w="2894"/>
        <w:gridCol w:w="1134"/>
        <w:gridCol w:w="1134"/>
      </w:tblGrid>
      <w:tr w:rsidR="00101699" w:rsidRPr="00101699" w14:paraId="5421188A" w14:textId="77777777" w:rsidTr="00700409">
        <w:trPr>
          <w:cantSplit/>
          <w:trHeight w:hRule="exact" w:val="919"/>
          <w:tblHeader/>
          <w:jc w:val="center"/>
        </w:trPr>
        <w:tc>
          <w:tcPr>
            <w:tcW w:w="3074" w:type="dxa"/>
            <w:vMerge w:val="restart"/>
            <w:shd w:val="clear" w:color="auto" w:fill="D9D9D9" w:themeFill="background1" w:themeFillShade="D9"/>
            <w:vAlign w:val="center"/>
          </w:tcPr>
          <w:p w14:paraId="07167B7A" w14:textId="77777777" w:rsidR="00101699" w:rsidRPr="00101699" w:rsidRDefault="00101699" w:rsidP="00101699">
            <w:pPr>
              <w:ind w:firstLine="0"/>
              <w:jc w:val="center"/>
              <w:rPr>
                <w:rFonts w:eastAsia="Times New Roman" w:cs="Times New Roman"/>
                <w:b/>
                <w:sz w:val="20"/>
                <w:szCs w:val="20"/>
              </w:rPr>
            </w:pPr>
            <w:r w:rsidRPr="00101699">
              <w:rPr>
                <w:rFonts w:eastAsia="Times New Roman" w:cs="Times New Roman"/>
                <w:b/>
                <w:sz w:val="20"/>
                <w:szCs w:val="20"/>
              </w:rPr>
              <w:t>Наименование</w:t>
            </w:r>
          </w:p>
          <w:p w14:paraId="048BAEEC" w14:textId="77777777" w:rsidR="00101699" w:rsidRPr="00101699" w:rsidRDefault="00101699" w:rsidP="00101699">
            <w:pPr>
              <w:ind w:firstLine="0"/>
              <w:jc w:val="center"/>
              <w:rPr>
                <w:rFonts w:eastAsia="Times New Roman" w:cs="Times New Roman"/>
                <w:b/>
                <w:sz w:val="20"/>
                <w:szCs w:val="20"/>
              </w:rPr>
            </w:pPr>
            <w:r w:rsidRPr="00101699">
              <w:rPr>
                <w:rFonts w:eastAsia="Times New Roman" w:cs="Times New Roman"/>
                <w:b/>
                <w:sz w:val="20"/>
                <w:szCs w:val="20"/>
              </w:rPr>
              <w:t>водопотребителей</w:t>
            </w:r>
          </w:p>
        </w:tc>
        <w:tc>
          <w:tcPr>
            <w:tcW w:w="1435" w:type="dxa"/>
            <w:vMerge w:val="restart"/>
            <w:shd w:val="clear" w:color="auto" w:fill="D9D9D9" w:themeFill="background1" w:themeFillShade="D9"/>
            <w:vAlign w:val="center"/>
          </w:tcPr>
          <w:p w14:paraId="7DC23EAA" w14:textId="77777777" w:rsidR="00101699" w:rsidRPr="00101699" w:rsidRDefault="00101699" w:rsidP="00101699">
            <w:pPr>
              <w:ind w:firstLine="0"/>
              <w:jc w:val="center"/>
              <w:rPr>
                <w:rFonts w:eastAsia="Times New Roman" w:cs="Times New Roman"/>
                <w:b/>
                <w:sz w:val="20"/>
                <w:szCs w:val="20"/>
              </w:rPr>
            </w:pPr>
            <w:r w:rsidRPr="00101699">
              <w:rPr>
                <w:rFonts w:eastAsia="Times New Roman" w:cs="Times New Roman"/>
                <w:b/>
                <w:sz w:val="20"/>
                <w:szCs w:val="20"/>
              </w:rPr>
              <w:t>Население, тыс.чел</w:t>
            </w:r>
          </w:p>
        </w:tc>
        <w:tc>
          <w:tcPr>
            <w:tcW w:w="2894" w:type="dxa"/>
            <w:vMerge w:val="restart"/>
            <w:shd w:val="clear" w:color="auto" w:fill="D9D9D9" w:themeFill="background1" w:themeFillShade="D9"/>
            <w:vAlign w:val="center"/>
          </w:tcPr>
          <w:p w14:paraId="1FEB0309" w14:textId="77777777" w:rsidR="00101699" w:rsidRPr="00101699" w:rsidRDefault="00101699" w:rsidP="00101699">
            <w:pPr>
              <w:ind w:firstLine="0"/>
              <w:jc w:val="center"/>
              <w:rPr>
                <w:rFonts w:eastAsia="Times New Roman" w:cs="Times New Roman"/>
                <w:b/>
                <w:sz w:val="20"/>
                <w:szCs w:val="20"/>
              </w:rPr>
            </w:pPr>
            <w:r w:rsidRPr="00101699">
              <w:rPr>
                <w:rFonts w:eastAsia="Times New Roman" w:cs="Times New Roman"/>
                <w:b/>
                <w:sz w:val="20"/>
                <w:szCs w:val="20"/>
              </w:rPr>
              <w:t>Норма водопотребления, л/сут</w:t>
            </w:r>
            <w:r w:rsidRPr="00101699">
              <w:rPr>
                <w:rFonts w:ascii="Symbol" w:eastAsia="Times New Roman" w:hAnsi="Symbol" w:cs="Times New Roman"/>
                <w:b/>
                <w:sz w:val="20"/>
                <w:szCs w:val="20"/>
              </w:rPr>
              <w:t></w:t>
            </w:r>
            <w:r w:rsidRPr="00101699">
              <w:rPr>
                <w:rFonts w:eastAsia="Times New Roman" w:cs="Times New Roman"/>
                <w:b/>
                <w:sz w:val="20"/>
                <w:szCs w:val="20"/>
              </w:rPr>
              <w:t>чел.</w:t>
            </w:r>
          </w:p>
        </w:tc>
        <w:tc>
          <w:tcPr>
            <w:tcW w:w="2268" w:type="dxa"/>
            <w:gridSpan w:val="2"/>
            <w:shd w:val="clear" w:color="auto" w:fill="D9D9D9" w:themeFill="background1" w:themeFillShade="D9"/>
            <w:vAlign w:val="center"/>
          </w:tcPr>
          <w:p w14:paraId="15E02CBD" w14:textId="77777777" w:rsidR="00101699" w:rsidRPr="00101699" w:rsidRDefault="00101699" w:rsidP="00101699">
            <w:pPr>
              <w:ind w:firstLine="0"/>
              <w:jc w:val="center"/>
              <w:rPr>
                <w:rFonts w:eastAsia="Times New Roman" w:cs="Times New Roman"/>
                <w:b/>
                <w:sz w:val="20"/>
                <w:szCs w:val="20"/>
              </w:rPr>
            </w:pPr>
            <w:r w:rsidRPr="00101699">
              <w:rPr>
                <w:rFonts w:eastAsia="Times New Roman" w:cs="Times New Roman"/>
                <w:b/>
                <w:sz w:val="20"/>
                <w:szCs w:val="20"/>
              </w:rPr>
              <w:t>Количество потребляемой  воды, м</w:t>
            </w:r>
            <w:r w:rsidRPr="00101699">
              <w:rPr>
                <w:rFonts w:eastAsia="Times New Roman" w:cs="Times New Roman"/>
                <w:b/>
                <w:sz w:val="20"/>
                <w:szCs w:val="20"/>
                <w:vertAlign w:val="superscript"/>
              </w:rPr>
              <w:t>3</w:t>
            </w:r>
            <w:r w:rsidRPr="00101699">
              <w:rPr>
                <w:rFonts w:eastAsia="Times New Roman" w:cs="Times New Roman"/>
                <w:b/>
                <w:sz w:val="20"/>
                <w:szCs w:val="20"/>
              </w:rPr>
              <w:t>/сут.</w:t>
            </w:r>
          </w:p>
        </w:tc>
      </w:tr>
      <w:tr w:rsidR="00101699" w:rsidRPr="00101699" w14:paraId="76341BEB" w14:textId="77777777" w:rsidTr="00700409">
        <w:trPr>
          <w:cantSplit/>
          <w:trHeight w:val="260"/>
          <w:tblHeader/>
          <w:jc w:val="center"/>
        </w:trPr>
        <w:tc>
          <w:tcPr>
            <w:tcW w:w="3074" w:type="dxa"/>
            <w:vMerge/>
            <w:shd w:val="clear" w:color="auto" w:fill="D9D9D9" w:themeFill="background1" w:themeFillShade="D9"/>
            <w:vAlign w:val="center"/>
          </w:tcPr>
          <w:p w14:paraId="14B743B9" w14:textId="77777777" w:rsidR="00101699" w:rsidRPr="00101699" w:rsidRDefault="00101699" w:rsidP="00101699">
            <w:pPr>
              <w:ind w:firstLine="680"/>
              <w:jc w:val="center"/>
              <w:rPr>
                <w:rFonts w:eastAsia="Times New Roman" w:cs="Times New Roman"/>
                <w:b/>
                <w:sz w:val="20"/>
                <w:szCs w:val="20"/>
              </w:rPr>
            </w:pPr>
          </w:p>
        </w:tc>
        <w:tc>
          <w:tcPr>
            <w:tcW w:w="1435" w:type="dxa"/>
            <w:vMerge/>
            <w:shd w:val="clear" w:color="auto" w:fill="D9D9D9" w:themeFill="background1" w:themeFillShade="D9"/>
            <w:vAlign w:val="center"/>
          </w:tcPr>
          <w:p w14:paraId="55ADBEA9" w14:textId="77777777" w:rsidR="00101699" w:rsidRPr="00101699" w:rsidRDefault="00101699" w:rsidP="00101699">
            <w:pPr>
              <w:ind w:firstLine="0"/>
              <w:jc w:val="center"/>
              <w:rPr>
                <w:rFonts w:eastAsia="Times New Roman" w:cs="Times New Roman"/>
                <w:b/>
                <w:sz w:val="20"/>
                <w:szCs w:val="20"/>
              </w:rPr>
            </w:pPr>
          </w:p>
        </w:tc>
        <w:tc>
          <w:tcPr>
            <w:tcW w:w="2894" w:type="dxa"/>
            <w:vMerge/>
            <w:shd w:val="clear" w:color="auto" w:fill="D9D9D9" w:themeFill="background1" w:themeFillShade="D9"/>
            <w:vAlign w:val="center"/>
          </w:tcPr>
          <w:p w14:paraId="05784AEA" w14:textId="77777777" w:rsidR="00101699" w:rsidRPr="00101699" w:rsidRDefault="00101699" w:rsidP="00101699">
            <w:pPr>
              <w:ind w:firstLine="680"/>
              <w:jc w:val="center"/>
              <w:rPr>
                <w:rFonts w:eastAsia="Times New Roman" w:cs="Times New Roman"/>
                <w:b/>
                <w:sz w:val="20"/>
                <w:szCs w:val="20"/>
              </w:rPr>
            </w:pPr>
          </w:p>
        </w:tc>
        <w:tc>
          <w:tcPr>
            <w:tcW w:w="1134" w:type="dxa"/>
            <w:shd w:val="clear" w:color="auto" w:fill="D9D9D9" w:themeFill="background1" w:themeFillShade="D9"/>
            <w:vAlign w:val="center"/>
          </w:tcPr>
          <w:p w14:paraId="72DEAD99" w14:textId="77777777" w:rsidR="00101699" w:rsidRPr="00101699" w:rsidRDefault="00101699" w:rsidP="00101699">
            <w:pPr>
              <w:ind w:firstLine="0"/>
              <w:jc w:val="center"/>
              <w:rPr>
                <w:rFonts w:eastAsia="Times New Roman" w:cs="Times New Roman"/>
                <w:b/>
                <w:sz w:val="20"/>
                <w:szCs w:val="20"/>
                <w:vertAlign w:val="subscript"/>
              </w:rPr>
            </w:pPr>
            <w:r w:rsidRPr="00101699">
              <w:rPr>
                <w:rFonts w:eastAsia="Times New Roman" w:cs="Times New Roman"/>
                <w:b/>
                <w:sz w:val="20"/>
                <w:szCs w:val="20"/>
              </w:rPr>
              <w:t>Q</w:t>
            </w:r>
            <w:r w:rsidRPr="00101699">
              <w:rPr>
                <w:rFonts w:eastAsia="Times New Roman" w:cs="Times New Roman"/>
                <w:b/>
                <w:sz w:val="20"/>
                <w:szCs w:val="20"/>
                <w:vertAlign w:val="subscript"/>
              </w:rPr>
              <w:t>сут.ср</w:t>
            </w:r>
          </w:p>
        </w:tc>
        <w:tc>
          <w:tcPr>
            <w:tcW w:w="1134" w:type="dxa"/>
            <w:shd w:val="clear" w:color="auto" w:fill="D9D9D9" w:themeFill="background1" w:themeFillShade="D9"/>
            <w:vAlign w:val="center"/>
          </w:tcPr>
          <w:p w14:paraId="63B6C86E" w14:textId="77777777" w:rsidR="00101699" w:rsidRPr="00101699" w:rsidRDefault="00101699" w:rsidP="00101699">
            <w:pPr>
              <w:ind w:firstLine="0"/>
              <w:jc w:val="center"/>
              <w:rPr>
                <w:rFonts w:eastAsia="Times New Roman" w:cs="Times New Roman"/>
                <w:b/>
                <w:sz w:val="20"/>
                <w:szCs w:val="20"/>
                <w:vertAlign w:val="subscript"/>
              </w:rPr>
            </w:pPr>
            <w:r w:rsidRPr="00101699">
              <w:rPr>
                <w:rFonts w:eastAsia="Times New Roman" w:cs="Times New Roman"/>
                <w:b/>
                <w:sz w:val="20"/>
                <w:szCs w:val="20"/>
              </w:rPr>
              <w:t>Q</w:t>
            </w:r>
            <w:r w:rsidRPr="00101699">
              <w:rPr>
                <w:rFonts w:eastAsia="Times New Roman" w:cs="Times New Roman"/>
                <w:b/>
                <w:sz w:val="20"/>
                <w:szCs w:val="20"/>
                <w:vertAlign w:val="subscript"/>
              </w:rPr>
              <w:t>сут.max</w:t>
            </w:r>
          </w:p>
        </w:tc>
      </w:tr>
      <w:tr w:rsidR="00101699" w:rsidRPr="00101699" w14:paraId="0E8C73E1" w14:textId="77777777" w:rsidTr="00CA21D7">
        <w:trPr>
          <w:trHeight w:val="336"/>
          <w:jc w:val="center"/>
        </w:trPr>
        <w:tc>
          <w:tcPr>
            <w:tcW w:w="9671" w:type="dxa"/>
            <w:gridSpan w:val="5"/>
            <w:vAlign w:val="center"/>
          </w:tcPr>
          <w:p w14:paraId="481FFF28" w14:textId="77777777" w:rsidR="00101699" w:rsidRPr="00101699" w:rsidRDefault="00101699" w:rsidP="00101699">
            <w:pPr>
              <w:ind w:firstLine="680"/>
              <w:jc w:val="center"/>
              <w:rPr>
                <w:rFonts w:eastAsia="Times New Roman" w:cs="Times New Roman"/>
                <w:b/>
                <w:sz w:val="20"/>
                <w:szCs w:val="20"/>
              </w:rPr>
            </w:pPr>
            <w:r w:rsidRPr="00101699">
              <w:rPr>
                <w:rFonts w:eastAsia="Times New Roman" w:cs="Times New Roman"/>
                <w:b/>
                <w:sz w:val="20"/>
                <w:szCs w:val="20"/>
              </w:rPr>
              <w:t>Новоавачинское сельское поселение</w:t>
            </w:r>
          </w:p>
        </w:tc>
      </w:tr>
      <w:tr w:rsidR="00101699" w:rsidRPr="00101699" w14:paraId="74083539" w14:textId="77777777" w:rsidTr="00CA21D7">
        <w:trPr>
          <w:trHeight w:val="825"/>
          <w:jc w:val="center"/>
        </w:trPr>
        <w:tc>
          <w:tcPr>
            <w:tcW w:w="3074" w:type="dxa"/>
            <w:vAlign w:val="center"/>
          </w:tcPr>
          <w:p w14:paraId="3D464A1E" w14:textId="77777777" w:rsidR="00101699" w:rsidRPr="00101699" w:rsidRDefault="00101699" w:rsidP="00101699">
            <w:pPr>
              <w:ind w:firstLine="0"/>
              <w:jc w:val="center"/>
              <w:rPr>
                <w:rFonts w:eastAsia="Times New Roman" w:cs="Times New Roman"/>
                <w:sz w:val="20"/>
                <w:szCs w:val="20"/>
              </w:rPr>
            </w:pPr>
            <w:r w:rsidRPr="00101699">
              <w:rPr>
                <w:rFonts w:eastAsia="Times New Roman" w:cs="Times New Roman"/>
                <w:sz w:val="20"/>
                <w:szCs w:val="20"/>
              </w:rPr>
              <w:t>Жилые дома квартирного типа, с водопроводом, канализацией, ваннами и местными водонагревателями</w:t>
            </w:r>
          </w:p>
        </w:tc>
        <w:tc>
          <w:tcPr>
            <w:tcW w:w="1435" w:type="dxa"/>
            <w:vAlign w:val="center"/>
          </w:tcPr>
          <w:p w14:paraId="4C963066" w14:textId="77777777" w:rsidR="00101699" w:rsidRPr="00101699" w:rsidRDefault="00101699" w:rsidP="00101699">
            <w:pPr>
              <w:ind w:firstLine="0"/>
              <w:jc w:val="center"/>
              <w:rPr>
                <w:rFonts w:eastAsia="Times New Roman" w:cs="Times New Roman"/>
                <w:sz w:val="20"/>
                <w:szCs w:val="20"/>
              </w:rPr>
            </w:pPr>
            <w:r w:rsidRPr="00101699">
              <w:rPr>
                <w:rFonts w:eastAsia="Times New Roman" w:cs="Times New Roman"/>
                <w:sz w:val="20"/>
                <w:szCs w:val="20"/>
              </w:rPr>
              <w:t>3,77</w:t>
            </w:r>
          </w:p>
        </w:tc>
        <w:tc>
          <w:tcPr>
            <w:tcW w:w="2894" w:type="dxa"/>
            <w:vAlign w:val="center"/>
          </w:tcPr>
          <w:p w14:paraId="38CB882E" w14:textId="77777777" w:rsidR="00101699" w:rsidRPr="00101699" w:rsidRDefault="00101699" w:rsidP="00101699">
            <w:pPr>
              <w:ind w:firstLine="0"/>
              <w:jc w:val="center"/>
              <w:rPr>
                <w:rFonts w:eastAsia="Times New Roman" w:cs="Times New Roman"/>
                <w:sz w:val="20"/>
                <w:szCs w:val="20"/>
              </w:rPr>
            </w:pPr>
            <w:r w:rsidRPr="00101699">
              <w:rPr>
                <w:rFonts w:eastAsia="Times New Roman" w:cs="Times New Roman"/>
                <w:sz w:val="20"/>
                <w:szCs w:val="20"/>
              </w:rPr>
              <w:t>200</w:t>
            </w:r>
          </w:p>
        </w:tc>
        <w:tc>
          <w:tcPr>
            <w:tcW w:w="1134" w:type="dxa"/>
            <w:vAlign w:val="center"/>
          </w:tcPr>
          <w:p w14:paraId="73341F5B" w14:textId="77777777" w:rsidR="00101699" w:rsidRPr="00101699" w:rsidRDefault="00101699" w:rsidP="00101699">
            <w:pPr>
              <w:ind w:firstLine="0"/>
              <w:jc w:val="center"/>
              <w:rPr>
                <w:rFonts w:eastAsia="Times New Roman" w:cs="Times New Roman"/>
                <w:sz w:val="20"/>
                <w:szCs w:val="20"/>
              </w:rPr>
            </w:pPr>
            <w:r w:rsidRPr="00101699">
              <w:rPr>
                <w:rFonts w:eastAsia="Times New Roman" w:cs="Times New Roman"/>
                <w:sz w:val="20"/>
                <w:szCs w:val="20"/>
              </w:rPr>
              <w:t>754</w:t>
            </w:r>
          </w:p>
        </w:tc>
        <w:tc>
          <w:tcPr>
            <w:tcW w:w="1134" w:type="dxa"/>
            <w:vAlign w:val="center"/>
          </w:tcPr>
          <w:p w14:paraId="31A3CD50" w14:textId="77777777" w:rsidR="00101699" w:rsidRPr="00101699" w:rsidRDefault="00101699" w:rsidP="00101699">
            <w:pPr>
              <w:ind w:firstLine="0"/>
              <w:jc w:val="center"/>
              <w:rPr>
                <w:rFonts w:eastAsia="Times New Roman" w:cs="Times New Roman"/>
                <w:sz w:val="20"/>
                <w:szCs w:val="20"/>
              </w:rPr>
            </w:pPr>
            <w:r w:rsidRPr="00101699">
              <w:rPr>
                <w:rFonts w:eastAsia="Times New Roman" w:cs="Times New Roman"/>
                <w:sz w:val="20"/>
                <w:szCs w:val="20"/>
              </w:rPr>
              <w:t>904,8</w:t>
            </w:r>
          </w:p>
        </w:tc>
      </w:tr>
      <w:tr w:rsidR="00101699" w:rsidRPr="00101699" w14:paraId="40444DD5" w14:textId="77777777" w:rsidTr="00CA21D7">
        <w:trPr>
          <w:trHeight w:val="405"/>
          <w:jc w:val="center"/>
        </w:trPr>
        <w:tc>
          <w:tcPr>
            <w:tcW w:w="3074" w:type="dxa"/>
            <w:vAlign w:val="center"/>
          </w:tcPr>
          <w:p w14:paraId="79EED0A0" w14:textId="77777777" w:rsidR="00101699" w:rsidRPr="00101699" w:rsidRDefault="00101699" w:rsidP="00101699">
            <w:pPr>
              <w:ind w:firstLine="0"/>
              <w:jc w:val="center"/>
              <w:rPr>
                <w:rFonts w:eastAsia="Times New Roman" w:cs="Times New Roman"/>
                <w:sz w:val="20"/>
                <w:szCs w:val="20"/>
              </w:rPr>
            </w:pPr>
            <w:r w:rsidRPr="00101699">
              <w:rPr>
                <w:rFonts w:eastAsia="Times New Roman" w:cs="Times New Roman"/>
                <w:sz w:val="20"/>
                <w:szCs w:val="20"/>
              </w:rPr>
              <w:t>Расход воды на полив территории</w:t>
            </w:r>
          </w:p>
        </w:tc>
        <w:tc>
          <w:tcPr>
            <w:tcW w:w="1435" w:type="dxa"/>
            <w:vAlign w:val="center"/>
          </w:tcPr>
          <w:p w14:paraId="59C69351" w14:textId="77777777" w:rsidR="00101699" w:rsidRPr="00101699" w:rsidRDefault="00101699" w:rsidP="00101699">
            <w:pPr>
              <w:ind w:firstLine="0"/>
              <w:jc w:val="center"/>
              <w:rPr>
                <w:rFonts w:eastAsia="Times New Roman" w:cs="Times New Roman"/>
                <w:sz w:val="20"/>
                <w:szCs w:val="20"/>
              </w:rPr>
            </w:pPr>
            <w:r w:rsidRPr="00101699">
              <w:rPr>
                <w:rFonts w:eastAsia="Times New Roman" w:cs="Times New Roman"/>
                <w:sz w:val="20"/>
                <w:szCs w:val="20"/>
              </w:rPr>
              <w:t>3,77</w:t>
            </w:r>
          </w:p>
        </w:tc>
        <w:tc>
          <w:tcPr>
            <w:tcW w:w="2894" w:type="dxa"/>
            <w:vAlign w:val="center"/>
          </w:tcPr>
          <w:p w14:paraId="320E7ABF" w14:textId="77777777" w:rsidR="00101699" w:rsidRPr="00101699" w:rsidRDefault="00101699" w:rsidP="00101699">
            <w:pPr>
              <w:ind w:firstLine="0"/>
              <w:jc w:val="center"/>
              <w:rPr>
                <w:rFonts w:eastAsia="Times New Roman" w:cs="Times New Roman"/>
                <w:sz w:val="20"/>
                <w:szCs w:val="20"/>
              </w:rPr>
            </w:pPr>
            <w:r w:rsidRPr="00101699">
              <w:rPr>
                <w:rFonts w:eastAsia="Times New Roman" w:cs="Times New Roman"/>
                <w:sz w:val="20"/>
                <w:szCs w:val="20"/>
              </w:rPr>
              <w:t>50</w:t>
            </w:r>
          </w:p>
        </w:tc>
        <w:tc>
          <w:tcPr>
            <w:tcW w:w="1134" w:type="dxa"/>
            <w:vAlign w:val="center"/>
          </w:tcPr>
          <w:p w14:paraId="7087AF93" w14:textId="77777777" w:rsidR="00101699" w:rsidRPr="00101699" w:rsidRDefault="00101699" w:rsidP="00101699">
            <w:pPr>
              <w:ind w:firstLine="0"/>
              <w:jc w:val="center"/>
              <w:rPr>
                <w:rFonts w:eastAsia="Times New Roman" w:cs="Times New Roman"/>
                <w:sz w:val="20"/>
                <w:szCs w:val="20"/>
              </w:rPr>
            </w:pPr>
            <w:r w:rsidRPr="00101699">
              <w:rPr>
                <w:rFonts w:eastAsia="Times New Roman" w:cs="Times New Roman"/>
                <w:sz w:val="20"/>
                <w:szCs w:val="20"/>
              </w:rPr>
              <w:t>188,55</w:t>
            </w:r>
          </w:p>
        </w:tc>
        <w:tc>
          <w:tcPr>
            <w:tcW w:w="1134" w:type="dxa"/>
            <w:vAlign w:val="center"/>
          </w:tcPr>
          <w:p w14:paraId="20679177" w14:textId="77777777" w:rsidR="00101699" w:rsidRPr="00101699" w:rsidRDefault="00101699" w:rsidP="00101699">
            <w:pPr>
              <w:ind w:firstLine="0"/>
              <w:jc w:val="center"/>
              <w:rPr>
                <w:rFonts w:eastAsia="Times New Roman" w:cs="Times New Roman"/>
                <w:sz w:val="20"/>
                <w:szCs w:val="20"/>
              </w:rPr>
            </w:pPr>
            <w:r w:rsidRPr="00101699">
              <w:rPr>
                <w:rFonts w:eastAsia="Times New Roman" w:cs="Times New Roman"/>
                <w:sz w:val="20"/>
                <w:szCs w:val="20"/>
              </w:rPr>
              <w:t>226,2</w:t>
            </w:r>
          </w:p>
        </w:tc>
      </w:tr>
      <w:tr w:rsidR="00101699" w:rsidRPr="00101699" w14:paraId="2DCEDC70" w14:textId="77777777" w:rsidTr="00CA21D7">
        <w:trPr>
          <w:trHeight w:val="615"/>
          <w:jc w:val="center"/>
        </w:trPr>
        <w:tc>
          <w:tcPr>
            <w:tcW w:w="3074" w:type="dxa"/>
            <w:vAlign w:val="center"/>
          </w:tcPr>
          <w:p w14:paraId="176AC8C9" w14:textId="77777777" w:rsidR="00101699" w:rsidRPr="00101699" w:rsidRDefault="00101699" w:rsidP="00101699">
            <w:pPr>
              <w:ind w:firstLine="0"/>
              <w:jc w:val="center"/>
              <w:rPr>
                <w:rFonts w:eastAsia="Times New Roman" w:cs="Times New Roman"/>
                <w:sz w:val="20"/>
                <w:szCs w:val="20"/>
              </w:rPr>
            </w:pPr>
            <w:r w:rsidRPr="00101699">
              <w:rPr>
                <w:rFonts w:eastAsia="Times New Roman" w:cs="Times New Roman"/>
                <w:sz w:val="20"/>
                <w:szCs w:val="20"/>
              </w:rPr>
              <w:t>неучтенные расходы, 10%</w:t>
            </w:r>
          </w:p>
        </w:tc>
        <w:tc>
          <w:tcPr>
            <w:tcW w:w="1435" w:type="dxa"/>
            <w:vAlign w:val="center"/>
          </w:tcPr>
          <w:p w14:paraId="76A589C7" w14:textId="77777777" w:rsidR="00101699" w:rsidRPr="00101699" w:rsidRDefault="00101699" w:rsidP="00101699">
            <w:pPr>
              <w:ind w:firstLine="680"/>
              <w:jc w:val="center"/>
              <w:rPr>
                <w:rFonts w:eastAsia="Times New Roman" w:cs="Times New Roman"/>
                <w:sz w:val="20"/>
                <w:szCs w:val="20"/>
                <w:lang w:val="en-US"/>
              </w:rPr>
            </w:pPr>
            <w:r w:rsidRPr="00101699">
              <w:rPr>
                <w:rFonts w:eastAsia="Times New Roman" w:cs="Times New Roman"/>
                <w:sz w:val="20"/>
                <w:szCs w:val="20"/>
                <w:lang w:val="en-US"/>
              </w:rPr>
              <w:t>-</w:t>
            </w:r>
          </w:p>
        </w:tc>
        <w:tc>
          <w:tcPr>
            <w:tcW w:w="2894" w:type="dxa"/>
            <w:vAlign w:val="center"/>
          </w:tcPr>
          <w:p w14:paraId="47A3916D" w14:textId="77777777" w:rsidR="00101699" w:rsidRPr="00101699" w:rsidRDefault="00101699" w:rsidP="00101699">
            <w:pPr>
              <w:ind w:firstLine="0"/>
              <w:jc w:val="center"/>
              <w:rPr>
                <w:rFonts w:eastAsia="Times New Roman" w:cs="Times New Roman"/>
                <w:sz w:val="20"/>
                <w:szCs w:val="20"/>
              </w:rPr>
            </w:pPr>
            <w:r w:rsidRPr="00101699">
              <w:rPr>
                <w:rFonts w:eastAsia="Times New Roman" w:cs="Times New Roman"/>
                <w:sz w:val="20"/>
                <w:szCs w:val="20"/>
              </w:rPr>
              <w:t>-</w:t>
            </w:r>
          </w:p>
        </w:tc>
        <w:tc>
          <w:tcPr>
            <w:tcW w:w="1134" w:type="dxa"/>
            <w:vAlign w:val="center"/>
          </w:tcPr>
          <w:p w14:paraId="690EDF6E" w14:textId="77777777" w:rsidR="00101699" w:rsidRPr="00101699" w:rsidRDefault="00101699" w:rsidP="00101699">
            <w:pPr>
              <w:ind w:firstLine="0"/>
              <w:jc w:val="center"/>
              <w:rPr>
                <w:rFonts w:eastAsia="Times New Roman" w:cs="Times New Roman"/>
                <w:sz w:val="20"/>
                <w:szCs w:val="20"/>
              </w:rPr>
            </w:pPr>
            <w:r w:rsidRPr="00101699">
              <w:rPr>
                <w:rFonts w:eastAsia="Times New Roman" w:cs="Times New Roman"/>
                <w:sz w:val="20"/>
                <w:szCs w:val="20"/>
              </w:rPr>
              <w:t>75,4</w:t>
            </w:r>
          </w:p>
        </w:tc>
        <w:tc>
          <w:tcPr>
            <w:tcW w:w="1134" w:type="dxa"/>
            <w:vAlign w:val="center"/>
          </w:tcPr>
          <w:p w14:paraId="7A9E812F" w14:textId="77777777" w:rsidR="00101699" w:rsidRPr="00101699" w:rsidRDefault="00101699" w:rsidP="00101699">
            <w:pPr>
              <w:ind w:firstLine="0"/>
              <w:jc w:val="center"/>
              <w:rPr>
                <w:rFonts w:eastAsia="Times New Roman" w:cs="Times New Roman"/>
                <w:sz w:val="20"/>
                <w:szCs w:val="20"/>
              </w:rPr>
            </w:pPr>
            <w:r w:rsidRPr="00101699">
              <w:rPr>
                <w:rFonts w:eastAsia="Times New Roman" w:cs="Times New Roman"/>
                <w:sz w:val="20"/>
                <w:szCs w:val="20"/>
              </w:rPr>
              <w:t>90,48</w:t>
            </w:r>
          </w:p>
        </w:tc>
      </w:tr>
      <w:tr w:rsidR="00101699" w:rsidRPr="00101699" w14:paraId="061BE591" w14:textId="77777777" w:rsidTr="00CA21D7">
        <w:trPr>
          <w:trHeight w:val="420"/>
          <w:jc w:val="center"/>
        </w:trPr>
        <w:tc>
          <w:tcPr>
            <w:tcW w:w="7403" w:type="dxa"/>
            <w:gridSpan w:val="3"/>
            <w:vAlign w:val="center"/>
          </w:tcPr>
          <w:p w14:paraId="73EB91F8" w14:textId="77777777" w:rsidR="00101699" w:rsidRPr="00101699" w:rsidRDefault="00101699" w:rsidP="00101699">
            <w:pPr>
              <w:ind w:firstLine="0"/>
              <w:jc w:val="center"/>
              <w:rPr>
                <w:rFonts w:eastAsia="Times New Roman" w:cs="Times New Roman"/>
                <w:sz w:val="20"/>
                <w:szCs w:val="20"/>
              </w:rPr>
            </w:pPr>
            <w:r w:rsidRPr="00101699">
              <w:rPr>
                <w:rFonts w:eastAsia="Times New Roman" w:cs="Times New Roman"/>
                <w:sz w:val="20"/>
                <w:szCs w:val="20"/>
              </w:rPr>
              <w:t>Итого по Новоавачинскому сельскому поселению:</w:t>
            </w:r>
          </w:p>
        </w:tc>
        <w:tc>
          <w:tcPr>
            <w:tcW w:w="1134" w:type="dxa"/>
            <w:vAlign w:val="center"/>
          </w:tcPr>
          <w:p w14:paraId="2F4BDCC4" w14:textId="77777777" w:rsidR="00101699" w:rsidRPr="00101699" w:rsidRDefault="00101699" w:rsidP="00101699">
            <w:pPr>
              <w:ind w:firstLine="0"/>
              <w:jc w:val="center"/>
              <w:rPr>
                <w:rFonts w:eastAsia="Times New Roman" w:cs="Times New Roman"/>
                <w:sz w:val="20"/>
                <w:szCs w:val="20"/>
              </w:rPr>
            </w:pPr>
            <w:r w:rsidRPr="00101699">
              <w:rPr>
                <w:rFonts w:eastAsia="Times New Roman" w:cs="Times New Roman"/>
                <w:sz w:val="20"/>
                <w:szCs w:val="20"/>
              </w:rPr>
              <w:t>1017,95</w:t>
            </w:r>
          </w:p>
        </w:tc>
        <w:tc>
          <w:tcPr>
            <w:tcW w:w="1134" w:type="dxa"/>
            <w:vAlign w:val="center"/>
          </w:tcPr>
          <w:p w14:paraId="0C6126D8" w14:textId="77777777" w:rsidR="00101699" w:rsidRPr="00101699" w:rsidRDefault="00101699" w:rsidP="00101699">
            <w:pPr>
              <w:ind w:firstLine="0"/>
              <w:jc w:val="center"/>
              <w:rPr>
                <w:rFonts w:eastAsia="Times New Roman" w:cs="Times New Roman"/>
                <w:sz w:val="20"/>
                <w:szCs w:val="20"/>
              </w:rPr>
            </w:pPr>
            <w:r w:rsidRPr="00101699">
              <w:rPr>
                <w:rFonts w:eastAsia="Times New Roman" w:cs="Times New Roman"/>
                <w:sz w:val="20"/>
                <w:szCs w:val="20"/>
              </w:rPr>
              <w:t>1221,48</w:t>
            </w:r>
          </w:p>
        </w:tc>
      </w:tr>
    </w:tbl>
    <w:p w14:paraId="7742AEE2" w14:textId="77777777" w:rsidR="00101699" w:rsidRPr="00101699" w:rsidRDefault="00101699" w:rsidP="00101699">
      <w:pPr>
        <w:spacing w:line="240" w:lineRule="auto"/>
        <w:ind w:firstLine="680"/>
        <w:jc w:val="right"/>
        <w:rPr>
          <w:rFonts w:eastAsia="Times New Roman" w:cs="Times New Roman"/>
          <w:b/>
          <w:sz w:val="20"/>
          <w:szCs w:val="20"/>
        </w:rPr>
      </w:pPr>
    </w:p>
    <w:p w14:paraId="543C11AE" w14:textId="3E5ACA30" w:rsidR="00101699" w:rsidRPr="00101699" w:rsidRDefault="00101699" w:rsidP="005D5E0B">
      <w:pPr>
        <w:rPr>
          <w:rFonts w:eastAsia="Times New Roman"/>
        </w:rPr>
      </w:pPr>
      <w:r w:rsidRPr="00101699">
        <w:rPr>
          <w:rFonts w:eastAsia="Times New Roman"/>
        </w:rPr>
        <w:t xml:space="preserve">Количество использованной воды населением в 2013г. составило 137,140 </w:t>
      </w:r>
      <w:r w:rsidR="00700409" w:rsidRPr="00101699">
        <w:rPr>
          <w:rFonts w:eastAsia="Times New Roman"/>
        </w:rPr>
        <w:t>тыс. м</w:t>
      </w:r>
      <w:r w:rsidRPr="00101699">
        <w:rPr>
          <w:rFonts w:eastAsia="Times New Roman"/>
          <w:vertAlign w:val="superscript"/>
        </w:rPr>
        <w:t>3</w:t>
      </w:r>
      <w:r w:rsidRPr="00101699">
        <w:rPr>
          <w:rFonts w:eastAsia="Times New Roman"/>
        </w:rPr>
        <w:t xml:space="preserve">/год. Фактическое удельное водопотребление в 2013г составило 99,66 л/сутки на человека, что не превышает установленные нормы. </w:t>
      </w:r>
    </w:p>
    <w:p w14:paraId="1F7F2A89" w14:textId="7BC6F592" w:rsidR="00101699" w:rsidRDefault="00700409" w:rsidP="005D5E0B">
      <w:pPr>
        <w:rPr>
          <w:rFonts w:eastAsia="Times New Roman"/>
        </w:rPr>
      </w:pPr>
      <w:r w:rsidRPr="00101699">
        <w:rPr>
          <w:rFonts w:eastAsia="Times New Roman"/>
        </w:rPr>
        <w:t>В последние годы</w:t>
      </w:r>
      <w:r w:rsidR="00101699" w:rsidRPr="00101699">
        <w:rPr>
          <w:rFonts w:eastAsia="Times New Roman"/>
        </w:rPr>
        <w:t xml:space="preserve"> Новоавачинское сельское поселение </w:t>
      </w:r>
      <w:r w:rsidRPr="00101699">
        <w:rPr>
          <w:rFonts w:eastAsia="Times New Roman"/>
        </w:rPr>
        <w:t>уделяет большое внимание вопросам</w:t>
      </w:r>
      <w:r w:rsidR="00101699" w:rsidRPr="00101699">
        <w:rPr>
          <w:rFonts w:eastAsia="Times New Roman"/>
        </w:rPr>
        <w:t xml:space="preserve"> организации приборного учета воды на всех этапах ее подготовки и подачи. Особое </w:t>
      </w:r>
      <w:r w:rsidRPr="00101699">
        <w:rPr>
          <w:rFonts w:eastAsia="Times New Roman"/>
        </w:rPr>
        <w:t>место в этом занимает совершенствование учета водопотребления в жилом фонде</w:t>
      </w:r>
      <w:r w:rsidR="00101699" w:rsidRPr="00101699">
        <w:rPr>
          <w:rFonts w:eastAsia="Times New Roman"/>
        </w:rPr>
        <w:t xml:space="preserve"> путем установки как общедомовых, так и индивидуальных приборов учета воды. </w:t>
      </w:r>
    </w:p>
    <w:p w14:paraId="6C8F99F1" w14:textId="77777777" w:rsidR="005D5E0B" w:rsidRPr="005D5E0B" w:rsidRDefault="005D5E0B" w:rsidP="005D5E0B">
      <w:pPr>
        <w:rPr>
          <w:rFonts w:eastAsia="Times New Roman"/>
        </w:rPr>
      </w:pPr>
      <w:r w:rsidRPr="005D5E0B">
        <w:rPr>
          <w:rFonts w:eastAsia="Times New Roman"/>
        </w:rPr>
        <w:t>В перспективе исполнения настоящей Схемы водоснабжения (до 2024 года) генеральным планом Новоавачинского сельского поселения предусматривается увеличение численности жителей до 4387 человек.</w:t>
      </w:r>
    </w:p>
    <w:p w14:paraId="5C119A06" w14:textId="77777777" w:rsidR="005D5E0B" w:rsidRPr="005D5E0B" w:rsidRDefault="005D5E0B" w:rsidP="005D5E0B">
      <w:pPr>
        <w:rPr>
          <w:rFonts w:eastAsia="Times New Roman"/>
        </w:rPr>
      </w:pPr>
      <w:r w:rsidRPr="005D5E0B">
        <w:rPr>
          <w:rFonts w:eastAsia="Times New Roman"/>
        </w:rPr>
        <w:t>По данным Федеральной службы государственной статистики в настоящий момент в Новоавачинском сельском поселении проживает 3770 человек.</w:t>
      </w:r>
    </w:p>
    <w:p w14:paraId="2A4ED28A" w14:textId="3BCEC811" w:rsidR="005D5E0B" w:rsidRPr="005D5E0B" w:rsidRDefault="005D5E0B" w:rsidP="005D5E0B">
      <w:pPr>
        <w:rPr>
          <w:rFonts w:eastAsia="Times New Roman"/>
          <w:bCs/>
        </w:rPr>
      </w:pPr>
      <w:r w:rsidRPr="005D5E0B">
        <w:rPr>
          <w:rFonts w:eastAsia="Times New Roman"/>
        </w:rPr>
        <w:t xml:space="preserve">Таким образом, при условии увеличения численности жителей, которое и повлечет за собой строительство многоквартирных домов и индивидуальных жилых домов, а </w:t>
      </w:r>
      <w:r w:rsidR="00700409" w:rsidRPr="005D5E0B">
        <w:rPr>
          <w:rFonts w:eastAsia="Times New Roman"/>
        </w:rPr>
        <w:t>также</w:t>
      </w:r>
      <w:r w:rsidRPr="005D5E0B">
        <w:rPr>
          <w:rFonts w:eastAsia="Times New Roman"/>
        </w:rPr>
        <w:t xml:space="preserve"> промышленных предприятий объем водопотребления увеличится. </w:t>
      </w:r>
    </w:p>
    <w:p w14:paraId="2CEFC35D" w14:textId="16F5C548" w:rsidR="005D5E0B" w:rsidRPr="005D5E0B" w:rsidRDefault="005D5E0B" w:rsidP="005D5E0B">
      <w:pPr>
        <w:rPr>
          <w:rFonts w:eastAsia="Times New Roman"/>
        </w:rPr>
      </w:pPr>
      <w:r w:rsidRPr="005D5E0B">
        <w:rPr>
          <w:rFonts w:eastAsia="Times New Roman"/>
        </w:rPr>
        <w:t xml:space="preserve">Перспективные водные балансы представлены в Таблице </w:t>
      </w:r>
      <w:r>
        <w:rPr>
          <w:rFonts w:eastAsia="Times New Roman"/>
        </w:rPr>
        <w:t>7</w:t>
      </w:r>
      <w:r w:rsidR="00700409">
        <w:rPr>
          <w:rFonts w:eastAsia="Times New Roman"/>
        </w:rPr>
        <w:t>5</w:t>
      </w:r>
      <w:r w:rsidRPr="005D5E0B">
        <w:rPr>
          <w:rFonts w:eastAsia="Times New Roman"/>
        </w:rPr>
        <w:t>.</w:t>
      </w:r>
    </w:p>
    <w:p w14:paraId="0526885A" w14:textId="77777777" w:rsidR="005D5E0B" w:rsidRPr="005D5E0B" w:rsidRDefault="005D5E0B" w:rsidP="005D5E0B">
      <w:pPr>
        <w:ind w:firstLine="680"/>
        <w:jc w:val="right"/>
        <w:rPr>
          <w:rFonts w:eastAsia="Times New Roman" w:cs="Times New Roman"/>
          <w:b/>
          <w:sz w:val="20"/>
          <w:szCs w:val="20"/>
        </w:rPr>
      </w:pPr>
    </w:p>
    <w:p w14:paraId="324995B3" w14:textId="77777777" w:rsidR="005D5E0B" w:rsidRPr="005D5E0B" w:rsidRDefault="005D5E0B" w:rsidP="005D5E0B">
      <w:pPr>
        <w:ind w:firstLine="680"/>
        <w:jc w:val="right"/>
        <w:rPr>
          <w:rFonts w:eastAsia="Times New Roman" w:cs="Times New Roman"/>
          <w:b/>
          <w:sz w:val="20"/>
          <w:szCs w:val="20"/>
        </w:rPr>
      </w:pPr>
    </w:p>
    <w:p w14:paraId="4C00C5EC" w14:textId="77777777" w:rsidR="005D5E0B" w:rsidRPr="005D5E0B" w:rsidRDefault="005D5E0B" w:rsidP="005D5E0B">
      <w:pPr>
        <w:ind w:firstLine="680"/>
        <w:jc w:val="right"/>
        <w:rPr>
          <w:rFonts w:eastAsia="Times New Roman" w:cs="Times New Roman"/>
          <w:b/>
          <w:sz w:val="20"/>
          <w:szCs w:val="20"/>
        </w:rPr>
      </w:pPr>
    </w:p>
    <w:p w14:paraId="54B5DD07" w14:textId="77777777" w:rsidR="005D5E0B" w:rsidRPr="005D5E0B" w:rsidRDefault="005D5E0B" w:rsidP="005D5E0B">
      <w:pPr>
        <w:ind w:firstLine="680"/>
        <w:jc w:val="right"/>
        <w:rPr>
          <w:rFonts w:eastAsia="Times New Roman" w:cs="Times New Roman"/>
          <w:b/>
          <w:sz w:val="20"/>
          <w:szCs w:val="20"/>
        </w:rPr>
        <w:sectPr w:rsidR="005D5E0B" w:rsidRPr="005D5E0B" w:rsidSect="00046A06">
          <w:pgSz w:w="11906" w:h="16838"/>
          <w:pgMar w:top="1134" w:right="850" w:bottom="1134" w:left="1701" w:header="708" w:footer="708" w:gutter="0"/>
          <w:cols w:space="708"/>
          <w:docGrid w:linePitch="360"/>
        </w:sectPr>
      </w:pPr>
    </w:p>
    <w:p w14:paraId="5FED3DC4" w14:textId="40381EAD" w:rsidR="005D5E0B" w:rsidRPr="005D5E0B" w:rsidRDefault="005D5E0B" w:rsidP="00700409">
      <w:pPr>
        <w:pStyle w:val="a"/>
      </w:pPr>
      <w:r w:rsidRPr="005D5E0B">
        <w:lastRenderedPageBreak/>
        <w:t>Перспективные водные балансы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6"/>
        <w:gridCol w:w="1156"/>
        <w:gridCol w:w="1513"/>
        <w:gridCol w:w="1513"/>
        <w:gridCol w:w="1513"/>
        <w:gridCol w:w="1513"/>
        <w:gridCol w:w="1513"/>
        <w:gridCol w:w="1513"/>
        <w:gridCol w:w="1513"/>
        <w:gridCol w:w="1513"/>
        <w:gridCol w:w="1513"/>
        <w:gridCol w:w="1513"/>
        <w:gridCol w:w="1513"/>
        <w:gridCol w:w="1521"/>
      </w:tblGrid>
      <w:tr w:rsidR="005D5E0B" w:rsidRPr="005D5E0B" w14:paraId="752F053B" w14:textId="77777777" w:rsidTr="00700409">
        <w:trPr>
          <w:trHeight w:val="630"/>
        </w:trPr>
        <w:tc>
          <w:tcPr>
            <w:tcW w:w="514" w:type="pct"/>
            <w:vMerge w:val="restart"/>
            <w:shd w:val="clear" w:color="auto" w:fill="D9D9D9" w:themeFill="background1" w:themeFillShade="D9"/>
            <w:vAlign w:val="center"/>
            <w:hideMark/>
          </w:tcPr>
          <w:p w14:paraId="2B677B72" w14:textId="77777777" w:rsidR="005D5E0B" w:rsidRPr="005D5E0B" w:rsidRDefault="005D5E0B" w:rsidP="005D5E0B">
            <w:pPr>
              <w:ind w:firstLine="0"/>
              <w:jc w:val="center"/>
              <w:rPr>
                <w:rFonts w:eastAsia="Times New Roman" w:cs="Times New Roman"/>
                <w:b/>
                <w:bCs/>
                <w:sz w:val="20"/>
                <w:szCs w:val="20"/>
              </w:rPr>
            </w:pPr>
            <w:r w:rsidRPr="005D5E0B">
              <w:rPr>
                <w:rFonts w:eastAsia="Times New Roman" w:cs="Times New Roman"/>
                <w:b/>
                <w:bCs/>
                <w:sz w:val="20"/>
                <w:szCs w:val="20"/>
              </w:rPr>
              <w:t>Показатель</w:t>
            </w:r>
          </w:p>
        </w:tc>
        <w:tc>
          <w:tcPr>
            <w:tcW w:w="268" w:type="pct"/>
            <w:vMerge w:val="restart"/>
            <w:shd w:val="clear" w:color="auto" w:fill="D9D9D9" w:themeFill="background1" w:themeFillShade="D9"/>
            <w:vAlign w:val="center"/>
            <w:hideMark/>
          </w:tcPr>
          <w:p w14:paraId="3BF785D4" w14:textId="77777777" w:rsidR="005D5E0B" w:rsidRPr="005D5E0B" w:rsidRDefault="005D5E0B" w:rsidP="005D5E0B">
            <w:pPr>
              <w:ind w:firstLine="0"/>
              <w:jc w:val="center"/>
              <w:rPr>
                <w:rFonts w:eastAsia="Times New Roman" w:cs="Times New Roman"/>
                <w:b/>
                <w:bCs/>
                <w:sz w:val="20"/>
                <w:szCs w:val="20"/>
              </w:rPr>
            </w:pPr>
            <w:r w:rsidRPr="005D5E0B">
              <w:rPr>
                <w:rFonts w:eastAsia="Times New Roman" w:cs="Times New Roman"/>
                <w:b/>
                <w:bCs/>
                <w:sz w:val="20"/>
                <w:szCs w:val="20"/>
              </w:rPr>
              <w:t>Ед.изм</w:t>
            </w:r>
          </w:p>
        </w:tc>
        <w:tc>
          <w:tcPr>
            <w:tcW w:w="351" w:type="pct"/>
            <w:shd w:val="clear" w:color="auto" w:fill="D9D9D9" w:themeFill="background1" w:themeFillShade="D9"/>
            <w:vAlign w:val="center"/>
          </w:tcPr>
          <w:p w14:paraId="21D5DF73" w14:textId="77777777" w:rsidR="005D5E0B" w:rsidRPr="005D5E0B" w:rsidRDefault="005D5E0B" w:rsidP="005D5E0B">
            <w:pPr>
              <w:ind w:firstLine="0"/>
              <w:jc w:val="center"/>
              <w:rPr>
                <w:rFonts w:eastAsia="Times New Roman" w:cs="Times New Roman"/>
                <w:b/>
                <w:bCs/>
                <w:sz w:val="20"/>
                <w:szCs w:val="20"/>
              </w:rPr>
            </w:pPr>
            <w:r w:rsidRPr="005D5E0B">
              <w:rPr>
                <w:rFonts w:eastAsia="Times New Roman" w:cs="Times New Roman"/>
                <w:b/>
                <w:bCs/>
                <w:sz w:val="20"/>
                <w:szCs w:val="20"/>
              </w:rPr>
              <w:t>Значение</w:t>
            </w:r>
          </w:p>
        </w:tc>
        <w:tc>
          <w:tcPr>
            <w:tcW w:w="351" w:type="pct"/>
            <w:shd w:val="clear" w:color="auto" w:fill="D9D9D9" w:themeFill="background1" w:themeFillShade="D9"/>
            <w:vAlign w:val="center"/>
            <w:hideMark/>
          </w:tcPr>
          <w:p w14:paraId="24E9F28E" w14:textId="77777777" w:rsidR="005D5E0B" w:rsidRPr="005D5E0B" w:rsidRDefault="005D5E0B" w:rsidP="005D5E0B">
            <w:pPr>
              <w:ind w:firstLine="0"/>
              <w:jc w:val="center"/>
              <w:rPr>
                <w:rFonts w:eastAsia="Times New Roman" w:cs="Times New Roman"/>
                <w:b/>
                <w:bCs/>
                <w:sz w:val="20"/>
                <w:szCs w:val="20"/>
              </w:rPr>
            </w:pPr>
            <w:r w:rsidRPr="005D5E0B">
              <w:rPr>
                <w:rFonts w:eastAsia="Times New Roman" w:cs="Times New Roman"/>
                <w:b/>
                <w:bCs/>
                <w:sz w:val="20"/>
                <w:szCs w:val="20"/>
              </w:rPr>
              <w:t>Значение</w:t>
            </w:r>
          </w:p>
        </w:tc>
        <w:tc>
          <w:tcPr>
            <w:tcW w:w="351" w:type="pct"/>
            <w:shd w:val="clear" w:color="auto" w:fill="D9D9D9" w:themeFill="background1" w:themeFillShade="D9"/>
            <w:vAlign w:val="center"/>
            <w:hideMark/>
          </w:tcPr>
          <w:p w14:paraId="3E0AF8C5" w14:textId="77777777" w:rsidR="005D5E0B" w:rsidRPr="005D5E0B" w:rsidRDefault="005D5E0B" w:rsidP="005D5E0B">
            <w:pPr>
              <w:ind w:firstLine="0"/>
              <w:jc w:val="center"/>
              <w:rPr>
                <w:rFonts w:eastAsia="Times New Roman" w:cs="Times New Roman"/>
                <w:b/>
                <w:bCs/>
                <w:sz w:val="20"/>
                <w:szCs w:val="20"/>
              </w:rPr>
            </w:pPr>
            <w:r w:rsidRPr="005D5E0B">
              <w:rPr>
                <w:rFonts w:eastAsia="Times New Roman" w:cs="Times New Roman"/>
                <w:b/>
                <w:bCs/>
                <w:sz w:val="20"/>
                <w:szCs w:val="20"/>
              </w:rPr>
              <w:t>Значение</w:t>
            </w:r>
          </w:p>
        </w:tc>
        <w:tc>
          <w:tcPr>
            <w:tcW w:w="351" w:type="pct"/>
            <w:shd w:val="clear" w:color="auto" w:fill="D9D9D9" w:themeFill="background1" w:themeFillShade="D9"/>
            <w:vAlign w:val="center"/>
            <w:hideMark/>
          </w:tcPr>
          <w:p w14:paraId="45F66679" w14:textId="77777777" w:rsidR="005D5E0B" w:rsidRPr="005D5E0B" w:rsidRDefault="005D5E0B" w:rsidP="005D5E0B">
            <w:pPr>
              <w:ind w:firstLine="0"/>
              <w:jc w:val="center"/>
              <w:rPr>
                <w:rFonts w:eastAsia="Times New Roman" w:cs="Times New Roman"/>
                <w:b/>
                <w:bCs/>
                <w:sz w:val="20"/>
                <w:szCs w:val="20"/>
              </w:rPr>
            </w:pPr>
            <w:r w:rsidRPr="005D5E0B">
              <w:rPr>
                <w:rFonts w:eastAsia="Times New Roman" w:cs="Times New Roman"/>
                <w:b/>
                <w:bCs/>
                <w:sz w:val="20"/>
                <w:szCs w:val="20"/>
              </w:rPr>
              <w:t>Значение</w:t>
            </w:r>
          </w:p>
        </w:tc>
        <w:tc>
          <w:tcPr>
            <w:tcW w:w="351" w:type="pct"/>
            <w:shd w:val="clear" w:color="auto" w:fill="D9D9D9" w:themeFill="background1" w:themeFillShade="D9"/>
            <w:vAlign w:val="center"/>
            <w:hideMark/>
          </w:tcPr>
          <w:p w14:paraId="18C5FFAF" w14:textId="77777777" w:rsidR="005D5E0B" w:rsidRPr="005D5E0B" w:rsidRDefault="005D5E0B" w:rsidP="005D5E0B">
            <w:pPr>
              <w:ind w:firstLine="0"/>
              <w:jc w:val="center"/>
              <w:rPr>
                <w:rFonts w:eastAsia="Times New Roman" w:cs="Times New Roman"/>
                <w:b/>
                <w:bCs/>
                <w:sz w:val="20"/>
                <w:szCs w:val="20"/>
              </w:rPr>
            </w:pPr>
            <w:r w:rsidRPr="005D5E0B">
              <w:rPr>
                <w:rFonts w:eastAsia="Times New Roman" w:cs="Times New Roman"/>
                <w:b/>
                <w:bCs/>
                <w:sz w:val="20"/>
                <w:szCs w:val="20"/>
              </w:rPr>
              <w:t>Значение</w:t>
            </w:r>
          </w:p>
        </w:tc>
        <w:tc>
          <w:tcPr>
            <w:tcW w:w="351" w:type="pct"/>
            <w:shd w:val="clear" w:color="auto" w:fill="D9D9D9" w:themeFill="background1" w:themeFillShade="D9"/>
            <w:vAlign w:val="center"/>
            <w:hideMark/>
          </w:tcPr>
          <w:p w14:paraId="7EEE9A3D" w14:textId="77777777" w:rsidR="005D5E0B" w:rsidRPr="005D5E0B" w:rsidRDefault="005D5E0B" w:rsidP="005D5E0B">
            <w:pPr>
              <w:ind w:firstLine="0"/>
              <w:jc w:val="center"/>
              <w:rPr>
                <w:rFonts w:eastAsia="Times New Roman" w:cs="Times New Roman"/>
                <w:b/>
                <w:bCs/>
                <w:sz w:val="20"/>
                <w:szCs w:val="20"/>
              </w:rPr>
            </w:pPr>
            <w:r w:rsidRPr="005D5E0B">
              <w:rPr>
                <w:rFonts w:eastAsia="Times New Roman" w:cs="Times New Roman"/>
                <w:b/>
                <w:bCs/>
                <w:sz w:val="20"/>
                <w:szCs w:val="20"/>
              </w:rPr>
              <w:t>Значение</w:t>
            </w:r>
          </w:p>
        </w:tc>
        <w:tc>
          <w:tcPr>
            <w:tcW w:w="351" w:type="pct"/>
            <w:shd w:val="clear" w:color="auto" w:fill="D9D9D9" w:themeFill="background1" w:themeFillShade="D9"/>
            <w:vAlign w:val="center"/>
            <w:hideMark/>
          </w:tcPr>
          <w:p w14:paraId="22A002CF" w14:textId="77777777" w:rsidR="005D5E0B" w:rsidRPr="005D5E0B" w:rsidRDefault="005D5E0B" w:rsidP="005D5E0B">
            <w:pPr>
              <w:ind w:firstLine="0"/>
              <w:jc w:val="center"/>
              <w:rPr>
                <w:rFonts w:eastAsia="Times New Roman" w:cs="Times New Roman"/>
                <w:b/>
                <w:bCs/>
                <w:sz w:val="20"/>
                <w:szCs w:val="20"/>
              </w:rPr>
            </w:pPr>
            <w:r w:rsidRPr="005D5E0B">
              <w:rPr>
                <w:rFonts w:eastAsia="Times New Roman" w:cs="Times New Roman"/>
                <w:b/>
                <w:bCs/>
                <w:sz w:val="20"/>
                <w:szCs w:val="20"/>
              </w:rPr>
              <w:t>Значение</w:t>
            </w:r>
          </w:p>
        </w:tc>
        <w:tc>
          <w:tcPr>
            <w:tcW w:w="351" w:type="pct"/>
            <w:shd w:val="clear" w:color="auto" w:fill="D9D9D9" w:themeFill="background1" w:themeFillShade="D9"/>
            <w:vAlign w:val="center"/>
            <w:hideMark/>
          </w:tcPr>
          <w:p w14:paraId="6F98815C" w14:textId="77777777" w:rsidR="005D5E0B" w:rsidRPr="005D5E0B" w:rsidRDefault="005D5E0B" w:rsidP="005D5E0B">
            <w:pPr>
              <w:ind w:firstLine="0"/>
              <w:jc w:val="center"/>
              <w:rPr>
                <w:rFonts w:eastAsia="Times New Roman" w:cs="Times New Roman"/>
                <w:b/>
                <w:bCs/>
                <w:sz w:val="20"/>
                <w:szCs w:val="20"/>
              </w:rPr>
            </w:pPr>
            <w:r w:rsidRPr="005D5E0B">
              <w:rPr>
                <w:rFonts w:eastAsia="Times New Roman" w:cs="Times New Roman"/>
                <w:b/>
                <w:bCs/>
                <w:sz w:val="20"/>
                <w:szCs w:val="20"/>
              </w:rPr>
              <w:t>Значение</w:t>
            </w:r>
          </w:p>
        </w:tc>
        <w:tc>
          <w:tcPr>
            <w:tcW w:w="351" w:type="pct"/>
            <w:shd w:val="clear" w:color="auto" w:fill="D9D9D9" w:themeFill="background1" w:themeFillShade="D9"/>
            <w:vAlign w:val="center"/>
            <w:hideMark/>
          </w:tcPr>
          <w:p w14:paraId="48A78F2C" w14:textId="77777777" w:rsidR="005D5E0B" w:rsidRPr="005D5E0B" w:rsidRDefault="005D5E0B" w:rsidP="005D5E0B">
            <w:pPr>
              <w:ind w:firstLine="0"/>
              <w:jc w:val="center"/>
              <w:rPr>
                <w:rFonts w:eastAsia="Times New Roman" w:cs="Times New Roman"/>
                <w:b/>
                <w:bCs/>
                <w:sz w:val="20"/>
                <w:szCs w:val="20"/>
              </w:rPr>
            </w:pPr>
            <w:r w:rsidRPr="005D5E0B">
              <w:rPr>
                <w:rFonts w:eastAsia="Times New Roman" w:cs="Times New Roman"/>
                <w:b/>
                <w:bCs/>
                <w:sz w:val="20"/>
                <w:szCs w:val="20"/>
              </w:rPr>
              <w:t>Значение</w:t>
            </w:r>
          </w:p>
        </w:tc>
        <w:tc>
          <w:tcPr>
            <w:tcW w:w="351" w:type="pct"/>
            <w:shd w:val="clear" w:color="auto" w:fill="D9D9D9" w:themeFill="background1" w:themeFillShade="D9"/>
            <w:vAlign w:val="center"/>
            <w:hideMark/>
          </w:tcPr>
          <w:p w14:paraId="5F2C626D" w14:textId="77777777" w:rsidR="005D5E0B" w:rsidRPr="005D5E0B" w:rsidRDefault="005D5E0B" w:rsidP="005D5E0B">
            <w:pPr>
              <w:ind w:firstLine="0"/>
              <w:jc w:val="center"/>
              <w:rPr>
                <w:rFonts w:eastAsia="Times New Roman" w:cs="Times New Roman"/>
                <w:b/>
                <w:bCs/>
                <w:sz w:val="20"/>
                <w:szCs w:val="20"/>
              </w:rPr>
            </w:pPr>
            <w:r w:rsidRPr="005D5E0B">
              <w:rPr>
                <w:rFonts w:eastAsia="Times New Roman" w:cs="Times New Roman"/>
                <w:b/>
                <w:bCs/>
                <w:sz w:val="20"/>
                <w:szCs w:val="20"/>
              </w:rPr>
              <w:t>Значение</w:t>
            </w:r>
          </w:p>
        </w:tc>
        <w:tc>
          <w:tcPr>
            <w:tcW w:w="351" w:type="pct"/>
            <w:shd w:val="clear" w:color="auto" w:fill="D9D9D9" w:themeFill="background1" w:themeFillShade="D9"/>
            <w:vAlign w:val="center"/>
            <w:hideMark/>
          </w:tcPr>
          <w:p w14:paraId="44C8C876" w14:textId="77777777" w:rsidR="005D5E0B" w:rsidRPr="005D5E0B" w:rsidRDefault="005D5E0B" w:rsidP="005D5E0B">
            <w:pPr>
              <w:ind w:firstLine="0"/>
              <w:jc w:val="center"/>
              <w:rPr>
                <w:rFonts w:eastAsia="Times New Roman" w:cs="Times New Roman"/>
                <w:b/>
                <w:bCs/>
                <w:sz w:val="20"/>
                <w:szCs w:val="20"/>
              </w:rPr>
            </w:pPr>
            <w:r w:rsidRPr="005D5E0B">
              <w:rPr>
                <w:rFonts w:eastAsia="Times New Roman" w:cs="Times New Roman"/>
                <w:b/>
                <w:bCs/>
                <w:sz w:val="20"/>
                <w:szCs w:val="20"/>
              </w:rPr>
              <w:t>Значение</w:t>
            </w:r>
          </w:p>
        </w:tc>
        <w:tc>
          <w:tcPr>
            <w:tcW w:w="353" w:type="pct"/>
            <w:shd w:val="clear" w:color="auto" w:fill="D9D9D9" w:themeFill="background1" w:themeFillShade="D9"/>
            <w:vAlign w:val="center"/>
            <w:hideMark/>
          </w:tcPr>
          <w:p w14:paraId="65BF410A" w14:textId="77777777" w:rsidR="005D5E0B" w:rsidRPr="005D5E0B" w:rsidRDefault="005D5E0B" w:rsidP="005D5E0B">
            <w:pPr>
              <w:ind w:firstLine="0"/>
              <w:jc w:val="center"/>
              <w:rPr>
                <w:rFonts w:eastAsia="Times New Roman" w:cs="Times New Roman"/>
                <w:b/>
                <w:bCs/>
                <w:sz w:val="20"/>
                <w:szCs w:val="20"/>
              </w:rPr>
            </w:pPr>
            <w:r w:rsidRPr="005D5E0B">
              <w:rPr>
                <w:rFonts w:eastAsia="Times New Roman" w:cs="Times New Roman"/>
                <w:b/>
                <w:bCs/>
                <w:sz w:val="20"/>
                <w:szCs w:val="20"/>
              </w:rPr>
              <w:t>Значение</w:t>
            </w:r>
          </w:p>
        </w:tc>
      </w:tr>
      <w:tr w:rsidR="005D5E0B" w:rsidRPr="005D5E0B" w14:paraId="008EB8D1" w14:textId="77777777" w:rsidTr="00700409">
        <w:trPr>
          <w:trHeight w:val="645"/>
        </w:trPr>
        <w:tc>
          <w:tcPr>
            <w:tcW w:w="514" w:type="pct"/>
            <w:vMerge/>
            <w:shd w:val="clear" w:color="auto" w:fill="D9D9D9" w:themeFill="background1" w:themeFillShade="D9"/>
            <w:vAlign w:val="center"/>
            <w:hideMark/>
          </w:tcPr>
          <w:p w14:paraId="27E89827" w14:textId="77777777" w:rsidR="005D5E0B" w:rsidRPr="005D5E0B" w:rsidRDefault="005D5E0B" w:rsidP="005D5E0B">
            <w:pPr>
              <w:ind w:firstLine="0"/>
              <w:jc w:val="center"/>
              <w:rPr>
                <w:rFonts w:eastAsia="Times New Roman" w:cs="Times New Roman"/>
                <w:b/>
                <w:bCs/>
                <w:sz w:val="20"/>
                <w:szCs w:val="20"/>
              </w:rPr>
            </w:pPr>
          </w:p>
        </w:tc>
        <w:tc>
          <w:tcPr>
            <w:tcW w:w="268" w:type="pct"/>
            <w:vMerge/>
            <w:shd w:val="clear" w:color="auto" w:fill="D9D9D9" w:themeFill="background1" w:themeFillShade="D9"/>
            <w:vAlign w:val="center"/>
            <w:hideMark/>
          </w:tcPr>
          <w:p w14:paraId="2121E36A" w14:textId="77777777" w:rsidR="005D5E0B" w:rsidRPr="005D5E0B" w:rsidRDefault="005D5E0B" w:rsidP="005D5E0B">
            <w:pPr>
              <w:ind w:firstLine="0"/>
              <w:jc w:val="center"/>
              <w:rPr>
                <w:rFonts w:eastAsia="Times New Roman" w:cs="Times New Roman"/>
                <w:b/>
                <w:bCs/>
                <w:sz w:val="20"/>
                <w:szCs w:val="20"/>
              </w:rPr>
            </w:pPr>
          </w:p>
        </w:tc>
        <w:tc>
          <w:tcPr>
            <w:tcW w:w="351" w:type="pct"/>
            <w:shd w:val="clear" w:color="auto" w:fill="D9D9D9" w:themeFill="background1" w:themeFillShade="D9"/>
            <w:vAlign w:val="center"/>
          </w:tcPr>
          <w:p w14:paraId="2C1E2BC8" w14:textId="77777777" w:rsidR="005D5E0B" w:rsidRPr="005D5E0B" w:rsidRDefault="005D5E0B" w:rsidP="005D5E0B">
            <w:pPr>
              <w:ind w:firstLine="0"/>
              <w:jc w:val="center"/>
              <w:rPr>
                <w:rFonts w:eastAsia="Times New Roman" w:cs="Times New Roman"/>
                <w:b/>
                <w:bCs/>
                <w:sz w:val="20"/>
                <w:szCs w:val="20"/>
              </w:rPr>
            </w:pPr>
            <w:r w:rsidRPr="005D5E0B">
              <w:rPr>
                <w:rFonts w:eastAsia="Times New Roman" w:cs="Times New Roman"/>
                <w:b/>
                <w:bCs/>
                <w:sz w:val="20"/>
                <w:szCs w:val="20"/>
              </w:rPr>
              <w:t>2013 год</w:t>
            </w:r>
          </w:p>
        </w:tc>
        <w:tc>
          <w:tcPr>
            <w:tcW w:w="351" w:type="pct"/>
            <w:shd w:val="clear" w:color="auto" w:fill="D9D9D9" w:themeFill="background1" w:themeFillShade="D9"/>
            <w:vAlign w:val="center"/>
            <w:hideMark/>
          </w:tcPr>
          <w:p w14:paraId="1C825C11" w14:textId="77777777" w:rsidR="005D5E0B" w:rsidRPr="005D5E0B" w:rsidRDefault="005D5E0B" w:rsidP="005D5E0B">
            <w:pPr>
              <w:ind w:firstLine="0"/>
              <w:jc w:val="center"/>
              <w:rPr>
                <w:rFonts w:eastAsia="Times New Roman" w:cs="Times New Roman"/>
                <w:b/>
                <w:bCs/>
                <w:sz w:val="20"/>
                <w:szCs w:val="20"/>
              </w:rPr>
            </w:pPr>
            <w:r w:rsidRPr="005D5E0B">
              <w:rPr>
                <w:rFonts w:eastAsia="Times New Roman" w:cs="Times New Roman"/>
                <w:b/>
                <w:bCs/>
                <w:sz w:val="20"/>
                <w:szCs w:val="20"/>
              </w:rPr>
              <w:t>2014 год</w:t>
            </w:r>
          </w:p>
        </w:tc>
        <w:tc>
          <w:tcPr>
            <w:tcW w:w="351" w:type="pct"/>
            <w:shd w:val="clear" w:color="auto" w:fill="D9D9D9" w:themeFill="background1" w:themeFillShade="D9"/>
            <w:vAlign w:val="center"/>
            <w:hideMark/>
          </w:tcPr>
          <w:p w14:paraId="5012CBCC" w14:textId="77777777" w:rsidR="005D5E0B" w:rsidRPr="005D5E0B" w:rsidRDefault="005D5E0B" w:rsidP="005D5E0B">
            <w:pPr>
              <w:ind w:firstLine="0"/>
              <w:jc w:val="center"/>
              <w:rPr>
                <w:rFonts w:eastAsia="Times New Roman" w:cs="Times New Roman"/>
                <w:b/>
                <w:bCs/>
                <w:sz w:val="20"/>
                <w:szCs w:val="20"/>
              </w:rPr>
            </w:pPr>
            <w:r w:rsidRPr="005D5E0B">
              <w:rPr>
                <w:rFonts w:eastAsia="Times New Roman" w:cs="Times New Roman"/>
                <w:b/>
                <w:bCs/>
                <w:sz w:val="20"/>
                <w:szCs w:val="20"/>
              </w:rPr>
              <w:t>2015 год</w:t>
            </w:r>
          </w:p>
        </w:tc>
        <w:tc>
          <w:tcPr>
            <w:tcW w:w="351" w:type="pct"/>
            <w:shd w:val="clear" w:color="auto" w:fill="D9D9D9" w:themeFill="background1" w:themeFillShade="D9"/>
            <w:vAlign w:val="center"/>
            <w:hideMark/>
          </w:tcPr>
          <w:p w14:paraId="7C211FDB" w14:textId="77777777" w:rsidR="005D5E0B" w:rsidRPr="005D5E0B" w:rsidRDefault="005D5E0B" w:rsidP="005D5E0B">
            <w:pPr>
              <w:ind w:firstLine="0"/>
              <w:jc w:val="center"/>
              <w:rPr>
                <w:rFonts w:eastAsia="Times New Roman" w:cs="Times New Roman"/>
                <w:b/>
                <w:bCs/>
                <w:sz w:val="20"/>
                <w:szCs w:val="20"/>
              </w:rPr>
            </w:pPr>
            <w:r w:rsidRPr="005D5E0B">
              <w:rPr>
                <w:rFonts w:eastAsia="Times New Roman" w:cs="Times New Roman"/>
                <w:b/>
                <w:bCs/>
                <w:sz w:val="20"/>
                <w:szCs w:val="20"/>
              </w:rPr>
              <w:t>2016 год</w:t>
            </w:r>
          </w:p>
        </w:tc>
        <w:tc>
          <w:tcPr>
            <w:tcW w:w="351" w:type="pct"/>
            <w:shd w:val="clear" w:color="auto" w:fill="D9D9D9" w:themeFill="background1" w:themeFillShade="D9"/>
            <w:vAlign w:val="center"/>
            <w:hideMark/>
          </w:tcPr>
          <w:p w14:paraId="1DD01118" w14:textId="77777777" w:rsidR="005D5E0B" w:rsidRPr="005D5E0B" w:rsidRDefault="005D5E0B" w:rsidP="005D5E0B">
            <w:pPr>
              <w:ind w:firstLine="0"/>
              <w:jc w:val="center"/>
              <w:rPr>
                <w:rFonts w:eastAsia="Times New Roman" w:cs="Times New Roman"/>
                <w:b/>
                <w:bCs/>
                <w:sz w:val="20"/>
                <w:szCs w:val="20"/>
              </w:rPr>
            </w:pPr>
            <w:r w:rsidRPr="005D5E0B">
              <w:rPr>
                <w:rFonts w:eastAsia="Times New Roman" w:cs="Times New Roman"/>
                <w:b/>
                <w:bCs/>
                <w:sz w:val="20"/>
                <w:szCs w:val="20"/>
              </w:rPr>
              <w:t>2017 год</w:t>
            </w:r>
          </w:p>
        </w:tc>
        <w:tc>
          <w:tcPr>
            <w:tcW w:w="351" w:type="pct"/>
            <w:shd w:val="clear" w:color="auto" w:fill="D9D9D9" w:themeFill="background1" w:themeFillShade="D9"/>
            <w:vAlign w:val="center"/>
            <w:hideMark/>
          </w:tcPr>
          <w:p w14:paraId="522C74FF" w14:textId="77777777" w:rsidR="005D5E0B" w:rsidRPr="005D5E0B" w:rsidRDefault="005D5E0B" w:rsidP="005D5E0B">
            <w:pPr>
              <w:ind w:firstLine="0"/>
              <w:jc w:val="center"/>
              <w:rPr>
                <w:rFonts w:eastAsia="Times New Roman" w:cs="Times New Roman"/>
                <w:b/>
                <w:bCs/>
                <w:sz w:val="20"/>
                <w:szCs w:val="20"/>
              </w:rPr>
            </w:pPr>
            <w:r w:rsidRPr="005D5E0B">
              <w:rPr>
                <w:rFonts w:eastAsia="Times New Roman" w:cs="Times New Roman"/>
                <w:b/>
                <w:bCs/>
                <w:sz w:val="20"/>
                <w:szCs w:val="20"/>
              </w:rPr>
              <w:t>2018 год</w:t>
            </w:r>
          </w:p>
        </w:tc>
        <w:tc>
          <w:tcPr>
            <w:tcW w:w="351" w:type="pct"/>
            <w:shd w:val="clear" w:color="auto" w:fill="D9D9D9" w:themeFill="background1" w:themeFillShade="D9"/>
            <w:vAlign w:val="center"/>
            <w:hideMark/>
          </w:tcPr>
          <w:p w14:paraId="0E914C15" w14:textId="77777777" w:rsidR="005D5E0B" w:rsidRPr="005D5E0B" w:rsidRDefault="005D5E0B" w:rsidP="005D5E0B">
            <w:pPr>
              <w:ind w:firstLine="0"/>
              <w:jc w:val="center"/>
              <w:rPr>
                <w:rFonts w:eastAsia="Times New Roman" w:cs="Times New Roman"/>
                <w:b/>
                <w:bCs/>
                <w:sz w:val="20"/>
                <w:szCs w:val="20"/>
              </w:rPr>
            </w:pPr>
            <w:r w:rsidRPr="005D5E0B">
              <w:rPr>
                <w:rFonts w:eastAsia="Times New Roman" w:cs="Times New Roman"/>
                <w:b/>
                <w:bCs/>
                <w:sz w:val="20"/>
                <w:szCs w:val="20"/>
              </w:rPr>
              <w:t>2019 год</w:t>
            </w:r>
          </w:p>
        </w:tc>
        <w:tc>
          <w:tcPr>
            <w:tcW w:w="351" w:type="pct"/>
            <w:shd w:val="clear" w:color="auto" w:fill="D9D9D9" w:themeFill="background1" w:themeFillShade="D9"/>
            <w:vAlign w:val="center"/>
            <w:hideMark/>
          </w:tcPr>
          <w:p w14:paraId="77207540" w14:textId="77777777" w:rsidR="005D5E0B" w:rsidRPr="005D5E0B" w:rsidRDefault="005D5E0B" w:rsidP="005D5E0B">
            <w:pPr>
              <w:ind w:firstLine="0"/>
              <w:jc w:val="center"/>
              <w:rPr>
                <w:rFonts w:eastAsia="Times New Roman" w:cs="Times New Roman"/>
                <w:b/>
                <w:bCs/>
                <w:sz w:val="20"/>
                <w:szCs w:val="20"/>
              </w:rPr>
            </w:pPr>
            <w:r w:rsidRPr="005D5E0B">
              <w:rPr>
                <w:rFonts w:eastAsia="Times New Roman" w:cs="Times New Roman"/>
                <w:b/>
                <w:bCs/>
                <w:sz w:val="20"/>
                <w:szCs w:val="20"/>
              </w:rPr>
              <w:t>2020 год</w:t>
            </w:r>
          </w:p>
        </w:tc>
        <w:tc>
          <w:tcPr>
            <w:tcW w:w="351" w:type="pct"/>
            <w:shd w:val="clear" w:color="auto" w:fill="D9D9D9" w:themeFill="background1" w:themeFillShade="D9"/>
            <w:vAlign w:val="center"/>
            <w:hideMark/>
          </w:tcPr>
          <w:p w14:paraId="333F1E39" w14:textId="77777777" w:rsidR="005D5E0B" w:rsidRPr="005D5E0B" w:rsidRDefault="005D5E0B" w:rsidP="005D5E0B">
            <w:pPr>
              <w:ind w:firstLine="0"/>
              <w:jc w:val="center"/>
              <w:rPr>
                <w:rFonts w:eastAsia="Times New Roman" w:cs="Times New Roman"/>
                <w:b/>
                <w:bCs/>
                <w:sz w:val="20"/>
                <w:szCs w:val="20"/>
              </w:rPr>
            </w:pPr>
            <w:r w:rsidRPr="005D5E0B">
              <w:rPr>
                <w:rFonts w:eastAsia="Times New Roman" w:cs="Times New Roman"/>
                <w:b/>
                <w:bCs/>
                <w:sz w:val="20"/>
                <w:szCs w:val="20"/>
              </w:rPr>
              <w:t>2021 год</w:t>
            </w:r>
          </w:p>
        </w:tc>
        <w:tc>
          <w:tcPr>
            <w:tcW w:w="351" w:type="pct"/>
            <w:shd w:val="clear" w:color="auto" w:fill="D9D9D9" w:themeFill="background1" w:themeFillShade="D9"/>
            <w:vAlign w:val="center"/>
            <w:hideMark/>
          </w:tcPr>
          <w:p w14:paraId="177741DB" w14:textId="77777777" w:rsidR="005D5E0B" w:rsidRPr="005D5E0B" w:rsidRDefault="005D5E0B" w:rsidP="005D5E0B">
            <w:pPr>
              <w:ind w:firstLine="0"/>
              <w:jc w:val="center"/>
              <w:rPr>
                <w:rFonts w:eastAsia="Times New Roman" w:cs="Times New Roman"/>
                <w:b/>
                <w:bCs/>
                <w:sz w:val="20"/>
                <w:szCs w:val="20"/>
              </w:rPr>
            </w:pPr>
            <w:r w:rsidRPr="005D5E0B">
              <w:rPr>
                <w:rFonts w:eastAsia="Times New Roman" w:cs="Times New Roman"/>
                <w:b/>
                <w:bCs/>
                <w:sz w:val="20"/>
                <w:szCs w:val="20"/>
              </w:rPr>
              <w:t>2022 год</w:t>
            </w:r>
          </w:p>
        </w:tc>
        <w:tc>
          <w:tcPr>
            <w:tcW w:w="351" w:type="pct"/>
            <w:shd w:val="clear" w:color="auto" w:fill="D9D9D9" w:themeFill="background1" w:themeFillShade="D9"/>
            <w:vAlign w:val="center"/>
            <w:hideMark/>
          </w:tcPr>
          <w:p w14:paraId="55263D88" w14:textId="77777777" w:rsidR="005D5E0B" w:rsidRPr="005D5E0B" w:rsidRDefault="005D5E0B" w:rsidP="005D5E0B">
            <w:pPr>
              <w:ind w:firstLine="0"/>
              <w:jc w:val="center"/>
              <w:rPr>
                <w:rFonts w:eastAsia="Times New Roman" w:cs="Times New Roman"/>
                <w:b/>
                <w:bCs/>
                <w:sz w:val="20"/>
                <w:szCs w:val="20"/>
              </w:rPr>
            </w:pPr>
            <w:r w:rsidRPr="005D5E0B">
              <w:rPr>
                <w:rFonts w:eastAsia="Times New Roman" w:cs="Times New Roman"/>
                <w:b/>
                <w:bCs/>
                <w:sz w:val="20"/>
                <w:szCs w:val="20"/>
              </w:rPr>
              <w:t>2023 год</w:t>
            </w:r>
          </w:p>
        </w:tc>
        <w:tc>
          <w:tcPr>
            <w:tcW w:w="353" w:type="pct"/>
            <w:shd w:val="clear" w:color="auto" w:fill="D9D9D9" w:themeFill="background1" w:themeFillShade="D9"/>
            <w:vAlign w:val="center"/>
            <w:hideMark/>
          </w:tcPr>
          <w:p w14:paraId="3713757B" w14:textId="77777777" w:rsidR="005D5E0B" w:rsidRPr="005D5E0B" w:rsidRDefault="005D5E0B" w:rsidP="005D5E0B">
            <w:pPr>
              <w:ind w:firstLine="0"/>
              <w:jc w:val="center"/>
              <w:rPr>
                <w:rFonts w:eastAsia="Times New Roman" w:cs="Times New Roman"/>
                <w:b/>
                <w:bCs/>
                <w:sz w:val="20"/>
                <w:szCs w:val="20"/>
              </w:rPr>
            </w:pPr>
            <w:r w:rsidRPr="005D5E0B">
              <w:rPr>
                <w:rFonts w:eastAsia="Times New Roman" w:cs="Times New Roman"/>
                <w:b/>
                <w:bCs/>
                <w:sz w:val="20"/>
                <w:szCs w:val="20"/>
              </w:rPr>
              <w:t>2024 год</w:t>
            </w:r>
          </w:p>
        </w:tc>
      </w:tr>
      <w:tr w:rsidR="005D5E0B" w:rsidRPr="005D5E0B" w14:paraId="32FA2ADE" w14:textId="77777777" w:rsidTr="00046A06">
        <w:trPr>
          <w:trHeight w:val="375"/>
        </w:trPr>
        <w:tc>
          <w:tcPr>
            <w:tcW w:w="514" w:type="pct"/>
            <w:shd w:val="clear" w:color="auto" w:fill="auto"/>
            <w:vAlign w:val="center"/>
            <w:hideMark/>
          </w:tcPr>
          <w:p w14:paraId="7E54E830" w14:textId="77777777" w:rsidR="005D5E0B" w:rsidRPr="005D5E0B" w:rsidRDefault="005D5E0B" w:rsidP="005D5E0B">
            <w:pPr>
              <w:ind w:firstLine="0"/>
              <w:jc w:val="center"/>
              <w:rPr>
                <w:rFonts w:eastAsia="Times New Roman" w:cs="Times New Roman"/>
                <w:sz w:val="20"/>
                <w:szCs w:val="20"/>
              </w:rPr>
            </w:pPr>
            <w:r w:rsidRPr="005D5E0B">
              <w:rPr>
                <w:rFonts w:eastAsia="Times New Roman" w:cs="Times New Roman"/>
                <w:sz w:val="20"/>
                <w:szCs w:val="20"/>
              </w:rPr>
              <w:t>Поднято воды</w:t>
            </w:r>
          </w:p>
        </w:tc>
        <w:tc>
          <w:tcPr>
            <w:tcW w:w="268" w:type="pct"/>
            <w:shd w:val="clear" w:color="auto" w:fill="auto"/>
            <w:vAlign w:val="center"/>
            <w:hideMark/>
          </w:tcPr>
          <w:p w14:paraId="1A5C7778" w14:textId="77777777" w:rsidR="005D5E0B" w:rsidRPr="005D5E0B" w:rsidRDefault="005D5E0B" w:rsidP="005D5E0B">
            <w:pPr>
              <w:ind w:firstLine="0"/>
              <w:jc w:val="center"/>
              <w:rPr>
                <w:rFonts w:eastAsia="Times New Roman" w:cs="Times New Roman"/>
                <w:sz w:val="20"/>
                <w:szCs w:val="20"/>
              </w:rPr>
            </w:pPr>
            <w:r w:rsidRPr="005D5E0B">
              <w:rPr>
                <w:rFonts w:eastAsia="Times New Roman" w:cs="Times New Roman"/>
                <w:sz w:val="20"/>
                <w:szCs w:val="20"/>
              </w:rPr>
              <w:t>тыс.м</w:t>
            </w:r>
            <w:r w:rsidRPr="005D5E0B">
              <w:rPr>
                <w:rFonts w:eastAsia="Times New Roman" w:cs="Times New Roman"/>
                <w:sz w:val="20"/>
                <w:szCs w:val="20"/>
                <w:vertAlign w:val="superscript"/>
              </w:rPr>
              <w:t>3</w:t>
            </w:r>
            <w:r w:rsidRPr="005D5E0B">
              <w:rPr>
                <w:rFonts w:eastAsia="Times New Roman" w:cs="Times New Roman"/>
                <w:sz w:val="20"/>
                <w:szCs w:val="20"/>
              </w:rPr>
              <w:t>/год</w:t>
            </w:r>
          </w:p>
        </w:tc>
        <w:tc>
          <w:tcPr>
            <w:tcW w:w="351" w:type="pct"/>
            <w:vAlign w:val="center"/>
          </w:tcPr>
          <w:p w14:paraId="6860098A"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185,036</w:t>
            </w:r>
          </w:p>
        </w:tc>
        <w:tc>
          <w:tcPr>
            <w:tcW w:w="351" w:type="pct"/>
            <w:shd w:val="clear" w:color="auto" w:fill="auto"/>
            <w:vAlign w:val="center"/>
            <w:hideMark/>
          </w:tcPr>
          <w:p w14:paraId="475ACFE5"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202,0795276</w:t>
            </w:r>
          </w:p>
        </w:tc>
        <w:tc>
          <w:tcPr>
            <w:tcW w:w="351" w:type="pct"/>
            <w:shd w:val="clear" w:color="auto" w:fill="auto"/>
            <w:vAlign w:val="center"/>
            <w:hideMark/>
          </w:tcPr>
          <w:p w14:paraId="01E65917"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219,55528</w:t>
            </w:r>
          </w:p>
        </w:tc>
        <w:tc>
          <w:tcPr>
            <w:tcW w:w="351" w:type="pct"/>
            <w:shd w:val="clear" w:color="auto" w:fill="auto"/>
            <w:vAlign w:val="center"/>
            <w:hideMark/>
          </w:tcPr>
          <w:p w14:paraId="7CF4731C"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207,8336</w:t>
            </w:r>
          </w:p>
        </w:tc>
        <w:tc>
          <w:tcPr>
            <w:tcW w:w="351" w:type="pct"/>
            <w:shd w:val="clear" w:color="auto" w:fill="auto"/>
            <w:vAlign w:val="center"/>
            <w:hideMark/>
          </w:tcPr>
          <w:p w14:paraId="48F0FC60"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207,8336</w:t>
            </w:r>
          </w:p>
        </w:tc>
        <w:tc>
          <w:tcPr>
            <w:tcW w:w="351" w:type="pct"/>
            <w:shd w:val="clear" w:color="auto" w:fill="auto"/>
            <w:vAlign w:val="center"/>
            <w:hideMark/>
          </w:tcPr>
          <w:p w14:paraId="600EBB60"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207,8336</w:t>
            </w:r>
          </w:p>
        </w:tc>
        <w:tc>
          <w:tcPr>
            <w:tcW w:w="351" w:type="pct"/>
            <w:shd w:val="clear" w:color="auto" w:fill="auto"/>
            <w:vAlign w:val="center"/>
            <w:hideMark/>
          </w:tcPr>
          <w:p w14:paraId="30373D2C"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207,8336</w:t>
            </w:r>
          </w:p>
        </w:tc>
        <w:tc>
          <w:tcPr>
            <w:tcW w:w="351" w:type="pct"/>
            <w:shd w:val="clear" w:color="auto" w:fill="auto"/>
            <w:vAlign w:val="center"/>
            <w:hideMark/>
          </w:tcPr>
          <w:p w14:paraId="52329F05"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172,6685</w:t>
            </w:r>
          </w:p>
        </w:tc>
        <w:tc>
          <w:tcPr>
            <w:tcW w:w="351" w:type="pct"/>
            <w:shd w:val="clear" w:color="auto" w:fill="auto"/>
            <w:vAlign w:val="center"/>
            <w:hideMark/>
          </w:tcPr>
          <w:p w14:paraId="7B0B5B14"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172,6685</w:t>
            </w:r>
          </w:p>
        </w:tc>
        <w:tc>
          <w:tcPr>
            <w:tcW w:w="351" w:type="pct"/>
            <w:shd w:val="clear" w:color="auto" w:fill="auto"/>
            <w:vAlign w:val="center"/>
            <w:hideMark/>
          </w:tcPr>
          <w:p w14:paraId="7DB20D6A"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137,5034</w:t>
            </w:r>
          </w:p>
        </w:tc>
        <w:tc>
          <w:tcPr>
            <w:tcW w:w="351" w:type="pct"/>
            <w:shd w:val="clear" w:color="auto" w:fill="auto"/>
            <w:vAlign w:val="center"/>
            <w:hideMark/>
          </w:tcPr>
          <w:p w14:paraId="32B9A527"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137,5034</w:t>
            </w:r>
          </w:p>
        </w:tc>
        <w:tc>
          <w:tcPr>
            <w:tcW w:w="353" w:type="pct"/>
            <w:shd w:val="clear" w:color="auto" w:fill="auto"/>
            <w:vAlign w:val="center"/>
            <w:hideMark/>
          </w:tcPr>
          <w:p w14:paraId="17019692"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114,06</w:t>
            </w:r>
          </w:p>
        </w:tc>
      </w:tr>
      <w:tr w:rsidR="005D5E0B" w:rsidRPr="005D5E0B" w14:paraId="1278D773" w14:textId="77777777" w:rsidTr="00046A06">
        <w:trPr>
          <w:trHeight w:val="860"/>
        </w:trPr>
        <w:tc>
          <w:tcPr>
            <w:tcW w:w="514" w:type="pct"/>
            <w:shd w:val="clear" w:color="auto" w:fill="auto"/>
            <w:vAlign w:val="center"/>
            <w:hideMark/>
          </w:tcPr>
          <w:p w14:paraId="424B5998" w14:textId="77777777" w:rsidR="005D5E0B" w:rsidRPr="005D5E0B" w:rsidRDefault="005D5E0B" w:rsidP="005D5E0B">
            <w:pPr>
              <w:ind w:firstLine="0"/>
              <w:jc w:val="center"/>
              <w:rPr>
                <w:rFonts w:eastAsia="Times New Roman" w:cs="Times New Roman"/>
                <w:sz w:val="20"/>
                <w:szCs w:val="20"/>
              </w:rPr>
            </w:pPr>
            <w:r w:rsidRPr="005D5E0B">
              <w:rPr>
                <w:rFonts w:eastAsia="Times New Roman" w:cs="Times New Roman"/>
                <w:sz w:val="20"/>
                <w:szCs w:val="20"/>
              </w:rPr>
              <w:t>Забрано воды из "Авачинского водовода"</w:t>
            </w:r>
          </w:p>
        </w:tc>
        <w:tc>
          <w:tcPr>
            <w:tcW w:w="268" w:type="pct"/>
            <w:shd w:val="clear" w:color="000000" w:fill="FFFFFF"/>
            <w:vAlign w:val="center"/>
            <w:hideMark/>
          </w:tcPr>
          <w:p w14:paraId="5FB8F8FA" w14:textId="77777777" w:rsidR="005D5E0B" w:rsidRPr="005D5E0B" w:rsidRDefault="005D5E0B" w:rsidP="005D5E0B">
            <w:pPr>
              <w:ind w:firstLine="0"/>
              <w:jc w:val="center"/>
              <w:rPr>
                <w:rFonts w:eastAsia="Times New Roman" w:cs="Times New Roman"/>
                <w:sz w:val="20"/>
                <w:szCs w:val="20"/>
              </w:rPr>
            </w:pPr>
            <w:r w:rsidRPr="005D5E0B">
              <w:rPr>
                <w:rFonts w:eastAsia="Times New Roman" w:cs="Times New Roman"/>
                <w:sz w:val="20"/>
                <w:szCs w:val="20"/>
              </w:rPr>
              <w:t>тыс.м</w:t>
            </w:r>
            <w:r w:rsidRPr="005D5E0B">
              <w:rPr>
                <w:rFonts w:eastAsia="Times New Roman" w:cs="Times New Roman"/>
                <w:sz w:val="20"/>
                <w:szCs w:val="20"/>
                <w:vertAlign w:val="superscript"/>
              </w:rPr>
              <w:t>3</w:t>
            </w:r>
            <w:r w:rsidRPr="005D5E0B">
              <w:rPr>
                <w:rFonts w:eastAsia="Times New Roman" w:cs="Times New Roman"/>
                <w:sz w:val="20"/>
                <w:szCs w:val="20"/>
              </w:rPr>
              <w:t>/год</w:t>
            </w:r>
          </w:p>
        </w:tc>
        <w:tc>
          <w:tcPr>
            <w:tcW w:w="351" w:type="pct"/>
            <w:vAlign w:val="center"/>
          </w:tcPr>
          <w:p w14:paraId="56348A14"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175,695</w:t>
            </w:r>
          </w:p>
        </w:tc>
        <w:tc>
          <w:tcPr>
            <w:tcW w:w="351" w:type="pct"/>
            <w:shd w:val="clear" w:color="auto" w:fill="auto"/>
            <w:noWrap/>
            <w:vAlign w:val="center"/>
            <w:hideMark/>
          </w:tcPr>
          <w:p w14:paraId="38A1F363"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180,215</w:t>
            </w:r>
          </w:p>
        </w:tc>
        <w:tc>
          <w:tcPr>
            <w:tcW w:w="351" w:type="pct"/>
            <w:shd w:val="clear" w:color="auto" w:fill="auto"/>
            <w:noWrap/>
            <w:vAlign w:val="center"/>
            <w:hideMark/>
          </w:tcPr>
          <w:p w14:paraId="3802F9CD"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184,735</w:t>
            </w:r>
          </w:p>
        </w:tc>
        <w:tc>
          <w:tcPr>
            <w:tcW w:w="351" w:type="pct"/>
            <w:shd w:val="clear" w:color="auto" w:fill="auto"/>
            <w:noWrap/>
            <w:vAlign w:val="center"/>
            <w:hideMark/>
          </w:tcPr>
          <w:p w14:paraId="65360955"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218,81</w:t>
            </w:r>
          </w:p>
        </w:tc>
        <w:tc>
          <w:tcPr>
            <w:tcW w:w="351" w:type="pct"/>
            <w:shd w:val="clear" w:color="auto" w:fill="auto"/>
            <w:noWrap/>
            <w:vAlign w:val="center"/>
            <w:hideMark/>
          </w:tcPr>
          <w:p w14:paraId="6510F63E"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240,66</w:t>
            </w:r>
          </w:p>
        </w:tc>
        <w:tc>
          <w:tcPr>
            <w:tcW w:w="351" w:type="pct"/>
            <w:shd w:val="clear" w:color="auto" w:fill="auto"/>
            <w:noWrap/>
            <w:vAlign w:val="center"/>
            <w:hideMark/>
          </w:tcPr>
          <w:p w14:paraId="56C385BC"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262,43</w:t>
            </w:r>
          </w:p>
        </w:tc>
        <w:tc>
          <w:tcPr>
            <w:tcW w:w="351" w:type="pct"/>
            <w:shd w:val="clear" w:color="auto" w:fill="auto"/>
            <w:noWrap/>
            <w:vAlign w:val="center"/>
            <w:hideMark/>
          </w:tcPr>
          <w:p w14:paraId="25EE55A4"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284,14</w:t>
            </w:r>
          </w:p>
        </w:tc>
        <w:tc>
          <w:tcPr>
            <w:tcW w:w="351" w:type="pct"/>
            <w:shd w:val="clear" w:color="auto" w:fill="auto"/>
            <w:noWrap/>
            <w:vAlign w:val="center"/>
            <w:hideMark/>
          </w:tcPr>
          <w:p w14:paraId="43582DF9"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340,95</w:t>
            </w:r>
          </w:p>
        </w:tc>
        <w:tc>
          <w:tcPr>
            <w:tcW w:w="351" w:type="pct"/>
            <w:shd w:val="clear" w:color="auto" w:fill="auto"/>
            <w:noWrap/>
            <w:vAlign w:val="center"/>
            <w:hideMark/>
          </w:tcPr>
          <w:p w14:paraId="28E8888B"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362,52</w:t>
            </w:r>
          </w:p>
        </w:tc>
        <w:tc>
          <w:tcPr>
            <w:tcW w:w="351" w:type="pct"/>
            <w:shd w:val="clear" w:color="auto" w:fill="auto"/>
            <w:noWrap/>
            <w:vAlign w:val="center"/>
            <w:hideMark/>
          </w:tcPr>
          <w:p w14:paraId="7BCB033A"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419,19</w:t>
            </w:r>
          </w:p>
        </w:tc>
        <w:tc>
          <w:tcPr>
            <w:tcW w:w="351" w:type="pct"/>
            <w:shd w:val="clear" w:color="auto" w:fill="auto"/>
            <w:noWrap/>
            <w:vAlign w:val="center"/>
            <w:hideMark/>
          </w:tcPr>
          <w:p w14:paraId="3647B3E5"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440,63</w:t>
            </w:r>
          </w:p>
        </w:tc>
        <w:tc>
          <w:tcPr>
            <w:tcW w:w="353" w:type="pct"/>
            <w:shd w:val="clear" w:color="auto" w:fill="auto"/>
            <w:noWrap/>
            <w:vAlign w:val="center"/>
            <w:hideMark/>
          </w:tcPr>
          <w:p w14:paraId="77CD1A5A"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485,45</w:t>
            </w:r>
          </w:p>
        </w:tc>
      </w:tr>
      <w:tr w:rsidR="005D5E0B" w:rsidRPr="005D5E0B" w14:paraId="2F6A86C4" w14:textId="77777777" w:rsidTr="00046A06">
        <w:trPr>
          <w:trHeight w:val="845"/>
        </w:trPr>
        <w:tc>
          <w:tcPr>
            <w:tcW w:w="514" w:type="pct"/>
            <w:shd w:val="clear" w:color="auto" w:fill="auto"/>
            <w:vAlign w:val="center"/>
            <w:hideMark/>
          </w:tcPr>
          <w:p w14:paraId="40EE07DB" w14:textId="77777777" w:rsidR="005D5E0B" w:rsidRPr="005D5E0B" w:rsidRDefault="005D5E0B" w:rsidP="005D5E0B">
            <w:pPr>
              <w:ind w:firstLine="0"/>
              <w:jc w:val="center"/>
              <w:rPr>
                <w:rFonts w:eastAsia="Times New Roman" w:cs="Times New Roman"/>
                <w:sz w:val="20"/>
                <w:szCs w:val="20"/>
              </w:rPr>
            </w:pPr>
            <w:r w:rsidRPr="005D5E0B">
              <w:rPr>
                <w:rFonts w:eastAsia="Times New Roman" w:cs="Times New Roman"/>
                <w:sz w:val="20"/>
                <w:szCs w:val="20"/>
              </w:rPr>
              <w:t>Отпущено воды потребителям</w:t>
            </w:r>
          </w:p>
        </w:tc>
        <w:tc>
          <w:tcPr>
            <w:tcW w:w="268" w:type="pct"/>
            <w:shd w:val="clear" w:color="000000" w:fill="FFFFFF"/>
            <w:vAlign w:val="center"/>
            <w:hideMark/>
          </w:tcPr>
          <w:p w14:paraId="06B0356D" w14:textId="77777777" w:rsidR="005D5E0B" w:rsidRPr="005D5E0B" w:rsidRDefault="005D5E0B" w:rsidP="005D5E0B">
            <w:pPr>
              <w:ind w:firstLine="0"/>
              <w:jc w:val="center"/>
              <w:rPr>
                <w:rFonts w:eastAsia="Times New Roman" w:cs="Times New Roman"/>
                <w:sz w:val="20"/>
                <w:szCs w:val="20"/>
              </w:rPr>
            </w:pPr>
            <w:r w:rsidRPr="005D5E0B">
              <w:rPr>
                <w:rFonts w:eastAsia="Times New Roman" w:cs="Times New Roman"/>
                <w:sz w:val="20"/>
                <w:szCs w:val="20"/>
              </w:rPr>
              <w:t>тыс.м</w:t>
            </w:r>
            <w:r w:rsidRPr="005D5E0B">
              <w:rPr>
                <w:rFonts w:eastAsia="Times New Roman" w:cs="Times New Roman"/>
                <w:sz w:val="20"/>
                <w:szCs w:val="20"/>
                <w:vertAlign w:val="superscript"/>
              </w:rPr>
              <w:t>3</w:t>
            </w:r>
            <w:r w:rsidRPr="005D5E0B">
              <w:rPr>
                <w:rFonts w:eastAsia="Times New Roman" w:cs="Times New Roman"/>
                <w:sz w:val="20"/>
                <w:szCs w:val="20"/>
              </w:rPr>
              <w:t>/год</w:t>
            </w:r>
          </w:p>
        </w:tc>
        <w:tc>
          <w:tcPr>
            <w:tcW w:w="351" w:type="pct"/>
            <w:vAlign w:val="center"/>
          </w:tcPr>
          <w:p w14:paraId="30FE5A69"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347,48</w:t>
            </w:r>
          </w:p>
        </w:tc>
        <w:tc>
          <w:tcPr>
            <w:tcW w:w="351" w:type="pct"/>
            <w:shd w:val="clear" w:color="auto" w:fill="auto"/>
            <w:noWrap/>
            <w:vAlign w:val="center"/>
            <w:hideMark/>
          </w:tcPr>
          <w:p w14:paraId="28DF3062"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369,30</w:t>
            </w:r>
          </w:p>
        </w:tc>
        <w:tc>
          <w:tcPr>
            <w:tcW w:w="351" w:type="pct"/>
            <w:shd w:val="clear" w:color="auto" w:fill="auto"/>
            <w:noWrap/>
            <w:vAlign w:val="center"/>
            <w:hideMark/>
          </w:tcPr>
          <w:p w14:paraId="154FE8F6"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391,12</w:t>
            </w:r>
          </w:p>
        </w:tc>
        <w:tc>
          <w:tcPr>
            <w:tcW w:w="351" w:type="pct"/>
            <w:shd w:val="clear" w:color="auto" w:fill="auto"/>
            <w:noWrap/>
            <w:vAlign w:val="center"/>
            <w:hideMark/>
          </w:tcPr>
          <w:p w14:paraId="35A8D22D"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412,95</w:t>
            </w:r>
          </w:p>
        </w:tc>
        <w:tc>
          <w:tcPr>
            <w:tcW w:w="351" w:type="pct"/>
            <w:shd w:val="clear" w:color="auto" w:fill="auto"/>
            <w:noWrap/>
            <w:vAlign w:val="center"/>
            <w:hideMark/>
          </w:tcPr>
          <w:p w14:paraId="2893D3A7"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434,77</w:t>
            </w:r>
          </w:p>
        </w:tc>
        <w:tc>
          <w:tcPr>
            <w:tcW w:w="351" w:type="pct"/>
            <w:shd w:val="clear" w:color="auto" w:fill="auto"/>
            <w:noWrap/>
            <w:vAlign w:val="center"/>
            <w:hideMark/>
          </w:tcPr>
          <w:p w14:paraId="4A2B7633"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456,59</w:t>
            </w:r>
          </w:p>
        </w:tc>
        <w:tc>
          <w:tcPr>
            <w:tcW w:w="351" w:type="pct"/>
            <w:shd w:val="clear" w:color="auto" w:fill="auto"/>
            <w:noWrap/>
            <w:vAlign w:val="center"/>
            <w:hideMark/>
          </w:tcPr>
          <w:p w14:paraId="006255C7"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478,41</w:t>
            </w:r>
          </w:p>
        </w:tc>
        <w:tc>
          <w:tcPr>
            <w:tcW w:w="351" w:type="pct"/>
            <w:shd w:val="clear" w:color="auto" w:fill="auto"/>
            <w:noWrap/>
            <w:vAlign w:val="center"/>
            <w:hideMark/>
          </w:tcPr>
          <w:p w14:paraId="57815F33"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500,23</w:t>
            </w:r>
          </w:p>
        </w:tc>
        <w:tc>
          <w:tcPr>
            <w:tcW w:w="351" w:type="pct"/>
            <w:shd w:val="clear" w:color="auto" w:fill="auto"/>
            <w:noWrap/>
            <w:vAlign w:val="center"/>
            <w:hideMark/>
          </w:tcPr>
          <w:p w14:paraId="192E124E"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522,05</w:t>
            </w:r>
          </w:p>
        </w:tc>
        <w:tc>
          <w:tcPr>
            <w:tcW w:w="351" w:type="pct"/>
            <w:shd w:val="clear" w:color="auto" w:fill="auto"/>
            <w:noWrap/>
            <w:vAlign w:val="center"/>
            <w:hideMark/>
          </w:tcPr>
          <w:p w14:paraId="1780F5FB"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543,88</w:t>
            </w:r>
          </w:p>
        </w:tc>
        <w:tc>
          <w:tcPr>
            <w:tcW w:w="351" w:type="pct"/>
            <w:shd w:val="clear" w:color="auto" w:fill="auto"/>
            <w:noWrap/>
            <w:vAlign w:val="center"/>
            <w:hideMark/>
          </w:tcPr>
          <w:p w14:paraId="49696823"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565,70</w:t>
            </w:r>
          </w:p>
        </w:tc>
        <w:tc>
          <w:tcPr>
            <w:tcW w:w="353" w:type="pct"/>
            <w:shd w:val="clear" w:color="auto" w:fill="auto"/>
            <w:noWrap/>
            <w:vAlign w:val="center"/>
            <w:hideMark/>
          </w:tcPr>
          <w:p w14:paraId="6BCCEB44"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587,52</w:t>
            </w:r>
          </w:p>
        </w:tc>
      </w:tr>
      <w:tr w:rsidR="005D5E0B" w:rsidRPr="005D5E0B" w14:paraId="34C4AB3D" w14:textId="77777777" w:rsidTr="00046A06">
        <w:trPr>
          <w:trHeight w:val="686"/>
        </w:trPr>
        <w:tc>
          <w:tcPr>
            <w:tcW w:w="514" w:type="pct"/>
            <w:shd w:val="clear" w:color="auto" w:fill="auto"/>
            <w:vAlign w:val="center"/>
            <w:hideMark/>
          </w:tcPr>
          <w:p w14:paraId="24C0D8CF" w14:textId="77777777" w:rsidR="005D5E0B" w:rsidRPr="005D5E0B" w:rsidRDefault="005D5E0B" w:rsidP="005D5E0B">
            <w:pPr>
              <w:ind w:firstLine="0"/>
              <w:jc w:val="center"/>
              <w:rPr>
                <w:rFonts w:eastAsia="Times New Roman" w:cs="Times New Roman"/>
                <w:sz w:val="20"/>
                <w:szCs w:val="20"/>
              </w:rPr>
            </w:pPr>
            <w:r w:rsidRPr="005D5E0B">
              <w:rPr>
                <w:rFonts w:eastAsia="Times New Roman" w:cs="Times New Roman"/>
                <w:sz w:val="20"/>
                <w:szCs w:val="20"/>
              </w:rPr>
              <w:t>Отпущено воды населению</w:t>
            </w:r>
          </w:p>
        </w:tc>
        <w:tc>
          <w:tcPr>
            <w:tcW w:w="268" w:type="pct"/>
            <w:shd w:val="clear" w:color="000000" w:fill="FFFFFF"/>
            <w:vAlign w:val="center"/>
            <w:hideMark/>
          </w:tcPr>
          <w:p w14:paraId="154A3B3E" w14:textId="77777777" w:rsidR="005D5E0B" w:rsidRPr="005D5E0B" w:rsidRDefault="005D5E0B" w:rsidP="005D5E0B">
            <w:pPr>
              <w:ind w:firstLine="0"/>
              <w:jc w:val="center"/>
              <w:rPr>
                <w:rFonts w:eastAsia="Times New Roman" w:cs="Times New Roman"/>
                <w:sz w:val="20"/>
                <w:szCs w:val="20"/>
              </w:rPr>
            </w:pPr>
            <w:r w:rsidRPr="005D5E0B">
              <w:rPr>
                <w:rFonts w:eastAsia="Times New Roman" w:cs="Times New Roman"/>
                <w:sz w:val="20"/>
                <w:szCs w:val="20"/>
              </w:rPr>
              <w:t>тыс.м</w:t>
            </w:r>
            <w:r w:rsidRPr="005D5E0B">
              <w:rPr>
                <w:rFonts w:eastAsia="Times New Roman" w:cs="Times New Roman"/>
                <w:sz w:val="20"/>
                <w:szCs w:val="20"/>
                <w:vertAlign w:val="superscript"/>
              </w:rPr>
              <w:t>3</w:t>
            </w:r>
            <w:r w:rsidRPr="005D5E0B">
              <w:rPr>
                <w:rFonts w:eastAsia="Times New Roman" w:cs="Times New Roman"/>
                <w:sz w:val="20"/>
                <w:szCs w:val="20"/>
              </w:rPr>
              <w:t>/год</w:t>
            </w:r>
          </w:p>
        </w:tc>
        <w:tc>
          <w:tcPr>
            <w:tcW w:w="351" w:type="pct"/>
            <w:vAlign w:val="center"/>
          </w:tcPr>
          <w:p w14:paraId="5BCF7C48"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137,14</w:t>
            </w:r>
          </w:p>
        </w:tc>
        <w:tc>
          <w:tcPr>
            <w:tcW w:w="351" w:type="pct"/>
            <w:shd w:val="clear" w:color="auto" w:fill="auto"/>
            <w:noWrap/>
            <w:vAlign w:val="center"/>
            <w:hideMark/>
          </w:tcPr>
          <w:p w14:paraId="41DFD04A"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152,917811</w:t>
            </w:r>
          </w:p>
        </w:tc>
        <w:tc>
          <w:tcPr>
            <w:tcW w:w="351" w:type="pct"/>
            <w:shd w:val="clear" w:color="auto" w:fill="auto"/>
            <w:noWrap/>
            <w:vAlign w:val="center"/>
            <w:hideMark/>
          </w:tcPr>
          <w:p w14:paraId="42468392"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161,716112</w:t>
            </w:r>
          </w:p>
        </w:tc>
        <w:tc>
          <w:tcPr>
            <w:tcW w:w="351" w:type="pct"/>
            <w:shd w:val="clear" w:color="auto" w:fill="auto"/>
            <w:noWrap/>
            <w:vAlign w:val="center"/>
            <w:hideMark/>
          </w:tcPr>
          <w:p w14:paraId="263245F7"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170,6586</w:t>
            </w:r>
          </w:p>
        </w:tc>
        <w:tc>
          <w:tcPr>
            <w:tcW w:w="351" w:type="pct"/>
            <w:shd w:val="clear" w:color="auto" w:fill="auto"/>
            <w:noWrap/>
            <w:vAlign w:val="center"/>
            <w:hideMark/>
          </w:tcPr>
          <w:p w14:paraId="71B2EAF8"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179,3963</w:t>
            </w:r>
          </w:p>
        </w:tc>
        <w:tc>
          <w:tcPr>
            <w:tcW w:w="351" w:type="pct"/>
            <w:shd w:val="clear" w:color="auto" w:fill="auto"/>
            <w:noWrap/>
            <w:vAlign w:val="center"/>
            <w:hideMark/>
          </w:tcPr>
          <w:p w14:paraId="77ED2EEA"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188,1067</w:t>
            </w:r>
          </w:p>
        </w:tc>
        <w:tc>
          <w:tcPr>
            <w:tcW w:w="351" w:type="pct"/>
            <w:shd w:val="clear" w:color="auto" w:fill="auto"/>
            <w:noWrap/>
            <w:vAlign w:val="center"/>
            <w:hideMark/>
          </w:tcPr>
          <w:p w14:paraId="612DCCE7"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196,79</w:t>
            </w:r>
          </w:p>
        </w:tc>
        <w:tc>
          <w:tcPr>
            <w:tcW w:w="351" w:type="pct"/>
            <w:shd w:val="clear" w:color="auto" w:fill="auto"/>
            <w:noWrap/>
            <w:vAlign w:val="center"/>
            <w:hideMark/>
          </w:tcPr>
          <w:p w14:paraId="351AAA89"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205,4461</w:t>
            </w:r>
          </w:p>
        </w:tc>
        <w:tc>
          <w:tcPr>
            <w:tcW w:w="351" w:type="pct"/>
            <w:shd w:val="clear" w:color="auto" w:fill="auto"/>
            <w:noWrap/>
            <w:vAlign w:val="center"/>
            <w:hideMark/>
          </w:tcPr>
          <w:p w14:paraId="5B0D23D5"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214,0752</w:t>
            </w:r>
          </w:p>
        </w:tc>
        <w:tc>
          <w:tcPr>
            <w:tcW w:w="351" w:type="pct"/>
            <w:shd w:val="clear" w:color="auto" w:fill="auto"/>
            <w:noWrap/>
            <w:vAlign w:val="center"/>
            <w:hideMark/>
          </w:tcPr>
          <w:p w14:paraId="222488F5"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222,6776</w:t>
            </w:r>
          </w:p>
        </w:tc>
        <w:tc>
          <w:tcPr>
            <w:tcW w:w="351" w:type="pct"/>
            <w:shd w:val="clear" w:color="auto" w:fill="auto"/>
            <w:noWrap/>
            <w:vAlign w:val="center"/>
            <w:hideMark/>
          </w:tcPr>
          <w:p w14:paraId="6EA6EC07"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231,2532</w:t>
            </w:r>
          </w:p>
        </w:tc>
        <w:tc>
          <w:tcPr>
            <w:tcW w:w="353" w:type="pct"/>
            <w:shd w:val="clear" w:color="auto" w:fill="auto"/>
            <w:noWrap/>
            <w:vAlign w:val="center"/>
            <w:hideMark/>
          </w:tcPr>
          <w:p w14:paraId="14B9BE42"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258,6866</w:t>
            </w:r>
          </w:p>
        </w:tc>
      </w:tr>
      <w:tr w:rsidR="005D5E0B" w:rsidRPr="005D5E0B" w14:paraId="1964D307" w14:textId="77777777" w:rsidTr="00046A06">
        <w:trPr>
          <w:trHeight w:val="375"/>
        </w:trPr>
        <w:tc>
          <w:tcPr>
            <w:tcW w:w="514" w:type="pct"/>
            <w:shd w:val="clear" w:color="auto" w:fill="auto"/>
            <w:vAlign w:val="center"/>
            <w:hideMark/>
          </w:tcPr>
          <w:p w14:paraId="77EA2503" w14:textId="77777777" w:rsidR="005D5E0B" w:rsidRPr="005D5E0B" w:rsidRDefault="005D5E0B" w:rsidP="005D5E0B">
            <w:pPr>
              <w:ind w:firstLine="0"/>
              <w:jc w:val="center"/>
              <w:rPr>
                <w:rFonts w:eastAsia="Times New Roman" w:cs="Times New Roman"/>
                <w:sz w:val="20"/>
                <w:szCs w:val="20"/>
              </w:rPr>
            </w:pPr>
            <w:r w:rsidRPr="005D5E0B">
              <w:rPr>
                <w:rFonts w:eastAsia="Times New Roman" w:cs="Times New Roman"/>
                <w:sz w:val="20"/>
                <w:szCs w:val="20"/>
              </w:rPr>
              <w:t>Отпущено воды прочим потребителям</w:t>
            </w:r>
          </w:p>
        </w:tc>
        <w:tc>
          <w:tcPr>
            <w:tcW w:w="268" w:type="pct"/>
            <w:shd w:val="clear" w:color="000000" w:fill="FFFFFF"/>
            <w:vAlign w:val="center"/>
            <w:hideMark/>
          </w:tcPr>
          <w:p w14:paraId="6C9AECD5" w14:textId="77777777" w:rsidR="005D5E0B" w:rsidRPr="005D5E0B" w:rsidRDefault="005D5E0B" w:rsidP="005D5E0B">
            <w:pPr>
              <w:ind w:firstLine="0"/>
              <w:jc w:val="center"/>
              <w:rPr>
                <w:rFonts w:eastAsia="Times New Roman" w:cs="Times New Roman"/>
                <w:sz w:val="20"/>
                <w:szCs w:val="20"/>
              </w:rPr>
            </w:pPr>
            <w:r w:rsidRPr="005D5E0B">
              <w:rPr>
                <w:rFonts w:eastAsia="Times New Roman" w:cs="Times New Roman"/>
                <w:sz w:val="20"/>
                <w:szCs w:val="20"/>
              </w:rPr>
              <w:t>тыс.м</w:t>
            </w:r>
            <w:r w:rsidRPr="005D5E0B">
              <w:rPr>
                <w:rFonts w:eastAsia="Times New Roman" w:cs="Times New Roman"/>
                <w:sz w:val="20"/>
                <w:szCs w:val="20"/>
                <w:vertAlign w:val="superscript"/>
              </w:rPr>
              <w:t>3</w:t>
            </w:r>
            <w:r w:rsidRPr="005D5E0B">
              <w:rPr>
                <w:rFonts w:eastAsia="Times New Roman" w:cs="Times New Roman"/>
                <w:sz w:val="20"/>
                <w:szCs w:val="20"/>
              </w:rPr>
              <w:t>/год</w:t>
            </w:r>
          </w:p>
        </w:tc>
        <w:tc>
          <w:tcPr>
            <w:tcW w:w="351" w:type="pct"/>
            <w:vAlign w:val="center"/>
          </w:tcPr>
          <w:p w14:paraId="0E7C9441"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210,34</w:t>
            </w:r>
          </w:p>
        </w:tc>
        <w:tc>
          <w:tcPr>
            <w:tcW w:w="351" w:type="pct"/>
            <w:shd w:val="clear" w:color="auto" w:fill="auto"/>
            <w:noWrap/>
            <w:vAlign w:val="center"/>
            <w:hideMark/>
          </w:tcPr>
          <w:p w14:paraId="5C50323E"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229,376717</w:t>
            </w:r>
          </w:p>
        </w:tc>
        <w:tc>
          <w:tcPr>
            <w:tcW w:w="351" w:type="pct"/>
            <w:shd w:val="clear" w:color="auto" w:fill="auto"/>
            <w:noWrap/>
            <w:vAlign w:val="center"/>
            <w:hideMark/>
          </w:tcPr>
          <w:p w14:paraId="0BA449F2"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242,574168</w:t>
            </w:r>
          </w:p>
        </w:tc>
        <w:tc>
          <w:tcPr>
            <w:tcW w:w="351" w:type="pct"/>
            <w:shd w:val="clear" w:color="auto" w:fill="auto"/>
            <w:noWrap/>
            <w:vAlign w:val="center"/>
            <w:hideMark/>
          </w:tcPr>
          <w:p w14:paraId="38B57F17"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255,9879</w:t>
            </w:r>
          </w:p>
        </w:tc>
        <w:tc>
          <w:tcPr>
            <w:tcW w:w="351" w:type="pct"/>
            <w:shd w:val="clear" w:color="auto" w:fill="auto"/>
            <w:noWrap/>
            <w:vAlign w:val="center"/>
            <w:hideMark/>
          </w:tcPr>
          <w:p w14:paraId="25D95559"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269,0945</w:t>
            </w:r>
          </w:p>
        </w:tc>
        <w:tc>
          <w:tcPr>
            <w:tcW w:w="351" w:type="pct"/>
            <w:shd w:val="clear" w:color="auto" w:fill="auto"/>
            <w:noWrap/>
            <w:vAlign w:val="center"/>
            <w:hideMark/>
          </w:tcPr>
          <w:p w14:paraId="1DABEF75"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282,1601</w:t>
            </w:r>
          </w:p>
        </w:tc>
        <w:tc>
          <w:tcPr>
            <w:tcW w:w="351" w:type="pct"/>
            <w:shd w:val="clear" w:color="auto" w:fill="auto"/>
            <w:noWrap/>
            <w:vAlign w:val="center"/>
            <w:hideMark/>
          </w:tcPr>
          <w:p w14:paraId="680E10DA"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295,1849</w:t>
            </w:r>
          </w:p>
        </w:tc>
        <w:tc>
          <w:tcPr>
            <w:tcW w:w="351" w:type="pct"/>
            <w:shd w:val="clear" w:color="auto" w:fill="auto"/>
            <w:noWrap/>
            <w:vAlign w:val="center"/>
            <w:hideMark/>
          </w:tcPr>
          <w:p w14:paraId="7EA9619E"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308,1691</w:t>
            </w:r>
          </w:p>
        </w:tc>
        <w:tc>
          <w:tcPr>
            <w:tcW w:w="351" w:type="pct"/>
            <w:shd w:val="clear" w:color="auto" w:fill="auto"/>
            <w:noWrap/>
            <w:vAlign w:val="center"/>
            <w:hideMark/>
          </w:tcPr>
          <w:p w14:paraId="4312F637"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321,1129</w:t>
            </w:r>
          </w:p>
        </w:tc>
        <w:tc>
          <w:tcPr>
            <w:tcW w:w="351" w:type="pct"/>
            <w:shd w:val="clear" w:color="auto" w:fill="auto"/>
            <w:noWrap/>
            <w:vAlign w:val="center"/>
            <w:hideMark/>
          </w:tcPr>
          <w:p w14:paraId="497C73B9"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334,0164</w:t>
            </w:r>
          </w:p>
        </w:tc>
        <w:tc>
          <w:tcPr>
            <w:tcW w:w="351" w:type="pct"/>
            <w:shd w:val="clear" w:color="auto" w:fill="auto"/>
            <w:noWrap/>
            <w:vAlign w:val="center"/>
            <w:hideMark/>
          </w:tcPr>
          <w:p w14:paraId="46704E95"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346,8797</w:t>
            </w:r>
          </w:p>
        </w:tc>
        <w:tc>
          <w:tcPr>
            <w:tcW w:w="353" w:type="pct"/>
            <w:shd w:val="clear" w:color="auto" w:fill="auto"/>
            <w:noWrap/>
            <w:vAlign w:val="center"/>
            <w:hideMark/>
          </w:tcPr>
          <w:p w14:paraId="5D8383D1"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340,8188</w:t>
            </w:r>
          </w:p>
        </w:tc>
      </w:tr>
      <w:tr w:rsidR="005D5E0B" w:rsidRPr="005D5E0B" w14:paraId="686D8457" w14:textId="77777777" w:rsidTr="00046A06">
        <w:trPr>
          <w:trHeight w:val="437"/>
        </w:trPr>
        <w:tc>
          <w:tcPr>
            <w:tcW w:w="514" w:type="pct"/>
            <w:shd w:val="clear" w:color="auto" w:fill="auto"/>
            <w:vAlign w:val="center"/>
            <w:hideMark/>
          </w:tcPr>
          <w:p w14:paraId="4C006ED0" w14:textId="77777777" w:rsidR="005D5E0B" w:rsidRPr="005D5E0B" w:rsidRDefault="005D5E0B" w:rsidP="005D5E0B">
            <w:pPr>
              <w:ind w:firstLine="0"/>
              <w:jc w:val="center"/>
              <w:rPr>
                <w:rFonts w:eastAsia="Times New Roman" w:cs="Times New Roman"/>
                <w:sz w:val="20"/>
                <w:szCs w:val="20"/>
              </w:rPr>
            </w:pPr>
            <w:r w:rsidRPr="005D5E0B">
              <w:rPr>
                <w:rFonts w:eastAsia="Times New Roman" w:cs="Times New Roman"/>
                <w:sz w:val="20"/>
                <w:szCs w:val="20"/>
              </w:rPr>
              <w:t>Потери воды</w:t>
            </w:r>
          </w:p>
        </w:tc>
        <w:tc>
          <w:tcPr>
            <w:tcW w:w="268" w:type="pct"/>
            <w:shd w:val="clear" w:color="000000" w:fill="FFFFFF"/>
            <w:vAlign w:val="center"/>
            <w:hideMark/>
          </w:tcPr>
          <w:p w14:paraId="47A7EF0A" w14:textId="77777777" w:rsidR="005D5E0B" w:rsidRPr="005D5E0B" w:rsidRDefault="005D5E0B" w:rsidP="005D5E0B">
            <w:pPr>
              <w:ind w:firstLine="0"/>
              <w:jc w:val="center"/>
              <w:rPr>
                <w:rFonts w:eastAsia="Times New Roman" w:cs="Times New Roman"/>
                <w:sz w:val="20"/>
                <w:szCs w:val="20"/>
              </w:rPr>
            </w:pPr>
            <w:r w:rsidRPr="005D5E0B">
              <w:rPr>
                <w:rFonts w:eastAsia="Times New Roman" w:cs="Times New Roman"/>
                <w:sz w:val="20"/>
                <w:szCs w:val="20"/>
              </w:rPr>
              <w:t>тыс.м</w:t>
            </w:r>
            <w:r w:rsidRPr="005D5E0B">
              <w:rPr>
                <w:rFonts w:eastAsia="Times New Roman" w:cs="Times New Roman"/>
                <w:sz w:val="20"/>
                <w:szCs w:val="20"/>
                <w:vertAlign w:val="superscript"/>
              </w:rPr>
              <w:t>3</w:t>
            </w:r>
            <w:r w:rsidRPr="005D5E0B">
              <w:rPr>
                <w:rFonts w:eastAsia="Times New Roman" w:cs="Times New Roman"/>
                <w:sz w:val="20"/>
                <w:szCs w:val="20"/>
              </w:rPr>
              <w:t>/год</w:t>
            </w:r>
          </w:p>
        </w:tc>
        <w:tc>
          <w:tcPr>
            <w:tcW w:w="351" w:type="pct"/>
            <w:shd w:val="clear" w:color="000000" w:fill="FFFFFF"/>
            <w:vAlign w:val="center"/>
          </w:tcPr>
          <w:p w14:paraId="108A256F"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13,25</w:t>
            </w:r>
          </w:p>
        </w:tc>
        <w:tc>
          <w:tcPr>
            <w:tcW w:w="351" w:type="pct"/>
            <w:shd w:val="clear" w:color="000000" w:fill="FFFFFF"/>
            <w:vAlign w:val="center"/>
            <w:hideMark/>
          </w:tcPr>
          <w:p w14:paraId="1ECABBCA"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13,4498166</w:t>
            </w:r>
          </w:p>
        </w:tc>
        <w:tc>
          <w:tcPr>
            <w:tcW w:w="351" w:type="pct"/>
            <w:shd w:val="clear" w:color="000000" w:fill="FFFFFF"/>
            <w:vAlign w:val="center"/>
            <w:hideMark/>
          </w:tcPr>
          <w:p w14:paraId="6292EB27"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13,609881</w:t>
            </w:r>
          </w:p>
        </w:tc>
        <w:tc>
          <w:tcPr>
            <w:tcW w:w="351" w:type="pct"/>
            <w:shd w:val="clear" w:color="000000" w:fill="FFFFFF"/>
            <w:vAlign w:val="center"/>
            <w:hideMark/>
          </w:tcPr>
          <w:p w14:paraId="39542EE7"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13,70103</w:t>
            </w:r>
          </w:p>
        </w:tc>
        <w:tc>
          <w:tcPr>
            <w:tcW w:w="351" w:type="pct"/>
            <w:shd w:val="clear" w:color="000000" w:fill="FFFFFF"/>
            <w:vAlign w:val="center"/>
            <w:hideMark/>
          </w:tcPr>
          <w:p w14:paraId="6D9837CC"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13,72356</w:t>
            </w:r>
          </w:p>
        </w:tc>
        <w:tc>
          <w:tcPr>
            <w:tcW w:w="351" w:type="pct"/>
            <w:shd w:val="clear" w:color="000000" w:fill="FFFFFF"/>
            <w:vAlign w:val="center"/>
            <w:hideMark/>
          </w:tcPr>
          <w:p w14:paraId="03A16BD3"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13,67778</w:t>
            </w:r>
          </w:p>
        </w:tc>
        <w:tc>
          <w:tcPr>
            <w:tcW w:w="351" w:type="pct"/>
            <w:shd w:val="clear" w:color="000000" w:fill="FFFFFF"/>
            <w:vAlign w:val="center"/>
            <w:hideMark/>
          </w:tcPr>
          <w:p w14:paraId="62B2218B"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13,56399</w:t>
            </w:r>
          </w:p>
        </w:tc>
        <w:tc>
          <w:tcPr>
            <w:tcW w:w="351" w:type="pct"/>
            <w:shd w:val="clear" w:color="000000" w:fill="FFFFFF"/>
            <w:vAlign w:val="center"/>
            <w:hideMark/>
          </w:tcPr>
          <w:p w14:paraId="66BDAB8F"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13,38248</w:t>
            </w:r>
          </w:p>
        </w:tc>
        <w:tc>
          <w:tcPr>
            <w:tcW w:w="351" w:type="pct"/>
            <w:shd w:val="clear" w:color="000000" w:fill="FFFFFF"/>
            <w:vAlign w:val="center"/>
            <w:hideMark/>
          </w:tcPr>
          <w:p w14:paraId="156B7387"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13,13357</w:t>
            </w:r>
          </w:p>
        </w:tc>
        <w:tc>
          <w:tcPr>
            <w:tcW w:w="351" w:type="pct"/>
            <w:shd w:val="clear" w:color="000000" w:fill="FFFFFF"/>
            <w:vAlign w:val="center"/>
            <w:hideMark/>
          </w:tcPr>
          <w:p w14:paraId="563BCF11"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12,81755</w:t>
            </w:r>
          </w:p>
        </w:tc>
        <w:tc>
          <w:tcPr>
            <w:tcW w:w="351" w:type="pct"/>
            <w:shd w:val="clear" w:color="000000" w:fill="FFFFFF"/>
            <w:vAlign w:val="center"/>
            <w:hideMark/>
          </w:tcPr>
          <w:p w14:paraId="4F83B4E3"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12,43473</w:t>
            </w:r>
          </w:p>
        </w:tc>
        <w:tc>
          <w:tcPr>
            <w:tcW w:w="353" w:type="pct"/>
            <w:shd w:val="clear" w:color="000000" w:fill="FFFFFF"/>
            <w:vAlign w:val="center"/>
            <w:hideMark/>
          </w:tcPr>
          <w:p w14:paraId="0ABF5005"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11,98541</w:t>
            </w:r>
          </w:p>
        </w:tc>
      </w:tr>
      <w:tr w:rsidR="005D5E0B" w:rsidRPr="005D5E0B" w14:paraId="6D499904" w14:textId="77777777" w:rsidTr="00046A06">
        <w:trPr>
          <w:trHeight w:val="615"/>
        </w:trPr>
        <w:tc>
          <w:tcPr>
            <w:tcW w:w="514" w:type="pct"/>
            <w:shd w:val="clear" w:color="auto" w:fill="auto"/>
            <w:vAlign w:val="center"/>
            <w:hideMark/>
          </w:tcPr>
          <w:p w14:paraId="4C7AE41B" w14:textId="77777777" w:rsidR="005D5E0B" w:rsidRPr="005D5E0B" w:rsidRDefault="005D5E0B" w:rsidP="005D5E0B">
            <w:pPr>
              <w:ind w:firstLine="0"/>
              <w:jc w:val="center"/>
              <w:rPr>
                <w:rFonts w:eastAsia="Times New Roman" w:cs="Times New Roman"/>
                <w:sz w:val="20"/>
                <w:szCs w:val="20"/>
              </w:rPr>
            </w:pPr>
            <w:r w:rsidRPr="005D5E0B">
              <w:rPr>
                <w:rFonts w:eastAsia="Times New Roman" w:cs="Times New Roman"/>
                <w:sz w:val="20"/>
                <w:szCs w:val="20"/>
              </w:rPr>
              <w:t>Потери воды в % к поднятой и забранной воде</w:t>
            </w:r>
          </w:p>
        </w:tc>
        <w:tc>
          <w:tcPr>
            <w:tcW w:w="268" w:type="pct"/>
            <w:shd w:val="clear" w:color="000000" w:fill="FFFFFF"/>
            <w:vAlign w:val="center"/>
            <w:hideMark/>
          </w:tcPr>
          <w:p w14:paraId="218DCC3B" w14:textId="77777777" w:rsidR="005D5E0B" w:rsidRPr="005D5E0B" w:rsidRDefault="005D5E0B" w:rsidP="005D5E0B">
            <w:pPr>
              <w:ind w:firstLine="0"/>
              <w:jc w:val="center"/>
              <w:rPr>
                <w:rFonts w:eastAsia="Times New Roman" w:cs="Times New Roman"/>
                <w:sz w:val="20"/>
                <w:szCs w:val="20"/>
              </w:rPr>
            </w:pPr>
            <w:r w:rsidRPr="005D5E0B">
              <w:rPr>
                <w:rFonts w:eastAsia="Times New Roman" w:cs="Times New Roman"/>
                <w:sz w:val="20"/>
                <w:szCs w:val="20"/>
              </w:rPr>
              <w:t>%</w:t>
            </w:r>
          </w:p>
        </w:tc>
        <w:tc>
          <w:tcPr>
            <w:tcW w:w="351" w:type="pct"/>
            <w:shd w:val="clear" w:color="000000" w:fill="FFFFFF"/>
            <w:vAlign w:val="center"/>
          </w:tcPr>
          <w:p w14:paraId="57E0C6E7"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3,67</w:t>
            </w:r>
          </w:p>
        </w:tc>
        <w:tc>
          <w:tcPr>
            <w:tcW w:w="351" w:type="pct"/>
            <w:shd w:val="clear" w:color="000000" w:fill="FFFFFF"/>
            <w:vAlign w:val="center"/>
            <w:hideMark/>
          </w:tcPr>
          <w:p w14:paraId="653B7318"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3,518</w:t>
            </w:r>
          </w:p>
        </w:tc>
        <w:tc>
          <w:tcPr>
            <w:tcW w:w="351" w:type="pct"/>
            <w:shd w:val="clear" w:color="000000" w:fill="FFFFFF"/>
            <w:vAlign w:val="center"/>
            <w:hideMark/>
          </w:tcPr>
          <w:p w14:paraId="34BB3E21"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3,366</w:t>
            </w:r>
          </w:p>
        </w:tc>
        <w:tc>
          <w:tcPr>
            <w:tcW w:w="351" w:type="pct"/>
            <w:shd w:val="clear" w:color="000000" w:fill="FFFFFF"/>
            <w:vAlign w:val="center"/>
            <w:hideMark/>
          </w:tcPr>
          <w:p w14:paraId="0E4B4CBC"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3,215</w:t>
            </w:r>
          </w:p>
        </w:tc>
        <w:tc>
          <w:tcPr>
            <w:tcW w:w="351" w:type="pct"/>
            <w:shd w:val="clear" w:color="000000" w:fill="FFFFFF"/>
            <w:vAlign w:val="center"/>
            <w:hideMark/>
          </w:tcPr>
          <w:p w14:paraId="79CB8C7A"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3,063</w:t>
            </w:r>
          </w:p>
        </w:tc>
        <w:tc>
          <w:tcPr>
            <w:tcW w:w="351" w:type="pct"/>
            <w:shd w:val="clear" w:color="000000" w:fill="FFFFFF"/>
            <w:vAlign w:val="center"/>
            <w:hideMark/>
          </w:tcPr>
          <w:p w14:paraId="10D92FC4"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2,911</w:t>
            </w:r>
          </w:p>
        </w:tc>
        <w:tc>
          <w:tcPr>
            <w:tcW w:w="351" w:type="pct"/>
            <w:shd w:val="clear" w:color="000000" w:fill="FFFFFF"/>
            <w:vAlign w:val="center"/>
            <w:hideMark/>
          </w:tcPr>
          <w:p w14:paraId="770A2706"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2,759</w:t>
            </w:r>
          </w:p>
        </w:tc>
        <w:tc>
          <w:tcPr>
            <w:tcW w:w="351" w:type="pct"/>
            <w:shd w:val="clear" w:color="000000" w:fill="FFFFFF"/>
            <w:vAlign w:val="center"/>
            <w:hideMark/>
          </w:tcPr>
          <w:p w14:paraId="5B88138E"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2,607</w:t>
            </w:r>
          </w:p>
        </w:tc>
        <w:tc>
          <w:tcPr>
            <w:tcW w:w="351" w:type="pct"/>
            <w:shd w:val="clear" w:color="000000" w:fill="FFFFFF"/>
            <w:vAlign w:val="center"/>
            <w:hideMark/>
          </w:tcPr>
          <w:p w14:paraId="0E630A87"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2,455</w:t>
            </w:r>
          </w:p>
        </w:tc>
        <w:tc>
          <w:tcPr>
            <w:tcW w:w="351" w:type="pct"/>
            <w:shd w:val="clear" w:color="000000" w:fill="FFFFFF"/>
            <w:vAlign w:val="center"/>
            <w:hideMark/>
          </w:tcPr>
          <w:p w14:paraId="08978BA7"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2,304</w:t>
            </w:r>
          </w:p>
        </w:tc>
        <w:tc>
          <w:tcPr>
            <w:tcW w:w="351" w:type="pct"/>
            <w:shd w:val="clear" w:color="000000" w:fill="FFFFFF"/>
            <w:vAlign w:val="center"/>
            <w:hideMark/>
          </w:tcPr>
          <w:p w14:paraId="38D53865"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2,152</w:t>
            </w:r>
          </w:p>
        </w:tc>
        <w:tc>
          <w:tcPr>
            <w:tcW w:w="353" w:type="pct"/>
            <w:shd w:val="clear" w:color="000000" w:fill="FFFFFF"/>
            <w:vAlign w:val="center"/>
            <w:hideMark/>
          </w:tcPr>
          <w:p w14:paraId="66E15368" w14:textId="77777777" w:rsidR="005D5E0B" w:rsidRPr="005D5E0B" w:rsidRDefault="005D5E0B" w:rsidP="005D5E0B">
            <w:pPr>
              <w:ind w:firstLine="0"/>
              <w:jc w:val="center"/>
              <w:rPr>
                <w:rFonts w:eastAsia="Times New Roman" w:cs="Times New Roman"/>
                <w:color w:val="000000"/>
                <w:sz w:val="20"/>
                <w:szCs w:val="20"/>
              </w:rPr>
            </w:pPr>
            <w:r w:rsidRPr="005D5E0B">
              <w:rPr>
                <w:rFonts w:eastAsia="Times New Roman" w:cs="Times New Roman"/>
                <w:color w:val="000000"/>
                <w:sz w:val="20"/>
                <w:szCs w:val="20"/>
              </w:rPr>
              <w:t>2,0</w:t>
            </w:r>
          </w:p>
        </w:tc>
      </w:tr>
    </w:tbl>
    <w:p w14:paraId="3B801F4C" w14:textId="77777777" w:rsidR="005D5E0B" w:rsidRPr="005D5E0B" w:rsidRDefault="005D5E0B" w:rsidP="005D5E0B">
      <w:pPr>
        <w:ind w:firstLine="680"/>
        <w:jc w:val="right"/>
        <w:rPr>
          <w:rFonts w:eastAsia="Times New Roman" w:cs="Times New Roman"/>
          <w:b/>
          <w:sz w:val="20"/>
          <w:szCs w:val="20"/>
        </w:rPr>
        <w:sectPr w:rsidR="005D5E0B" w:rsidRPr="005D5E0B" w:rsidSect="00046A06">
          <w:pgSz w:w="23814" w:h="16839" w:orient="landscape" w:code="8"/>
          <w:pgMar w:top="1701" w:right="1134" w:bottom="850" w:left="1134" w:header="708" w:footer="708" w:gutter="0"/>
          <w:cols w:space="708"/>
          <w:docGrid w:linePitch="360"/>
        </w:sectPr>
      </w:pPr>
    </w:p>
    <w:p w14:paraId="3D3D6F5E" w14:textId="797E2A3B" w:rsidR="00D50571" w:rsidRDefault="00D50571" w:rsidP="00D50571">
      <w:pPr>
        <w:pStyle w:val="01"/>
        <w:rPr>
          <w:b/>
        </w:rPr>
      </w:pPr>
      <w:r w:rsidRPr="00F85C07">
        <w:rPr>
          <w:b/>
        </w:rPr>
        <w:lastRenderedPageBreak/>
        <w:t>Система коммерческого учета горячей, питьевой, технической воды</w:t>
      </w:r>
      <w:bookmarkEnd w:id="42"/>
      <w:bookmarkEnd w:id="43"/>
    </w:p>
    <w:p w14:paraId="78E62AEF" w14:textId="77777777" w:rsidR="00D50571" w:rsidRDefault="00D50571" w:rsidP="00D50571">
      <w:r w:rsidRPr="00FD1050">
        <w:t>Для учета объема забираемой воды в здании водозаборной станции установлен прибор учета — расходометр-счетчик воды «ВЗЛЕТ ЭР».</w:t>
      </w:r>
    </w:p>
    <w:p w14:paraId="3109FF19" w14:textId="428FAC07" w:rsidR="00101699" w:rsidRPr="00101699" w:rsidRDefault="00101699" w:rsidP="00101699">
      <w:pPr>
        <w:rPr>
          <w:rFonts w:eastAsia="Times New Roman" w:cs="Times New Roman"/>
          <w:szCs w:val="24"/>
        </w:rPr>
      </w:pPr>
      <w:r w:rsidRPr="00101699">
        <w:rPr>
          <w:rFonts w:eastAsia="Times New Roman" w:cs="Times New Roman"/>
          <w:szCs w:val="24"/>
        </w:rPr>
        <w:t xml:space="preserve">Обеспеченность индивидуальными приборами учета в Новоавачинском сельском </w:t>
      </w:r>
      <w:r w:rsidR="00700409" w:rsidRPr="00101699">
        <w:rPr>
          <w:rFonts w:eastAsia="Times New Roman" w:cs="Times New Roman"/>
          <w:szCs w:val="24"/>
        </w:rPr>
        <w:t>поселении в</w:t>
      </w:r>
      <w:r w:rsidRPr="00101699">
        <w:rPr>
          <w:rFonts w:eastAsia="Times New Roman" w:cs="Times New Roman"/>
          <w:szCs w:val="24"/>
        </w:rPr>
        <w:t xml:space="preserve"> 2013 году составляет 293 шт, а общедомовыми приборами учета 15 шт.</w:t>
      </w:r>
    </w:p>
    <w:p w14:paraId="678C27B0" w14:textId="77777777" w:rsidR="00101699" w:rsidRPr="00101699" w:rsidRDefault="00101699" w:rsidP="00101699">
      <w:pPr>
        <w:rPr>
          <w:rFonts w:eastAsia="Times New Roman" w:cs="Times New Roman"/>
          <w:szCs w:val="24"/>
        </w:rPr>
      </w:pPr>
      <w:r w:rsidRPr="00101699">
        <w:rPr>
          <w:rFonts w:eastAsia="Times New Roman" w:cs="Times New Roman"/>
          <w:szCs w:val="24"/>
        </w:rPr>
        <w:t xml:space="preserve">Приоритетными группами потребителей, для которых требуется решение задачи по обеспечению коммерческого учета, являются: бюджетная сфера и жилищный фонд. В настоящее время существует план по установке общедомовых приборов учета. </w:t>
      </w:r>
    </w:p>
    <w:p w14:paraId="06DB8154" w14:textId="6B09436F" w:rsidR="00101699" w:rsidRPr="00101699" w:rsidRDefault="00101699" w:rsidP="00101699">
      <w:pPr>
        <w:rPr>
          <w:rFonts w:eastAsia="Times New Roman" w:cs="Times New Roman"/>
          <w:szCs w:val="24"/>
        </w:rPr>
      </w:pPr>
      <w:r w:rsidRPr="00101699">
        <w:rPr>
          <w:rFonts w:eastAsia="Times New Roman" w:cs="Times New Roman"/>
          <w:szCs w:val="24"/>
        </w:rPr>
        <w:t xml:space="preserve">Для обеспечения 100% оснащенности необходимо выполнять мероприятия в соответствии с требованиями 261-ФЗ «Об энергосбережении и о повышении </w:t>
      </w:r>
      <w:r w:rsidR="00700409" w:rsidRPr="00101699">
        <w:rPr>
          <w:rFonts w:eastAsia="Times New Roman" w:cs="Times New Roman"/>
          <w:szCs w:val="24"/>
        </w:rPr>
        <w:t>энергетической эффективности,</w:t>
      </w:r>
      <w:r w:rsidRPr="00101699">
        <w:rPr>
          <w:rFonts w:eastAsia="Times New Roman" w:cs="Times New Roman"/>
          <w:szCs w:val="24"/>
        </w:rPr>
        <w:t xml:space="preserve"> и о внесении изменений в отдельные законодательные акты Российской Федерации».</w:t>
      </w:r>
    </w:p>
    <w:p w14:paraId="2DFD26B1" w14:textId="6EB94732" w:rsidR="00101699" w:rsidRDefault="00101699" w:rsidP="00101699">
      <w:pPr>
        <w:rPr>
          <w:rFonts w:eastAsia="Times New Roman" w:cs="Times New Roman"/>
          <w:szCs w:val="24"/>
        </w:rPr>
      </w:pPr>
      <w:r w:rsidRPr="00101699">
        <w:rPr>
          <w:rFonts w:eastAsia="Times New Roman" w:cs="Times New Roman"/>
          <w:szCs w:val="24"/>
        </w:rPr>
        <w:t xml:space="preserve">В таблице </w:t>
      </w:r>
      <w:r w:rsidR="00F873D9">
        <w:rPr>
          <w:rFonts w:eastAsia="Times New Roman" w:cs="Times New Roman"/>
          <w:szCs w:val="24"/>
        </w:rPr>
        <w:t>7</w:t>
      </w:r>
      <w:r w:rsidR="00700409">
        <w:rPr>
          <w:rFonts w:eastAsia="Times New Roman" w:cs="Times New Roman"/>
          <w:szCs w:val="24"/>
        </w:rPr>
        <w:t>6</w:t>
      </w:r>
      <w:r w:rsidRPr="00101699">
        <w:rPr>
          <w:rFonts w:eastAsia="Times New Roman" w:cs="Times New Roman"/>
          <w:szCs w:val="24"/>
        </w:rPr>
        <w:t xml:space="preserve"> представлена информация </w:t>
      </w:r>
      <w:r w:rsidRPr="00101699">
        <w:rPr>
          <w:rFonts w:eastAsia="Times New Roman" w:cs="Times New Roman"/>
          <w:bCs/>
          <w:color w:val="000000"/>
          <w:szCs w:val="24"/>
        </w:rPr>
        <w:t>о реализации Федерального закона от 23.11.2009 г. № 261-ФЗ</w:t>
      </w:r>
      <w:r w:rsidRPr="00101699">
        <w:rPr>
          <w:rFonts w:eastAsia="Times New Roman" w:cs="Times New Roman"/>
          <w:szCs w:val="24"/>
        </w:rPr>
        <w:t xml:space="preserve"> по установленным приборам учета.</w:t>
      </w:r>
    </w:p>
    <w:p w14:paraId="63C23076" w14:textId="63FAF9D6" w:rsidR="00101699" w:rsidRPr="00101699" w:rsidRDefault="00101699" w:rsidP="00700409">
      <w:pPr>
        <w:pStyle w:val="a"/>
      </w:pPr>
      <w:r w:rsidRPr="00101699">
        <w:t>Приборы учета</w:t>
      </w:r>
    </w:p>
    <w:tbl>
      <w:tblPr>
        <w:tblStyle w:val="190"/>
        <w:tblW w:w="5000" w:type="pct"/>
        <w:tblLook w:val="04A0" w:firstRow="1" w:lastRow="0" w:firstColumn="1" w:lastColumn="0" w:noHBand="0" w:noVBand="1"/>
      </w:tblPr>
      <w:tblGrid>
        <w:gridCol w:w="1441"/>
        <w:gridCol w:w="2562"/>
        <w:gridCol w:w="2060"/>
        <w:gridCol w:w="1841"/>
        <w:gridCol w:w="1441"/>
      </w:tblGrid>
      <w:tr w:rsidR="00101699" w:rsidRPr="00101699" w14:paraId="41374ABC" w14:textId="77777777" w:rsidTr="00700409">
        <w:tc>
          <w:tcPr>
            <w:tcW w:w="771" w:type="pct"/>
            <w:shd w:val="clear" w:color="auto" w:fill="D9D9D9" w:themeFill="background1" w:themeFillShade="D9"/>
            <w:vAlign w:val="center"/>
          </w:tcPr>
          <w:p w14:paraId="2BCA08BE" w14:textId="77242CAB" w:rsidR="00101699" w:rsidRPr="00101699" w:rsidRDefault="00700409" w:rsidP="00101699">
            <w:pPr>
              <w:spacing w:beforeAutospacing="1" w:afterAutospacing="1"/>
              <w:ind w:firstLine="0"/>
              <w:jc w:val="center"/>
              <w:rPr>
                <w:rFonts w:eastAsia="Times New Roman" w:cs="Times New Roman"/>
                <w:b/>
                <w:sz w:val="20"/>
                <w:szCs w:val="20"/>
              </w:rPr>
            </w:pPr>
            <w:r>
              <w:rPr>
                <w:rFonts w:eastAsia="Times New Roman" w:cs="Times New Roman"/>
                <w:b/>
                <w:sz w:val="20"/>
                <w:szCs w:val="20"/>
              </w:rPr>
              <w:t>Населенный пункт</w:t>
            </w:r>
          </w:p>
        </w:tc>
        <w:tc>
          <w:tcPr>
            <w:tcW w:w="1371" w:type="pct"/>
            <w:shd w:val="clear" w:color="auto" w:fill="D9D9D9" w:themeFill="background1" w:themeFillShade="D9"/>
            <w:vAlign w:val="center"/>
          </w:tcPr>
          <w:p w14:paraId="00BE2DC1" w14:textId="77777777" w:rsidR="00101699" w:rsidRPr="00101699" w:rsidRDefault="00101699" w:rsidP="00101699">
            <w:pPr>
              <w:spacing w:beforeAutospacing="1" w:afterAutospacing="1"/>
              <w:ind w:firstLine="0"/>
              <w:jc w:val="center"/>
              <w:rPr>
                <w:rFonts w:eastAsia="Times New Roman" w:cs="Times New Roman"/>
                <w:b/>
                <w:sz w:val="20"/>
                <w:szCs w:val="20"/>
              </w:rPr>
            </w:pPr>
            <w:r w:rsidRPr="00101699">
              <w:rPr>
                <w:rFonts w:eastAsia="Times New Roman" w:cs="Times New Roman"/>
                <w:b/>
                <w:sz w:val="20"/>
                <w:szCs w:val="20"/>
              </w:rPr>
              <w:t>Кол-во индивидуальных приборов учета</w:t>
            </w:r>
          </w:p>
        </w:tc>
        <w:tc>
          <w:tcPr>
            <w:tcW w:w="1102" w:type="pct"/>
            <w:shd w:val="clear" w:color="auto" w:fill="D9D9D9" w:themeFill="background1" w:themeFillShade="D9"/>
            <w:vAlign w:val="center"/>
          </w:tcPr>
          <w:p w14:paraId="1AEDF897" w14:textId="77777777" w:rsidR="00101699" w:rsidRPr="00101699" w:rsidRDefault="00101699" w:rsidP="00101699">
            <w:pPr>
              <w:spacing w:before="100" w:beforeAutospacing="1" w:after="100" w:afterAutospacing="1"/>
              <w:ind w:firstLine="0"/>
              <w:jc w:val="center"/>
              <w:rPr>
                <w:rFonts w:eastAsia="Times New Roman" w:cs="Times New Roman"/>
                <w:b/>
                <w:sz w:val="20"/>
                <w:szCs w:val="20"/>
              </w:rPr>
            </w:pPr>
            <w:r w:rsidRPr="00101699">
              <w:rPr>
                <w:rFonts w:eastAsia="Times New Roman" w:cs="Times New Roman"/>
                <w:b/>
                <w:sz w:val="20"/>
                <w:szCs w:val="20"/>
              </w:rPr>
              <w:t>Доля в % от общего количества</w:t>
            </w:r>
          </w:p>
        </w:tc>
        <w:tc>
          <w:tcPr>
            <w:tcW w:w="985" w:type="pct"/>
            <w:shd w:val="clear" w:color="auto" w:fill="D9D9D9" w:themeFill="background1" w:themeFillShade="D9"/>
            <w:vAlign w:val="center"/>
          </w:tcPr>
          <w:p w14:paraId="36668A88" w14:textId="77777777" w:rsidR="00101699" w:rsidRPr="00101699" w:rsidRDefault="00101699" w:rsidP="00101699">
            <w:pPr>
              <w:spacing w:before="100" w:beforeAutospacing="1" w:after="100" w:afterAutospacing="1"/>
              <w:ind w:firstLine="0"/>
              <w:jc w:val="center"/>
              <w:rPr>
                <w:rFonts w:eastAsia="Times New Roman" w:cs="Times New Roman"/>
                <w:b/>
                <w:sz w:val="20"/>
                <w:szCs w:val="20"/>
              </w:rPr>
            </w:pPr>
            <w:r w:rsidRPr="00101699">
              <w:rPr>
                <w:rFonts w:eastAsia="Times New Roman" w:cs="Times New Roman"/>
                <w:b/>
                <w:sz w:val="20"/>
                <w:szCs w:val="20"/>
              </w:rPr>
              <w:t>Кол-во общедомовых приборов учета</w:t>
            </w:r>
          </w:p>
        </w:tc>
        <w:tc>
          <w:tcPr>
            <w:tcW w:w="771" w:type="pct"/>
            <w:shd w:val="clear" w:color="auto" w:fill="D9D9D9" w:themeFill="background1" w:themeFillShade="D9"/>
            <w:vAlign w:val="center"/>
          </w:tcPr>
          <w:p w14:paraId="16DD41F0" w14:textId="77777777" w:rsidR="00101699" w:rsidRPr="00101699" w:rsidRDefault="00101699" w:rsidP="00101699">
            <w:pPr>
              <w:spacing w:beforeAutospacing="1" w:afterAutospacing="1"/>
              <w:ind w:firstLine="0"/>
              <w:jc w:val="center"/>
              <w:rPr>
                <w:rFonts w:eastAsia="Times New Roman" w:cs="Times New Roman"/>
                <w:b/>
                <w:sz w:val="20"/>
                <w:szCs w:val="20"/>
              </w:rPr>
            </w:pPr>
            <w:r w:rsidRPr="00101699">
              <w:rPr>
                <w:rFonts w:eastAsia="Times New Roman" w:cs="Times New Roman"/>
                <w:b/>
                <w:sz w:val="20"/>
                <w:szCs w:val="20"/>
              </w:rPr>
              <w:t>Доля в % от общего количества</w:t>
            </w:r>
          </w:p>
        </w:tc>
      </w:tr>
      <w:tr w:rsidR="00101699" w:rsidRPr="00101699" w14:paraId="462D3774" w14:textId="77777777" w:rsidTr="00101699">
        <w:tc>
          <w:tcPr>
            <w:tcW w:w="771" w:type="pct"/>
            <w:vAlign w:val="center"/>
          </w:tcPr>
          <w:p w14:paraId="013AF122" w14:textId="77777777" w:rsidR="00101699" w:rsidRPr="00101699" w:rsidRDefault="00101699" w:rsidP="00101699">
            <w:pPr>
              <w:spacing w:beforeAutospacing="1" w:afterAutospacing="1"/>
              <w:ind w:firstLine="0"/>
              <w:jc w:val="center"/>
              <w:rPr>
                <w:rFonts w:eastAsia="Times New Roman" w:cs="Times New Roman"/>
                <w:sz w:val="20"/>
                <w:szCs w:val="20"/>
              </w:rPr>
            </w:pPr>
            <w:r w:rsidRPr="00101699">
              <w:rPr>
                <w:rFonts w:eastAsia="Times New Roman" w:cs="Times New Roman"/>
                <w:sz w:val="20"/>
                <w:szCs w:val="20"/>
              </w:rPr>
              <w:t>п. Двуречье</w:t>
            </w:r>
          </w:p>
        </w:tc>
        <w:tc>
          <w:tcPr>
            <w:tcW w:w="1371" w:type="pct"/>
            <w:vAlign w:val="center"/>
          </w:tcPr>
          <w:p w14:paraId="4D4148DE" w14:textId="77777777" w:rsidR="00101699" w:rsidRPr="00101699" w:rsidRDefault="00101699" w:rsidP="00101699">
            <w:pPr>
              <w:spacing w:beforeAutospacing="1" w:afterAutospacing="1"/>
              <w:ind w:firstLine="0"/>
              <w:jc w:val="center"/>
              <w:rPr>
                <w:rFonts w:eastAsia="Times New Roman" w:cs="Times New Roman"/>
                <w:sz w:val="20"/>
                <w:szCs w:val="20"/>
              </w:rPr>
            </w:pPr>
            <w:r w:rsidRPr="00101699">
              <w:rPr>
                <w:rFonts w:eastAsia="Times New Roman" w:cs="Times New Roman"/>
                <w:sz w:val="20"/>
                <w:szCs w:val="20"/>
              </w:rPr>
              <w:t>0</w:t>
            </w:r>
          </w:p>
        </w:tc>
        <w:tc>
          <w:tcPr>
            <w:tcW w:w="1102" w:type="pct"/>
            <w:vAlign w:val="center"/>
          </w:tcPr>
          <w:p w14:paraId="5C954A3C" w14:textId="77777777" w:rsidR="00101699" w:rsidRPr="00101699" w:rsidRDefault="00101699" w:rsidP="00101699">
            <w:pPr>
              <w:spacing w:beforeAutospacing="1" w:afterAutospacing="1"/>
              <w:ind w:firstLine="0"/>
              <w:jc w:val="center"/>
              <w:rPr>
                <w:rFonts w:eastAsia="Times New Roman" w:cs="Times New Roman"/>
                <w:sz w:val="20"/>
                <w:szCs w:val="20"/>
              </w:rPr>
            </w:pPr>
            <w:r w:rsidRPr="00101699">
              <w:rPr>
                <w:rFonts w:eastAsia="Times New Roman" w:cs="Times New Roman"/>
                <w:sz w:val="20"/>
                <w:szCs w:val="20"/>
              </w:rPr>
              <w:t>0</w:t>
            </w:r>
          </w:p>
        </w:tc>
        <w:tc>
          <w:tcPr>
            <w:tcW w:w="985" w:type="pct"/>
            <w:vAlign w:val="center"/>
          </w:tcPr>
          <w:p w14:paraId="664DC014" w14:textId="77777777" w:rsidR="00101699" w:rsidRPr="00101699" w:rsidRDefault="00101699" w:rsidP="00101699">
            <w:pPr>
              <w:spacing w:beforeAutospacing="1" w:afterAutospacing="1"/>
              <w:ind w:firstLine="0"/>
              <w:jc w:val="center"/>
              <w:rPr>
                <w:rFonts w:eastAsia="Times New Roman" w:cs="Times New Roman"/>
                <w:sz w:val="20"/>
                <w:szCs w:val="20"/>
              </w:rPr>
            </w:pPr>
            <w:r w:rsidRPr="00101699">
              <w:rPr>
                <w:rFonts w:eastAsia="Times New Roman" w:cs="Times New Roman"/>
                <w:sz w:val="20"/>
                <w:szCs w:val="20"/>
              </w:rPr>
              <w:t>0</w:t>
            </w:r>
          </w:p>
        </w:tc>
        <w:tc>
          <w:tcPr>
            <w:tcW w:w="771" w:type="pct"/>
            <w:vAlign w:val="center"/>
          </w:tcPr>
          <w:p w14:paraId="4FCEA8C4" w14:textId="77777777" w:rsidR="00101699" w:rsidRPr="00101699" w:rsidRDefault="00101699" w:rsidP="00101699">
            <w:pPr>
              <w:spacing w:beforeAutospacing="1" w:afterAutospacing="1"/>
              <w:ind w:firstLine="0"/>
              <w:jc w:val="center"/>
              <w:rPr>
                <w:rFonts w:eastAsia="Times New Roman" w:cs="Times New Roman"/>
                <w:sz w:val="20"/>
                <w:szCs w:val="20"/>
              </w:rPr>
            </w:pPr>
            <w:r w:rsidRPr="00101699">
              <w:rPr>
                <w:rFonts w:eastAsia="Times New Roman" w:cs="Times New Roman"/>
                <w:sz w:val="20"/>
                <w:szCs w:val="20"/>
              </w:rPr>
              <w:t>0</w:t>
            </w:r>
          </w:p>
        </w:tc>
      </w:tr>
      <w:tr w:rsidR="00101699" w:rsidRPr="00101699" w14:paraId="4F6E3EB3" w14:textId="77777777" w:rsidTr="00101699">
        <w:tc>
          <w:tcPr>
            <w:tcW w:w="771" w:type="pct"/>
            <w:vAlign w:val="center"/>
          </w:tcPr>
          <w:p w14:paraId="4FB52539" w14:textId="77777777" w:rsidR="00101699" w:rsidRPr="00101699" w:rsidRDefault="00101699" w:rsidP="00101699">
            <w:pPr>
              <w:spacing w:beforeAutospacing="1" w:afterAutospacing="1"/>
              <w:ind w:firstLine="0"/>
              <w:jc w:val="center"/>
              <w:rPr>
                <w:rFonts w:eastAsia="Times New Roman" w:cs="Times New Roman"/>
                <w:sz w:val="20"/>
                <w:szCs w:val="20"/>
              </w:rPr>
            </w:pPr>
            <w:r w:rsidRPr="00101699">
              <w:rPr>
                <w:rFonts w:eastAsia="Times New Roman" w:cs="Times New Roman"/>
                <w:sz w:val="20"/>
                <w:szCs w:val="20"/>
              </w:rPr>
              <w:t>п. Новый</w:t>
            </w:r>
          </w:p>
        </w:tc>
        <w:tc>
          <w:tcPr>
            <w:tcW w:w="1371" w:type="pct"/>
            <w:vAlign w:val="center"/>
          </w:tcPr>
          <w:p w14:paraId="7361CB81" w14:textId="77777777" w:rsidR="00101699" w:rsidRPr="00101699" w:rsidRDefault="00101699" w:rsidP="00101699">
            <w:pPr>
              <w:spacing w:beforeAutospacing="1" w:afterAutospacing="1"/>
              <w:ind w:firstLine="0"/>
              <w:jc w:val="center"/>
              <w:rPr>
                <w:rFonts w:eastAsia="Times New Roman" w:cs="Times New Roman"/>
                <w:sz w:val="20"/>
                <w:szCs w:val="20"/>
              </w:rPr>
            </w:pPr>
            <w:r w:rsidRPr="00101699">
              <w:rPr>
                <w:rFonts w:eastAsia="Times New Roman" w:cs="Times New Roman"/>
                <w:sz w:val="20"/>
                <w:szCs w:val="20"/>
              </w:rPr>
              <w:t>172</w:t>
            </w:r>
          </w:p>
        </w:tc>
        <w:tc>
          <w:tcPr>
            <w:tcW w:w="1102" w:type="pct"/>
            <w:vAlign w:val="center"/>
          </w:tcPr>
          <w:p w14:paraId="09C8FEDD" w14:textId="77777777" w:rsidR="00101699" w:rsidRPr="00101699" w:rsidRDefault="00101699" w:rsidP="00101699">
            <w:pPr>
              <w:spacing w:beforeAutospacing="1" w:afterAutospacing="1"/>
              <w:ind w:firstLine="0"/>
              <w:jc w:val="center"/>
              <w:rPr>
                <w:rFonts w:eastAsia="Times New Roman" w:cs="Times New Roman"/>
                <w:sz w:val="20"/>
                <w:szCs w:val="20"/>
              </w:rPr>
            </w:pPr>
            <w:r w:rsidRPr="00101699">
              <w:rPr>
                <w:rFonts w:eastAsia="Times New Roman" w:cs="Times New Roman"/>
                <w:sz w:val="20"/>
                <w:szCs w:val="20"/>
              </w:rPr>
              <w:t>46,4</w:t>
            </w:r>
          </w:p>
        </w:tc>
        <w:tc>
          <w:tcPr>
            <w:tcW w:w="985" w:type="pct"/>
            <w:vAlign w:val="center"/>
          </w:tcPr>
          <w:p w14:paraId="7EE62671" w14:textId="77777777" w:rsidR="00101699" w:rsidRPr="00101699" w:rsidRDefault="00101699" w:rsidP="00101699">
            <w:pPr>
              <w:spacing w:beforeAutospacing="1" w:afterAutospacing="1"/>
              <w:ind w:firstLine="0"/>
              <w:jc w:val="center"/>
              <w:rPr>
                <w:rFonts w:eastAsia="Times New Roman" w:cs="Times New Roman"/>
                <w:sz w:val="20"/>
                <w:szCs w:val="20"/>
              </w:rPr>
            </w:pPr>
            <w:r w:rsidRPr="00101699">
              <w:rPr>
                <w:rFonts w:eastAsia="Times New Roman" w:cs="Times New Roman"/>
                <w:sz w:val="20"/>
                <w:szCs w:val="20"/>
              </w:rPr>
              <w:t>7</w:t>
            </w:r>
          </w:p>
        </w:tc>
        <w:tc>
          <w:tcPr>
            <w:tcW w:w="771" w:type="pct"/>
            <w:vAlign w:val="center"/>
          </w:tcPr>
          <w:p w14:paraId="5E5DCC2A" w14:textId="77777777" w:rsidR="00101699" w:rsidRPr="00101699" w:rsidRDefault="00101699" w:rsidP="00101699">
            <w:pPr>
              <w:spacing w:beforeAutospacing="1" w:afterAutospacing="1"/>
              <w:ind w:firstLine="0"/>
              <w:jc w:val="center"/>
              <w:rPr>
                <w:rFonts w:eastAsia="Times New Roman" w:cs="Times New Roman"/>
                <w:sz w:val="20"/>
                <w:szCs w:val="20"/>
              </w:rPr>
            </w:pPr>
            <w:r w:rsidRPr="00101699">
              <w:rPr>
                <w:rFonts w:eastAsia="Times New Roman" w:cs="Times New Roman"/>
                <w:sz w:val="20"/>
                <w:szCs w:val="20"/>
              </w:rPr>
              <w:t>58,3</w:t>
            </w:r>
          </w:p>
        </w:tc>
      </w:tr>
      <w:tr w:rsidR="00101699" w:rsidRPr="00101699" w14:paraId="5DE38E9D" w14:textId="77777777" w:rsidTr="00101699">
        <w:tc>
          <w:tcPr>
            <w:tcW w:w="771" w:type="pct"/>
            <w:vAlign w:val="center"/>
          </w:tcPr>
          <w:p w14:paraId="536831E4" w14:textId="77777777" w:rsidR="00101699" w:rsidRPr="00101699" w:rsidRDefault="00101699" w:rsidP="00101699">
            <w:pPr>
              <w:spacing w:beforeAutospacing="1" w:afterAutospacing="1"/>
              <w:ind w:firstLine="0"/>
              <w:jc w:val="center"/>
              <w:rPr>
                <w:rFonts w:eastAsia="Times New Roman" w:cs="Times New Roman"/>
                <w:sz w:val="20"/>
                <w:szCs w:val="20"/>
              </w:rPr>
            </w:pPr>
            <w:r w:rsidRPr="00101699">
              <w:rPr>
                <w:rFonts w:eastAsia="Times New Roman" w:cs="Times New Roman"/>
                <w:sz w:val="20"/>
                <w:szCs w:val="20"/>
              </w:rPr>
              <w:t>п. Нагорный</w:t>
            </w:r>
          </w:p>
        </w:tc>
        <w:tc>
          <w:tcPr>
            <w:tcW w:w="1371" w:type="pct"/>
            <w:vAlign w:val="center"/>
          </w:tcPr>
          <w:p w14:paraId="5F4EE200" w14:textId="77777777" w:rsidR="00101699" w:rsidRPr="00101699" w:rsidRDefault="00101699" w:rsidP="00101699">
            <w:pPr>
              <w:spacing w:beforeAutospacing="1" w:afterAutospacing="1"/>
              <w:ind w:firstLine="0"/>
              <w:jc w:val="center"/>
              <w:rPr>
                <w:rFonts w:eastAsia="Times New Roman" w:cs="Times New Roman"/>
                <w:sz w:val="20"/>
                <w:szCs w:val="20"/>
              </w:rPr>
            </w:pPr>
            <w:r w:rsidRPr="00101699">
              <w:rPr>
                <w:rFonts w:eastAsia="Times New Roman" w:cs="Times New Roman"/>
                <w:sz w:val="20"/>
                <w:szCs w:val="20"/>
              </w:rPr>
              <w:t>120</w:t>
            </w:r>
          </w:p>
        </w:tc>
        <w:tc>
          <w:tcPr>
            <w:tcW w:w="1102" w:type="pct"/>
            <w:vAlign w:val="center"/>
          </w:tcPr>
          <w:p w14:paraId="70410299" w14:textId="77777777" w:rsidR="00101699" w:rsidRPr="00101699" w:rsidRDefault="00101699" w:rsidP="00101699">
            <w:pPr>
              <w:spacing w:beforeAutospacing="1" w:afterAutospacing="1"/>
              <w:ind w:firstLine="0"/>
              <w:jc w:val="center"/>
              <w:rPr>
                <w:rFonts w:eastAsia="Times New Roman" w:cs="Times New Roman"/>
                <w:sz w:val="20"/>
                <w:szCs w:val="20"/>
              </w:rPr>
            </w:pPr>
            <w:r w:rsidRPr="00101699">
              <w:rPr>
                <w:rFonts w:eastAsia="Times New Roman" w:cs="Times New Roman"/>
                <w:sz w:val="20"/>
                <w:szCs w:val="20"/>
              </w:rPr>
              <w:t>22,77</w:t>
            </w:r>
          </w:p>
        </w:tc>
        <w:tc>
          <w:tcPr>
            <w:tcW w:w="985" w:type="pct"/>
            <w:vAlign w:val="center"/>
          </w:tcPr>
          <w:p w14:paraId="090D974E" w14:textId="77777777" w:rsidR="00101699" w:rsidRPr="00101699" w:rsidRDefault="00101699" w:rsidP="00101699">
            <w:pPr>
              <w:spacing w:beforeAutospacing="1" w:afterAutospacing="1"/>
              <w:ind w:firstLine="0"/>
              <w:jc w:val="center"/>
              <w:rPr>
                <w:rFonts w:eastAsia="Times New Roman" w:cs="Times New Roman"/>
                <w:sz w:val="20"/>
                <w:szCs w:val="20"/>
              </w:rPr>
            </w:pPr>
            <w:r w:rsidRPr="00101699">
              <w:rPr>
                <w:rFonts w:eastAsia="Times New Roman" w:cs="Times New Roman"/>
                <w:sz w:val="20"/>
                <w:szCs w:val="20"/>
              </w:rPr>
              <w:t>8</w:t>
            </w:r>
          </w:p>
        </w:tc>
        <w:tc>
          <w:tcPr>
            <w:tcW w:w="771" w:type="pct"/>
            <w:vAlign w:val="center"/>
          </w:tcPr>
          <w:p w14:paraId="69723837" w14:textId="77777777" w:rsidR="00101699" w:rsidRPr="00101699" w:rsidRDefault="00101699" w:rsidP="00101699">
            <w:pPr>
              <w:spacing w:beforeAutospacing="1" w:afterAutospacing="1"/>
              <w:ind w:firstLine="0"/>
              <w:jc w:val="center"/>
              <w:rPr>
                <w:rFonts w:eastAsia="Times New Roman" w:cs="Times New Roman"/>
                <w:sz w:val="20"/>
                <w:szCs w:val="20"/>
              </w:rPr>
            </w:pPr>
            <w:r w:rsidRPr="00101699">
              <w:rPr>
                <w:rFonts w:eastAsia="Times New Roman" w:cs="Times New Roman"/>
                <w:sz w:val="20"/>
                <w:szCs w:val="20"/>
              </w:rPr>
              <w:t>72,7</w:t>
            </w:r>
          </w:p>
        </w:tc>
      </w:tr>
      <w:tr w:rsidR="00101699" w:rsidRPr="00101699" w14:paraId="2C4E133D" w14:textId="77777777" w:rsidTr="00101699">
        <w:tc>
          <w:tcPr>
            <w:tcW w:w="771" w:type="pct"/>
            <w:vAlign w:val="center"/>
          </w:tcPr>
          <w:p w14:paraId="7DE307CE" w14:textId="77777777" w:rsidR="00101699" w:rsidRPr="00101699" w:rsidRDefault="00101699" w:rsidP="00101699">
            <w:pPr>
              <w:spacing w:beforeAutospacing="1" w:afterAutospacing="1"/>
              <w:ind w:firstLine="0"/>
              <w:jc w:val="center"/>
              <w:rPr>
                <w:rFonts w:eastAsia="Times New Roman" w:cs="Times New Roman"/>
                <w:sz w:val="20"/>
                <w:szCs w:val="20"/>
              </w:rPr>
            </w:pPr>
            <w:r w:rsidRPr="00101699">
              <w:rPr>
                <w:rFonts w:eastAsia="Times New Roman" w:cs="Times New Roman"/>
                <w:sz w:val="20"/>
                <w:szCs w:val="20"/>
              </w:rPr>
              <w:t>п. Красный</w:t>
            </w:r>
          </w:p>
        </w:tc>
        <w:tc>
          <w:tcPr>
            <w:tcW w:w="1371" w:type="pct"/>
            <w:vAlign w:val="center"/>
          </w:tcPr>
          <w:p w14:paraId="09AF63D3" w14:textId="77777777" w:rsidR="00101699" w:rsidRPr="00101699" w:rsidRDefault="00101699" w:rsidP="00101699">
            <w:pPr>
              <w:spacing w:beforeAutospacing="1" w:afterAutospacing="1"/>
              <w:ind w:firstLine="0"/>
              <w:jc w:val="center"/>
              <w:rPr>
                <w:rFonts w:eastAsia="Times New Roman" w:cs="Times New Roman"/>
                <w:sz w:val="20"/>
                <w:szCs w:val="20"/>
              </w:rPr>
            </w:pPr>
            <w:r w:rsidRPr="00101699">
              <w:rPr>
                <w:rFonts w:eastAsia="Times New Roman" w:cs="Times New Roman"/>
                <w:sz w:val="20"/>
                <w:szCs w:val="20"/>
              </w:rPr>
              <w:t>1</w:t>
            </w:r>
          </w:p>
        </w:tc>
        <w:tc>
          <w:tcPr>
            <w:tcW w:w="1102" w:type="pct"/>
            <w:vAlign w:val="center"/>
          </w:tcPr>
          <w:p w14:paraId="28953E0A" w14:textId="77777777" w:rsidR="00101699" w:rsidRPr="00101699" w:rsidRDefault="00101699" w:rsidP="00101699">
            <w:pPr>
              <w:spacing w:beforeAutospacing="1" w:afterAutospacing="1"/>
              <w:ind w:firstLine="0"/>
              <w:jc w:val="center"/>
              <w:rPr>
                <w:rFonts w:eastAsia="Times New Roman" w:cs="Times New Roman"/>
                <w:sz w:val="20"/>
                <w:szCs w:val="20"/>
              </w:rPr>
            </w:pPr>
            <w:r w:rsidRPr="00101699">
              <w:rPr>
                <w:rFonts w:eastAsia="Times New Roman" w:cs="Times New Roman"/>
                <w:sz w:val="20"/>
                <w:szCs w:val="20"/>
              </w:rPr>
              <w:t>8,3%</w:t>
            </w:r>
          </w:p>
        </w:tc>
        <w:tc>
          <w:tcPr>
            <w:tcW w:w="985" w:type="pct"/>
            <w:vAlign w:val="center"/>
          </w:tcPr>
          <w:p w14:paraId="0079DBCE" w14:textId="77777777" w:rsidR="00101699" w:rsidRPr="00101699" w:rsidRDefault="00101699" w:rsidP="00101699">
            <w:pPr>
              <w:spacing w:beforeAutospacing="1" w:afterAutospacing="1"/>
              <w:ind w:firstLine="0"/>
              <w:jc w:val="center"/>
              <w:rPr>
                <w:rFonts w:eastAsia="Times New Roman" w:cs="Times New Roman"/>
                <w:sz w:val="20"/>
                <w:szCs w:val="20"/>
              </w:rPr>
            </w:pPr>
            <w:r w:rsidRPr="00101699">
              <w:rPr>
                <w:rFonts w:eastAsia="Times New Roman" w:cs="Times New Roman"/>
                <w:sz w:val="20"/>
                <w:szCs w:val="20"/>
              </w:rPr>
              <w:t>0</w:t>
            </w:r>
          </w:p>
        </w:tc>
        <w:tc>
          <w:tcPr>
            <w:tcW w:w="771" w:type="pct"/>
            <w:vAlign w:val="center"/>
          </w:tcPr>
          <w:p w14:paraId="5DF21CF7" w14:textId="77777777" w:rsidR="00101699" w:rsidRPr="00101699" w:rsidRDefault="00101699" w:rsidP="00101699">
            <w:pPr>
              <w:spacing w:beforeAutospacing="1" w:afterAutospacing="1"/>
              <w:ind w:firstLine="0"/>
              <w:jc w:val="center"/>
              <w:rPr>
                <w:rFonts w:eastAsia="Times New Roman" w:cs="Times New Roman"/>
                <w:sz w:val="20"/>
                <w:szCs w:val="20"/>
              </w:rPr>
            </w:pPr>
            <w:r w:rsidRPr="00101699">
              <w:rPr>
                <w:rFonts w:eastAsia="Times New Roman" w:cs="Times New Roman"/>
                <w:sz w:val="20"/>
                <w:szCs w:val="20"/>
              </w:rPr>
              <w:t>0</w:t>
            </w:r>
          </w:p>
        </w:tc>
      </w:tr>
    </w:tbl>
    <w:p w14:paraId="4A44D27E" w14:textId="77777777" w:rsidR="00101699" w:rsidRPr="00101699" w:rsidRDefault="00101699" w:rsidP="00101699">
      <w:pPr>
        <w:autoSpaceDE w:val="0"/>
        <w:autoSpaceDN w:val="0"/>
        <w:adjustRightInd w:val="0"/>
        <w:spacing w:line="240" w:lineRule="auto"/>
        <w:ind w:firstLine="0"/>
        <w:rPr>
          <w:rFonts w:ascii="Courier New" w:eastAsia="Times New Roman" w:hAnsi="Courier New" w:cs="Courier New"/>
          <w:sz w:val="20"/>
          <w:szCs w:val="20"/>
        </w:rPr>
      </w:pPr>
    </w:p>
    <w:p w14:paraId="4D4C029D" w14:textId="77777777" w:rsidR="00101699" w:rsidRPr="00101699" w:rsidRDefault="00101699" w:rsidP="00101699">
      <w:pPr>
        <w:ind w:firstLine="680"/>
        <w:rPr>
          <w:rFonts w:eastAsia="Times New Roman" w:cs="Times New Roman"/>
          <w:szCs w:val="24"/>
        </w:rPr>
      </w:pPr>
      <w:r w:rsidRPr="00101699">
        <w:rPr>
          <w:rFonts w:eastAsia="Times New Roman" w:cs="Times New Roman"/>
          <w:szCs w:val="24"/>
        </w:rPr>
        <w:tab/>
        <w:t xml:space="preserve">Оснащенность индивидуальными приборами учета воды в Новоавачинском сельском поселении в 2013 г. представлена на </w:t>
      </w:r>
      <w:r>
        <w:rPr>
          <w:rFonts w:eastAsia="Times New Roman" w:cs="Times New Roman"/>
          <w:szCs w:val="24"/>
        </w:rPr>
        <w:t>рисунке 26</w:t>
      </w:r>
      <w:r w:rsidRPr="00101699">
        <w:rPr>
          <w:rFonts w:eastAsia="Times New Roman" w:cs="Times New Roman"/>
          <w:szCs w:val="24"/>
        </w:rPr>
        <w:t>.</w:t>
      </w:r>
    </w:p>
    <w:p w14:paraId="780D2EE0" w14:textId="77777777" w:rsidR="00101699" w:rsidRDefault="00101699" w:rsidP="00101699">
      <w:pPr>
        <w:keepNext/>
        <w:spacing w:before="194" w:after="120" w:line="276" w:lineRule="auto"/>
        <w:ind w:right="107" w:firstLine="0"/>
        <w:jc w:val="center"/>
      </w:pPr>
      <w:r w:rsidRPr="00101699">
        <w:rPr>
          <w:rFonts w:eastAsia="Times New Roman"/>
          <w:noProof/>
        </w:rPr>
        <w:lastRenderedPageBreak/>
        <w:drawing>
          <wp:inline distT="0" distB="0" distL="0" distR="0" wp14:anchorId="0E254213" wp14:editId="46648029">
            <wp:extent cx="5486400" cy="3200400"/>
            <wp:effectExtent l="0" t="0" r="0" b="0"/>
            <wp:docPr id="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2CCC5285" w14:textId="3E9656F9" w:rsidR="00101699" w:rsidRPr="00101699" w:rsidRDefault="00101699" w:rsidP="00F873D9">
      <w:pPr>
        <w:pStyle w:val="af3"/>
        <w:ind w:firstLine="0"/>
        <w:jc w:val="center"/>
        <w:rPr>
          <w:color w:val="auto"/>
          <w:lang w:eastAsia="en-US"/>
        </w:rPr>
      </w:pPr>
      <w:r w:rsidRPr="00101699">
        <w:rPr>
          <w:color w:val="auto"/>
        </w:rPr>
        <w:t xml:space="preserve">Рисунок </w:t>
      </w:r>
      <w:r w:rsidR="00564A1B" w:rsidRPr="00101699">
        <w:rPr>
          <w:color w:val="auto"/>
        </w:rPr>
        <w:fldChar w:fldCharType="begin"/>
      </w:r>
      <w:r w:rsidRPr="00101699">
        <w:rPr>
          <w:color w:val="auto"/>
        </w:rPr>
        <w:instrText xml:space="preserve"> SEQ Рисунок \* ARABIC </w:instrText>
      </w:r>
      <w:r w:rsidR="00564A1B" w:rsidRPr="00101699">
        <w:rPr>
          <w:color w:val="auto"/>
        </w:rPr>
        <w:fldChar w:fldCharType="separate"/>
      </w:r>
      <w:r w:rsidR="00493B04">
        <w:rPr>
          <w:noProof/>
          <w:color w:val="auto"/>
        </w:rPr>
        <w:t>26</w:t>
      </w:r>
      <w:r w:rsidR="00564A1B" w:rsidRPr="00101699">
        <w:rPr>
          <w:color w:val="auto"/>
        </w:rPr>
        <w:fldChar w:fldCharType="end"/>
      </w:r>
      <w:r w:rsidRPr="00101699">
        <w:rPr>
          <w:color w:val="auto"/>
        </w:rPr>
        <w:t xml:space="preserve">. </w:t>
      </w:r>
      <w:r w:rsidRPr="00101699">
        <w:rPr>
          <w:color w:val="auto"/>
          <w:spacing w:val="-1"/>
          <w:sz w:val="20"/>
          <w:szCs w:val="20"/>
        </w:rPr>
        <w:t>Количество</w:t>
      </w:r>
      <w:r w:rsidR="00700409">
        <w:rPr>
          <w:color w:val="auto"/>
          <w:spacing w:val="-1"/>
          <w:sz w:val="20"/>
          <w:szCs w:val="20"/>
        </w:rPr>
        <w:t xml:space="preserve"> </w:t>
      </w:r>
      <w:r w:rsidRPr="00101699">
        <w:rPr>
          <w:color w:val="auto"/>
          <w:spacing w:val="-1"/>
          <w:sz w:val="20"/>
          <w:szCs w:val="20"/>
        </w:rPr>
        <w:t>водопотребителей</w:t>
      </w:r>
      <w:r w:rsidR="00700409">
        <w:rPr>
          <w:color w:val="auto"/>
          <w:spacing w:val="-1"/>
          <w:sz w:val="20"/>
          <w:szCs w:val="20"/>
        </w:rPr>
        <w:t xml:space="preserve"> </w:t>
      </w:r>
      <w:r w:rsidRPr="00101699">
        <w:rPr>
          <w:color w:val="auto"/>
          <w:spacing w:val="-1"/>
          <w:sz w:val="20"/>
          <w:szCs w:val="20"/>
        </w:rPr>
        <w:t>(население) с</w:t>
      </w:r>
      <w:r w:rsidR="00700409">
        <w:rPr>
          <w:color w:val="auto"/>
          <w:spacing w:val="-1"/>
          <w:sz w:val="20"/>
          <w:szCs w:val="20"/>
        </w:rPr>
        <w:t xml:space="preserve"> </w:t>
      </w:r>
      <w:r w:rsidRPr="00101699">
        <w:rPr>
          <w:color w:val="auto"/>
          <w:spacing w:val="-1"/>
          <w:sz w:val="20"/>
          <w:szCs w:val="20"/>
        </w:rPr>
        <w:t>приборам</w:t>
      </w:r>
      <w:r w:rsidR="00700409">
        <w:rPr>
          <w:color w:val="auto"/>
          <w:spacing w:val="-1"/>
          <w:sz w:val="20"/>
          <w:szCs w:val="20"/>
        </w:rPr>
        <w:t xml:space="preserve">и </w:t>
      </w:r>
      <w:r w:rsidRPr="00101699">
        <w:rPr>
          <w:color w:val="auto"/>
          <w:spacing w:val="-1"/>
          <w:sz w:val="20"/>
          <w:szCs w:val="20"/>
        </w:rPr>
        <w:t>учета</w:t>
      </w:r>
      <w:r w:rsidR="00700409">
        <w:rPr>
          <w:color w:val="auto"/>
          <w:spacing w:val="-1"/>
          <w:sz w:val="20"/>
          <w:szCs w:val="20"/>
        </w:rPr>
        <w:t xml:space="preserve"> </w:t>
      </w:r>
      <w:r w:rsidRPr="00101699">
        <w:rPr>
          <w:color w:val="auto"/>
          <w:sz w:val="20"/>
          <w:szCs w:val="20"/>
        </w:rPr>
        <w:t>и</w:t>
      </w:r>
      <w:r w:rsidRPr="00101699">
        <w:rPr>
          <w:color w:val="auto"/>
          <w:spacing w:val="-3"/>
          <w:sz w:val="20"/>
          <w:szCs w:val="20"/>
        </w:rPr>
        <w:t xml:space="preserve"> без приборов учета (водопотребление определяется </w:t>
      </w:r>
      <w:r w:rsidRPr="00101699">
        <w:rPr>
          <w:color w:val="auto"/>
          <w:spacing w:val="-1"/>
          <w:sz w:val="20"/>
          <w:szCs w:val="20"/>
        </w:rPr>
        <w:t>по</w:t>
      </w:r>
      <w:r w:rsidR="00700409">
        <w:rPr>
          <w:color w:val="auto"/>
          <w:spacing w:val="-1"/>
          <w:sz w:val="20"/>
          <w:szCs w:val="20"/>
        </w:rPr>
        <w:t xml:space="preserve"> </w:t>
      </w:r>
      <w:r w:rsidRPr="00101699">
        <w:rPr>
          <w:color w:val="auto"/>
          <w:spacing w:val="-1"/>
          <w:sz w:val="20"/>
          <w:szCs w:val="20"/>
        </w:rPr>
        <w:t>нормативам)</w:t>
      </w:r>
    </w:p>
    <w:p w14:paraId="358677A2" w14:textId="56E10DF3" w:rsidR="00101699" w:rsidRPr="00101699" w:rsidRDefault="00101699" w:rsidP="00101699">
      <w:pPr>
        <w:rPr>
          <w:rFonts w:eastAsia="Times New Roman" w:cs="Times New Roman"/>
          <w:b/>
          <w:sz w:val="20"/>
          <w:szCs w:val="20"/>
        </w:rPr>
      </w:pPr>
      <w:r>
        <w:rPr>
          <w:rFonts w:eastAsiaTheme="minorHAnsi"/>
          <w:lang w:eastAsia="en-US"/>
        </w:rPr>
        <w:t>На рисунке 26</w:t>
      </w:r>
      <w:r w:rsidR="00700409">
        <w:rPr>
          <w:rFonts w:eastAsiaTheme="minorHAnsi"/>
          <w:lang w:eastAsia="en-US"/>
        </w:rPr>
        <w:t xml:space="preserve"> </w:t>
      </w:r>
      <w:r w:rsidRPr="00101699">
        <w:rPr>
          <w:rFonts w:eastAsiaTheme="minorHAnsi"/>
          <w:lang w:eastAsia="en-US"/>
        </w:rPr>
        <w:t>видно,</w:t>
      </w:r>
      <w:r w:rsidR="00700409">
        <w:rPr>
          <w:rFonts w:eastAsiaTheme="minorHAnsi"/>
          <w:lang w:eastAsia="en-US"/>
        </w:rPr>
        <w:t xml:space="preserve"> </w:t>
      </w:r>
      <w:r w:rsidRPr="00101699">
        <w:rPr>
          <w:rFonts w:eastAsiaTheme="minorHAnsi"/>
          <w:lang w:eastAsia="en-US"/>
        </w:rPr>
        <w:t>что</w:t>
      </w:r>
      <w:r w:rsidR="00700409">
        <w:rPr>
          <w:rFonts w:eastAsiaTheme="minorHAnsi"/>
          <w:lang w:eastAsia="en-US"/>
        </w:rPr>
        <w:t xml:space="preserve"> </w:t>
      </w:r>
      <w:r w:rsidRPr="00101699">
        <w:rPr>
          <w:rFonts w:eastAsiaTheme="minorHAnsi"/>
          <w:lang w:eastAsia="en-US"/>
        </w:rPr>
        <w:t>67,7%</w:t>
      </w:r>
      <w:r w:rsidR="00700409">
        <w:rPr>
          <w:rFonts w:eastAsiaTheme="minorHAnsi"/>
          <w:lang w:eastAsia="en-US"/>
        </w:rPr>
        <w:t xml:space="preserve"> </w:t>
      </w:r>
      <w:r w:rsidRPr="00101699">
        <w:rPr>
          <w:rFonts w:eastAsiaTheme="minorHAnsi"/>
          <w:lang w:eastAsia="en-US"/>
        </w:rPr>
        <w:t>населения</w:t>
      </w:r>
      <w:r w:rsidR="00700409">
        <w:rPr>
          <w:rFonts w:eastAsiaTheme="minorHAnsi"/>
          <w:lang w:eastAsia="en-US"/>
        </w:rPr>
        <w:t xml:space="preserve"> </w:t>
      </w:r>
      <w:r w:rsidRPr="00101699">
        <w:rPr>
          <w:rFonts w:eastAsiaTheme="minorHAnsi"/>
          <w:lang w:eastAsia="en-US"/>
        </w:rPr>
        <w:t>не</w:t>
      </w:r>
      <w:r w:rsidR="00700409">
        <w:rPr>
          <w:rFonts w:eastAsiaTheme="minorHAnsi"/>
          <w:lang w:eastAsia="en-US"/>
        </w:rPr>
        <w:t xml:space="preserve"> </w:t>
      </w:r>
      <w:r w:rsidRPr="00101699">
        <w:rPr>
          <w:rFonts w:eastAsiaTheme="minorHAnsi"/>
          <w:lang w:eastAsia="en-US"/>
        </w:rPr>
        <w:t>имеют</w:t>
      </w:r>
      <w:r w:rsidR="00700409">
        <w:rPr>
          <w:rFonts w:eastAsiaTheme="minorHAnsi"/>
          <w:lang w:eastAsia="en-US"/>
        </w:rPr>
        <w:t xml:space="preserve"> </w:t>
      </w:r>
      <w:r w:rsidRPr="00101699">
        <w:rPr>
          <w:rFonts w:eastAsiaTheme="minorHAnsi"/>
          <w:lang w:eastAsia="en-US"/>
        </w:rPr>
        <w:t>приборов</w:t>
      </w:r>
      <w:r w:rsidR="00700409">
        <w:rPr>
          <w:rFonts w:eastAsiaTheme="minorHAnsi"/>
          <w:lang w:eastAsia="en-US"/>
        </w:rPr>
        <w:t xml:space="preserve"> </w:t>
      </w:r>
      <w:r w:rsidRPr="00101699">
        <w:rPr>
          <w:rFonts w:eastAsiaTheme="minorHAnsi"/>
          <w:lang w:eastAsia="en-US"/>
        </w:rPr>
        <w:t>учета</w:t>
      </w:r>
      <w:r w:rsidR="00700409">
        <w:rPr>
          <w:rFonts w:eastAsiaTheme="minorHAnsi"/>
          <w:lang w:eastAsia="en-US"/>
        </w:rPr>
        <w:t xml:space="preserve"> </w:t>
      </w:r>
      <w:r w:rsidRPr="00101699">
        <w:rPr>
          <w:rFonts w:eastAsiaTheme="minorHAnsi"/>
          <w:lang w:eastAsia="en-US"/>
        </w:rPr>
        <w:t>воды</w:t>
      </w:r>
      <w:r w:rsidR="00700409">
        <w:rPr>
          <w:rFonts w:eastAsiaTheme="minorHAnsi"/>
          <w:lang w:eastAsia="en-US"/>
        </w:rPr>
        <w:t xml:space="preserve"> </w:t>
      </w:r>
      <w:r w:rsidRPr="00101699">
        <w:rPr>
          <w:rFonts w:eastAsiaTheme="minorHAnsi"/>
          <w:lang w:eastAsia="en-US"/>
        </w:rPr>
        <w:t>и</w:t>
      </w:r>
      <w:r w:rsidR="00700409">
        <w:rPr>
          <w:rFonts w:eastAsiaTheme="minorHAnsi"/>
          <w:lang w:eastAsia="en-US"/>
        </w:rPr>
        <w:t xml:space="preserve"> </w:t>
      </w:r>
      <w:r w:rsidRPr="00101699">
        <w:rPr>
          <w:rFonts w:eastAsiaTheme="minorHAnsi"/>
          <w:lang w:eastAsia="en-US"/>
        </w:rPr>
        <w:t>производят оплату</w:t>
      </w:r>
      <w:r w:rsidR="00700409">
        <w:rPr>
          <w:rFonts w:eastAsiaTheme="minorHAnsi"/>
          <w:lang w:eastAsia="en-US"/>
        </w:rPr>
        <w:t xml:space="preserve"> </w:t>
      </w:r>
      <w:r w:rsidRPr="00101699">
        <w:rPr>
          <w:rFonts w:eastAsiaTheme="minorHAnsi"/>
          <w:lang w:eastAsia="en-US"/>
        </w:rPr>
        <w:t>за водопользование</w:t>
      </w:r>
      <w:r w:rsidR="00700409">
        <w:rPr>
          <w:rFonts w:eastAsiaTheme="minorHAnsi"/>
          <w:lang w:eastAsia="en-US"/>
        </w:rPr>
        <w:t xml:space="preserve"> </w:t>
      </w:r>
      <w:r w:rsidRPr="00101699">
        <w:rPr>
          <w:rFonts w:eastAsiaTheme="minorHAnsi"/>
          <w:lang w:eastAsia="en-US"/>
        </w:rPr>
        <w:t>по</w:t>
      </w:r>
      <w:r w:rsidR="00700409">
        <w:rPr>
          <w:rFonts w:eastAsiaTheme="minorHAnsi"/>
          <w:lang w:eastAsia="en-US"/>
        </w:rPr>
        <w:t xml:space="preserve"> </w:t>
      </w:r>
      <w:r w:rsidRPr="00101699">
        <w:rPr>
          <w:rFonts w:eastAsiaTheme="minorHAnsi"/>
          <w:lang w:eastAsia="en-US"/>
        </w:rPr>
        <w:t>нормативам.</w:t>
      </w:r>
    </w:p>
    <w:p w14:paraId="02A847FD" w14:textId="34A8A56F" w:rsidR="00101699" w:rsidRPr="00101699" w:rsidRDefault="00700409" w:rsidP="00101699">
      <w:pPr>
        <w:rPr>
          <w:rFonts w:eastAsia="Times New Roman" w:cs="Times New Roman"/>
          <w:szCs w:val="24"/>
        </w:rPr>
      </w:pPr>
      <w:r w:rsidRPr="00101699">
        <w:rPr>
          <w:rFonts w:eastAsia="Times New Roman" w:cs="Times New Roman"/>
          <w:szCs w:val="24"/>
        </w:rPr>
        <w:t>Немаловажным направлением работы по установке коммерческих приборов</w:t>
      </w:r>
      <w:r w:rsidR="00101699" w:rsidRPr="00101699">
        <w:rPr>
          <w:rFonts w:eastAsia="Times New Roman" w:cs="Times New Roman"/>
          <w:szCs w:val="24"/>
        </w:rPr>
        <w:t xml:space="preserve"> </w:t>
      </w:r>
      <w:r w:rsidRPr="00101699">
        <w:rPr>
          <w:rFonts w:eastAsia="Times New Roman" w:cs="Times New Roman"/>
          <w:szCs w:val="24"/>
        </w:rPr>
        <w:t>учета является переход на установку приборов высокого класса точности (С вместо</w:t>
      </w:r>
      <w:r w:rsidR="00101699" w:rsidRPr="00101699">
        <w:rPr>
          <w:rFonts w:eastAsia="Times New Roman" w:cs="Times New Roman"/>
          <w:szCs w:val="24"/>
        </w:rPr>
        <w:t xml:space="preserve"> В</w:t>
      </w:r>
      <w:r w:rsidRPr="00101699">
        <w:rPr>
          <w:rFonts w:eastAsia="Times New Roman" w:cs="Times New Roman"/>
          <w:szCs w:val="24"/>
        </w:rPr>
        <w:t>), имеющих высокий порог чувствительности, а также использование приборов с</w:t>
      </w:r>
      <w:r w:rsidR="00101699" w:rsidRPr="00101699">
        <w:rPr>
          <w:rFonts w:eastAsia="Times New Roman" w:cs="Times New Roman"/>
          <w:szCs w:val="24"/>
        </w:rPr>
        <w:t xml:space="preserve"> </w:t>
      </w:r>
      <w:r w:rsidRPr="00101699">
        <w:rPr>
          <w:rFonts w:eastAsia="Times New Roman" w:cs="Times New Roman"/>
          <w:szCs w:val="24"/>
        </w:rPr>
        <w:t>импульсным выходом, и перспективным переходом на диспетчеризацию</w:t>
      </w:r>
      <w:r w:rsidR="00101699" w:rsidRPr="00101699">
        <w:rPr>
          <w:rFonts w:eastAsia="Times New Roman" w:cs="Times New Roman"/>
          <w:szCs w:val="24"/>
        </w:rPr>
        <w:t xml:space="preserve"> коммерческого учета.</w:t>
      </w:r>
    </w:p>
    <w:p w14:paraId="0CDE68FD" w14:textId="77777777" w:rsidR="00101699" w:rsidRPr="00101699" w:rsidRDefault="00101699" w:rsidP="00101699">
      <w:pPr>
        <w:rPr>
          <w:b/>
        </w:rPr>
      </w:pPr>
      <w:r w:rsidRPr="00101699">
        <w:rPr>
          <w:b/>
        </w:rPr>
        <w:t xml:space="preserve">Зоны действия источников </w:t>
      </w:r>
    </w:p>
    <w:p w14:paraId="4B6E6E9B" w14:textId="59EE91CE" w:rsidR="00101699" w:rsidRPr="00101699" w:rsidRDefault="00101699" w:rsidP="00101699">
      <w:pPr>
        <w:ind w:firstLine="680"/>
        <w:rPr>
          <w:rFonts w:eastAsia="Times New Roman" w:cs="Times New Roman"/>
          <w:szCs w:val="24"/>
        </w:rPr>
      </w:pPr>
      <w:r w:rsidRPr="00101699">
        <w:rPr>
          <w:rFonts w:eastAsia="Times New Roman" w:cs="Times New Roman"/>
          <w:szCs w:val="24"/>
        </w:rPr>
        <w:tab/>
        <w:t xml:space="preserve">Централизованная система водоснабжения Новоавачинского сельского поселения представляет </w:t>
      </w:r>
      <w:r w:rsidR="00700409" w:rsidRPr="00101699">
        <w:rPr>
          <w:rFonts w:eastAsia="Times New Roman" w:cs="Times New Roman"/>
          <w:szCs w:val="24"/>
        </w:rPr>
        <w:t>собой подъем</w:t>
      </w:r>
      <w:r w:rsidRPr="00101699">
        <w:rPr>
          <w:rFonts w:eastAsia="Times New Roman" w:cs="Times New Roman"/>
          <w:szCs w:val="24"/>
        </w:rPr>
        <w:t xml:space="preserve">, очистку и транспортировку до </w:t>
      </w:r>
      <w:r w:rsidR="00700409" w:rsidRPr="00101699">
        <w:rPr>
          <w:rFonts w:eastAsia="Times New Roman" w:cs="Times New Roman"/>
          <w:szCs w:val="24"/>
        </w:rPr>
        <w:t>потребителя питьевой</w:t>
      </w:r>
      <w:r w:rsidRPr="00101699">
        <w:rPr>
          <w:rFonts w:eastAsia="Times New Roman" w:cs="Times New Roman"/>
          <w:szCs w:val="24"/>
        </w:rPr>
        <w:t xml:space="preserve"> воды.</w:t>
      </w:r>
    </w:p>
    <w:p w14:paraId="6695FFB9" w14:textId="77777777" w:rsidR="00101699" w:rsidRPr="00101699" w:rsidRDefault="00101699" w:rsidP="00101699">
      <w:pPr>
        <w:ind w:firstLine="680"/>
        <w:rPr>
          <w:rFonts w:eastAsia="Times New Roman" w:cs="Times New Roman"/>
          <w:color w:val="000000"/>
          <w:szCs w:val="24"/>
          <w:shd w:val="clear" w:color="auto" w:fill="FFFFFF"/>
        </w:rPr>
      </w:pPr>
      <w:r w:rsidRPr="00101699">
        <w:rPr>
          <w:rFonts w:eastAsia="Times New Roman" w:cs="Times New Roman"/>
          <w:szCs w:val="24"/>
        </w:rPr>
        <w:tab/>
        <w:t xml:space="preserve">Нецентрализованное водоснабжение </w:t>
      </w:r>
      <w:r w:rsidRPr="00101699">
        <w:rPr>
          <w:rFonts w:eastAsia="Times New Roman" w:cs="Times New Roman"/>
          <w:color w:val="000000"/>
          <w:szCs w:val="24"/>
          <w:shd w:val="clear" w:color="auto" w:fill="FFFFFF"/>
        </w:rPr>
        <w:t>предназначено для удовлетворения потребностей в воде без транспортировки по трубопроводам. На территории Новоавачинского сельского поселения имеется нецентрализованное водоснабжение в районах индивидуальной жилой застройки. Там водоснабжение осуществляется от индивидуальных источников (колодцев).</w:t>
      </w:r>
    </w:p>
    <w:p w14:paraId="23803B71" w14:textId="77777777" w:rsidR="00101699" w:rsidRPr="00101699" w:rsidRDefault="00101699" w:rsidP="00101699">
      <w:pPr>
        <w:rPr>
          <w:rFonts w:eastAsia="Times New Roman" w:cs="Times New Roman"/>
          <w:color w:val="000000"/>
          <w:szCs w:val="24"/>
          <w:shd w:val="clear" w:color="auto" w:fill="FFFFFF"/>
        </w:rPr>
      </w:pPr>
      <w:r w:rsidRPr="00101699">
        <w:rPr>
          <w:rFonts w:eastAsia="Times New Roman" w:cs="Times New Roman"/>
          <w:color w:val="000000"/>
          <w:szCs w:val="24"/>
          <w:shd w:val="clear" w:color="auto" w:fill="FFFFFF"/>
        </w:rPr>
        <w:t>Централизованные системы водоснабжения Новоавачинского сельского поселения:</w:t>
      </w:r>
    </w:p>
    <w:p w14:paraId="097532B9" w14:textId="77777777" w:rsidR="00CA21D7" w:rsidRPr="00CA21D7" w:rsidRDefault="00CA21D7" w:rsidP="00DA5AAB">
      <w:pPr>
        <w:numPr>
          <w:ilvl w:val="0"/>
          <w:numId w:val="34"/>
        </w:numPr>
        <w:rPr>
          <w:rFonts w:eastAsia="Times New Roman" w:cs="Times New Roman"/>
          <w:color w:val="000000"/>
          <w:szCs w:val="24"/>
          <w:shd w:val="clear" w:color="auto" w:fill="FFFFFF"/>
        </w:rPr>
      </w:pPr>
      <w:r w:rsidRPr="00CA21D7">
        <w:rPr>
          <w:rFonts w:eastAsia="Times New Roman" w:cs="Times New Roman"/>
          <w:color w:val="000000"/>
          <w:szCs w:val="24"/>
          <w:shd w:val="clear" w:color="auto" w:fill="FFFFFF"/>
        </w:rPr>
        <w:t>п. Двуречье</w:t>
      </w:r>
    </w:p>
    <w:p w14:paraId="7027A06C" w14:textId="77777777" w:rsidR="00CA21D7" w:rsidRPr="00CA21D7" w:rsidRDefault="00CA21D7" w:rsidP="00DA5AAB">
      <w:pPr>
        <w:numPr>
          <w:ilvl w:val="0"/>
          <w:numId w:val="34"/>
        </w:numPr>
        <w:rPr>
          <w:rFonts w:eastAsia="Times New Roman" w:cs="Times New Roman"/>
          <w:color w:val="000000"/>
          <w:szCs w:val="24"/>
          <w:shd w:val="clear" w:color="auto" w:fill="FFFFFF"/>
        </w:rPr>
      </w:pPr>
      <w:r w:rsidRPr="00CA21D7">
        <w:rPr>
          <w:rFonts w:eastAsia="Times New Roman" w:cs="Times New Roman"/>
          <w:color w:val="000000"/>
          <w:szCs w:val="24"/>
          <w:shd w:val="clear" w:color="auto" w:fill="FFFFFF"/>
        </w:rPr>
        <w:t>п. Красный, п. Нагорный (западная часть), п. Нагорный (южная часть)</w:t>
      </w:r>
    </w:p>
    <w:p w14:paraId="3B42386F" w14:textId="77777777" w:rsidR="00CA21D7" w:rsidRPr="00CA21D7" w:rsidRDefault="00CA21D7" w:rsidP="00DA5AAB">
      <w:pPr>
        <w:numPr>
          <w:ilvl w:val="0"/>
          <w:numId w:val="34"/>
        </w:numPr>
        <w:rPr>
          <w:rFonts w:eastAsia="Times New Roman" w:cs="Times New Roman"/>
          <w:color w:val="000000"/>
          <w:szCs w:val="24"/>
          <w:shd w:val="clear" w:color="auto" w:fill="FFFFFF"/>
        </w:rPr>
      </w:pPr>
      <w:r w:rsidRPr="00CA21D7">
        <w:rPr>
          <w:rFonts w:eastAsia="Times New Roman" w:cs="Times New Roman"/>
          <w:color w:val="000000"/>
          <w:szCs w:val="24"/>
          <w:shd w:val="clear" w:color="auto" w:fill="FFFFFF"/>
        </w:rPr>
        <w:t>п. Новый (скв. №180, скв. №3)</w:t>
      </w:r>
    </w:p>
    <w:p w14:paraId="767BD50F" w14:textId="77777777" w:rsidR="00CA21D7" w:rsidRPr="00CA21D7" w:rsidRDefault="00CA21D7" w:rsidP="00DA5AAB">
      <w:pPr>
        <w:numPr>
          <w:ilvl w:val="0"/>
          <w:numId w:val="34"/>
        </w:numPr>
        <w:rPr>
          <w:rFonts w:eastAsia="Times New Roman" w:cs="Times New Roman"/>
          <w:color w:val="000000"/>
          <w:szCs w:val="24"/>
          <w:shd w:val="clear" w:color="auto" w:fill="FFFFFF"/>
        </w:rPr>
      </w:pPr>
      <w:r w:rsidRPr="00CA21D7">
        <w:rPr>
          <w:rFonts w:eastAsia="Times New Roman" w:cs="Times New Roman"/>
          <w:color w:val="000000"/>
          <w:szCs w:val="24"/>
          <w:shd w:val="clear" w:color="auto" w:fill="FFFFFF"/>
        </w:rPr>
        <w:t>п. Нагорный (скв. №2078, скв. 16-152)</w:t>
      </w:r>
    </w:p>
    <w:p w14:paraId="07A99F62" w14:textId="77777777" w:rsidR="00CA21D7" w:rsidRDefault="00CA21D7" w:rsidP="00D50571">
      <w:pPr>
        <w:rPr>
          <w:b/>
        </w:rPr>
      </w:pPr>
    </w:p>
    <w:p w14:paraId="7095E252" w14:textId="77777777" w:rsidR="00700409" w:rsidRDefault="00700409" w:rsidP="00CA21D7">
      <w:pPr>
        <w:rPr>
          <w:b/>
        </w:rPr>
      </w:pPr>
    </w:p>
    <w:p w14:paraId="11541AB1" w14:textId="2B7CDF79" w:rsidR="00CA21D7" w:rsidRPr="00CA21D7" w:rsidRDefault="00CA21D7" w:rsidP="00CA21D7">
      <w:pPr>
        <w:rPr>
          <w:b/>
        </w:rPr>
      </w:pPr>
      <w:r w:rsidRPr="00CA21D7">
        <w:rPr>
          <w:b/>
        </w:rPr>
        <w:lastRenderedPageBreak/>
        <w:t>Резервы и дефициты системы водоснабжения</w:t>
      </w:r>
    </w:p>
    <w:p w14:paraId="6290B298" w14:textId="77777777" w:rsidR="00CA21D7" w:rsidRPr="00CA21D7" w:rsidRDefault="00CA21D7" w:rsidP="005D5E0B">
      <w:pPr>
        <w:rPr>
          <w:rFonts w:eastAsia="Times New Roman"/>
        </w:rPr>
      </w:pPr>
      <w:r w:rsidRPr="00CA21D7">
        <w:rPr>
          <w:rFonts w:eastAsia="Times New Roman"/>
        </w:rPr>
        <w:t>Общая проектная производительность водозаборных сооружений в Новоавачинском сельском поселении 2640 м</w:t>
      </w:r>
      <w:r w:rsidRPr="00CA21D7">
        <w:rPr>
          <w:rFonts w:eastAsia="Times New Roman"/>
          <w:vertAlign w:val="superscript"/>
        </w:rPr>
        <w:t>3</w:t>
      </w:r>
      <w:r w:rsidRPr="00CA21D7">
        <w:rPr>
          <w:rFonts w:eastAsia="Times New Roman"/>
        </w:rPr>
        <w:t>/сут.</w:t>
      </w:r>
    </w:p>
    <w:p w14:paraId="64205732" w14:textId="349BD790" w:rsidR="00CA21D7" w:rsidRPr="00CA21D7" w:rsidRDefault="00CA21D7" w:rsidP="005D5E0B">
      <w:pPr>
        <w:rPr>
          <w:rFonts w:eastAsia="Times New Roman"/>
        </w:rPr>
      </w:pPr>
      <w:r w:rsidRPr="00CA21D7">
        <w:rPr>
          <w:rFonts w:eastAsia="Times New Roman"/>
        </w:rPr>
        <w:t xml:space="preserve">Фактический же объем забора воды составил в 2013 году – </w:t>
      </w:r>
      <w:r w:rsidR="00700409" w:rsidRPr="00CA21D7">
        <w:rPr>
          <w:rFonts w:eastAsia="Times New Roman"/>
        </w:rPr>
        <w:t>185,036 тыс. м</w:t>
      </w:r>
      <w:r w:rsidRPr="00CA21D7">
        <w:rPr>
          <w:rFonts w:eastAsia="Times New Roman"/>
          <w:vertAlign w:val="superscript"/>
        </w:rPr>
        <w:t>3</w:t>
      </w:r>
      <w:r w:rsidRPr="00CA21D7">
        <w:rPr>
          <w:rFonts w:eastAsia="Times New Roman"/>
        </w:rPr>
        <w:t>/год.</w:t>
      </w:r>
    </w:p>
    <w:p w14:paraId="47BDFB2C" w14:textId="77777777" w:rsidR="00CA21D7" w:rsidRPr="00CA21D7" w:rsidRDefault="00CA21D7" w:rsidP="005D5E0B">
      <w:pPr>
        <w:rPr>
          <w:rFonts w:eastAsia="Times New Roman"/>
        </w:rPr>
      </w:pPr>
      <w:r w:rsidRPr="00CA21D7">
        <w:rPr>
          <w:rFonts w:eastAsia="Times New Roman"/>
        </w:rPr>
        <w:t>Среднесуточный расход воды составляет 506,95 м</w:t>
      </w:r>
      <w:r w:rsidRPr="00CA21D7">
        <w:rPr>
          <w:rFonts w:eastAsia="Times New Roman"/>
          <w:vertAlign w:val="superscript"/>
        </w:rPr>
        <w:t>3</w:t>
      </w:r>
      <w:r w:rsidRPr="00CA21D7">
        <w:rPr>
          <w:rFonts w:eastAsia="Times New Roman"/>
        </w:rPr>
        <w:t>/сут.</w:t>
      </w:r>
    </w:p>
    <w:p w14:paraId="5E5990F0" w14:textId="77777777" w:rsidR="00CA21D7" w:rsidRPr="00CA21D7" w:rsidRDefault="00CA21D7" w:rsidP="005D5E0B">
      <w:pPr>
        <w:rPr>
          <w:rFonts w:eastAsia="Times New Roman"/>
        </w:rPr>
      </w:pPr>
      <w:r w:rsidRPr="00CA21D7">
        <w:rPr>
          <w:rFonts w:eastAsia="Times New Roman"/>
        </w:rPr>
        <w:t>Указанный факт свидетельствует о том, что насосное оборудование загружено лишь на 19,2%. На настоящий момент резервная мощность насосных станций 1-ого подъема 80,8%.</w:t>
      </w:r>
    </w:p>
    <w:p w14:paraId="2D1A2BBE" w14:textId="1FB6D9F9" w:rsidR="00CA21D7" w:rsidRPr="00CA21D7" w:rsidRDefault="00CA21D7" w:rsidP="00700409">
      <w:pPr>
        <w:pStyle w:val="a"/>
      </w:pPr>
      <w:r w:rsidRPr="00CA21D7">
        <w:t>Резервы и дефициты производственной мощности водозабора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
        <w:gridCol w:w="2663"/>
        <w:gridCol w:w="1439"/>
        <w:gridCol w:w="2437"/>
        <w:gridCol w:w="2372"/>
      </w:tblGrid>
      <w:tr w:rsidR="00CA21D7" w:rsidRPr="00CA21D7" w14:paraId="4B704817" w14:textId="77777777" w:rsidTr="00700409">
        <w:trPr>
          <w:trHeight w:val="1176"/>
          <w:tblHeader/>
          <w:jc w:val="center"/>
        </w:trPr>
        <w:tc>
          <w:tcPr>
            <w:tcW w:w="232" w:type="pct"/>
            <w:shd w:val="clear" w:color="auto" w:fill="D9D9D9" w:themeFill="background1" w:themeFillShade="D9"/>
            <w:vAlign w:val="center"/>
            <w:hideMark/>
          </w:tcPr>
          <w:p w14:paraId="600CE8B8" w14:textId="77777777" w:rsidR="00CA21D7" w:rsidRPr="00CA21D7" w:rsidRDefault="00CA21D7" w:rsidP="005D5E0B">
            <w:pPr>
              <w:ind w:firstLine="0"/>
              <w:jc w:val="center"/>
              <w:rPr>
                <w:rFonts w:eastAsia="Times New Roman" w:cs="Times New Roman"/>
                <w:sz w:val="20"/>
                <w:szCs w:val="20"/>
              </w:rPr>
            </w:pPr>
            <w:r w:rsidRPr="00CA21D7">
              <w:rPr>
                <w:rFonts w:eastAsia="Times New Roman" w:cs="Times New Roman"/>
                <w:sz w:val="20"/>
                <w:szCs w:val="20"/>
              </w:rPr>
              <w:t>№</w:t>
            </w:r>
          </w:p>
        </w:tc>
        <w:tc>
          <w:tcPr>
            <w:tcW w:w="1425" w:type="pct"/>
            <w:shd w:val="clear" w:color="auto" w:fill="D9D9D9" w:themeFill="background1" w:themeFillShade="D9"/>
            <w:vAlign w:val="center"/>
            <w:hideMark/>
          </w:tcPr>
          <w:p w14:paraId="6A48CCBC" w14:textId="77777777" w:rsidR="00CA21D7" w:rsidRPr="00CA21D7" w:rsidRDefault="00CA21D7" w:rsidP="005D5E0B">
            <w:pPr>
              <w:ind w:firstLine="0"/>
              <w:jc w:val="center"/>
              <w:rPr>
                <w:rFonts w:eastAsia="Times New Roman" w:cs="Times New Roman"/>
                <w:b/>
                <w:sz w:val="20"/>
                <w:szCs w:val="20"/>
              </w:rPr>
            </w:pPr>
            <w:r w:rsidRPr="00CA21D7">
              <w:rPr>
                <w:rFonts w:eastAsia="Times New Roman" w:cs="Times New Roman"/>
                <w:b/>
                <w:sz w:val="20"/>
                <w:szCs w:val="20"/>
              </w:rPr>
              <w:t>Наименование водозаборных сооружений</w:t>
            </w:r>
          </w:p>
        </w:tc>
        <w:tc>
          <w:tcPr>
            <w:tcW w:w="770" w:type="pct"/>
            <w:shd w:val="clear" w:color="auto" w:fill="D9D9D9" w:themeFill="background1" w:themeFillShade="D9"/>
            <w:vAlign w:val="center"/>
            <w:hideMark/>
          </w:tcPr>
          <w:p w14:paraId="05E325BC" w14:textId="77777777" w:rsidR="00CA21D7" w:rsidRPr="00CA21D7" w:rsidRDefault="00CA21D7" w:rsidP="005D5E0B">
            <w:pPr>
              <w:ind w:firstLine="0"/>
              <w:jc w:val="center"/>
              <w:rPr>
                <w:rFonts w:eastAsia="Times New Roman" w:cs="Times New Roman"/>
                <w:b/>
                <w:sz w:val="20"/>
                <w:szCs w:val="20"/>
              </w:rPr>
            </w:pPr>
            <w:r w:rsidRPr="00CA21D7">
              <w:rPr>
                <w:rFonts w:eastAsia="Times New Roman" w:cs="Times New Roman"/>
                <w:b/>
                <w:sz w:val="20"/>
                <w:szCs w:val="20"/>
              </w:rPr>
              <w:t>Объем поднятой воды, тыс. м</w:t>
            </w:r>
            <w:r w:rsidRPr="00CA21D7">
              <w:rPr>
                <w:rFonts w:eastAsia="Times New Roman" w:cs="Times New Roman"/>
                <w:b/>
                <w:sz w:val="20"/>
                <w:szCs w:val="20"/>
                <w:vertAlign w:val="superscript"/>
              </w:rPr>
              <w:t>3</w:t>
            </w:r>
            <w:r w:rsidRPr="00CA21D7">
              <w:rPr>
                <w:rFonts w:eastAsia="Times New Roman" w:cs="Times New Roman"/>
                <w:b/>
                <w:sz w:val="20"/>
                <w:szCs w:val="20"/>
              </w:rPr>
              <w:t>/год</w:t>
            </w:r>
          </w:p>
        </w:tc>
        <w:tc>
          <w:tcPr>
            <w:tcW w:w="1304" w:type="pct"/>
            <w:shd w:val="clear" w:color="auto" w:fill="D9D9D9" w:themeFill="background1" w:themeFillShade="D9"/>
            <w:vAlign w:val="center"/>
          </w:tcPr>
          <w:p w14:paraId="762B642D" w14:textId="77777777" w:rsidR="00CA21D7" w:rsidRPr="00CA21D7" w:rsidRDefault="00CA21D7" w:rsidP="005D5E0B">
            <w:pPr>
              <w:ind w:firstLine="0"/>
              <w:jc w:val="center"/>
              <w:rPr>
                <w:rFonts w:eastAsia="Times New Roman" w:cs="Times New Roman"/>
                <w:b/>
                <w:sz w:val="20"/>
                <w:szCs w:val="20"/>
                <w:lang w:bidi="ru-RU"/>
              </w:rPr>
            </w:pPr>
            <w:r w:rsidRPr="00CA21D7">
              <w:rPr>
                <w:rFonts w:eastAsia="Times New Roman" w:cs="Times New Roman"/>
                <w:b/>
                <w:sz w:val="20"/>
                <w:szCs w:val="20"/>
                <w:lang w:bidi="ru-RU"/>
              </w:rPr>
              <w:t>Проектная Производительность водозабора тыс. м</w:t>
            </w:r>
            <w:r w:rsidRPr="00CA21D7">
              <w:rPr>
                <w:rFonts w:eastAsia="Times New Roman" w:cs="Times New Roman"/>
                <w:b/>
                <w:sz w:val="20"/>
                <w:szCs w:val="20"/>
                <w:vertAlign w:val="superscript"/>
                <w:lang w:bidi="ru-RU"/>
              </w:rPr>
              <w:t>3</w:t>
            </w:r>
            <w:r w:rsidRPr="00CA21D7">
              <w:rPr>
                <w:rFonts w:eastAsia="Times New Roman" w:cs="Times New Roman"/>
                <w:b/>
                <w:sz w:val="20"/>
                <w:szCs w:val="20"/>
                <w:lang w:bidi="ru-RU"/>
              </w:rPr>
              <w:t>/год</w:t>
            </w:r>
          </w:p>
        </w:tc>
        <w:tc>
          <w:tcPr>
            <w:tcW w:w="1269" w:type="pct"/>
            <w:shd w:val="clear" w:color="auto" w:fill="D9D9D9" w:themeFill="background1" w:themeFillShade="D9"/>
            <w:vAlign w:val="center"/>
          </w:tcPr>
          <w:p w14:paraId="79AF0C1A" w14:textId="77777777" w:rsidR="00CA21D7" w:rsidRPr="00CA21D7" w:rsidRDefault="00CA21D7" w:rsidP="005D5E0B">
            <w:pPr>
              <w:ind w:firstLine="0"/>
              <w:jc w:val="center"/>
              <w:rPr>
                <w:rFonts w:eastAsia="Times New Roman" w:cs="Times New Roman"/>
                <w:b/>
                <w:sz w:val="20"/>
                <w:szCs w:val="20"/>
              </w:rPr>
            </w:pPr>
            <w:r w:rsidRPr="00CA21D7">
              <w:rPr>
                <w:rFonts w:eastAsia="Times New Roman" w:cs="Times New Roman"/>
                <w:b/>
                <w:sz w:val="20"/>
                <w:szCs w:val="20"/>
              </w:rPr>
              <w:t>Резерв производственной мощности водозабора, %</w:t>
            </w:r>
          </w:p>
        </w:tc>
      </w:tr>
      <w:tr w:rsidR="00CA21D7" w:rsidRPr="00CA21D7" w14:paraId="43C2E163" w14:textId="77777777" w:rsidTr="00046A06">
        <w:trPr>
          <w:trHeight w:val="614"/>
          <w:tblHeader/>
          <w:jc w:val="center"/>
        </w:trPr>
        <w:tc>
          <w:tcPr>
            <w:tcW w:w="232" w:type="pct"/>
            <w:shd w:val="clear" w:color="auto" w:fill="auto"/>
            <w:vAlign w:val="center"/>
            <w:hideMark/>
          </w:tcPr>
          <w:p w14:paraId="2D8A83EE" w14:textId="77777777" w:rsidR="00CA21D7" w:rsidRPr="00CA21D7" w:rsidRDefault="00CA21D7" w:rsidP="005D5E0B">
            <w:pPr>
              <w:ind w:firstLine="0"/>
              <w:jc w:val="center"/>
              <w:rPr>
                <w:rFonts w:eastAsia="Times New Roman" w:cs="Times New Roman"/>
                <w:sz w:val="20"/>
                <w:szCs w:val="20"/>
              </w:rPr>
            </w:pPr>
            <w:r w:rsidRPr="00CA21D7">
              <w:rPr>
                <w:rFonts w:eastAsia="Times New Roman" w:cs="Times New Roman"/>
                <w:sz w:val="20"/>
                <w:szCs w:val="20"/>
              </w:rPr>
              <w:t>1</w:t>
            </w:r>
          </w:p>
        </w:tc>
        <w:tc>
          <w:tcPr>
            <w:tcW w:w="1425" w:type="pct"/>
            <w:shd w:val="clear" w:color="auto" w:fill="auto"/>
            <w:vAlign w:val="center"/>
            <w:hideMark/>
          </w:tcPr>
          <w:p w14:paraId="35F418AE" w14:textId="77777777" w:rsidR="00CA21D7" w:rsidRPr="00CA21D7" w:rsidRDefault="00CA21D7" w:rsidP="005D5E0B">
            <w:pPr>
              <w:ind w:firstLine="0"/>
              <w:jc w:val="center"/>
              <w:rPr>
                <w:rFonts w:eastAsia="Times New Roman" w:cs="Times New Roman"/>
                <w:sz w:val="20"/>
                <w:szCs w:val="20"/>
              </w:rPr>
            </w:pPr>
            <w:r w:rsidRPr="00CA21D7">
              <w:rPr>
                <w:rFonts w:eastAsia="Times New Roman" w:cs="Times New Roman"/>
                <w:sz w:val="20"/>
                <w:szCs w:val="20"/>
              </w:rPr>
              <w:t>Скв. №180, №3</w:t>
            </w:r>
          </w:p>
        </w:tc>
        <w:tc>
          <w:tcPr>
            <w:tcW w:w="770" w:type="pct"/>
            <w:shd w:val="clear" w:color="auto" w:fill="auto"/>
            <w:vAlign w:val="center"/>
            <w:hideMark/>
          </w:tcPr>
          <w:p w14:paraId="70638F2B" w14:textId="77777777" w:rsidR="00CA21D7" w:rsidRPr="00CA21D7" w:rsidRDefault="00CA21D7" w:rsidP="005D5E0B">
            <w:pPr>
              <w:spacing w:line="240" w:lineRule="auto"/>
              <w:ind w:firstLine="0"/>
              <w:jc w:val="center"/>
              <w:rPr>
                <w:rFonts w:eastAsia="Times New Roman" w:cs="Times New Roman"/>
                <w:color w:val="000000"/>
                <w:sz w:val="20"/>
                <w:szCs w:val="20"/>
              </w:rPr>
            </w:pPr>
            <w:r w:rsidRPr="00CA21D7">
              <w:rPr>
                <w:rFonts w:eastAsia="Times New Roman" w:cs="Times New Roman"/>
                <w:color w:val="000000"/>
                <w:sz w:val="20"/>
                <w:szCs w:val="20"/>
              </w:rPr>
              <w:t>53,9001</w:t>
            </w:r>
          </w:p>
        </w:tc>
        <w:tc>
          <w:tcPr>
            <w:tcW w:w="1304" w:type="pct"/>
            <w:vAlign w:val="center"/>
          </w:tcPr>
          <w:p w14:paraId="36785B29" w14:textId="77777777" w:rsidR="00CA21D7" w:rsidRPr="00CA21D7" w:rsidRDefault="00CA21D7" w:rsidP="005D5E0B">
            <w:pPr>
              <w:ind w:firstLine="0"/>
              <w:jc w:val="center"/>
              <w:rPr>
                <w:rFonts w:eastAsia="Times New Roman" w:cs="Times New Roman"/>
                <w:sz w:val="20"/>
                <w:szCs w:val="20"/>
                <w:lang w:bidi="ru-RU"/>
              </w:rPr>
            </w:pPr>
            <w:r w:rsidRPr="00CA21D7">
              <w:rPr>
                <w:rFonts w:eastAsia="Times New Roman" w:cs="Times New Roman"/>
                <w:sz w:val="20"/>
                <w:szCs w:val="20"/>
                <w:lang w:bidi="ru-RU"/>
              </w:rPr>
              <w:t>438</w:t>
            </w:r>
          </w:p>
        </w:tc>
        <w:tc>
          <w:tcPr>
            <w:tcW w:w="1269" w:type="pct"/>
            <w:vAlign w:val="center"/>
          </w:tcPr>
          <w:p w14:paraId="424DF528" w14:textId="77777777" w:rsidR="00CA21D7" w:rsidRPr="00CA21D7" w:rsidRDefault="00CA21D7" w:rsidP="005D5E0B">
            <w:pPr>
              <w:ind w:firstLine="0"/>
              <w:jc w:val="center"/>
              <w:rPr>
                <w:rFonts w:eastAsia="Times New Roman" w:cs="Times New Roman"/>
                <w:color w:val="000000"/>
                <w:sz w:val="20"/>
                <w:szCs w:val="20"/>
              </w:rPr>
            </w:pPr>
            <w:r w:rsidRPr="00CA21D7">
              <w:rPr>
                <w:rFonts w:eastAsia="Times New Roman" w:cs="Times New Roman"/>
                <w:color w:val="000000"/>
                <w:sz w:val="20"/>
                <w:szCs w:val="20"/>
              </w:rPr>
              <w:t>87,69</w:t>
            </w:r>
          </w:p>
        </w:tc>
      </w:tr>
      <w:tr w:rsidR="00CA21D7" w:rsidRPr="00CA21D7" w14:paraId="2E7EC30D" w14:textId="77777777" w:rsidTr="00046A06">
        <w:trPr>
          <w:trHeight w:val="319"/>
          <w:jc w:val="center"/>
        </w:trPr>
        <w:tc>
          <w:tcPr>
            <w:tcW w:w="232" w:type="pct"/>
            <w:shd w:val="clear" w:color="auto" w:fill="auto"/>
            <w:vAlign w:val="center"/>
            <w:hideMark/>
          </w:tcPr>
          <w:p w14:paraId="264D7559" w14:textId="77777777" w:rsidR="00CA21D7" w:rsidRPr="00CA21D7" w:rsidRDefault="00CA21D7" w:rsidP="005D5E0B">
            <w:pPr>
              <w:ind w:firstLine="0"/>
              <w:jc w:val="center"/>
              <w:rPr>
                <w:rFonts w:eastAsia="Times New Roman" w:cs="Times New Roman"/>
                <w:sz w:val="20"/>
                <w:szCs w:val="20"/>
              </w:rPr>
            </w:pPr>
            <w:r w:rsidRPr="00CA21D7">
              <w:rPr>
                <w:rFonts w:eastAsia="Times New Roman" w:cs="Times New Roman"/>
                <w:sz w:val="20"/>
                <w:szCs w:val="20"/>
              </w:rPr>
              <w:t>2</w:t>
            </w:r>
          </w:p>
        </w:tc>
        <w:tc>
          <w:tcPr>
            <w:tcW w:w="1425" w:type="pct"/>
            <w:shd w:val="clear" w:color="auto" w:fill="auto"/>
            <w:vAlign w:val="center"/>
            <w:hideMark/>
          </w:tcPr>
          <w:p w14:paraId="049B9DC5" w14:textId="77777777" w:rsidR="00CA21D7" w:rsidRPr="00CA21D7" w:rsidRDefault="00CA21D7" w:rsidP="005D5E0B">
            <w:pPr>
              <w:spacing w:line="240" w:lineRule="auto"/>
              <w:ind w:firstLine="0"/>
              <w:jc w:val="center"/>
              <w:rPr>
                <w:rFonts w:eastAsia="Times New Roman" w:cs="Times New Roman"/>
                <w:color w:val="000000"/>
                <w:sz w:val="20"/>
                <w:szCs w:val="20"/>
              </w:rPr>
            </w:pPr>
            <w:r w:rsidRPr="00CA21D7">
              <w:rPr>
                <w:rFonts w:eastAsia="Times New Roman" w:cs="Times New Roman"/>
                <w:sz w:val="20"/>
                <w:szCs w:val="20"/>
              </w:rPr>
              <w:t>Скв. 16-152, № 2087</w:t>
            </w:r>
          </w:p>
        </w:tc>
        <w:tc>
          <w:tcPr>
            <w:tcW w:w="770" w:type="pct"/>
            <w:shd w:val="clear" w:color="auto" w:fill="auto"/>
            <w:noWrap/>
            <w:vAlign w:val="center"/>
            <w:hideMark/>
          </w:tcPr>
          <w:p w14:paraId="61003826" w14:textId="77777777" w:rsidR="00CA21D7" w:rsidRPr="00CA21D7" w:rsidRDefault="00CA21D7" w:rsidP="005D5E0B">
            <w:pPr>
              <w:spacing w:line="240" w:lineRule="auto"/>
              <w:ind w:firstLine="0"/>
              <w:jc w:val="center"/>
              <w:rPr>
                <w:rFonts w:eastAsia="Times New Roman" w:cs="Times New Roman"/>
                <w:color w:val="000000"/>
                <w:sz w:val="20"/>
                <w:szCs w:val="20"/>
              </w:rPr>
            </w:pPr>
            <w:r w:rsidRPr="00CA21D7">
              <w:rPr>
                <w:rFonts w:eastAsia="Times New Roman" w:cs="Times New Roman"/>
                <w:color w:val="000000"/>
                <w:sz w:val="20"/>
                <w:szCs w:val="20"/>
              </w:rPr>
              <w:t>96,7787</w:t>
            </w:r>
          </w:p>
        </w:tc>
        <w:tc>
          <w:tcPr>
            <w:tcW w:w="1304" w:type="pct"/>
            <w:vAlign w:val="center"/>
          </w:tcPr>
          <w:p w14:paraId="607702BD" w14:textId="77777777" w:rsidR="00CA21D7" w:rsidRPr="00CA21D7" w:rsidRDefault="00CA21D7" w:rsidP="005D5E0B">
            <w:pPr>
              <w:ind w:firstLine="0"/>
              <w:jc w:val="center"/>
              <w:rPr>
                <w:rFonts w:eastAsia="Times New Roman" w:cs="Times New Roman"/>
                <w:sz w:val="20"/>
                <w:szCs w:val="20"/>
                <w:lang w:bidi="ru-RU"/>
              </w:rPr>
            </w:pPr>
            <w:r w:rsidRPr="00CA21D7">
              <w:rPr>
                <w:rFonts w:eastAsia="Times New Roman" w:cs="Times New Roman"/>
                <w:sz w:val="20"/>
                <w:szCs w:val="20"/>
                <w:lang w:bidi="ru-RU"/>
              </w:rPr>
              <w:t>438</w:t>
            </w:r>
          </w:p>
        </w:tc>
        <w:tc>
          <w:tcPr>
            <w:tcW w:w="1269" w:type="pct"/>
            <w:vAlign w:val="center"/>
          </w:tcPr>
          <w:p w14:paraId="50B0ECF1" w14:textId="77777777" w:rsidR="00CA21D7" w:rsidRPr="00CA21D7" w:rsidRDefault="00CA21D7" w:rsidP="005D5E0B">
            <w:pPr>
              <w:ind w:firstLine="0"/>
              <w:jc w:val="center"/>
              <w:rPr>
                <w:rFonts w:eastAsia="Times New Roman" w:cs="Times New Roman"/>
                <w:color w:val="000000"/>
                <w:sz w:val="20"/>
                <w:szCs w:val="20"/>
              </w:rPr>
            </w:pPr>
            <w:r w:rsidRPr="00CA21D7">
              <w:rPr>
                <w:rFonts w:eastAsia="Times New Roman" w:cs="Times New Roman"/>
                <w:color w:val="000000"/>
                <w:sz w:val="20"/>
                <w:szCs w:val="20"/>
              </w:rPr>
              <w:t>77,9</w:t>
            </w:r>
          </w:p>
        </w:tc>
      </w:tr>
      <w:tr w:rsidR="00CA21D7" w:rsidRPr="00CA21D7" w14:paraId="06D8AD5F" w14:textId="77777777" w:rsidTr="00046A06">
        <w:trPr>
          <w:trHeight w:val="313"/>
          <w:jc w:val="center"/>
        </w:trPr>
        <w:tc>
          <w:tcPr>
            <w:tcW w:w="232" w:type="pct"/>
            <w:shd w:val="clear" w:color="auto" w:fill="auto"/>
            <w:vAlign w:val="center"/>
            <w:hideMark/>
          </w:tcPr>
          <w:p w14:paraId="500D99F8" w14:textId="77777777" w:rsidR="00CA21D7" w:rsidRPr="00CA21D7" w:rsidRDefault="00CA21D7" w:rsidP="005D5E0B">
            <w:pPr>
              <w:ind w:firstLine="0"/>
              <w:jc w:val="center"/>
              <w:rPr>
                <w:rFonts w:eastAsia="Times New Roman" w:cs="Times New Roman"/>
                <w:sz w:val="20"/>
                <w:szCs w:val="20"/>
              </w:rPr>
            </w:pPr>
            <w:r w:rsidRPr="00CA21D7">
              <w:rPr>
                <w:rFonts w:eastAsia="Times New Roman" w:cs="Times New Roman"/>
                <w:sz w:val="20"/>
                <w:szCs w:val="20"/>
              </w:rPr>
              <w:t>3</w:t>
            </w:r>
          </w:p>
        </w:tc>
        <w:tc>
          <w:tcPr>
            <w:tcW w:w="1425" w:type="pct"/>
            <w:shd w:val="clear" w:color="auto" w:fill="auto"/>
            <w:vAlign w:val="center"/>
            <w:hideMark/>
          </w:tcPr>
          <w:p w14:paraId="34D8AD8A" w14:textId="77777777" w:rsidR="00CA21D7" w:rsidRPr="00CA21D7" w:rsidRDefault="00CA21D7" w:rsidP="005D5E0B">
            <w:pPr>
              <w:spacing w:line="240" w:lineRule="auto"/>
              <w:ind w:firstLine="0"/>
              <w:jc w:val="center"/>
              <w:rPr>
                <w:rFonts w:eastAsia="Times New Roman" w:cs="Times New Roman"/>
                <w:sz w:val="20"/>
                <w:szCs w:val="20"/>
              </w:rPr>
            </w:pPr>
            <w:r w:rsidRPr="00CA21D7">
              <w:rPr>
                <w:rFonts w:eastAsia="Times New Roman" w:cs="Times New Roman"/>
                <w:sz w:val="20"/>
                <w:szCs w:val="20"/>
              </w:rPr>
              <w:t>Скв. б/н</w:t>
            </w:r>
          </w:p>
        </w:tc>
        <w:tc>
          <w:tcPr>
            <w:tcW w:w="770" w:type="pct"/>
            <w:shd w:val="clear" w:color="auto" w:fill="auto"/>
            <w:noWrap/>
            <w:vAlign w:val="center"/>
            <w:hideMark/>
          </w:tcPr>
          <w:p w14:paraId="778656EE" w14:textId="77777777" w:rsidR="00CA21D7" w:rsidRPr="00CA21D7" w:rsidRDefault="00CA21D7" w:rsidP="005D5E0B">
            <w:pPr>
              <w:spacing w:line="240" w:lineRule="auto"/>
              <w:ind w:firstLine="0"/>
              <w:jc w:val="center"/>
              <w:rPr>
                <w:rFonts w:eastAsia="Times New Roman" w:cs="Times New Roman"/>
                <w:color w:val="000000"/>
                <w:sz w:val="20"/>
                <w:szCs w:val="20"/>
              </w:rPr>
            </w:pPr>
            <w:r w:rsidRPr="00CA21D7">
              <w:rPr>
                <w:rFonts w:eastAsia="Times New Roman" w:cs="Times New Roman"/>
                <w:color w:val="000000"/>
                <w:sz w:val="20"/>
                <w:szCs w:val="20"/>
              </w:rPr>
              <w:t>34,3572</w:t>
            </w:r>
          </w:p>
        </w:tc>
        <w:tc>
          <w:tcPr>
            <w:tcW w:w="1304" w:type="pct"/>
            <w:vAlign w:val="center"/>
          </w:tcPr>
          <w:p w14:paraId="77C1D375" w14:textId="77777777" w:rsidR="00CA21D7" w:rsidRPr="00CA21D7" w:rsidRDefault="00CA21D7" w:rsidP="005D5E0B">
            <w:pPr>
              <w:ind w:firstLine="0"/>
              <w:jc w:val="center"/>
              <w:rPr>
                <w:rFonts w:eastAsia="Times New Roman" w:cs="Times New Roman"/>
                <w:sz w:val="20"/>
                <w:szCs w:val="20"/>
                <w:lang w:bidi="ru-RU"/>
              </w:rPr>
            </w:pPr>
            <w:r w:rsidRPr="00CA21D7">
              <w:rPr>
                <w:rFonts w:eastAsia="Times New Roman" w:cs="Times New Roman"/>
                <w:sz w:val="20"/>
                <w:szCs w:val="20"/>
                <w:lang w:bidi="ru-RU"/>
              </w:rPr>
              <w:t>87,6</w:t>
            </w:r>
          </w:p>
        </w:tc>
        <w:tc>
          <w:tcPr>
            <w:tcW w:w="1269" w:type="pct"/>
            <w:vAlign w:val="center"/>
          </w:tcPr>
          <w:p w14:paraId="61DA1807" w14:textId="77777777" w:rsidR="00CA21D7" w:rsidRPr="00CA21D7" w:rsidRDefault="00CA21D7" w:rsidP="005D5E0B">
            <w:pPr>
              <w:ind w:firstLine="0"/>
              <w:jc w:val="center"/>
              <w:rPr>
                <w:rFonts w:eastAsia="Times New Roman" w:cs="Times New Roman"/>
                <w:color w:val="000000"/>
                <w:sz w:val="20"/>
                <w:szCs w:val="20"/>
              </w:rPr>
            </w:pPr>
            <w:r w:rsidRPr="00CA21D7">
              <w:rPr>
                <w:rFonts w:eastAsia="Times New Roman" w:cs="Times New Roman"/>
                <w:color w:val="000000"/>
                <w:sz w:val="20"/>
                <w:szCs w:val="20"/>
              </w:rPr>
              <w:t>60,77</w:t>
            </w:r>
          </w:p>
        </w:tc>
      </w:tr>
      <w:tr w:rsidR="00CA21D7" w:rsidRPr="00CA21D7" w14:paraId="60CA3EB5" w14:textId="77777777" w:rsidTr="00046A06">
        <w:trPr>
          <w:trHeight w:val="397"/>
          <w:jc w:val="center"/>
        </w:trPr>
        <w:tc>
          <w:tcPr>
            <w:tcW w:w="232" w:type="pct"/>
            <w:shd w:val="clear" w:color="auto" w:fill="auto"/>
            <w:vAlign w:val="center"/>
            <w:hideMark/>
          </w:tcPr>
          <w:p w14:paraId="417FCD69" w14:textId="77777777" w:rsidR="00CA21D7" w:rsidRPr="00CA21D7" w:rsidRDefault="00CA21D7" w:rsidP="005D5E0B">
            <w:pPr>
              <w:ind w:firstLine="0"/>
              <w:jc w:val="center"/>
              <w:rPr>
                <w:rFonts w:eastAsia="Times New Roman" w:cs="Times New Roman"/>
                <w:sz w:val="20"/>
                <w:szCs w:val="20"/>
              </w:rPr>
            </w:pPr>
            <w:r w:rsidRPr="00CA21D7">
              <w:rPr>
                <w:rFonts w:eastAsia="Times New Roman" w:cs="Times New Roman"/>
                <w:sz w:val="20"/>
                <w:szCs w:val="20"/>
              </w:rPr>
              <w:t>4</w:t>
            </w:r>
          </w:p>
        </w:tc>
        <w:tc>
          <w:tcPr>
            <w:tcW w:w="1425" w:type="pct"/>
            <w:shd w:val="clear" w:color="auto" w:fill="auto"/>
            <w:vAlign w:val="center"/>
            <w:hideMark/>
          </w:tcPr>
          <w:p w14:paraId="5EF7FBF3" w14:textId="77777777" w:rsidR="00CA21D7" w:rsidRPr="00CA21D7" w:rsidRDefault="00CA21D7" w:rsidP="005D5E0B">
            <w:pPr>
              <w:spacing w:line="240" w:lineRule="auto"/>
              <w:ind w:firstLine="0"/>
              <w:jc w:val="center"/>
              <w:rPr>
                <w:rFonts w:eastAsia="Times New Roman" w:cs="Times New Roman"/>
                <w:color w:val="000000"/>
                <w:sz w:val="20"/>
                <w:szCs w:val="20"/>
              </w:rPr>
            </w:pPr>
            <w:r w:rsidRPr="00CA21D7">
              <w:rPr>
                <w:rFonts w:eastAsia="Times New Roman" w:cs="Times New Roman"/>
                <w:color w:val="000000"/>
                <w:sz w:val="20"/>
                <w:szCs w:val="20"/>
              </w:rPr>
              <w:t>"Авачинский" водовод</w:t>
            </w:r>
          </w:p>
        </w:tc>
        <w:tc>
          <w:tcPr>
            <w:tcW w:w="770" w:type="pct"/>
            <w:shd w:val="clear" w:color="auto" w:fill="auto"/>
            <w:noWrap/>
            <w:vAlign w:val="center"/>
            <w:hideMark/>
          </w:tcPr>
          <w:p w14:paraId="6A898C11" w14:textId="77777777" w:rsidR="00CA21D7" w:rsidRPr="00CA21D7" w:rsidRDefault="00CA21D7" w:rsidP="005D5E0B">
            <w:pPr>
              <w:spacing w:line="240" w:lineRule="auto"/>
              <w:ind w:firstLine="0"/>
              <w:jc w:val="center"/>
              <w:rPr>
                <w:rFonts w:eastAsia="Times New Roman" w:cs="Times New Roman"/>
                <w:color w:val="000000"/>
                <w:sz w:val="20"/>
                <w:szCs w:val="20"/>
              </w:rPr>
            </w:pPr>
            <w:r w:rsidRPr="00CA21D7">
              <w:rPr>
                <w:rFonts w:eastAsia="Times New Roman" w:cs="Times New Roman"/>
                <w:color w:val="000000"/>
                <w:sz w:val="20"/>
                <w:szCs w:val="20"/>
              </w:rPr>
              <w:t>175,695</w:t>
            </w:r>
          </w:p>
        </w:tc>
        <w:tc>
          <w:tcPr>
            <w:tcW w:w="1304" w:type="pct"/>
            <w:vAlign w:val="center"/>
          </w:tcPr>
          <w:p w14:paraId="39CF4C81" w14:textId="77777777" w:rsidR="00CA21D7" w:rsidRPr="00CA21D7" w:rsidRDefault="00CA21D7" w:rsidP="005D5E0B">
            <w:pPr>
              <w:ind w:firstLine="0"/>
              <w:jc w:val="center"/>
              <w:rPr>
                <w:rFonts w:eastAsia="Times New Roman" w:cs="Times New Roman"/>
                <w:bCs/>
                <w:color w:val="333333"/>
                <w:sz w:val="20"/>
                <w:szCs w:val="20"/>
                <w:shd w:val="clear" w:color="auto" w:fill="FFFFFF"/>
              </w:rPr>
            </w:pPr>
            <w:r w:rsidRPr="00CA21D7">
              <w:rPr>
                <w:rFonts w:eastAsia="Times New Roman" w:cs="Times New Roman"/>
                <w:bCs/>
                <w:color w:val="333333"/>
                <w:sz w:val="20"/>
                <w:szCs w:val="20"/>
                <w:shd w:val="clear" w:color="auto" w:fill="FFFFFF"/>
              </w:rPr>
              <w:t>-</w:t>
            </w:r>
          </w:p>
        </w:tc>
        <w:tc>
          <w:tcPr>
            <w:tcW w:w="1269" w:type="pct"/>
            <w:vAlign w:val="center"/>
          </w:tcPr>
          <w:p w14:paraId="60B6D305" w14:textId="77777777" w:rsidR="00CA21D7" w:rsidRPr="00CA21D7" w:rsidRDefault="00CA21D7" w:rsidP="005D5E0B">
            <w:pPr>
              <w:ind w:firstLine="0"/>
              <w:jc w:val="center"/>
              <w:rPr>
                <w:rFonts w:eastAsia="Times New Roman" w:cs="Times New Roman"/>
                <w:bCs/>
                <w:color w:val="333333"/>
                <w:sz w:val="20"/>
                <w:szCs w:val="20"/>
                <w:shd w:val="clear" w:color="auto" w:fill="FFFFFF"/>
              </w:rPr>
            </w:pPr>
            <w:r w:rsidRPr="00CA21D7">
              <w:rPr>
                <w:rFonts w:eastAsia="Times New Roman" w:cs="Times New Roman"/>
                <w:bCs/>
                <w:color w:val="333333"/>
                <w:sz w:val="20"/>
                <w:szCs w:val="20"/>
                <w:shd w:val="clear" w:color="auto" w:fill="FFFFFF"/>
              </w:rPr>
              <w:t>-</w:t>
            </w:r>
          </w:p>
        </w:tc>
      </w:tr>
    </w:tbl>
    <w:p w14:paraId="49D48211" w14:textId="77777777" w:rsidR="00CA21D7" w:rsidRPr="00CA21D7" w:rsidRDefault="00CA21D7" w:rsidP="00CA21D7">
      <w:pPr>
        <w:tabs>
          <w:tab w:val="left" w:pos="1230"/>
        </w:tabs>
        <w:rPr>
          <w:b/>
        </w:rPr>
      </w:pPr>
      <w:r w:rsidRPr="00CA21D7">
        <w:rPr>
          <w:rFonts w:eastAsia="Times New Roman" w:cs="Times New Roman"/>
          <w:szCs w:val="24"/>
        </w:rPr>
        <w:tab/>
      </w:r>
    </w:p>
    <w:p w14:paraId="788E979F" w14:textId="1A93BFBB" w:rsidR="00CA21D7" w:rsidRPr="005A5583" w:rsidRDefault="00CA21D7" w:rsidP="005A5583">
      <w:pPr>
        <w:rPr>
          <w:b/>
        </w:rPr>
      </w:pPr>
      <w:r w:rsidRPr="005A5583">
        <w:rPr>
          <w:b/>
        </w:rPr>
        <w:t xml:space="preserve">Безопасность и надежность </w:t>
      </w:r>
      <w:r w:rsidR="00700409" w:rsidRPr="005A5583">
        <w:rPr>
          <w:b/>
        </w:rPr>
        <w:t>системы водоснабжения</w:t>
      </w:r>
      <w:r w:rsidRPr="005A5583">
        <w:rPr>
          <w:b/>
        </w:rPr>
        <w:t>.</w:t>
      </w:r>
      <w:r w:rsidR="005A5583">
        <w:rPr>
          <w:b/>
        </w:rPr>
        <w:t xml:space="preserve"> Качество поставляемого ресурса</w:t>
      </w:r>
    </w:p>
    <w:p w14:paraId="115B999D" w14:textId="22F590D4" w:rsidR="00CA21D7" w:rsidRPr="00CA21D7" w:rsidRDefault="00CA21D7" w:rsidP="005A5583">
      <w:r w:rsidRPr="00CA21D7">
        <w:t xml:space="preserve">Безопасность и надежность услуг водоснабжения определены в соответствии </w:t>
      </w:r>
      <w:r w:rsidR="00700409" w:rsidRPr="00CA21D7">
        <w:t>с требованиями</w:t>
      </w:r>
      <w:r w:rsidRPr="00CA21D7">
        <w:t>, установленными в Постановлении Правительства Российской Федерации от 23.05.2006 № 307 «О порядке предоставления коммунальных услуг гражданам». В перспективе показатели безопасности и надежности должны соответствовать требованиям к качеству коммунальных услуг, утвержденным Постановлением Правительства Российской Федерации от 06.05.2011 № 354 «О предоставлении коммунальных услуг собственникам и пользователям помещений в многоквартирных домах и жилых домах» (с момента вступления в силу).</w:t>
      </w:r>
      <w:bookmarkStart w:id="47" w:name="_Ref301774732"/>
    </w:p>
    <w:p w14:paraId="0220D06A" w14:textId="7367AD12" w:rsidR="00CA21D7" w:rsidRPr="00CA21D7" w:rsidRDefault="00700409" w:rsidP="00CA21D7">
      <w:pPr>
        <w:rPr>
          <w:rFonts w:eastAsia="Times New Roman" w:cs="Times New Roman"/>
          <w:szCs w:val="24"/>
        </w:rPr>
      </w:pPr>
      <w:r w:rsidRPr="00CA21D7">
        <w:rPr>
          <w:rFonts w:eastAsia="Times New Roman" w:cs="Times New Roman"/>
          <w:szCs w:val="24"/>
        </w:rPr>
        <w:t>Для повышения надежности водоснабжения</w:t>
      </w:r>
      <w:r w:rsidR="00CA21D7" w:rsidRPr="00CA21D7">
        <w:rPr>
          <w:rFonts w:eastAsia="Times New Roman" w:cs="Times New Roman"/>
          <w:szCs w:val="24"/>
        </w:rPr>
        <w:t xml:space="preserve"> </w:t>
      </w:r>
      <w:r w:rsidRPr="00CA21D7">
        <w:rPr>
          <w:rFonts w:eastAsia="Times New Roman" w:cs="Times New Roman"/>
          <w:szCs w:val="24"/>
        </w:rPr>
        <w:t>потребителей предусмотрено</w:t>
      </w:r>
      <w:r w:rsidR="00CA21D7" w:rsidRPr="00CA21D7">
        <w:rPr>
          <w:rFonts w:eastAsia="Times New Roman" w:cs="Times New Roman"/>
          <w:szCs w:val="24"/>
        </w:rPr>
        <w:t>:</w:t>
      </w:r>
    </w:p>
    <w:p w14:paraId="3FE824B6" w14:textId="49388F1B" w:rsidR="00CA21D7" w:rsidRPr="00CA21D7" w:rsidRDefault="00700409" w:rsidP="00DA5AAB">
      <w:pPr>
        <w:numPr>
          <w:ilvl w:val="0"/>
          <w:numId w:val="35"/>
        </w:numPr>
        <w:contextualSpacing/>
        <w:rPr>
          <w:rFonts w:eastAsia="Times New Roman" w:cs="Times New Roman"/>
          <w:szCs w:val="24"/>
        </w:rPr>
      </w:pPr>
      <w:r w:rsidRPr="00CA21D7">
        <w:rPr>
          <w:rFonts w:eastAsia="Times New Roman" w:cs="Times New Roman"/>
          <w:szCs w:val="24"/>
        </w:rPr>
        <w:t>кольцевание сетей</w:t>
      </w:r>
      <w:r w:rsidR="00CA21D7" w:rsidRPr="00CA21D7">
        <w:rPr>
          <w:rFonts w:eastAsia="Times New Roman" w:cs="Times New Roman"/>
          <w:szCs w:val="24"/>
        </w:rPr>
        <w:t>;</w:t>
      </w:r>
    </w:p>
    <w:p w14:paraId="47D5286B" w14:textId="77777777" w:rsidR="00CA21D7" w:rsidRPr="00CA21D7" w:rsidRDefault="00CA21D7" w:rsidP="00DA5AAB">
      <w:pPr>
        <w:numPr>
          <w:ilvl w:val="0"/>
          <w:numId w:val="35"/>
        </w:numPr>
        <w:contextualSpacing/>
        <w:rPr>
          <w:rFonts w:eastAsia="Times New Roman" w:cs="Times New Roman"/>
          <w:szCs w:val="24"/>
        </w:rPr>
      </w:pPr>
      <w:r w:rsidRPr="00CA21D7">
        <w:rPr>
          <w:rFonts w:eastAsia="Times New Roman" w:cs="Times New Roman"/>
          <w:szCs w:val="24"/>
        </w:rPr>
        <w:t>количество пересечений с дорогами должно быть сведено к минимуму;</w:t>
      </w:r>
    </w:p>
    <w:p w14:paraId="577C7A98" w14:textId="77777777" w:rsidR="00CA21D7" w:rsidRPr="00CA21D7" w:rsidRDefault="00CA21D7" w:rsidP="00DA5AAB">
      <w:pPr>
        <w:numPr>
          <w:ilvl w:val="0"/>
          <w:numId w:val="35"/>
        </w:numPr>
        <w:contextualSpacing/>
        <w:rPr>
          <w:rFonts w:eastAsia="Times New Roman" w:cs="Times New Roman"/>
          <w:szCs w:val="24"/>
        </w:rPr>
      </w:pPr>
      <w:r w:rsidRPr="00CA21D7">
        <w:rPr>
          <w:rFonts w:eastAsia="Times New Roman" w:cs="Times New Roman"/>
          <w:szCs w:val="24"/>
        </w:rPr>
        <w:t>прокладка участков водопроводной сети в зоне зеленых насаждений (планируемых или существующих) возможно только при их засеивании травянистыми растениями (в целях сохранения целостности трубопроводов);</w:t>
      </w:r>
    </w:p>
    <w:p w14:paraId="5D77FE5F" w14:textId="77777777" w:rsidR="00CA21D7" w:rsidRPr="00CA21D7" w:rsidRDefault="00CA21D7" w:rsidP="00DA5AAB">
      <w:pPr>
        <w:numPr>
          <w:ilvl w:val="0"/>
          <w:numId w:val="35"/>
        </w:numPr>
        <w:contextualSpacing/>
        <w:rPr>
          <w:rFonts w:eastAsia="Times New Roman" w:cs="Times New Roman"/>
          <w:szCs w:val="24"/>
        </w:rPr>
      </w:pPr>
      <w:r w:rsidRPr="00CA21D7">
        <w:rPr>
          <w:rFonts w:eastAsia="Times New Roman" w:cs="Times New Roman"/>
          <w:szCs w:val="24"/>
        </w:rPr>
        <w:lastRenderedPageBreak/>
        <w:t>при прокладке сети должны быть соблюдены нормативные расстояния до других объектов инженерной инфраструктуры и фундаментов зданий.</w:t>
      </w:r>
    </w:p>
    <w:p w14:paraId="5F666497" w14:textId="5DC558FB" w:rsidR="00CA21D7" w:rsidRPr="00CA21D7" w:rsidRDefault="00CA21D7" w:rsidP="00CA21D7">
      <w:r w:rsidRPr="00CA21D7">
        <w:rPr>
          <w:lang w:bidi="ru-RU"/>
        </w:rPr>
        <w:t>Качество добываемой воды из скважин соответствует требованиям СанПиН 2.1.4.1074-01 (в ред. от 07.04.2009г.№20) «Питьевая вода. Гигиенические требования к качеству воды централизованных систем питьевого водоснабжения. Контроль качества. Гигиенические</w:t>
      </w:r>
      <w:r w:rsidR="00700409">
        <w:rPr>
          <w:lang w:bidi="ru-RU"/>
        </w:rPr>
        <w:t xml:space="preserve"> </w:t>
      </w:r>
      <w:r w:rsidRPr="00CA21D7">
        <w:rPr>
          <w:lang w:bidi="ru-RU"/>
        </w:rPr>
        <w:t>требования к обеспечению безопасности систем горячего водоснабжения», водоподготовительные сооружении не требуются.</w:t>
      </w:r>
    </w:p>
    <w:p w14:paraId="762DEC23" w14:textId="661701D0" w:rsidR="00764D3F" w:rsidRPr="00CA21D7" w:rsidRDefault="00764D3F" w:rsidP="00700409">
      <w:pPr>
        <w:pStyle w:val="a"/>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7"/>
        <w:gridCol w:w="3005"/>
        <w:gridCol w:w="3433"/>
      </w:tblGrid>
      <w:tr w:rsidR="00CA21D7" w:rsidRPr="00CA21D7" w14:paraId="40D9CDF8" w14:textId="77777777" w:rsidTr="00700409">
        <w:trPr>
          <w:trHeight w:val="848"/>
          <w:tblHeader/>
          <w:jc w:val="center"/>
        </w:trPr>
        <w:tc>
          <w:tcPr>
            <w:tcW w:w="155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C90182" w14:textId="77777777" w:rsidR="00CA21D7" w:rsidRPr="00CA21D7" w:rsidRDefault="00CA21D7" w:rsidP="00764D3F">
            <w:pPr>
              <w:ind w:right="57" w:firstLine="0"/>
              <w:jc w:val="center"/>
              <w:rPr>
                <w:b/>
                <w:sz w:val="20"/>
                <w:szCs w:val="20"/>
              </w:rPr>
            </w:pPr>
            <w:r w:rsidRPr="00CA21D7">
              <w:rPr>
                <w:b/>
                <w:sz w:val="20"/>
                <w:szCs w:val="20"/>
              </w:rPr>
              <w:t>Требования к качеству коммунальных услуг</w:t>
            </w:r>
          </w:p>
        </w:tc>
        <w:tc>
          <w:tcPr>
            <w:tcW w:w="160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4BCFBC" w14:textId="77777777" w:rsidR="00CA21D7" w:rsidRPr="00CA21D7" w:rsidRDefault="00CA21D7" w:rsidP="00764D3F">
            <w:pPr>
              <w:ind w:left="11" w:firstLine="0"/>
              <w:jc w:val="center"/>
              <w:rPr>
                <w:b/>
                <w:sz w:val="20"/>
                <w:szCs w:val="20"/>
              </w:rPr>
            </w:pPr>
            <w:r w:rsidRPr="00CA21D7">
              <w:rPr>
                <w:b/>
                <w:sz w:val="20"/>
                <w:szCs w:val="20"/>
              </w:rPr>
              <w:t>Допустимая продолжительность перерывов или предоставления коммунальных услуг ненадлежащего качества</w:t>
            </w:r>
          </w:p>
        </w:tc>
        <w:tc>
          <w:tcPr>
            <w:tcW w:w="183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6D54A3" w14:textId="77777777" w:rsidR="00CA21D7" w:rsidRPr="00CA21D7" w:rsidRDefault="00CA21D7" w:rsidP="00764D3F">
            <w:pPr>
              <w:ind w:left="-108" w:right="27" w:firstLine="0"/>
              <w:jc w:val="center"/>
              <w:rPr>
                <w:b/>
                <w:sz w:val="20"/>
                <w:szCs w:val="20"/>
              </w:rPr>
            </w:pPr>
            <w:r w:rsidRPr="00CA21D7">
              <w:rPr>
                <w:b/>
                <w:sz w:val="20"/>
                <w:szCs w:val="20"/>
              </w:rPr>
              <w:t>Порядок изменения размера платы</w:t>
            </w:r>
          </w:p>
          <w:p w14:paraId="0454B614" w14:textId="77777777" w:rsidR="00CA21D7" w:rsidRPr="00CA21D7" w:rsidRDefault="00CA21D7" w:rsidP="00764D3F">
            <w:pPr>
              <w:ind w:left="-108" w:right="27" w:firstLine="0"/>
              <w:jc w:val="center"/>
              <w:rPr>
                <w:b/>
                <w:sz w:val="20"/>
                <w:szCs w:val="20"/>
              </w:rPr>
            </w:pPr>
            <w:r w:rsidRPr="00CA21D7">
              <w:rPr>
                <w:b/>
                <w:sz w:val="20"/>
                <w:szCs w:val="20"/>
              </w:rPr>
              <w:t>за коммунальные услуги ненадлежащего качества</w:t>
            </w:r>
          </w:p>
        </w:tc>
      </w:tr>
      <w:tr w:rsidR="00CA21D7" w:rsidRPr="00CA21D7" w14:paraId="138A6A1A" w14:textId="77777777" w:rsidTr="00764D3F">
        <w:trPr>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7EBF7F7A" w14:textId="77777777" w:rsidR="00CA21D7" w:rsidRPr="00CA21D7" w:rsidRDefault="00CA21D7" w:rsidP="00DA5AAB">
            <w:pPr>
              <w:numPr>
                <w:ilvl w:val="0"/>
                <w:numId w:val="7"/>
              </w:numPr>
              <w:contextualSpacing/>
              <w:jc w:val="center"/>
              <w:rPr>
                <w:b/>
                <w:sz w:val="20"/>
                <w:szCs w:val="20"/>
              </w:rPr>
            </w:pPr>
            <w:r w:rsidRPr="00CA21D7">
              <w:rPr>
                <w:b/>
                <w:sz w:val="20"/>
                <w:szCs w:val="20"/>
              </w:rPr>
              <w:t>Холодное водоснабжение</w:t>
            </w:r>
          </w:p>
        </w:tc>
      </w:tr>
      <w:tr w:rsidR="00CA21D7" w:rsidRPr="00CA21D7" w14:paraId="0DC82566" w14:textId="77777777" w:rsidTr="00764D3F">
        <w:trPr>
          <w:trHeight w:val="2380"/>
          <w:jc w:val="center"/>
        </w:trPr>
        <w:tc>
          <w:tcPr>
            <w:tcW w:w="1555" w:type="pct"/>
            <w:tcBorders>
              <w:top w:val="single" w:sz="4" w:space="0" w:color="auto"/>
              <w:left w:val="single" w:sz="4" w:space="0" w:color="auto"/>
              <w:bottom w:val="single" w:sz="4" w:space="0" w:color="auto"/>
              <w:right w:val="single" w:sz="4" w:space="0" w:color="auto"/>
            </w:tcBorders>
            <w:vAlign w:val="center"/>
          </w:tcPr>
          <w:p w14:paraId="401527CF" w14:textId="42067823" w:rsidR="00CA21D7" w:rsidRPr="00CA21D7" w:rsidRDefault="00700409" w:rsidP="00DA5AAB">
            <w:pPr>
              <w:numPr>
                <w:ilvl w:val="1"/>
                <w:numId w:val="8"/>
              </w:numPr>
              <w:tabs>
                <w:tab w:val="num" w:pos="0"/>
                <w:tab w:val="left" w:pos="317"/>
              </w:tabs>
              <w:spacing w:line="276" w:lineRule="auto"/>
              <w:ind w:left="34" w:firstLine="0"/>
              <w:rPr>
                <w:sz w:val="20"/>
                <w:szCs w:val="20"/>
              </w:rPr>
            </w:pPr>
            <w:r w:rsidRPr="00CA21D7">
              <w:rPr>
                <w:sz w:val="20"/>
                <w:szCs w:val="20"/>
              </w:rPr>
              <w:t>Бесперебойное круглосуточное</w:t>
            </w:r>
            <w:r w:rsidR="00CA21D7" w:rsidRPr="00CA21D7">
              <w:rPr>
                <w:sz w:val="20"/>
                <w:szCs w:val="20"/>
              </w:rPr>
              <w:t xml:space="preserve"> водоснабжение в течение года</w:t>
            </w:r>
          </w:p>
          <w:p w14:paraId="06A50B2A" w14:textId="77777777" w:rsidR="00CA21D7" w:rsidRPr="00CA21D7" w:rsidRDefault="00CA21D7" w:rsidP="00764D3F">
            <w:pPr>
              <w:tabs>
                <w:tab w:val="num" w:pos="0"/>
              </w:tabs>
              <w:spacing w:line="276" w:lineRule="auto"/>
              <w:ind w:left="720" w:firstLine="0"/>
              <w:contextualSpacing/>
              <w:rPr>
                <w:sz w:val="20"/>
                <w:szCs w:val="20"/>
              </w:rPr>
            </w:pPr>
          </w:p>
        </w:tc>
        <w:tc>
          <w:tcPr>
            <w:tcW w:w="1608" w:type="pct"/>
            <w:tcBorders>
              <w:top w:val="single" w:sz="4" w:space="0" w:color="auto"/>
              <w:left w:val="single" w:sz="4" w:space="0" w:color="auto"/>
              <w:bottom w:val="single" w:sz="4" w:space="0" w:color="auto"/>
              <w:right w:val="single" w:sz="4" w:space="0" w:color="auto"/>
            </w:tcBorders>
            <w:vAlign w:val="center"/>
          </w:tcPr>
          <w:p w14:paraId="04AA115E" w14:textId="77777777" w:rsidR="00CA21D7" w:rsidRPr="00CA21D7" w:rsidRDefault="00CA21D7" w:rsidP="00764D3F">
            <w:pPr>
              <w:tabs>
                <w:tab w:val="num" w:pos="0"/>
              </w:tabs>
              <w:spacing w:line="276" w:lineRule="auto"/>
              <w:ind w:left="33" w:firstLine="0"/>
              <w:rPr>
                <w:sz w:val="20"/>
                <w:szCs w:val="20"/>
              </w:rPr>
            </w:pPr>
            <w:r w:rsidRPr="00CA21D7">
              <w:rPr>
                <w:sz w:val="20"/>
                <w:szCs w:val="20"/>
              </w:rPr>
              <w:t>Допустимая продолжительность</w:t>
            </w:r>
          </w:p>
          <w:p w14:paraId="0B690517" w14:textId="77777777" w:rsidR="00CA21D7" w:rsidRPr="00CA21D7" w:rsidRDefault="00CA21D7" w:rsidP="00764D3F">
            <w:pPr>
              <w:tabs>
                <w:tab w:val="num" w:pos="0"/>
              </w:tabs>
              <w:spacing w:line="276" w:lineRule="auto"/>
              <w:ind w:left="33" w:firstLine="0"/>
              <w:rPr>
                <w:sz w:val="20"/>
                <w:szCs w:val="20"/>
              </w:rPr>
            </w:pPr>
            <w:r w:rsidRPr="00CA21D7">
              <w:rPr>
                <w:sz w:val="20"/>
                <w:szCs w:val="20"/>
              </w:rPr>
              <w:t>перерыва подачи холодной воды:    8 ч (суммарно) в течение одного месяца;  4 ч  единовременно, а при аварии на тупиковой магистрали  – 24  ч.</w:t>
            </w:r>
          </w:p>
        </w:tc>
        <w:tc>
          <w:tcPr>
            <w:tcW w:w="1837" w:type="pct"/>
            <w:tcBorders>
              <w:top w:val="single" w:sz="4" w:space="0" w:color="auto"/>
              <w:left w:val="single" w:sz="4" w:space="0" w:color="auto"/>
              <w:bottom w:val="single" w:sz="4" w:space="0" w:color="auto"/>
              <w:right w:val="single" w:sz="4" w:space="0" w:color="auto"/>
            </w:tcBorders>
            <w:vAlign w:val="center"/>
          </w:tcPr>
          <w:p w14:paraId="56F4F0D6" w14:textId="77777777" w:rsidR="00CA21D7" w:rsidRPr="00CA21D7" w:rsidRDefault="00CA21D7" w:rsidP="00764D3F">
            <w:pPr>
              <w:tabs>
                <w:tab w:val="num" w:pos="0"/>
              </w:tabs>
              <w:spacing w:line="276" w:lineRule="auto"/>
              <w:ind w:firstLine="0"/>
              <w:rPr>
                <w:sz w:val="20"/>
                <w:szCs w:val="20"/>
              </w:rPr>
            </w:pPr>
            <w:r w:rsidRPr="00CA21D7">
              <w:rPr>
                <w:sz w:val="20"/>
                <w:szCs w:val="20"/>
              </w:rPr>
              <w:t xml:space="preserve">За каждый час превышения (суммарно за расчетный период) допустимой  продолжительности перерыва подачи воды размер ежемесячной  платы снижается на 0,15 процента размера  платы, определенной исходя из показаний приборов учета или исходя из нормативов потребления коммунальных услуг, - с учетом положений </w:t>
            </w:r>
            <w:hyperlink r:id="rId60" w:history="1">
              <w:r w:rsidRPr="00CA21D7">
                <w:rPr>
                  <w:color w:val="0000FF"/>
                  <w:sz w:val="20"/>
                  <w:szCs w:val="20"/>
                  <w:u w:val="single"/>
                </w:rPr>
                <w:t>пункта 61</w:t>
              </w:r>
            </w:hyperlink>
            <w:r w:rsidRPr="00CA21D7">
              <w:rPr>
                <w:sz w:val="20"/>
                <w:szCs w:val="20"/>
              </w:rPr>
              <w:t xml:space="preserve"> Правил                                  предоставления коммунальных услуг        гражданам</w:t>
            </w:r>
          </w:p>
        </w:tc>
      </w:tr>
      <w:tr w:rsidR="00CA21D7" w:rsidRPr="00CA21D7" w14:paraId="26CE1E1B" w14:textId="77777777" w:rsidTr="00764D3F">
        <w:trPr>
          <w:jc w:val="center"/>
        </w:trPr>
        <w:tc>
          <w:tcPr>
            <w:tcW w:w="1555" w:type="pct"/>
            <w:tcBorders>
              <w:top w:val="single" w:sz="4" w:space="0" w:color="auto"/>
              <w:left w:val="single" w:sz="4" w:space="0" w:color="auto"/>
              <w:bottom w:val="single" w:sz="4" w:space="0" w:color="auto"/>
              <w:right w:val="single" w:sz="4" w:space="0" w:color="auto"/>
            </w:tcBorders>
            <w:vAlign w:val="center"/>
          </w:tcPr>
          <w:p w14:paraId="524F83DC" w14:textId="77777777" w:rsidR="00CA21D7" w:rsidRPr="00CA21D7" w:rsidRDefault="00CA21D7" w:rsidP="00764D3F">
            <w:pPr>
              <w:tabs>
                <w:tab w:val="num" w:pos="0"/>
              </w:tabs>
              <w:spacing w:line="276" w:lineRule="auto"/>
              <w:ind w:firstLine="0"/>
              <w:rPr>
                <w:sz w:val="20"/>
                <w:szCs w:val="20"/>
              </w:rPr>
            </w:pPr>
            <w:r w:rsidRPr="00CA21D7">
              <w:rPr>
                <w:sz w:val="20"/>
                <w:szCs w:val="20"/>
              </w:rPr>
              <w:t>2. Постоянное соответствие</w:t>
            </w:r>
          </w:p>
          <w:p w14:paraId="4F82658A" w14:textId="77777777" w:rsidR="00CA21D7" w:rsidRPr="00CA21D7" w:rsidRDefault="00CA21D7" w:rsidP="00764D3F">
            <w:pPr>
              <w:tabs>
                <w:tab w:val="num" w:pos="0"/>
              </w:tabs>
              <w:spacing w:line="276" w:lineRule="auto"/>
              <w:ind w:firstLine="0"/>
              <w:rPr>
                <w:sz w:val="20"/>
                <w:szCs w:val="20"/>
              </w:rPr>
            </w:pPr>
            <w:r w:rsidRPr="00CA21D7">
              <w:rPr>
                <w:sz w:val="20"/>
                <w:szCs w:val="20"/>
              </w:rPr>
              <w:t>состава и свойств воды санитарным нормам и правилам</w:t>
            </w:r>
          </w:p>
        </w:tc>
        <w:tc>
          <w:tcPr>
            <w:tcW w:w="1608" w:type="pct"/>
            <w:tcBorders>
              <w:top w:val="single" w:sz="4" w:space="0" w:color="auto"/>
              <w:left w:val="single" w:sz="4" w:space="0" w:color="auto"/>
              <w:bottom w:val="single" w:sz="4" w:space="0" w:color="auto"/>
              <w:right w:val="single" w:sz="4" w:space="0" w:color="auto"/>
            </w:tcBorders>
            <w:vAlign w:val="center"/>
          </w:tcPr>
          <w:p w14:paraId="587E3812" w14:textId="77777777" w:rsidR="00CA21D7" w:rsidRPr="00CA21D7" w:rsidRDefault="00CA21D7" w:rsidP="00764D3F">
            <w:pPr>
              <w:tabs>
                <w:tab w:val="num" w:pos="0"/>
              </w:tabs>
              <w:spacing w:line="276" w:lineRule="auto"/>
              <w:ind w:left="-71" w:firstLine="0"/>
              <w:rPr>
                <w:sz w:val="20"/>
                <w:szCs w:val="20"/>
              </w:rPr>
            </w:pPr>
            <w:r w:rsidRPr="00CA21D7">
              <w:rPr>
                <w:sz w:val="20"/>
                <w:szCs w:val="20"/>
              </w:rPr>
              <w:t>Отклонение состава и свойств холодной воды от санитарных норм и правил не допускается</w:t>
            </w:r>
          </w:p>
          <w:p w14:paraId="7D39FBAD" w14:textId="77777777" w:rsidR="00CA21D7" w:rsidRPr="00CA21D7" w:rsidRDefault="00CA21D7" w:rsidP="00764D3F">
            <w:pPr>
              <w:tabs>
                <w:tab w:val="num" w:pos="0"/>
              </w:tabs>
              <w:spacing w:line="276" w:lineRule="auto"/>
              <w:ind w:left="-71" w:firstLine="0"/>
              <w:rPr>
                <w:sz w:val="20"/>
                <w:szCs w:val="20"/>
              </w:rPr>
            </w:pPr>
          </w:p>
        </w:tc>
        <w:tc>
          <w:tcPr>
            <w:tcW w:w="1837" w:type="pct"/>
            <w:tcBorders>
              <w:top w:val="single" w:sz="4" w:space="0" w:color="auto"/>
              <w:left w:val="single" w:sz="4" w:space="0" w:color="auto"/>
              <w:bottom w:val="single" w:sz="4" w:space="0" w:color="auto"/>
              <w:right w:val="single" w:sz="4" w:space="0" w:color="auto"/>
            </w:tcBorders>
            <w:vAlign w:val="center"/>
          </w:tcPr>
          <w:p w14:paraId="347926B1" w14:textId="77777777" w:rsidR="00CA21D7" w:rsidRPr="00CA21D7" w:rsidRDefault="00CA21D7" w:rsidP="00764D3F">
            <w:pPr>
              <w:widowControl w:val="0"/>
              <w:tabs>
                <w:tab w:val="num" w:pos="0"/>
              </w:tabs>
              <w:autoSpaceDE w:val="0"/>
              <w:autoSpaceDN w:val="0"/>
              <w:adjustRightInd w:val="0"/>
              <w:spacing w:line="276" w:lineRule="auto"/>
              <w:ind w:firstLine="0"/>
              <w:rPr>
                <w:rFonts w:eastAsia="Times New Roman" w:cs="Times New Roman"/>
                <w:sz w:val="20"/>
                <w:szCs w:val="20"/>
              </w:rPr>
            </w:pPr>
            <w:r w:rsidRPr="00CA21D7">
              <w:rPr>
                <w:rFonts w:eastAsia="Times New Roman" w:cs="Times New Roman"/>
                <w:sz w:val="20"/>
                <w:szCs w:val="20"/>
              </w:rPr>
              <w:t>При несоответствии состава и свойств воды санитарным нормам и правилам плата не вносится за каждый день предоставления коммунальной услуги ненадлежащего качества (независимо от показаний приборов учета)</w:t>
            </w:r>
          </w:p>
        </w:tc>
      </w:tr>
      <w:tr w:rsidR="00CA21D7" w:rsidRPr="00CA21D7" w14:paraId="2F20EE19" w14:textId="77777777" w:rsidTr="00764D3F">
        <w:trPr>
          <w:jc w:val="center"/>
        </w:trPr>
        <w:tc>
          <w:tcPr>
            <w:tcW w:w="1555" w:type="pct"/>
            <w:tcBorders>
              <w:top w:val="single" w:sz="4" w:space="0" w:color="auto"/>
              <w:left w:val="single" w:sz="4" w:space="0" w:color="auto"/>
              <w:bottom w:val="single" w:sz="4" w:space="0" w:color="auto"/>
              <w:right w:val="single" w:sz="4" w:space="0" w:color="auto"/>
            </w:tcBorders>
            <w:vAlign w:val="center"/>
          </w:tcPr>
          <w:p w14:paraId="4C65C86D" w14:textId="77777777" w:rsidR="00CA21D7" w:rsidRPr="00CA21D7" w:rsidRDefault="00CA21D7" w:rsidP="00764D3F">
            <w:pPr>
              <w:tabs>
                <w:tab w:val="num" w:pos="0"/>
              </w:tabs>
              <w:spacing w:line="276" w:lineRule="auto"/>
              <w:ind w:firstLine="0"/>
              <w:rPr>
                <w:sz w:val="20"/>
                <w:szCs w:val="20"/>
              </w:rPr>
            </w:pPr>
            <w:r w:rsidRPr="00CA21D7">
              <w:rPr>
                <w:sz w:val="20"/>
                <w:szCs w:val="20"/>
              </w:rPr>
              <w:t>3. Давление в системе холодного в точке разбора: в многоквартирных домах и жилых домах от  0,03 МПа  (0,3  кгс/см</w:t>
            </w:r>
            <w:r w:rsidRPr="00CA21D7">
              <w:rPr>
                <w:sz w:val="20"/>
                <w:szCs w:val="20"/>
                <w:vertAlign w:val="superscript"/>
              </w:rPr>
              <w:t>2</w:t>
            </w:r>
            <w:r w:rsidRPr="00CA21D7">
              <w:rPr>
                <w:sz w:val="20"/>
                <w:szCs w:val="20"/>
              </w:rPr>
              <w:t>)  до 0,6 МПа (6  кгс/см</w:t>
            </w:r>
            <w:r w:rsidRPr="00CA21D7">
              <w:rPr>
                <w:sz w:val="20"/>
                <w:szCs w:val="20"/>
                <w:vertAlign w:val="superscript"/>
              </w:rPr>
              <w:t>2</w:t>
            </w:r>
            <w:r w:rsidRPr="00CA21D7">
              <w:rPr>
                <w:sz w:val="20"/>
                <w:szCs w:val="20"/>
              </w:rPr>
              <w:t>)  у водоразборных колонок – не менее 0,1МПа  (1 кгс/см</w:t>
            </w:r>
            <w:r w:rsidRPr="00CA21D7">
              <w:rPr>
                <w:sz w:val="20"/>
                <w:szCs w:val="20"/>
                <w:vertAlign w:val="superscript"/>
              </w:rPr>
              <w:t>2</w:t>
            </w:r>
            <w:r w:rsidRPr="00CA21D7">
              <w:rPr>
                <w:sz w:val="20"/>
                <w:szCs w:val="20"/>
              </w:rPr>
              <w:t>)</w:t>
            </w:r>
          </w:p>
          <w:p w14:paraId="77C6D689" w14:textId="77777777" w:rsidR="00CA21D7" w:rsidRPr="00CA21D7" w:rsidRDefault="00CA21D7" w:rsidP="00764D3F">
            <w:pPr>
              <w:tabs>
                <w:tab w:val="num" w:pos="0"/>
              </w:tabs>
              <w:spacing w:line="276" w:lineRule="auto"/>
              <w:ind w:firstLine="0"/>
              <w:rPr>
                <w:sz w:val="20"/>
                <w:szCs w:val="20"/>
              </w:rPr>
            </w:pPr>
          </w:p>
        </w:tc>
        <w:tc>
          <w:tcPr>
            <w:tcW w:w="1608" w:type="pct"/>
            <w:tcBorders>
              <w:top w:val="single" w:sz="4" w:space="0" w:color="auto"/>
              <w:left w:val="single" w:sz="4" w:space="0" w:color="auto"/>
              <w:bottom w:val="single" w:sz="4" w:space="0" w:color="auto"/>
              <w:right w:val="single" w:sz="4" w:space="0" w:color="auto"/>
            </w:tcBorders>
            <w:vAlign w:val="center"/>
          </w:tcPr>
          <w:p w14:paraId="222136EA" w14:textId="77777777" w:rsidR="00CA21D7" w:rsidRPr="00CA21D7" w:rsidRDefault="00CA21D7" w:rsidP="00764D3F">
            <w:pPr>
              <w:tabs>
                <w:tab w:val="num" w:pos="0"/>
              </w:tabs>
              <w:spacing w:line="276" w:lineRule="auto"/>
              <w:ind w:left="-71" w:firstLine="0"/>
              <w:rPr>
                <w:sz w:val="20"/>
                <w:szCs w:val="20"/>
              </w:rPr>
            </w:pPr>
            <w:r w:rsidRPr="00CA21D7">
              <w:rPr>
                <w:sz w:val="20"/>
                <w:szCs w:val="20"/>
              </w:rPr>
              <w:t>Отклонение давления не допускается</w:t>
            </w:r>
          </w:p>
        </w:tc>
        <w:tc>
          <w:tcPr>
            <w:tcW w:w="1837" w:type="pct"/>
            <w:tcBorders>
              <w:top w:val="single" w:sz="4" w:space="0" w:color="auto"/>
              <w:left w:val="single" w:sz="4" w:space="0" w:color="auto"/>
              <w:bottom w:val="single" w:sz="4" w:space="0" w:color="auto"/>
              <w:right w:val="single" w:sz="4" w:space="0" w:color="auto"/>
            </w:tcBorders>
            <w:vAlign w:val="center"/>
          </w:tcPr>
          <w:p w14:paraId="6F446D45" w14:textId="77777777" w:rsidR="00CA21D7" w:rsidRPr="00CA21D7" w:rsidRDefault="00CA21D7" w:rsidP="00764D3F">
            <w:pPr>
              <w:tabs>
                <w:tab w:val="num" w:pos="0"/>
              </w:tabs>
              <w:spacing w:line="276" w:lineRule="auto"/>
              <w:ind w:firstLine="0"/>
              <w:rPr>
                <w:sz w:val="20"/>
                <w:szCs w:val="20"/>
              </w:rPr>
            </w:pPr>
            <w:r w:rsidRPr="00CA21D7">
              <w:rPr>
                <w:sz w:val="20"/>
                <w:szCs w:val="20"/>
              </w:rPr>
              <w:t>За каждый час (суммарно за расчетный период) подачи воды: при давлении, отличающемся от установленного  до 25%, размер ежемесячной платы снижается на 0,1%; при давлении, отличающемся от установленного более чем на 25%, плата не вносится за каждый день предоставления коммунальной услуги ненадлежащего качества (независимо от учетных показаний)</w:t>
            </w:r>
          </w:p>
        </w:tc>
      </w:tr>
      <w:bookmarkEnd w:id="47"/>
    </w:tbl>
    <w:p w14:paraId="1D5AFCA4" w14:textId="77777777" w:rsidR="00764D3F" w:rsidRDefault="00764D3F" w:rsidP="00CA21D7">
      <w:pPr>
        <w:ind w:firstLine="0"/>
        <w:jc w:val="right"/>
        <w:rPr>
          <w:rFonts w:cstheme="minorHAnsi"/>
          <w:b/>
          <w:color w:val="000000"/>
          <w:sz w:val="20"/>
          <w:szCs w:val="20"/>
        </w:rPr>
      </w:pPr>
    </w:p>
    <w:p w14:paraId="469AE4F6" w14:textId="77777777" w:rsidR="00764D3F" w:rsidRDefault="00764D3F" w:rsidP="00CA21D7">
      <w:pPr>
        <w:ind w:firstLine="0"/>
        <w:jc w:val="right"/>
        <w:rPr>
          <w:rFonts w:cstheme="minorHAnsi"/>
          <w:b/>
          <w:color w:val="000000"/>
          <w:sz w:val="20"/>
          <w:szCs w:val="20"/>
        </w:rPr>
      </w:pPr>
    </w:p>
    <w:p w14:paraId="3F4E92D9" w14:textId="6B69025B" w:rsidR="00CA21D7" w:rsidRPr="00CA21D7" w:rsidRDefault="00CA21D7" w:rsidP="00700409">
      <w:pPr>
        <w:pStyle w:val="a"/>
      </w:pPr>
      <w:r w:rsidRPr="00CA21D7">
        <w:lastRenderedPageBreak/>
        <w:t>Показатели развития системы водоснабжения</w:t>
      </w:r>
    </w:p>
    <w:tbl>
      <w:tblPr>
        <w:tblStyle w:val="141"/>
        <w:tblW w:w="5000" w:type="pct"/>
        <w:jc w:val="center"/>
        <w:tblLook w:val="04A0" w:firstRow="1" w:lastRow="0" w:firstColumn="1" w:lastColumn="0" w:noHBand="0" w:noVBand="1"/>
      </w:tblPr>
      <w:tblGrid>
        <w:gridCol w:w="2333"/>
        <w:gridCol w:w="5315"/>
        <w:gridCol w:w="1697"/>
      </w:tblGrid>
      <w:tr w:rsidR="00CA21D7" w:rsidRPr="00CA21D7" w14:paraId="446A200C" w14:textId="77777777" w:rsidTr="00700409">
        <w:trPr>
          <w:trHeight w:val="264"/>
          <w:jc w:val="center"/>
        </w:trPr>
        <w:tc>
          <w:tcPr>
            <w:tcW w:w="1248" w:type="pct"/>
            <w:vMerge w:val="restart"/>
            <w:shd w:val="clear" w:color="auto" w:fill="D9D9D9" w:themeFill="background1" w:themeFillShade="D9"/>
            <w:vAlign w:val="center"/>
          </w:tcPr>
          <w:p w14:paraId="446474BC" w14:textId="77777777" w:rsidR="00CA21D7" w:rsidRPr="00CA21D7" w:rsidRDefault="00CA21D7" w:rsidP="00CA21D7">
            <w:pPr>
              <w:spacing w:line="276" w:lineRule="auto"/>
              <w:ind w:firstLine="0"/>
              <w:jc w:val="center"/>
              <w:rPr>
                <w:rFonts w:eastAsia="Times New Roman" w:cs="Times New Roman"/>
                <w:b/>
                <w:sz w:val="20"/>
                <w:szCs w:val="20"/>
              </w:rPr>
            </w:pPr>
            <w:r w:rsidRPr="00CA21D7">
              <w:rPr>
                <w:rFonts w:eastAsia="Times New Roman" w:cs="Times New Roman"/>
                <w:b/>
                <w:sz w:val="20"/>
                <w:szCs w:val="20"/>
              </w:rPr>
              <w:t>Наименование</w:t>
            </w:r>
          </w:p>
        </w:tc>
        <w:tc>
          <w:tcPr>
            <w:tcW w:w="2844" w:type="pct"/>
            <w:vMerge w:val="restart"/>
            <w:shd w:val="clear" w:color="auto" w:fill="D9D9D9" w:themeFill="background1" w:themeFillShade="D9"/>
            <w:vAlign w:val="center"/>
          </w:tcPr>
          <w:p w14:paraId="5CDF2B55" w14:textId="77777777" w:rsidR="00CA21D7" w:rsidRPr="00CA21D7" w:rsidRDefault="00CA21D7" w:rsidP="00CA21D7">
            <w:pPr>
              <w:spacing w:line="276" w:lineRule="auto"/>
              <w:ind w:firstLine="0"/>
              <w:jc w:val="center"/>
              <w:rPr>
                <w:rFonts w:eastAsia="Times New Roman" w:cs="Times New Roman"/>
                <w:b/>
                <w:sz w:val="20"/>
                <w:szCs w:val="20"/>
              </w:rPr>
            </w:pPr>
            <w:r w:rsidRPr="00CA21D7">
              <w:rPr>
                <w:rFonts w:eastAsia="Times New Roman" w:cs="Times New Roman"/>
                <w:b/>
                <w:sz w:val="20"/>
                <w:szCs w:val="20"/>
              </w:rPr>
              <w:t>Индикаторы</w:t>
            </w:r>
          </w:p>
        </w:tc>
        <w:tc>
          <w:tcPr>
            <w:tcW w:w="908" w:type="pct"/>
            <w:vMerge w:val="restart"/>
            <w:shd w:val="clear" w:color="auto" w:fill="D9D9D9" w:themeFill="background1" w:themeFillShade="D9"/>
            <w:vAlign w:val="center"/>
          </w:tcPr>
          <w:p w14:paraId="788E5050" w14:textId="77777777" w:rsidR="00CA21D7" w:rsidRPr="00CA21D7" w:rsidRDefault="00CA21D7" w:rsidP="00CA21D7">
            <w:pPr>
              <w:spacing w:line="276" w:lineRule="auto"/>
              <w:ind w:firstLine="0"/>
              <w:jc w:val="center"/>
              <w:rPr>
                <w:rFonts w:eastAsia="Times New Roman" w:cs="Times New Roman"/>
                <w:b/>
                <w:sz w:val="20"/>
                <w:szCs w:val="20"/>
              </w:rPr>
            </w:pPr>
            <w:r w:rsidRPr="00CA21D7">
              <w:rPr>
                <w:rFonts w:eastAsia="Times New Roman" w:cs="Times New Roman"/>
                <w:b/>
                <w:sz w:val="20"/>
                <w:szCs w:val="20"/>
              </w:rPr>
              <w:t>Базовый показатель</w:t>
            </w:r>
          </w:p>
          <w:p w14:paraId="06AC179C" w14:textId="77777777" w:rsidR="00CA21D7" w:rsidRPr="00CA21D7" w:rsidRDefault="00CA21D7" w:rsidP="00CA21D7">
            <w:pPr>
              <w:spacing w:line="276" w:lineRule="auto"/>
              <w:ind w:firstLine="0"/>
              <w:jc w:val="center"/>
              <w:rPr>
                <w:rFonts w:eastAsia="Times New Roman" w:cs="Times New Roman"/>
                <w:b/>
                <w:sz w:val="20"/>
                <w:szCs w:val="20"/>
              </w:rPr>
            </w:pPr>
            <w:r w:rsidRPr="00CA21D7">
              <w:rPr>
                <w:rFonts w:eastAsia="Times New Roman" w:cs="Times New Roman"/>
                <w:b/>
                <w:sz w:val="20"/>
                <w:szCs w:val="20"/>
              </w:rPr>
              <w:t>2013г.</w:t>
            </w:r>
          </w:p>
          <w:p w14:paraId="1312699B" w14:textId="77777777" w:rsidR="00CA21D7" w:rsidRPr="00CA21D7" w:rsidRDefault="00CA21D7" w:rsidP="00CA21D7">
            <w:pPr>
              <w:spacing w:line="276" w:lineRule="auto"/>
              <w:ind w:firstLine="0"/>
              <w:jc w:val="center"/>
              <w:rPr>
                <w:rFonts w:eastAsia="Times New Roman" w:cs="Times New Roman"/>
                <w:b/>
                <w:sz w:val="20"/>
                <w:szCs w:val="20"/>
              </w:rPr>
            </w:pPr>
          </w:p>
        </w:tc>
      </w:tr>
      <w:tr w:rsidR="00CA21D7" w:rsidRPr="00CA21D7" w14:paraId="53516C1B" w14:textId="77777777" w:rsidTr="00700409">
        <w:trPr>
          <w:trHeight w:val="264"/>
          <w:jc w:val="center"/>
        </w:trPr>
        <w:tc>
          <w:tcPr>
            <w:tcW w:w="1248" w:type="pct"/>
            <w:vMerge/>
            <w:shd w:val="clear" w:color="auto" w:fill="D9D9D9" w:themeFill="background1" w:themeFillShade="D9"/>
            <w:vAlign w:val="center"/>
          </w:tcPr>
          <w:p w14:paraId="365C43CD" w14:textId="77777777" w:rsidR="00CA21D7" w:rsidRPr="00CA21D7" w:rsidRDefault="00CA21D7" w:rsidP="00CA21D7">
            <w:pPr>
              <w:spacing w:line="276" w:lineRule="auto"/>
              <w:ind w:firstLine="0"/>
              <w:jc w:val="center"/>
              <w:rPr>
                <w:rFonts w:eastAsia="Times New Roman" w:cs="Times New Roman"/>
                <w:sz w:val="20"/>
                <w:szCs w:val="20"/>
              </w:rPr>
            </w:pPr>
          </w:p>
        </w:tc>
        <w:tc>
          <w:tcPr>
            <w:tcW w:w="2844" w:type="pct"/>
            <w:vMerge/>
            <w:shd w:val="clear" w:color="auto" w:fill="D9D9D9" w:themeFill="background1" w:themeFillShade="D9"/>
            <w:vAlign w:val="center"/>
          </w:tcPr>
          <w:p w14:paraId="0CA1E857" w14:textId="77777777" w:rsidR="00CA21D7" w:rsidRPr="00CA21D7" w:rsidRDefault="00CA21D7" w:rsidP="00CA21D7">
            <w:pPr>
              <w:spacing w:line="276" w:lineRule="auto"/>
              <w:ind w:firstLine="0"/>
              <w:jc w:val="left"/>
              <w:rPr>
                <w:rFonts w:eastAsia="Times New Roman" w:cs="Times New Roman"/>
                <w:sz w:val="20"/>
                <w:szCs w:val="20"/>
              </w:rPr>
            </w:pPr>
          </w:p>
        </w:tc>
        <w:tc>
          <w:tcPr>
            <w:tcW w:w="908" w:type="pct"/>
            <w:vMerge/>
            <w:shd w:val="clear" w:color="auto" w:fill="D9D9D9" w:themeFill="background1" w:themeFillShade="D9"/>
            <w:vAlign w:val="center"/>
          </w:tcPr>
          <w:p w14:paraId="3A5B156B" w14:textId="77777777" w:rsidR="00CA21D7" w:rsidRPr="00CA21D7" w:rsidRDefault="00CA21D7" w:rsidP="00CA21D7">
            <w:pPr>
              <w:spacing w:line="276" w:lineRule="auto"/>
              <w:ind w:firstLine="0"/>
              <w:jc w:val="center"/>
              <w:rPr>
                <w:rFonts w:eastAsia="Times New Roman" w:cs="Times New Roman"/>
                <w:sz w:val="20"/>
                <w:szCs w:val="20"/>
              </w:rPr>
            </w:pPr>
          </w:p>
        </w:tc>
      </w:tr>
      <w:tr w:rsidR="00CA21D7" w:rsidRPr="00CA21D7" w14:paraId="2BBBCECB" w14:textId="77777777" w:rsidTr="00CA21D7">
        <w:trPr>
          <w:jc w:val="center"/>
        </w:trPr>
        <w:tc>
          <w:tcPr>
            <w:tcW w:w="1248" w:type="pct"/>
            <w:vMerge w:val="restart"/>
            <w:vAlign w:val="center"/>
          </w:tcPr>
          <w:p w14:paraId="75AD3786" w14:textId="77777777" w:rsidR="00CA21D7" w:rsidRPr="00CA21D7" w:rsidRDefault="00CA21D7" w:rsidP="00CA21D7">
            <w:pPr>
              <w:spacing w:line="276" w:lineRule="auto"/>
              <w:ind w:firstLine="0"/>
              <w:jc w:val="center"/>
              <w:rPr>
                <w:rFonts w:eastAsia="Times New Roman" w:cs="Times New Roman"/>
                <w:sz w:val="20"/>
                <w:szCs w:val="20"/>
              </w:rPr>
            </w:pPr>
            <w:r w:rsidRPr="00CA21D7">
              <w:rPr>
                <w:rFonts w:eastAsia="Times New Roman" w:cs="Times New Roman"/>
                <w:sz w:val="20"/>
                <w:szCs w:val="20"/>
              </w:rPr>
              <w:t>1. Показатели качества воды</w:t>
            </w:r>
          </w:p>
        </w:tc>
        <w:tc>
          <w:tcPr>
            <w:tcW w:w="2844" w:type="pct"/>
            <w:vAlign w:val="center"/>
          </w:tcPr>
          <w:p w14:paraId="11380937" w14:textId="77777777" w:rsidR="00CA21D7" w:rsidRPr="00CA21D7" w:rsidRDefault="00CA21D7" w:rsidP="00CA21D7">
            <w:pPr>
              <w:spacing w:line="276" w:lineRule="auto"/>
              <w:ind w:firstLine="0"/>
              <w:jc w:val="left"/>
              <w:rPr>
                <w:rFonts w:eastAsia="Times New Roman" w:cs="Times New Roman"/>
                <w:sz w:val="20"/>
                <w:szCs w:val="20"/>
              </w:rPr>
            </w:pPr>
            <w:r w:rsidRPr="00CA21D7">
              <w:rPr>
                <w:rFonts w:eastAsia="Times New Roman" w:cs="Times New Roman"/>
                <w:sz w:val="20"/>
                <w:szCs w:val="20"/>
              </w:rPr>
              <w:t>1. Удельный вес проб воды у потребителя, которые не отвечают гигиеническим нормативам по санитарно-химическим показателям</w:t>
            </w:r>
          </w:p>
        </w:tc>
        <w:tc>
          <w:tcPr>
            <w:tcW w:w="908" w:type="pct"/>
            <w:shd w:val="clear" w:color="auto" w:fill="FFFFFF" w:themeFill="background1"/>
            <w:vAlign w:val="center"/>
          </w:tcPr>
          <w:p w14:paraId="2DC64E6F" w14:textId="77777777" w:rsidR="00CA21D7" w:rsidRPr="00CA21D7" w:rsidRDefault="00CA21D7" w:rsidP="00CA21D7">
            <w:pPr>
              <w:spacing w:line="276" w:lineRule="auto"/>
              <w:ind w:firstLine="0"/>
              <w:jc w:val="center"/>
              <w:rPr>
                <w:rFonts w:eastAsia="Times New Roman" w:cs="Times New Roman"/>
                <w:sz w:val="20"/>
                <w:szCs w:val="20"/>
              </w:rPr>
            </w:pPr>
            <w:r w:rsidRPr="00CA21D7">
              <w:rPr>
                <w:rFonts w:eastAsia="Times New Roman" w:cs="Times New Roman"/>
                <w:sz w:val="20"/>
                <w:szCs w:val="20"/>
              </w:rPr>
              <w:t>0%</w:t>
            </w:r>
          </w:p>
        </w:tc>
      </w:tr>
      <w:tr w:rsidR="00CA21D7" w:rsidRPr="00CA21D7" w14:paraId="0633ED63" w14:textId="77777777" w:rsidTr="00CA21D7">
        <w:trPr>
          <w:jc w:val="center"/>
        </w:trPr>
        <w:tc>
          <w:tcPr>
            <w:tcW w:w="1248" w:type="pct"/>
            <w:vMerge/>
            <w:vAlign w:val="center"/>
          </w:tcPr>
          <w:p w14:paraId="5EF90CBF" w14:textId="77777777" w:rsidR="00CA21D7" w:rsidRPr="00CA21D7" w:rsidRDefault="00CA21D7" w:rsidP="00CA21D7">
            <w:pPr>
              <w:spacing w:line="276" w:lineRule="auto"/>
              <w:ind w:firstLine="0"/>
              <w:jc w:val="center"/>
              <w:rPr>
                <w:rFonts w:eastAsia="Times New Roman" w:cs="Times New Roman"/>
                <w:sz w:val="20"/>
                <w:szCs w:val="20"/>
              </w:rPr>
            </w:pPr>
          </w:p>
        </w:tc>
        <w:tc>
          <w:tcPr>
            <w:tcW w:w="2844" w:type="pct"/>
            <w:vAlign w:val="center"/>
          </w:tcPr>
          <w:p w14:paraId="136AF4C6" w14:textId="77777777" w:rsidR="00CA21D7" w:rsidRPr="00CA21D7" w:rsidRDefault="00CA21D7" w:rsidP="00CA21D7">
            <w:pPr>
              <w:spacing w:line="276" w:lineRule="auto"/>
              <w:ind w:firstLine="0"/>
              <w:jc w:val="left"/>
              <w:rPr>
                <w:rFonts w:eastAsia="Times New Roman" w:cs="Times New Roman"/>
                <w:sz w:val="20"/>
                <w:szCs w:val="20"/>
              </w:rPr>
            </w:pPr>
            <w:r w:rsidRPr="00CA21D7">
              <w:rPr>
                <w:rFonts w:eastAsia="Times New Roman" w:cs="Times New Roman"/>
                <w:sz w:val="20"/>
                <w:szCs w:val="20"/>
              </w:rPr>
              <w:t>2. Удельный вес проб воды у потребителя, которые не отвечают гигиеническим нормативам по микробиологическим показателям</w:t>
            </w:r>
          </w:p>
        </w:tc>
        <w:tc>
          <w:tcPr>
            <w:tcW w:w="908" w:type="pct"/>
            <w:shd w:val="clear" w:color="auto" w:fill="FFFFFF" w:themeFill="background1"/>
            <w:vAlign w:val="center"/>
          </w:tcPr>
          <w:p w14:paraId="093D0D4D" w14:textId="77777777" w:rsidR="00CA21D7" w:rsidRPr="00CA21D7" w:rsidRDefault="00CA21D7" w:rsidP="00CA21D7">
            <w:pPr>
              <w:spacing w:line="276" w:lineRule="auto"/>
              <w:ind w:firstLine="0"/>
              <w:jc w:val="center"/>
              <w:rPr>
                <w:rFonts w:eastAsia="Times New Roman" w:cs="Times New Roman"/>
                <w:sz w:val="20"/>
                <w:szCs w:val="20"/>
              </w:rPr>
            </w:pPr>
            <w:r w:rsidRPr="00CA21D7">
              <w:rPr>
                <w:rFonts w:eastAsia="Times New Roman" w:cs="Times New Roman"/>
                <w:sz w:val="20"/>
                <w:szCs w:val="20"/>
              </w:rPr>
              <w:t>0%</w:t>
            </w:r>
          </w:p>
        </w:tc>
      </w:tr>
      <w:tr w:rsidR="00CA21D7" w:rsidRPr="00CA21D7" w14:paraId="46C2FBF0" w14:textId="77777777" w:rsidTr="00CA21D7">
        <w:trPr>
          <w:jc w:val="center"/>
        </w:trPr>
        <w:tc>
          <w:tcPr>
            <w:tcW w:w="1248" w:type="pct"/>
            <w:vMerge w:val="restart"/>
            <w:vAlign w:val="center"/>
          </w:tcPr>
          <w:p w14:paraId="11269B1A" w14:textId="77777777" w:rsidR="00CA21D7" w:rsidRPr="00CA21D7" w:rsidRDefault="00CA21D7" w:rsidP="00CA21D7">
            <w:pPr>
              <w:spacing w:line="276" w:lineRule="auto"/>
              <w:ind w:firstLine="0"/>
              <w:jc w:val="center"/>
              <w:rPr>
                <w:rFonts w:eastAsia="Times New Roman" w:cs="Times New Roman"/>
                <w:sz w:val="20"/>
                <w:szCs w:val="20"/>
                <w:highlight w:val="yellow"/>
              </w:rPr>
            </w:pPr>
            <w:r w:rsidRPr="00CA21D7">
              <w:rPr>
                <w:rFonts w:eastAsia="Times New Roman" w:cs="Times New Roman"/>
                <w:sz w:val="20"/>
                <w:szCs w:val="20"/>
              </w:rPr>
              <w:t>2. Показатели надежности и бесперебойности</w:t>
            </w:r>
          </w:p>
        </w:tc>
        <w:tc>
          <w:tcPr>
            <w:tcW w:w="2844" w:type="pct"/>
            <w:vAlign w:val="center"/>
          </w:tcPr>
          <w:p w14:paraId="1118E766" w14:textId="77777777" w:rsidR="00CA21D7" w:rsidRPr="00CA21D7" w:rsidRDefault="00CA21D7" w:rsidP="00CA21D7">
            <w:pPr>
              <w:spacing w:line="276" w:lineRule="auto"/>
              <w:ind w:firstLine="0"/>
              <w:jc w:val="left"/>
              <w:rPr>
                <w:rFonts w:eastAsia="Times New Roman" w:cs="Times New Roman"/>
                <w:sz w:val="20"/>
                <w:szCs w:val="20"/>
              </w:rPr>
            </w:pPr>
            <w:r w:rsidRPr="00CA21D7">
              <w:rPr>
                <w:rFonts w:eastAsia="Times New Roman" w:cs="Times New Roman"/>
                <w:sz w:val="20"/>
                <w:szCs w:val="20"/>
              </w:rPr>
              <w:t>1. Доля водопроводных сетей, нуждающихся в замене (%)</w:t>
            </w:r>
          </w:p>
        </w:tc>
        <w:tc>
          <w:tcPr>
            <w:tcW w:w="908" w:type="pct"/>
            <w:shd w:val="clear" w:color="auto" w:fill="FFFFFF" w:themeFill="background1"/>
            <w:vAlign w:val="center"/>
          </w:tcPr>
          <w:p w14:paraId="0371FB51" w14:textId="77777777" w:rsidR="00CA21D7" w:rsidRPr="00CA21D7" w:rsidRDefault="00CA21D7" w:rsidP="00CA21D7">
            <w:pPr>
              <w:spacing w:line="276" w:lineRule="auto"/>
              <w:ind w:firstLine="0"/>
              <w:jc w:val="center"/>
              <w:rPr>
                <w:rFonts w:eastAsia="Times New Roman" w:cs="Times New Roman"/>
                <w:sz w:val="20"/>
                <w:szCs w:val="20"/>
              </w:rPr>
            </w:pPr>
            <w:r w:rsidRPr="00CA21D7">
              <w:rPr>
                <w:rFonts w:eastAsia="Times New Roman" w:cs="Times New Roman"/>
                <w:sz w:val="20"/>
                <w:szCs w:val="20"/>
              </w:rPr>
              <w:t>50%</w:t>
            </w:r>
          </w:p>
        </w:tc>
      </w:tr>
      <w:tr w:rsidR="00CA21D7" w:rsidRPr="00CA21D7" w14:paraId="43BC2D36" w14:textId="77777777" w:rsidTr="00CA21D7">
        <w:trPr>
          <w:jc w:val="center"/>
        </w:trPr>
        <w:tc>
          <w:tcPr>
            <w:tcW w:w="1248" w:type="pct"/>
            <w:vMerge/>
            <w:vAlign w:val="center"/>
          </w:tcPr>
          <w:p w14:paraId="4147F1CA" w14:textId="77777777" w:rsidR="00CA21D7" w:rsidRPr="00CA21D7" w:rsidRDefault="00CA21D7" w:rsidP="00CA21D7">
            <w:pPr>
              <w:spacing w:line="276" w:lineRule="auto"/>
              <w:ind w:firstLine="0"/>
              <w:jc w:val="center"/>
              <w:rPr>
                <w:rFonts w:eastAsia="Times New Roman" w:cs="Times New Roman"/>
                <w:sz w:val="20"/>
                <w:szCs w:val="20"/>
                <w:highlight w:val="yellow"/>
              </w:rPr>
            </w:pPr>
          </w:p>
        </w:tc>
        <w:tc>
          <w:tcPr>
            <w:tcW w:w="2844" w:type="pct"/>
            <w:vAlign w:val="center"/>
          </w:tcPr>
          <w:p w14:paraId="0013B6CA" w14:textId="77777777" w:rsidR="00CA21D7" w:rsidRPr="00CA21D7" w:rsidRDefault="00CA21D7" w:rsidP="00CA21D7">
            <w:pPr>
              <w:spacing w:line="276" w:lineRule="auto"/>
              <w:ind w:firstLine="0"/>
              <w:jc w:val="left"/>
              <w:rPr>
                <w:rFonts w:eastAsia="Times New Roman" w:cs="Times New Roman"/>
                <w:sz w:val="20"/>
                <w:szCs w:val="20"/>
              </w:rPr>
            </w:pPr>
            <w:r w:rsidRPr="00CA21D7">
              <w:rPr>
                <w:rFonts w:eastAsia="Times New Roman" w:cs="Times New Roman"/>
                <w:sz w:val="20"/>
                <w:szCs w:val="20"/>
              </w:rPr>
              <w:t>2. Аварийность на сетях водопровода (ед/км)</w:t>
            </w:r>
          </w:p>
        </w:tc>
        <w:tc>
          <w:tcPr>
            <w:tcW w:w="908" w:type="pct"/>
            <w:shd w:val="clear" w:color="auto" w:fill="FFFFFF" w:themeFill="background1"/>
            <w:vAlign w:val="center"/>
          </w:tcPr>
          <w:p w14:paraId="0F582626" w14:textId="77777777" w:rsidR="00CA21D7" w:rsidRPr="00CA21D7" w:rsidRDefault="00CA21D7" w:rsidP="00CA21D7">
            <w:pPr>
              <w:spacing w:line="276" w:lineRule="auto"/>
              <w:ind w:firstLine="0"/>
              <w:jc w:val="center"/>
              <w:rPr>
                <w:rFonts w:eastAsia="Times New Roman" w:cs="Times New Roman"/>
                <w:sz w:val="20"/>
                <w:szCs w:val="20"/>
              </w:rPr>
            </w:pPr>
            <w:r w:rsidRPr="00CA21D7">
              <w:rPr>
                <w:rFonts w:eastAsia="Times New Roman" w:cs="Times New Roman"/>
                <w:sz w:val="20"/>
                <w:szCs w:val="20"/>
              </w:rPr>
              <w:t>0,5</w:t>
            </w:r>
          </w:p>
        </w:tc>
      </w:tr>
      <w:tr w:rsidR="00CA21D7" w:rsidRPr="00CA21D7" w14:paraId="373A7E13" w14:textId="77777777" w:rsidTr="00CA21D7">
        <w:trPr>
          <w:jc w:val="center"/>
        </w:trPr>
        <w:tc>
          <w:tcPr>
            <w:tcW w:w="1248" w:type="pct"/>
            <w:vMerge/>
            <w:vAlign w:val="center"/>
          </w:tcPr>
          <w:p w14:paraId="251F5AF6" w14:textId="77777777" w:rsidR="00CA21D7" w:rsidRPr="00CA21D7" w:rsidRDefault="00CA21D7" w:rsidP="00CA21D7">
            <w:pPr>
              <w:spacing w:line="276" w:lineRule="auto"/>
              <w:ind w:firstLine="0"/>
              <w:jc w:val="center"/>
              <w:rPr>
                <w:rFonts w:eastAsia="Times New Roman" w:cs="Times New Roman"/>
                <w:sz w:val="20"/>
                <w:szCs w:val="20"/>
                <w:highlight w:val="yellow"/>
              </w:rPr>
            </w:pPr>
          </w:p>
        </w:tc>
        <w:tc>
          <w:tcPr>
            <w:tcW w:w="2844" w:type="pct"/>
            <w:vAlign w:val="center"/>
          </w:tcPr>
          <w:p w14:paraId="3EF157AC" w14:textId="77777777" w:rsidR="00CA21D7" w:rsidRPr="00CA21D7" w:rsidRDefault="00CA21D7" w:rsidP="00CA21D7">
            <w:pPr>
              <w:spacing w:line="276" w:lineRule="auto"/>
              <w:ind w:firstLine="0"/>
              <w:jc w:val="left"/>
              <w:rPr>
                <w:rFonts w:eastAsia="Times New Roman" w:cs="Times New Roman"/>
                <w:sz w:val="20"/>
                <w:szCs w:val="20"/>
              </w:rPr>
            </w:pPr>
            <w:r w:rsidRPr="00CA21D7">
              <w:rPr>
                <w:rFonts w:eastAsia="Times New Roman" w:cs="Times New Roman"/>
                <w:sz w:val="20"/>
                <w:szCs w:val="20"/>
              </w:rPr>
              <w:t>3. Износ водопроводных сетей (%)</w:t>
            </w:r>
          </w:p>
        </w:tc>
        <w:tc>
          <w:tcPr>
            <w:tcW w:w="908" w:type="pct"/>
            <w:shd w:val="clear" w:color="auto" w:fill="FFFFFF" w:themeFill="background1"/>
            <w:vAlign w:val="center"/>
          </w:tcPr>
          <w:p w14:paraId="4BBD4630" w14:textId="77777777" w:rsidR="00CA21D7" w:rsidRPr="00CA21D7" w:rsidRDefault="00CA21D7" w:rsidP="00CA21D7">
            <w:pPr>
              <w:spacing w:line="276" w:lineRule="auto"/>
              <w:ind w:firstLine="0"/>
              <w:jc w:val="center"/>
              <w:rPr>
                <w:rFonts w:eastAsia="Times New Roman" w:cs="Times New Roman"/>
                <w:sz w:val="20"/>
                <w:szCs w:val="20"/>
              </w:rPr>
            </w:pPr>
            <w:r w:rsidRPr="00CA21D7">
              <w:rPr>
                <w:rFonts w:eastAsia="Times New Roman" w:cs="Times New Roman"/>
                <w:sz w:val="20"/>
                <w:szCs w:val="20"/>
              </w:rPr>
              <w:t>53,5%</w:t>
            </w:r>
          </w:p>
        </w:tc>
      </w:tr>
      <w:tr w:rsidR="00CA21D7" w:rsidRPr="00CA21D7" w14:paraId="5A72BA47" w14:textId="77777777" w:rsidTr="00CA21D7">
        <w:trPr>
          <w:jc w:val="center"/>
        </w:trPr>
        <w:tc>
          <w:tcPr>
            <w:tcW w:w="1248" w:type="pct"/>
            <w:vMerge w:val="restart"/>
            <w:vAlign w:val="center"/>
          </w:tcPr>
          <w:p w14:paraId="5A036230" w14:textId="77777777" w:rsidR="00CA21D7" w:rsidRPr="00CA21D7" w:rsidRDefault="00CA21D7" w:rsidP="00CA21D7">
            <w:pPr>
              <w:spacing w:line="276" w:lineRule="auto"/>
              <w:ind w:firstLine="0"/>
              <w:jc w:val="center"/>
              <w:rPr>
                <w:rFonts w:eastAsia="Times New Roman" w:cs="Times New Roman"/>
                <w:sz w:val="20"/>
                <w:szCs w:val="20"/>
              </w:rPr>
            </w:pPr>
            <w:r w:rsidRPr="00CA21D7">
              <w:rPr>
                <w:rFonts w:eastAsia="Times New Roman" w:cs="Times New Roman"/>
                <w:sz w:val="20"/>
                <w:szCs w:val="20"/>
              </w:rPr>
              <w:t>3. Показатели качества обслуживания</w:t>
            </w:r>
          </w:p>
        </w:tc>
        <w:tc>
          <w:tcPr>
            <w:tcW w:w="2844" w:type="pct"/>
            <w:vAlign w:val="center"/>
          </w:tcPr>
          <w:p w14:paraId="4EDAA99F" w14:textId="77777777" w:rsidR="00CA21D7" w:rsidRPr="00CA21D7" w:rsidRDefault="00CA21D7" w:rsidP="00CA21D7">
            <w:pPr>
              <w:spacing w:line="276" w:lineRule="auto"/>
              <w:ind w:firstLine="0"/>
              <w:jc w:val="left"/>
              <w:rPr>
                <w:rFonts w:eastAsia="Times New Roman" w:cs="Times New Roman"/>
                <w:sz w:val="20"/>
                <w:szCs w:val="20"/>
              </w:rPr>
            </w:pPr>
            <w:r w:rsidRPr="00CA21D7">
              <w:rPr>
                <w:rFonts w:eastAsia="Times New Roman" w:cs="Times New Roman"/>
                <w:sz w:val="20"/>
                <w:szCs w:val="20"/>
              </w:rPr>
              <w:t>1. Обеспеченность населения централизованным водоснабжением (%)</w:t>
            </w:r>
          </w:p>
        </w:tc>
        <w:tc>
          <w:tcPr>
            <w:tcW w:w="908" w:type="pct"/>
            <w:shd w:val="clear" w:color="auto" w:fill="FFFFFF" w:themeFill="background1"/>
            <w:vAlign w:val="center"/>
          </w:tcPr>
          <w:p w14:paraId="35AA1EF7" w14:textId="77777777" w:rsidR="00CA21D7" w:rsidRPr="00CA21D7" w:rsidRDefault="00CA21D7" w:rsidP="00CA21D7">
            <w:pPr>
              <w:spacing w:line="276" w:lineRule="auto"/>
              <w:ind w:firstLine="0"/>
              <w:jc w:val="center"/>
              <w:rPr>
                <w:rFonts w:eastAsia="Times New Roman" w:cs="Times New Roman"/>
                <w:sz w:val="20"/>
                <w:szCs w:val="20"/>
              </w:rPr>
            </w:pPr>
            <w:r w:rsidRPr="00CA21D7">
              <w:rPr>
                <w:rFonts w:eastAsia="Times New Roman" w:cs="Times New Roman"/>
                <w:sz w:val="20"/>
                <w:szCs w:val="20"/>
              </w:rPr>
              <w:t>65,75%</w:t>
            </w:r>
          </w:p>
        </w:tc>
      </w:tr>
      <w:tr w:rsidR="00CA21D7" w:rsidRPr="00CA21D7" w14:paraId="5A104515" w14:textId="77777777" w:rsidTr="00CA21D7">
        <w:trPr>
          <w:jc w:val="center"/>
        </w:trPr>
        <w:tc>
          <w:tcPr>
            <w:tcW w:w="1248" w:type="pct"/>
            <w:vMerge/>
            <w:vAlign w:val="center"/>
          </w:tcPr>
          <w:p w14:paraId="7E6119BE" w14:textId="77777777" w:rsidR="00CA21D7" w:rsidRPr="00CA21D7" w:rsidRDefault="00CA21D7" w:rsidP="00CA21D7">
            <w:pPr>
              <w:spacing w:line="276" w:lineRule="auto"/>
              <w:ind w:firstLine="0"/>
              <w:jc w:val="center"/>
              <w:rPr>
                <w:rFonts w:eastAsia="Times New Roman" w:cs="Times New Roman"/>
                <w:sz w:val="20"/>
                <w:szCs w:val="20"/>
              </w:rPr>
            </w:pPr>
          </w:p>
        </w:tc>
        <w:tc>
          <w:tcPr>
            <w:tcW w:w="2844" w:type="pct"/>
            <w:vAlign w:val="center"/>
          </w:tcPr>
          <w:p w14:paraId="6E259A10" w14:textId="77777777" w:rsidR="00CA21D7" w:rsidRPr="00CA21D7" w:rsidRDefault="00CA21D7" w:rsidP="00CA21D7">
            <w:pPr>
              <w:spacing w:line="276" w:lineRule="auto"/>
              <w:ind w:firstLine="0"/>
              <w:jc w:val="left"/>
              <w:rPr>
                <w:rFonts w:eastAsia="Times New Roman" w:cs="Times New Roman"/>
                <w:sz w:val="20"/>
                <w:szCs w:val="20"/>
              </w:rPr>
            </w:pPr>
            <w:r w:rsidRPr="00CA21D7">
              <w:rPr>
                <w:rFonts w:eastAsia="Times New Roman" w:cs="Times New Roman"/>
                <w:sz w:val="20"/>
                <w:szCs w:val="20"/>
              </w:rPr>
              <w:t>2. Охват абонентов приборами учета (%)</w:t>
            </w:r>
          </w:p>
        </w:tc>
        <w:tc>
          <w:tcPr>
            <w:tcW w:w="908" w:type="pct"/>
            <w:shd w:val="clear" w:color="auto" w:fill="FFFFFF" w:themeFill="background1"/>
            <w:vAlign w:val="center"/>
          </w:tcPr>
          <w:p w14:paraId="33944462" w14:textId="77777777" w:rsidR="00CA21D7" w:rsidRPr="00CA21D7" w:rsidRDefault="00CA21D7" w:rsidP="00CA21D7">
            <w:pPr>
              <w:spacing w:line="276" w:lineRule="auto"/>
              <w:ind w:firstLine="0"/>
              <w:jc w:val="center"/>
              <w:rPr>
                <w:rFonts w:eastAsia="Times New Roman" w:cs="Times New Roman"/>
                <w:sz w:val="20"/>
                <w:szCs w:val="20"/>
              </w:rPr>
            </w:pPr>
            <w:r w:rsidRPr="00CA21D7">
              <w:rPr>
                <w:rFonts w:eastAsia="Times New Roman" w:cs="Times New Roman"/>
                <w:sz w:val="20"/>
                <w:szCs w:val="20"/>
              </w:rPr>
              <w:t>32,3%</w:t>
            </w:r>
          </w:p>
        </w:tc>
      </w:tr>
      <w:tr w:rsidR="00CA21D7" w:rsidRPr="00CA21D7" w14:paraId="5304BE97" w14:textId="77777777" w:rsidTr="00CA21D7">
        <w:trPr>
          <w:trHeight w:val="599"/>
          <w:jc w:val="center"/>
        </w:trPr>
        <w:tc>
          <w:tcPr>
            <w:tcW w:w="1248" w:type="pct"/>
            <w:vMerge w:val="restart"/>
            <w:vAlign w:val="center"/>
          </w:tcPr>
          <w:p w14:paraId="3D371C88" w14:textId="77777777" w:rsidR="00CA21D7" w:rsidRPr="00CA21D7" w:rsidRDefault="00CA21D7" w:rsidP="00CA21D7">
            <w:pPr>
              <w:spacing w:line="276" w:lineRule="auto"/>
              <w:ind w:firstLine="0"/>
              <w:jc w:val="center"/>
              <w:rPr>
                <w:rFonts w:eastAsia="Times New Roman" w:cs="Times New Roman"/>
                <w:sz w:val="20"/>
                <w:szCs w:val="20"/>
              </w:rPr>
            </w:pPr>
            <w:r w:rsidRPr="00CA21D7">
              <w:rPr>
                <w:rFonts w:eastAsia="Times New Roman" w:cs="Times New Roman"/>
                <w:sz w:val="20"/>
                <w:szCs w:val="20"/>
              </w:rPr>
              <w:t>4. Показатели эффективности использования ресурсов</w:t>
            </w:r>
          </w:p>
        </w:tc>
        <w:tc>
          <w:tcPr>
            <w:tcW w:w="2844" w:type="pct"/>
            <w:vAlign w:val="center"/>
          </w:tcPr>
          <w:p w14:paraId="064E6873" w14:textId="77777777" w:rsidR="00CA21D7" w:rsidRPr="00CA21D7" w:rsidRDefault="00CA21D7" w:rsidP="00CA21D7">
            <w:pPr>
              <w:spacing w:line="276" w:lineRule="auto"/>
              <w:ind w:firstLine="0"/>
              <w:jc w:val="left"/>
              <w:rPr>
                <w:rFonts w:eastAsia="Times New Roman" w:cs="Times New Roman"/>
                <w:sz w:val="20"/>
                <w:szCs w:val="20"/>
              </w:rPr>
            </w:pPr>
            <w:r w:rsidRPr="00CA21D7">
              <w:rPr>
                <w:rFonts w:eastAsia="Times New Roman" w:cs="Times New Roman"/>
                <w:sz w:val="20"/>
                <w:szCs w:val="20"/>
              </w:rPr>
              <w:t>1. Объем неоплаченной воды от общего объема подачи (в процентах)</w:t>
            </w:r>
          </w:p>
        </w:tc>
        <w:tc>
          <w:tcPr>
            <w:tcW w:w="908" w:type="pct"/>
            <w:shd w:val="clear" w:color="auto" w:fill="FFFFFF" w:themeFill="background1"/>
            <w:vAlign w:val="center"/>
          </w:tcPr>
          <w:p w14:paraId="0909AB7E" w14:textId="77777777" w:rsidR="00CA21D7" w:rsidRPr="00CA21D7" w:rsidRDefault="00CA21D7" w:rsidP="00CA21D7">
            <w:pPr>
              <w:spacing w:line="276" w:lineRule="auto"/>
              <w:ind w:firstLine="0"/>
              <w:jc w:val="center"/>
              <w:rPr>
                <w:rFonts w:eastAsia="Times New Roman" w:cs="Times New Roman"/>
                <w:sz w:val="20"/>
                <w:szCs w:val="20"/>
              </w:rPr>
            </w:pPr>
            <w:r w:rsidRPr="00CA21D7">
              <w:rPr>
                <w:rFonts w:eastAsia="Times New Roman" w:cs="Times New Roman"/>
                <w:sz w:val="20"/>
                <w:szCs w:val="20"/>
              </w:rPr>
              <w:t>5%</w:t>
            </w:r>
          </w:p>
        </w:tc>
      </w:tr>
      <w:tr w:rsidR="00CA21D7" w:rsidRPr="00CA21D7" w14:paraId="65FC4F62" w14:textId="77777777" w:rsidTr="00CA21D7">
        <w:trPr>
          <w:trHeight w:val="928"/>
          <w:jc w:val="center"/>
        </w:trPr>
        <w:tc>
          <w:tcPr>
            <w:tcW w:w="1248" w:type="pct"/>
            <w:vMerge/>
            <w:vAlign w:val="center"/>
          </w:tcPr>
          <w:p w14:paraId="78107B12" w14:textId="77777777" w:rsidR="00CA21D7" w:rsidRPr="00CA21D7" w:rsidRDefault="00CA21D7" w:rsidP="00CA21D7">
            <w:pPr>
              <w:spacing w:line="276" w:lineRule="auto"/>
              <w:ind w:firstLine="0"/>
              <w:jc w:val="center"/>
              <w:rPr>
                <w:rFonts w:eastAsia="Times New Roman" w:cs="Times New Roman"/>
                <w:sz w:val="20"/>
                <w:szCs w:val="20"/>
              </w:rPr>
            </w:pPr>
          </w:p>
        </w:tc>
        <w:tc>
          <w:tcPr>
            <w:tcW w:w="2844" w:type="pct"/>
            <w:vAlign w:val="center"/>
          </w:tcPr>
          <w:p w14:paraId="2B4E6809" w14:textId="77777777" w:rsidR="00CA21D7" w:rsidRPr="00CA21D7" w:rsidRDefault="00CA21D7" w:rsidP="00CA21D7">
            <w:pPr>
              <w:spacing w:line="276" w:lineRule="auto"/>
              <w:ind w:firstLine="0"/>
              <w:jc w:val="left"/>
              <w:rPr>
                <w:rFonts w:eastAsia="Times New Roman" w:cs="Times New Roman"/>
                <w:sz w:val="20"/>
                <w:szCs w:val="20"/>
              </w:rPr>
            </w:pPr>
            <w:r w:rsidRPr="00CA21D7">
              <w:rPr>
                <w:rFonts w:eastAsia="Times New Roman" w:cs="Times New Roman"/>
                <w:sz w:val="20"/>
                <w:szCs w:val="20"/>
              </w:rPr>
              <w:t>2. Потери воды в кубометрах на километр трубопроводов</w:t>
            </w:r>
          </w:p>
        </w:tc>
        <w:tc>
          <w:tcPr>
            <w:tcW w:w="908" w:type="pct"/>
            <w:shd w:val="clear" w:color="auto" w:fill="FFFFFF" w:themeFill="background1"/>
            <w:vAlign w:val="center"/>
          </w:tcPr>
          <w:p w14:paraId="79F9FCE7" w14:textId="77777777" w:rsidR="00CA21D7" w:rsidRPr="00CA21D7" w:rsidRDefault="00CA21D7" w:rsidP="00CA21D7">
            <w:pPr>
              <w:spacing w:line="276" w:lineRule="auto"/>
              <w:ind w:firstLine="0"/>
              <w:jc w:val="center"/>
              <w:rPr>
                <w:rFonts w:eastAsia="Times New Roman" w:cs="Times New Roman"/>
                <w:sz w:val="20"/>
                <w:szCs w:val="20"/>
              </w:rPr>
            </w:pPr>
            <w:r w:rsidRPr="00CA21D7">
              <w:rPr>
                <w:rFonts w:eastAsia="Times New Roman" w:cs="Times New Roman"/>
                <w:sz w:val="20"/>
                <w:szCs w:val="20"/>
              </w:rPr>
              <w:t>0,867</w:t>
            </w:r>
          </w:p>
          <w:p w14:paraId="06682FBE" w14:textId="77777777" w:rsidR="00CA21D7" w:rsidRPr="00CA21D7" w:rsidRDefault="00CA21D7" w:rsidP="00CA21D7">
            <w:pPr>
              <w:spacing w:line="276" w:lineRule="auto"/>
              <w:ind w:firstLine="0"/>
              <w:jc w:val="center"/>
              <w:rPr>
                <w:rFonts w:eastAsia="Times New Roman" w:cs="Times New Roman"/>
                <w:sz w:val="20"/>
                <w:szCs w:val="20"/>
              </w:rPr>
            </w:pPr>
            <w:r w:rsidRPr="00CA21D7">
              <w:rPr>
                <w:rFonts w:eastAsia="Times New Roman" w:cs="Times New Roman"/>
                <w:sz w:val="20"/>
                <w:szCs w:val="20"/>
              </w:rPr>
              <w:t xml:space="preserve"> тыс.м</w:t>
            </w:r>
            <w:r w:rsidRPr="00CA21D7">
              <w:rPr>
                <w:rFonts w:eastAsia="Times New Roman" w:cs="Times New Roman"/>
                <w:sz w:val="20"/>
                <w:szCs w:val="20"/>
                <w:vertAlign w:val="superscript"/>
              </w:rPr>
              <w:t>3</w:t>
            </w:r>
            <w:r w:rsidRPr="00CA21D7">
              <w:rPr>
                <w:rFonts w:eastAsia="Times New Roman" w:cs="Times New Roman"/>
                <w:sz w:val="20"/>
                <w:szCs w:val="20"/>
              </w:rPr>
              <w:t>/км</w:t>
            </w:r>
          </w:p>
        </w:tc>
      </w:tr>
      <w:tr w:rsidR="00CA21D7" w:rsidRPr="00CA21D7" w14:paraId="0E03006E" w14:textId="77777777" w:rsidTr="00CA21D7">
        <w:trPr>
          <w:jc w:val="center"/>
        </w:trPr>
        <w:tc>
          <w:tcPr>
            <w:tcW w:w="1248" w:type="pct"/>
            <w:vAlign w:val="center"/>
          </w:tcPr>
          <w:p w14:paraId="1B7E47C2" w14:textId="77777777" w:rsidR="00CA21D7" w:rsidRPr="00CA21D7" w:rsidRDefault="00CA21D7" w:rsidP="00CA21D7">
            <w:pPr>
              <w:spacing w:line="276" w:lineRule="auto"/>
              <w:ind w:firstLine="0"/>
              <w:jc w:val="center"/>
              <w:rPr>
                <w:rFonts w:eastAsia="Times New Roman" w:cs="Times New Roman"/>
                <w:sz w:val="20"/>
                <w:szCs w:val="20"/>
              </w:rPr>
            </w:pPr>
            <w:r w:rsidRPr="00CA21D7">
              <w:rPr>
                <w:rFonts w:eastAsia="Times New Roman" w:cs="Times New Roman"/>
                <w:sz w:val="20"/>
                <w:szCs w:val="20"/>
              </w:rPr>
              <w:t>5. Соотношение цены и эффективности (улучшение качества воды или качества очистки сточных вод) реализации мероприятий инвестиционной программы</w:t>
            </w:r>
          </w:p>
        </w:tc>
        <w:tc>
          <w:tcPr>
            <w:tcW w:w="2844" w:type="pct"/>
            <w:vAlign w:val="center"/>
          </w:tcPr>
          <w:p w14:paraId="56939932" w14:textId="77777777" w:rsidR="00CA21D7" w:rsidRPr="00CA21D7" w:rsidRDefault="00CA21D7" w:rsidP="00CA21D7">
            <w:pPr>
              <w:spacing w:line="276" w:lineRule="auto"/>
              <w:ind w:firstLine="0"/>
              <w:jc w:val="left"/>
              <w:rPr>
                <w:rFonts w:eastAsia="Times New Roman" w:cs="Times New Roman"/>
                <w:sz w:val="20"/>
                <w:szCs w:val="20"/>
              </w:rPr>
            </w:pPr>
            <w:r w:rsidRPr="00CA21D7">
              <w:rPr>
                <w:rFonts w:eastAsia="Times New Roman" w:cs="Times New Roman"/>
                <w:sz w:val="20"/>
                <w:szCs w:val="20"/>
              </w:rPr>
              <w:t>1. Доля расходов на оплату услуг в совокупном доходе населения (в процентах)</w:t>
            </w:r>
          </w:p>
        </w:tc>
        <w:tc>
          <w:tcPr>
            <w:tcW w:w="908" w:type="pct"/>
            <w:shd w:val="clear" w:color="auto" w:fill="FFFFFF" w:themeFill="background1"/>
            <w:vAlign w:val="center"/>
          </w:tcPr>
          <w:p w14:paraId="7768E415" w14:textId="77777777" w:rsidR="00CA21D7" w:rsidRPr="00CA21D7" w:rsidRDefault="00CA21D7" w:rsidP="00CA21D7">
            <w:pPr>
              <w:spacing w:line="276" w:lineRule="auto"/>
              <w:ind w:firstLine="0"/>
              <w:jc w:val="center"/>
              <w:rPr>
                <w:rFonts w:eastAsia="Times New Roman" w:cs="Times New Roman"/>
                <w:sz w:val="20"/>
                <w:szCs w:val="20"/>
              </w:rPr>
            </w:pPr>
            <w:r w:rsidRPr="00CA21D7">
              <w:rPr>
                <w:rFonts w:eastAsia="Times New Roman" w:cs="Times New Roman"/>
                <w:sz w:val="20"/>
                <w:szCs w:val="20"/>
              </w:rPr>
              <w:t>-</w:t>
            </w:r>
          </w:p>
        </w:tc>
      </w:tr>
    </w:tbl>
    <w:p w14:paraId="243426BF" w14:textId="77777777" w:rsidR="00CA21D7" w:rsidRPr="00CA21D7" w:rsidRDefault="00CA21D7" w:rsidP="00CA21D7">
      <w:pPr>
        <w:tabs>
          <w:tab w:val="left" w:pos="1134"/>
        </w:tabs>
        <w:autoSpaceDE w:val="0"/>
        <w:autoSpaceDN w:val="0"/>
        <w:adjustRightInd w:val="0"/>
        <w:spacing w:before="120" w:after="120"/>
        <w:rPr>
          <w:b/>
        </w:rPr>
      </w:pPr>
      <w:r w:rsidRPr="00CA21D7">
        <w:rPr>
          <w:b/>
        </w:rPr>
        <w:t>Воздействие на окружающую среду</w:t>
      </w:r>
    </w:p>
    <w:p w14:paraId="7FBF3C5C" w14:textId="3091663C" w:rsidR="00CA21D7" w:rsidRPr="00CA21D7" w:rsidRDefault="00CA21D7" w:rsidP="00CA21D7">
      <w:pPr>
        <w:ind w:firstLine="680"/>
        <w:rPr>
          <w:rFonts w:eastAsia="Times New Roman" w:cs="Times New Roman"/>
          <w:szCs w:val="24"/>
        </w:rPr>
      </w:pPr>
      <w:r w:rsidRPr="00CA21D7">
        <w:rPr>
          <w:rFonts w:eastAsia="Times New Roman" w:cs="Times New Roman"/>
          <w:szCs w:val="24"/>
        </w:rPr>
        <w:tab/>
      </w:r>
      <w:r w:rsidR="00700409" w:rsidRPr="00CA21D7">
        <w:rPr>
          <w:rFonts w:eastAsia="Times New Roman" w:cs="Times New Roman"/>
          <w:szCs w:val="24"/>
        </w:rPr>
        <w:t>Известно, что одним из постоянных источников концентрированного</w:t>
      </w:r>
      <w:r w:rsidRPr="00CA21D7">
        <w:rPr>
          <w:rFonts w:eastAsia="Times New Roman" w:cs="Times New Roman"/>
          <w:szCs w:val="24"/>
        </w:rPr>
        <w:t xml:space="preserve"> </w:t>
      </w:r>
      <w:r w:rsidR="00700409" w:rsidRPr="00CA21D7">
        <w:rPr>
          <w:rFonts w:eastAsia="Times New Roman" w:cs="Times New Roman"/>
          <w:szCs w:val="24"/>
        </w:rPr>
        <w:t>загрязнения поверхностных</w:t>
      </w:r>
      <w:r w:rsidRPr="00CA21D7">
        <w:rPr>
          <w:rFonts w:eastAsia="Times New Roman" w:cs="Times New Roman"/>
          <w:szCs w:val="24"/>
        </w:rPr>
        <w:t xml:space="preserve">   </w:t>
      </w:r>
      <w:r w:rsidR="00700409" w:rsidRPr="00CA21D7">
        <w:rPr>
          <w:rFonts w:eastAsia="Times New Roman" w:cs="Times New Roman"/>
          <w:szCs w:val="24"/>
        </w:rPr>
        <w:t>водоемов являются сбрасываемые без обработки воды</w:t>
      </w:r>
      <w:r w:rsidRPr="00CA21D7">
        <w:rPr>
          <w:rFonts w:eastAsia="Times New Roman" w:cs="Times New Roman"/>
          <w:szCs w:val="24"/>
        </w:rPr>
        <w:t xml:space="preserve">, </w:t>
      </w:r>
      <w:r w:rsidR="00700409" w:rsidRPr="00CA21D7">
        <w:rPr>
          <w:rFonts w:eastAsia="Times New Roman" w:cs="Times New Roman"/>
          <w:szCs w:val="24"/>
        </w:rPr>
        <w:t>образующиеся в результате промывки фильтровальных сооружений станций</w:t>
      </w:r>
      <w:r w:rsidRPr="00CA21D7">
        <w:rPr>
          <w:rFonts w:eastAsia="Times New Roman" w:cs="Times New Roman"/>
          <w:szCs w:val="24"/>
        </w:rPr>
        <w:t xml:space="preserve"> водоочистки.  </w:t>
      </w:r>
      <w:r w:rsidR="00700409" w:rsidRPr="00CA21D7">
        <w:rPr>
          <w:rFonts w:eastAsia="Times New Roman" w:cs="Times New Roman"/>
          <w:szCs w:val="24"/>
        </w:rPr>
        <w:t>Находящиеся в их составе взвешенные вещества и компоненты</w:t>
      </w:r>
      <w:r w:rsidRPr="00CA21D7">
        <w:rPr>
          <w:rFonts w:eastAsia="Times New Roman" w:cs="Times New Roman"/>
          <w:szCs w:val="24"/>
        </w:rPr>
        <w:t xml:space="preserve"> технологических материалов, а также бактериальные загрязнения, попадая в водоем, </w:t>
      </w:r>
      <w:r w:rsidR="00700409" w:rsidRPr="00CA21D7">
        <w:rPr>
          <w:rFonts w:eastAsia="Times New Roman" w:cs="Times New Roman"/>
          <w:szCs w:val="24"/>
        </w:rPr>
        <w:t>увеличивают мутность воды, сокращают доступ света в глубину, и, как следствие</w:t>
      </w:r>
      <w:r w:rsidRPr="00CA21D7">
        <w:rPr>
          <w:rFonts w:eastAsia="Times New Roman" w:cs="Times New Roman"/>
          <w:szCs w:val="24"/>
        </w:rPr>
        <w:t xml:space="preserve">, </w:t>
      </w:r>
      <w:r w:rsidR="00700409" w:rsidRPr="00CA21D7">
        <w:rPr>
          <w:rFonts w:eastAsia="Times New Roman" w:cs="Times New Roman"/>
          <w:szCs w:val="24"/>
        </w:rPr>
        <w:t>снижают интенсивность фотосинтеза, что в свою очередь приводит к уменьшению</w:t>
      </w:r>
      <w:r w:rsidRPr="00CA21D7">
        <w:rPr>
          <w:rFonts w:eastAsia="Times New Roman" w:cs="Times New Roman"/>
          <w:szCs w:val="24"/>
        </w:rPr>
        <w:t xml:space="preserve"> сообщества, способствующего процессам самоочищения. </w:t>
      </w:r>
    </w:p>
    <w:p w14:paraId="667B807E" w14:textId="6CD3775B" w:rsidR="00CA21D7" w:rsidRPr="00CA21D7" w:rsidRDefault="00CA21D7" w:rsidP="00CA21D7">
      <w:pPr>
        <w:ind w:firstLine="708"/>
        <w:rPr>
          <w:rFonts w:eastAsia="Times New Roman" w:cs="Times New Roman"/>
          <w:szCs w:val="24"/>
        </w:rPr>
      </w:pPr>
      <w:r w:rsidRPr="00CA21D7">
        <w:rPr>
          <w:rFonts w:eastAsia="Times New Roman" w:cs="Times New Roman"/>
          <w:szCs w:val="24"/>
        </w:rPr>
        <w:t xml:space="preserve">В Новоавачинском сельском поселении отсутствует станция водоподготовки, поэтому промывные воды, образующиеся </w:t>
      </w:r>
      <w:r w:rsidR="00700409" w:rsidRPr="00CA21D7">
        <w:rPr>
          <w:rFonts w:eastAsia="Times New Roman" w:cs="Times New Roman"/>
          <w:szCs w:val="24"/>
        </w:rPr>
        <w:t>в технологическом процессе водоподготовки, отсутствуют</w:t>
      </w:r>
      <w:r w:rsidRPr="00CA21D7">
        <w:rPr>
          <w:rFonts w:eastAsia="Times New Roman" w:cs="Times New Roman"/>
          <w:szCs w:val="24"/>
        </w:rPr>
        <w:t xml:space="preserve">. </w:t>
      </w:r>
    </w:p>
    <w:p w14:paraId="0140D081" w14:textId="77777777" w:rsidR="00700409" w:rsidRDefault="00700409" w:rsidP="00CA21D7">
      <w:pPr>
        <w:tabs>
          <w:tab w:val="left" w:pos="1134"/>
        </w:tabs>
        <w:autoSpaceDE w:val="0"/>
        <w:autoSpaceDN w:val="0"/>
        <w:adjustRightInd w:val="0"/>
        <w:spacing w:before="120" w:after="120"/>
        <w:rPr>
          <w:b/>
        </w:rPr>
      </w:pPr>
    </w:p>
    <w:p w14:paraId="2AFD5158" w14:textId="6B5399D1" w:rsidR="00CA21D7" w:rsidRPr="00CA21D7" w:rsidRDefault="00CA21D7" w:rsidP="00CA21D7">
      <w:pPr>
        <w:tabs>
          <w:tab w:val="left" w:pos="1134"/>
        </w:tabs>
        <w:autoSpaceDE w:val="0"/>
        <w:autoSpaceDN w:val="0"/>
        <w:adjustRightInd w:val="0"/>
        <w:spacing w:before="120" w:after="120"/>
        <w:rPr>
          <w:b/>
        </w:rPr>
      </w:pPr>
      <w:r w:rsidRPr="00CA21D7">
        <w:rPr>
          <w:b/>
        </w:rPr>
        <w:lastRenderedPageBreak/>
        <w:t>Тарифы, надбавки, плата за подключение, структура себестоимости производства и транспорта ресурса</w:t>
      </w:r>
    </w:p>
    <w:p w14:paraId="53266234" w14:textId="2695DAC2" w:rsidR="00CA21D7" w:rsidRPr="00CA21D7" w:rsidRDefault="00CA21D7" w:rsidP="00CA21D7">
      <w:pPr>
        <w:rPr>
          <w:b/>
          <w:sz w:val="20"/>
          <w:szCs w:val="20"/>
        </w:rPr>
      </w:pPr>
      <w:r w:rsidRPr="00CA21D7">
        <w:t xml:space="preserve">Тарифы на питьевую воду на 2014 год представлены в таблице </w:t>
      </w:r>
      <w:r w:rsidR="00700409">
        <w:t>80</w:t>
      </w:r>
      <w:r w:rsidRPr="00CA21D7">
        <w:t>.</w:t>
      </w:r>
    </w:p>
    <w:p w14:paraId="02923871" w14:textId="2A1A71B8" w:rsidR="00CA21D7" w:rsidRPr="00CA21D7" w:rsidRDefault="00CA21D7" w:rsidP="00700409">
      <w:pPr>
        <w:pStyle w:val="a"/>
      </w:pPr>
      <w:r w:rsidRPr="00CA21D7">
        <w:t>Тарифы на питьевую воду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2"/>
        <w:gridCol w:w="4673"/>
      </w:tblGrid>
      <w:tr w:rsidR="00CA21D7" w:rsidRPr="00CA21D7" w14:paraId="0721533A" w14:textId="77777777" w:rsidTr="00700409">
        <w:tc>
          <w:tcPr>
            <w:tcW w:w="250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8BE878" w14:textId="77777777" w:rsidR="00CA21D7" w:rsidRPr="00CA21D7" w:rsidRDefault="00CA21D7" w:rsidP="00CA21D7">
            <w:pPr>
              <w:autoSpaceDE w:val="0"/>
              <w:autoSpaceDN w:val="0"/>
              <w:adjustRightInd w:val="0"/>
              <w:ind w:firstLine="0"/>
              <w:jc w:val="center"/>
              <w:rPr>
                <w:b/>
                <w:sz w:val="20"/>
                <w:szCs w:val="20"/>
              </w:rPr>
            </w:pPr>
            <w:r w:rsidRPr="00CA21D7">
              <w:rPr>
                <w:b/>
                <w:sz w:val="20"/>
                <w:szCs w:val="20"/>
              </w:rPr>
              <w:t>Потребители, оплачивающие</w:t>
            </w:r>
            <w:r w:rsidRPr="00CA21D7">
              <w:rPr>
                <w:b/>
                <w:sz w:val="20"/>
                <w:szCs w:val="20"/>
              </w:rPr>
              <w:br/>
              <w:t>услуги систем водоснабжения</w:t>
            </w:r>
          </w:p>
        </w:tc>
        <w:tc>
          <w:tcPr>
            <w:tcW w:w="250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621DE3" w14:textId="77777777" w:rsidR="00CA21D7" w:rsidRPr="00CA21D7" w:rsidRDefault="00CA21D7" w:rsidP="00CA21D7">
            <w:pPr>
              <w:autoSpaceDE w:val="0"/>
              <w:autoSpaceDN w:val="0"/>
              <w:adjustRightInd w:val="0"/>
              <w:ind w:firstLine="0"/>
              <w:jc w:val="center"/>
              <w:rPr>
                <w:b/>
                <w:sz w:val="20"/>
                <w:szCs w:val="20"/>
              </w:rPr>
            </w:pPr>
            <w:r w:rsidRPr="00CA21D7">
              <w:rPr>
                <w:b/>
                <w:sz w:val="20"/>
                <w:szCs w:val="20"/>
              </w:rPr>
              <w:t>Тариф на питьевую воду</w:t>
            </w:r>
          </w:p>
        </w:tc>
      </w:tr>
      <w:tr w:rsidR="00CA21D7" w:rsidRPr="00CA21D7" w14:paraId="391BD55D" w14:textId="77777777" w:rsidTr="00CA21D7">
        <w:tc>
          <w:tcPr>
            <w:tcW w:w="2500" w:type="pct"/>
            <w:tcBorders>
              <w:top w:val="single" w:sz="4" w:space="0" w:color="auto"/>
              <w:left w:val="single" w:sz="4" w:space="0" w:color="auto"/>
              <w:bottom w:val="single" w:sz="4" w:space="0" w:color="auto"/>
              <w:right w:val="single" w:sz="4" w:space="0" w:color="auto"/>
            </w:tcBorders>
            <w:vAlign w:val="center"/>
          </w:tcPr>
          <w:p w14:paraId="24828FAB" w14:textId="77777777" w:rsidR="00CA21D7" w:rsidRPr="00CA21D7" w:rsidRDefault="00CA21D7" w:rsidP="00CA21D7">
            <w:pPr>
              <w:autoSpaceDE w:val="0"/>
              <w:autoSpaceDN w:val="0"/>
              <w:adjustRightInd w:val="0"/>
              <w:ind w:firstLine="0"/>
              <w:jc w:val="center"/>
              <w:rPr>
                <w:sz w:val="20"/>
                <w:szCs w:val="20"/>
              </w:rPr>
            </w:pPr>
            <w:r w:rsidRPr="00CA21D7">
              <w:rPr>
                <w:sz w:val="20"/>
                <w:szCs w:val="20"/>
              </w:rPr>
              <w:t>Население,</w:t>
            </w:r>
          </w:p>
          <w:p w14:paraId="3FCE646B" w14:textId="77777777" w:rsidR="00CA21D7" w:rsidRPr="00CA21D7" w:rsidRDefault="00CA21D7" w:rsidP="00CA21D7">
            <w:pPr>
              <w:autoSpaceDE w:val="0"/>
              <w:autoSpaceDN w:val="0"/>
              <w:adjustRightInd w:val="0"/>
              <w:ind w:firstLine="0"/>
              <w:jc w:val="center"/>
              <w:rPr>
                <w:sz w:val="20"/>
                <w:szCs w:val="20"/>
              </w:rPr>
            </w:pPr>
            <w:r w:rsidRPr="00CA21D7">
              <w:rPr>
                <w:sz w:val="20"/>
                <w:szCs w:val="20"/>
              </w:rPr>
              <w:t>руб./м3 (без НДС)</w:t>
            </w:r>
          </w:p>
        </w:tc>
        <w:tc>
          <w:tcPr>
            <w:tcW w:w="2500" w:type="pct"/>
            <w:tcBorders>
              <w:top w:val="single" w:sz="4" w:space="0" w:color="auto"/>
              <w:left w:val="single" w:sz="4" w:space="0" w:color="auto"/>
              <w:bottom w:val="single" w:sz="4" w:space="0" w:color="auto"/>
              <w:right w:val="single" w:sz="4" w:space="0" w:color="auto"/>
            </w:tcBorders>
            <w:vAlign w:val="center"/>
          </w:tcPr>
          <w:p w14:paraId="6BEF39C8" w14:textId="77777777" w:rsidR="00CA21D7" w:rsidRPr="00CA21D7" w:rsidRDefault="00CA21D7" w:rsidP="00CA21D7">
            <w:pPr>
              <w:autoSpaceDE w:val="0"/>
              <w:autoSpaceDN w:val="0"/>
              <w:adjustRightInd w:val="0"/>
              <w:jc w:val="center"/>
              <w:rPr>
                <w:sz w:val="20"/>
                <w:szCs w:val="20"/>
              </w:rPr>
            </w:pPr>
            <w:r w:rsidRPr="00CA21D7">
              <w:rPr>
                <w:sz w:val="20"/>
                <w:szCs w:val="20"/>
              </w:rPr>
              <w:t>с 01.01.2014 г. по 30.06.2014 г. – 26,88</w:t>
            </w:r>
          </w:p>
          <w:p w14:paraId="5388907C" w14:textId="77777777" w:rsidR="00CA21D7" w:rsidRPr="00CA21D7" w:rsidRDefault="00CA21D7" w:rsidP="00CA21D7">
            <w:pPr>
              <w:autoSpaceDE w:val="0"/>
              <w:autoSpaceDN w:val="0"/>
              <w:adjustRightInd w:val="0"/>
              <w:jc w:val="center"/>
              <w:rPr>
                <w:sz w:val="20"/>
                <w:szCs w:val="20"/>
              </w:rPr>
            </w:pPr>
            <w:r w:rsidRPr="00CA21D7">
              <w:rPr>
                <w:sz w:val="20"/>
                <w:szCs w:val="20"/>
              </w:rPr>
              <w:t>с 01.07.2014 г. по 31.12.2014 г. – 27,98</w:t>
            </w:r>
          </w:p>
        </w:tc>
      </w:tr>
    </w:tbl>
    <w:p w14:paraId="7BD53556" w14:textId="77777777" w:rsidR="00CA21D7" w:rsidRPr="00CA21D7" w:rsidRDefault="00CA21D7" w:rsidP="00CA21D7">
      <w:pPr>
        <w:spacing w:before="120"/>
        <w:rPr>
          <w:b/>
        </w:rPr>
      </w:pPr>
      <w:r w:rsidRPr="00CA21D7">
        <w:rPr>
          <w:b/>
        </w:rPr>
        <w:t>Основные технические и техноло</w:t>
      </w:r>
      <w:r w:rsidR="005A5583">
        <w:rPr>
          <w:b/>
        </w:rPr>
        <w:t>гические проблемы водоснабжения</w:t>
      </w:r>
    </w:p>
    <w:p w14:paraId="3D6C1B4E" w14:textId="77777777" w:rsidR="00CA21D7" w:rsidRPr="00CA21D7" w:rsidRDefault="00CA21D7" w:rsidP="00CA21D7">
      <w:pPr>
        <w:rPr>
          <w:rFonts w:eastAsia="Times New Roman" w:cs="Times New Roman"/>
          <w:bCs/>
          <w:szCs w:val="24"/>
        </w:rPr>
      </w:pPr>
      <w:r w:rsidRPr="00CA21D7">
        <w:rPr>
          <w:rFonts w:eastAsia="Times New Roman" w:cs="Times New Roman"/>
          <w:szCs w:val="24"/>
        </w:rPr>
        <w:t>Техническими и технологическими проблемами системы водоснабжения в Новоавачинском сельском поселение являются</w:t>
      </w:r>
      <w:r w:rsidRPr="00CA21D7">
        <w:rPr>
          <w:rFonts w:eastAsia="Times New Roman" w:cs="Times New Roman"/>
          <w:bCs/>
          <w:szCs w:val="24"/>
        </w:rPr>
        <w:t>:</w:t>
      </w:r>
    </w:p>
    <w:p w14:paraId="77604AEF" w14:textId="77777777" w:rsidR="00CA21D7" w:rsidRPr="00CA21D7" w:rsidRDefault="00CA21D7" w:rsidP="00CA21D7">
      <w:pPr>
        <w:rPr>
          <w:rFonts w:eastAsia="Times New Roman" w:cs="Times New Roman"/>
          <w:szCs w:val="24"/>
        </w:rPr>
      </w:pPr>
      <w:r w:rsidRPr="00CA21D7">
        <w:rPr>
          <w:rFonts w:eastAsia="Times New Roman" w:cs="Times New Roman"/>
          <w:szCs w:val="24"/>
        </w:rPr>
        <w:t xml:space="preserve">1. Отсутствие централизованного водоснабжения на части территории Новоавачинского сельского поселения.  </w:t>
      </w:r>
    </w:p>
    <w:p w14:paraId="4427BD97" w14:textId="77777777" w:rsidR="00CA21D7" w:rsidRPr="00CA21D7" w:rsidRDefault="00CA21D7" w:rsidP="00CA21D7">
      <w:pPr>
        <w:ind w:firstLine="680"/>
        <w:rPr>
          <w:rFonts w:eastAsia="Times New Roman" w:cs="Times New Roman"/>
          <w:szCs w:val="24"/>
        </w:rPr>
      </w:pPr>
      <w:r w:rsidRPr="00CA21D7">
        <w:rPr>
          <w:rFonts w:eastAsia="Times New Roman" w:cs="Times New Roman"/>
          <w:szCs w:val="24"/>
        </w:rPr>
        <w:tab/>
        <w:t>ХВС охвачено:</w:t>
      </w:r>
    </w:p>
    <w:p w14:paraId="43A132FB" w14:textId="346D32C0" w:rsidR="00CA21D7" w:rsidRPr="00CA21D7" w:rsidRDefault="00CA21D7" w:rsidP="00CA21D7">
      <w:pPr>
        <w:contextualSpacing/>
        <w:rPr>
          <w:rFonts w:eastAsia="Times New Roman" w:cs="Times New Roman"/>
          <w:szCs w:val="24"/>
        </w:rPr>
      </w:pPr>
      <w:r w:rsidRPr="00CA21D7">
        <w:rPr>
          <w:rFonts w:eastAsia="Times New Roman" w:cs="Times New Roman"/>
          <w:szCs w:val="24"/>
        </w:rPr>
        <w:t>п.</w:t>
      </w:r>
      <w:r w:rsidR="00700409">
        <w:rPr>
          <w:rFonts w:eastAsia="Times New Roman" w:cs="Times New Roman"/>
          <w:szCs w:val="24"/>
        </w:rPr>
        <w:t xml:space="preserve"> </w:t>
      </w:r>
      <w:r w:rsidRPr="00CA21D7">
        <w:rPr>
          <w:rFonts w:eastAsia="Times New Roman" w:cs="Times New Roman"/>
          <w:szCs w:val="24"/>
        </w:rPr>
        <w:t>Новый - 63%</w:t>
      </w:r>
    </w:p>
    <w:p w14:paraId="1A2D9AF5" w14:textId="505B1137" w:rsidR="00CA21D7" w:rsidRPr="00CA21D7" w:rsidRDefault="00CA21D7" w:rsidP="00CA21D7">
      <w:pPr>
        <w:contextualSpacing/>
        <w:rPr>
          <w:rFonts w:eastAsia="Times New Roman" w:cs="Times New Roman"/>
          <w:szCs w:val="24"/>
        </w:rPr>
      </w:pPr>
      <w:r w:rsidRPr="00CA21D7">
        <w:rPr>
          <w:rFonts w:eastAsia="Times New Roman" w:cs="Times New Roman"/>
          <w:szCs w:val="24"/>
        </w:rPr>
        <w:t>п.</w:t>
      </w:r>
      <w:r w:rsidR="00700409">
        <w:rPr>
          <w:rFonts w:eastAsia="Times New Roman" w:cs="Times New Roman"/>
          <w:szCs w:val="24"/>
        </w:rPr>
        <w:t xml:space="preserve"> </w:t>
      </w:r>
      <w:r w:rsidRPr="00CA21D7">
        <w:rPr>
          <w:rFonts w:eastAsia="Times New Roman" w:cs="Times New Roman"/>
          <w:szCs w:val="24"/>
        </w:rPr>
        <w:t>Нагорный - 100%</w:t>
      </w:r>
    </w:p>
    <w:p w14:paraId="629E5F53" w14:textId="57252574" w:rsidR="00CA21D7" w:rsidRPr="00CA21D7" w:rsidRDefault="00CA21D7" w:rsidP="00CA21D7">
      <w:pPr>
        <w:contextualSpacing/>
        <w:rPr>
          <w:rFonts w:eastAsia="Times New Roman" w:cs="Times New Roman"/>
          <w:szCs w:val="24"/>
        </w:rPr>
      </w:pPr>
      <w:r w:rsidRPr="00CA21D7">
        <w:rPr>
          <w:rFonts w:eastAsia="Times New Roman" w:cs="Times New Roman"/>
          <w:szCs w:val="24"/>
        </w:rPr>
        <w:t>п.</w:t>
      </w:r>
      <w:r w:rsidR="00700409">
        <w:rPr>
          <w:rFonts w:eastAsia="Times New Roman" w:cs="Times New Roman"/>
          <w:szCs w:val="24"/>
        </w:rPr>
        <w:t xml:space="preserve"> </w:t>
      </w:r>
      <w:r w:rsidRPr="00CA21D7">
        <w:rPr>
          <w:rFonts w:eastAsia="Times New Roman" w:cs="Times New Roman"/>
          <w:szCs w:val="24"/>
        </w:rPr>
        <w:t>Красный - 13%</w:t>
      </w:r>
    </w:p>
    <w:p w14:paraId="70BBE770" w14:textId="53D2A32B" w:rsidR="00CA21D7" w:rsidRPr="00CA21D7" w:rsidRDefault="00CA21D7" w:rsidP="00CA21D7">
      <w:pPr>
        <w:contextualSpacing/>
        <w:rPr>
          <w:rFonts w:eastAsia="Times New Roman" w:cs="Times New Roman"/>
          <w:szCs w:val="24"/>
        </w:rPr>
      </w:pPr>
      <w:r w:rsidRPr="00CA21D7">
        <w:rPr>
          <w:rFonts w:eastAsia="Times New Roman" w:cs="Times New Roman"/>
          <w:szCs w:val="24"/>
        </w:rPr>
        <w:t>п.</w:t>
      </w:r>
      <w:r w:rsidR="00700409">
        <w:rPr>
          <w:rFonts w:eastAsia="Times New Roman" w:cs="Times New Roman"/>
          <w:szCs w:val="24"/>
        </w:rPr>
        <w:t xml:space="preserve"> </w:t>
      </w:r>
      <w:r w:rsidRPr="00CA21D7">
        <w:rPr>
          <w:rFonts w:eastAsia="Times New Roman" w:cs="Times New Roman"/>
          <w:szCs w:val="24"/>
        </w:rPr>
        <w:t>Двуречье - 87%</w:t>
      </w:r>
    </w:p>
    <w:p w14:paraId="73AAB04A" w14:textId="77777777" w:rsidR="00CA21D7" w:rsidRPr="00CA21D7" w:rsidRDefault="00CA21D7" w:rsidP="00CA21D7">
      <w:pPr>
        <w:rPr>
          <w:rFonts w:eastAsia="Times New Roman" w:cs="Times New Roman"/>
          <w:szCs w:val="24"/>
        </w:rPr>
      </w:pPr>
      <w:r w:rsidRPr="00CA21D7">
        <w:rPr>
          <w:rFonts w:eastAsia="Times New Roman" w:cs="Times New Roman"/>
          <w:szCs w:val="24"/>
        </w:rPr>
        <w:t xml:space="preserve">2. Необеспеченность потребными напорами потребителей; </w:t>
      </w:r>
    </w:p>
    <w:p w14:paraId="763A09C8" w14:textId="489A0A12" w:rsidR="00CA21D7" w:rsidRPr="00CA21D7" w:rsidRDefault="00CA21D7" w:rsidP="00CA21D7">
      <w:pPr>
        <w:rPr>
          <w:rFonts w:eastAsia="Times New Roman" w:cs="Times New Roman"/>
          <w:szCs w:val="24"/>
        </w:rPr>
      </w:pPr>
      <w:r w:rsidRPr="00CA21D7">
        <w:rPr>
          <w:rFonts w:eastAsia="Times New Roman" w:cs="Times New Roman"/>
          <w:szCs w:val="24"/>
        </w:rPr>
        <w:t xml:space="preserve">В п. Нагорный отмечается отклонение от нормативного давления в системе водоснабжения в домах: ул. Юбилейная д.5, ул. Юбилейная д.4, </w:t>
      </w:r>
      <w:r w:rsidR="00700409" w:rsidRPr="00CA21D7">
        <w:rPr>
          <w:rFonts w:eastAsia="Times New Roman" w:cs="Times New Roman"/>
          <w:szCs w:val="24"/>
        </w:rPr>
        <w:t>ул.Совхозная д.</w:t>
      </w:r>
      <w:r w:rsidRPr="00CA21D7">
        <w:rPr>
          <w:rFonts w:eastAsia="Times New Roman" w:cs="Times New Roman"/>
          <w:szCs w:val="24"/>
        </w:rPr>
        <w:t xml:space="preserve">17, </w:t>
      </w:r>
      <w:r w:rsidR="00700409" w:rsidRPr="00CA21D7">
        <w:rPr>
          <w:rFonts w:eastAsia="Times New Roman" w:cs="Times New Roman"/>
          <w:szCs w:val="24"/>
        </w:rPr>
        <w:t>ул.Совхозная д.</w:t>
      </w:r>
      <w:r w:rsidRPr="00CA21D7">
        <w:rPr>
          <w:rFonts w:eastAsia="Times New Roman" w:cs="Times New Roman"/>
          <w:szCs w:val="24"/>
        </w:rPr>
        <w:t xml:space="preserve">19, </w:t>
      </w:r>
      <w:r w:rsidR="00700409" w:rsidRPr="00CA21D7">
        <w:rPr>
          <w:rFonts w:eastAsia="Times New Roman" w:cs="Times New Roman"/>
          <w:szCs w:val="24"/>
        </w:rPr>
        <w:t>ул.Совхозная д.</w:t>
      </w:r>
      <w:r w:rsidRPr="00CA21D7">
        <w:rPr>
          <w:rFonts w:eastAsia="Times New Roman" w:cs="Times New Roman"/>
          <w:szCs w:val="24"/>
        </w:rPr>
        <w:t xml:space="preserve">20. </w:t>
      </w:r>
    </w:p>
    <w:p w14:paraId="2B962416" w14:textId="77777777" w:rsidR="00CA21D7" w:rsidRPr="00CA21D7" w:rsidRDefault="00CA21D7" w:rsidP="00CA21D7">
      <w:pPr>
        <w:rPr>
          <w:rFonts w:eastAsia="Times New Roman" w:cs="Times New Roman"/>
          <w:szCs w:val="24"/>
        </w:rPr>
      </w:pPr>
      <w:r w:rsidRPr="00CA21D7">
        <w:rPr>
          <w:rFonts w:eastAsia="Times New Roman" w:cs="Times New Roman"/>
          <w:szCs w:val="24"/>
        </w:rPr>
        <w:t>3. В настоящее время более 50% водопроводных сетей находится в аварийном состоянии и требует модернизации. Износ сетей водоснабжения составляет от 53,5%.</w:t>
      </w:r>
    </w:p>
    <w:p w14:paraId="39F31F28" w14:textId="77777777" w:rsidR="00CA21D7" w:rsidRPr="00CA21D7" w:rsidRDefault="00CA21D7" w:rsidP="00CA21D7">
      <w:pPr>
        <w:rPr>
          <w:rFonts w:eastAsia="Times New Roman" w:cs="Times New Roman"/>
          <w:szCs w:val="24"/>
        </w:rPr>
      </w:pPr>
      <w:r w:rsidRPr="00CA21D7">
        <w:rPr>
          <w:rFonts w:eastAsia="Times New Roman" w:cs="Times New Roman"/>
          <w:szCs w:val="24"/>
        </w:rPr>
        <w:t>Это ведет к потере функциональных качеств, увеличению потерь, частоты аварий и как следствие снижение надежности и качества поставки воды. Поэтому необходима реконструкция и модернизация сетей и запорно-регулирующей арматуры.</w:t>
      </w:r>
    </w:p>
    <w:p w14:paraId="3EFF2017" w14:textId="77777777" w:rsidR="00CA21D7" w:rsidRPr="00CA21D7" w:rsidRDefault="00CA21D7" w:rsidP="00CA21D7">
      <w:pPr>
        <w:rPr>
          <w:rFonts w:eastAsia="Times New Roman" w:cs="Times New Roman"/>
          <w:szCs w:val="24"/>
        </w:rPr>
      </w:pPr>
      <w:r w:rsidRPr="00CA21D7">
        <w:rPr>
          <w:rFonts w:eastAsia="Times New Roman" w:cs="Times New Roman"/>
          <w:szCs w:val="24"/>
        </w:rPr>
        <w:t xml:space="preserve">4. На части территории Новоавачинского сельского поселения отсутствуют приборы контроля и учета давления и расхода воды; </w:t>
      </w:r>
    </w:p>
    <w:p w14:paraId="5C7EF509" w14:textId="33AD7360" w:rsidR="00CA21D7" w:rsidRPr="00CA21D7" w:rsidRDefault="00700409" w:rsidP="00CA21D7">
      <w:pPr>
        <w:rPr>
          <w:rFonts w:eastAsia="Times New Roman" w:cs="Times New Roman"/>
          <w:szCs w:val="24"/>
        </w:rPr>
      </w:pPr>
      <w:r w:rsidRPr="00CA21D7">
        <w:rPr>
          <w:rFonts w:eastAsia="Times New Roman" w:cs="Times New Roman"/>
          <w:szCs w:val="24"/>
        </w:rPr>
        <w:t>Установка современных общедомовых приборов учета позволит решить проблему</w:t>
      </w:r>
      <w:r w:rsidR="00CA21D7" w:rsidRPr="00CA21D7">
        <w:rPr>
          <w:rFonts w:eastAsia="Times New Roman" w:cs="Times New Roman"/>
          <w:szCs w:val="24"/>
        </w:rPr>
        <w:t xml:space="preserve"> достоверной информации о потреблении </w:t>
      </w:r>
      <w:r w:rsidRPr="00CA21D7">
        <w:rPr>
          <w:rFonts w:eastAsia="Times New Roman" w:cs="Times New Roman"/>
          <w:szCs w:val="24"/>
        </w:rPr>
        <w:t>воды и</w:t>
      </w:r>
      <w:r w:rsidR="00CA21D7" w:rsidRPr="00CA21D7">
        <w:rPr>
          <w:rFonts w:eastAsia="Times New Roman" w:cs="Times New Roman"/>
          <w:szCs w:val="24"/>
        </w:rPr>
        <w:t xml:space="preserve"> экономию, с целью повышения энергетической эффективности.</w:t>
      </w:r>
    </w:p>
    <w:p w14:paraId="0D8B3C94" w14:textId="77777777" w:rsidR="00CA21D7" w:rsidRPr="00CA21D7" w:rsidRDefault="00CA21D7" w:rsidP="00CA21D7">
      <w:pPr>
        <w:rPr>
          <w:rFonts w:eastAsia="Times New Roman" w:cs="Times New Roman"/>
          <w:szCs w:val="24"/>
        </w:rPr>
      </w:pPr>
      <w:r w:rsidRPr="00CA21D7">
        <w:rPr>
          <w:rFonts w:eastAsia="Times New Roman" w:cs="Times New Roman"/>
          <w:szCs w:val="24"/>
        </w:rPr>
        <w:t xml:space="preserve">5. Сети водоснабжения частично тупиковые; </w:t>
      </w:r>
    </w:p>
    <w:p w14:paraId="319FB93B" w14:textId="3140D7AE" w:rsidR="00CA21D7" w:rsidRPr="00CA21D7" w:rsidRDefault="00CA21D7" w:rsidP="00CA21D7">
      <w:pPr>
        <w:ind w:firstLine="680"/>
        <w:rPr>
          <w:rFonts w:eastAsia="Times New Roman" w:cs="Times New Roman"/>
          <w:szCs w:val="24"/>
        </w:rPr>
      </w:pPr>
      <w:r w:rsidRPr="00CA21D7">
        <w:rPr>
          <w:rFonts w:eastAsia="Times New Roman" w:cs="Times New Roman"/>
          <w:szCs w:val="24"/>
        </w:rPr>
        <w:lastRenderedPageBreak/>
        <w:tab/>
        <w:t xml:space="preserve">Тупиковая схема прокладки сетей водоснабжения менее надежная относительно кольцевой. Во время аварии, на одном участке тупиковой </w:t>
      </w:r>
      <w:r w:rsidR="00700409" w:rsidRPr="00CA21D7">
        <w:rPr>
          <w:rFonts w:eastAsia="Times New Roman" w:cs="Times New Roman"/>
          <w:szCs w:val="24"/>
        </w:rPr>
        <w:t>сети, все</w:t>
      </w:r>
      <w:r w:rsidRPr="00CA21D7">
        <w:rPr>
          <w:rFonts w:eastAsia="Times New Roman" w:cs="Times New Roman"/>
          <w:szCs w:val="24"/>
        </w:rPr>
        <w:t xml:space="preserve"> участки, которые расположены за ним, не будут обеспечены водоснабжением.</w:t>
      </w:r>
    </w:p>
    <w:p w14:paraId="5791E081" w14:textId="77777777" w:rsidR="00D50571" w:rsidRDefault="00D50571" w:rsidP="00D50571">
      <w:pPr>
        <w:rPr>
          <w:b/>
        </w:rPr>
      </w:pPr>
      <w:r w:rsidRPr="00A7185F">
        <w:rPr>
          <w:b/>
        </w:rPr>
        <w:t>Направления решения технологически</w:t>
      </w:r>
      <w:r w:rsidR="005A5583">
        <w:rPr>
          <w:b/>
        </w:rPr>
        <w:t>х проблем системы водоснабжения</w:t>
      </w:r>
    </w:p>
    <w:p w14:paraId="125E8710" w14:textId="35F62E91" w:rsidR="005A5583" w:rsidRPr="005A5583" w:rsidRDefault="00700409" w:rsidP="005A5583">
      <w:pPr>
        <w:rPr>
          <w:rFonts w:eastAsia="Times New Roman"/>
        </w:rPr>
      </w:pPr>
      <w:r w:rsidRPr="005A5583">
        <w:rPr>
          <w:rFonts w:eastAsia="Times New Roman"/>
        </w:rPr>
        <w:t>Целью всех мероприятий</w:t>
      </w:r>
      <w:r w:rsidR="005A5583" w:rsidRPr="005A5583">
        <w:rPr>
          <w:rFonts w:eastAsia="Times New Roman"/>
        </w:rPr>
        <w:t xml:space="preserve"> по </w:t>
      </w:r>
      <w:r w:rsidRPr="005A5583">
        <w:rPr>
          <w:rFonts w:eastAsia="Times New Roman"/>
        </w:rPr>
        <w:t>реконструкции и техническому перевооружению системы</w:t>
      </w:r>
      <w:r w:rsidR="005A5583" w:rsidRPr="005A5583">
        <w:rPr>
          <w:rFonts w:eastAsia="Times New Roman"/>
        </w:rPr>
        <w:t xml:space="preserve"> </w:t>
      </w:r>
      <w:r w:rsidRPr="005A5583">
        <w:rPr>
          <w:rFonts w:eastAsia="Times New Roman"/>
        </w:rPr>
        <w:t>водоснабжения является бесперебойное снабжение сельского</w:t>
      </w:r>
      <w:r w:rsidR="005A5583" w:rsidRPr="005A5583">
        <w:rPr>
          <w:rFonts w:eastAsia="Times New Roman"/>
        </w:rPr>
        <w:t xml:space="preserve"> </w:t>
      </w:r>
      <w:r w:rsidRPr="005A5583">
        <w:rPr>
          <w:rFonts w:eastAsia="Times New Roman"/>
        </w:rPr>
        <w:t>поселения питьевой водой, отвечающей</w:t>
      </w:r>
      <w:r w:rsidR="005A5583" w:rsidRPr="005A5583">
        <w:rPr>
          <w:rFonts w:eastAsia="Times New Roman"/>
        </w:rPr>
        <w:t xml:space="preserve"> требованиям </w:t>
      </w:r>
      <w:r w:rsidRPr="005A5583">
        <w:rPr>
          <w:rFonts w:eastAsia="Times New Roman"/>
        </w:rPr>
        <w:t>нормативов качества</w:t>
      </w:r>
      <w:r w:rsidR="005A5583" w:rsidRPr="005A5583">
        <w:rPr>
          <w:rFonts w:eastAsia="Times New Roman"/>
        </w:rPr>
        <w:t xml:space="preserve">, а также повышение энергетической эффективности системы. Выполнение данных мероприятий позволит гарантировать устойчивую, надежную работу водозаборных узлов и </w:t>
      </w:r>
      <w:r w:rsidRPr="005A5583">
        <w:rPr>
          <w:rFonts w:eastAsia="Times New Roman"/>
        </w:rPr>
        <w:t>получать качественную питьевую воду в количестве, необходимом для обеспечения жителей</w:t>
      </w:r>
      <w:r w:rsidR="005A5583" w:rsidRPr="005A5583">
        <w:rPr>
          <w:rFonts w:eastAsia="Times New Roman"/>
        </w:rPr>
        <w:t>, бюджетных организаций, объектов соцкультбыта и промышленных предприятий Новоавачинского сельского поселения.</w:t>
      </w:r>
    </w:p>
    <w:p w14:paraId="4F702E41" w14:textId="6D418F38" w:rsidR="005A5583" w:rsidRPr="005A5583" w:rsidRDefault="005A5583" w:rsidP="00700409">
      <w:pPr>
        <w:pStyle w:val="a"/>
      </w:pPr>
      <w:r w:rsidRPr="005A5583">
        <w:t xml:space="preserve">Основные мероприятия по реализации схемы водоснабжения, с разбивкой </w:t>
      </w:r>
      <w:r w:rsidR="00700409" w:rsidRPr="005A5583">
        <w:t>по годам</w:t>
      </w:r>
    </w:p>
    <w:tbl>
      <w:tblPr>
        <w:tblStyle w:val="201"/>
        <w:tblW w:w="5222" w:type="pct"/>
        <w:jc w:val="center"/>
        <w:tblLook w:val="04A0" w:firstRow="1" w:lastRow="0" w:firstColumn="1" w:lastColumn="0" w:noHBand="0" w:noVBand="1"/>
      </w:tblPr>
      <w:tblGrid>
        <w:gridCol w:w="1076"/>
        <w:gridCol w:w="7226"/>
        <w:gridCol w:w="1458"/>
      </w:tblGrid>
      <w:tr w:rsidR="005A5583" w:rsidRPr="005A5583" w14:paraId="294B9931" w14:textId="77777777" w:rsidTr="00700409">
        <w:trPr>
          <w:jc w:val="center"/>
        </w:trPr>
        <w:tc>
          <w:tcPr>
            <w:tcW w:w="551" w:type="pct"/>
            <w:shd w:val="clear" w:color="auto" w:fill="D9D9D9" w:themeFill="background1" w:themeFillShade="D9"/>
            <w:vAlign w:val="center"/>
          </w:tcPr>
          <w:p w14:paraId="1DAB4B5B" w14:textId="77777777" w:rsidR="005A5583" w:rsidRPr="005A5583" w:rsidRDefault="005A5583" w:rsidP="005A5583">
            <w:pPr>
              <w:spacing w:line="276" w:lineRule="auto"/>
              <w:ind w:firstLine="0"/>
              <w:jc w:val="center"/>
              <w:rPr>
                <w:rFonts w:eastAsia="Times New Roman" w:cs="Times New Roman"/>
                <w:b/>
                <w:sz w:val="20"/>
                <w:szCs w:val="20"/>
              </w:rPr>
            </w:pPr>
            <w:r w:rsidRPr="005A5583">
              <w:rPr>
                <w:rFonts w:eastAsia="Times New Roman" w:cs="Times New Roman"/>
                <w:b/>
                <w:sz w:val="20"/>
                <w:szCs w:val="20"/>
              </w:rPr>
              <w:t>№ п/п</w:t>
            </w:r>
          </w:p>
        </w:tc>
        <w:tc>
          <w:tcPr>
            <w:tcW w:w="3702" w:type="pct"/>
            <w:shd w:val="clear" w:color="auto" w:fill="D9D9D9" w:themeFill="background1" w:themeFillShade="D9"/>
            <w:vAlign w:val="center"/>
          </w:tcPr>
          <w:p w14:paraId="4F76B06F" w14:textId="77777777" w:rsidR="005A5583" w:rsidRPr="005A5583" w:rsidRDefault="005A5583" w:rsidP="005A5583">
            <w:pPr>
              <w:spacing w:line="276" w:lineRule="auto"/>
              <w:ind w:firstLine="0"/>
              <w:jc w:val="center"/>
              <w:rPr>
                <w:rFonts w:eastAsia="Times New Roman" w:cs="Times New Roman"/>
                <w:b/>
                <w:sz w:val="20"/>
                <w:szCs w:val="20"/>
              </w:rPr>
            </w:pPr>
            <w:r w:rsidRPr="005A5583">
              <w:rPr>
                <w:rFonts w:eastAsia="Times New Roman" w:cs="Times New Roman"/>
                <w:b/>
                <w:sz w:val="20"/>
                <w:szCs w:val="20"/>
              </w:rPr>
              <w:t>Мероприятия</w:t>
            </w:r>
          </w:p>
        </w:tc>
        <w:tc>
          <w:tcPr>
            <w:tcW w:w="747" w:type="pct"/>
            <w:shd w:val="clear" w:color="auto" w:fill="D9D9D9" w:themeFill="background1" w:themeFillShade="D9"/>
            <w:vAlign w:val="center"/>
          </w:tcPr>
          <w:p w14:paraId="175B6C04" w14:textId="77777777" w:rsidR="005A5583" w:rsidRPr="005A5583" w:rsidRDefault="005A5583" w:rsidP="005A5583">
            <w:pPr>
              <w:spacing w:line="276" w:lineRule="auto"/>
              <w:ind w:firstLine="0"/>
              <w:jc w:val="center"/>
              <w:rPr>
                <w:rFonts w:eastAsia="Times New Roman" w:cs="Times New Roman"/>
                <w:b/>
                <w:sz w:val="20"/>
                <w:szCs w:val="20"/>
              </w:rPr>
            </w:pPr>
            <w:r w:rsidRPr="005A5583">
              <w:rPr>
                <w:rFonts w:eastAsia="Times New Roman" w:cs="Times New Roman"/>
                <w:b/>
                <w:sz w:val="20"/>
                <w:szCs w:val="20"/>
              </w:rPr>
              <w:t>Разбивка по годам</w:t>
            </w:r>
          </w:p>
        </w:tc>
      </w:tr>
      <w:tr w:rsidR="005A5583" w:rsidRPr="005A5583" w14:paraId="3E2D6A13" w14:textId="77777777" w:rsidTr="00642DCA">
        <w:trPr>
          <w:jc w:val="center"/>
        </w:trPr>
        <w:tc>
          <w:tcPr>
            <w:tcW w:w="551" w:type="pct"/>
            <w:vAlign w:val="center"/>
          </w:tcPr>
          <w:p w14:paraId="5440A811" w14:textId="77777777" w:rsidR="005A5583" w:rsidRPr="005A5583" w:rsidRDefault="005A5583" w:rsidP="005A5583">
            <w:pPr>
              <w:spacing w:line="276" w:lineRule="auto"/>
              <w:ind w:firstLine="0"/>
              <w:jc w:val="center"/>
              <w:rPr>
                <w:rFonts w:eastAsia="Times New Roman" w:cs="Times New Roman"/>
                <w:sz w:val="20"/>
                <w:szCs w:val="20"/>
              </w:rPr>
            </w:pPr>
            <w:r w:rsidRPr="005A5583">
              <w:rPr>
                <w:rFonts w:eastAsia="Times New Roman" w:cs="Times New Roman"/>
                <w:sz w:val="20"/>
                <w:szCs w:val="20"/>
              </w:rPr>
              <w:t>1</w:t>
            </w:r>
          </w:p>
        </w:tc>
        <w:tc>
          <w:tcPr>
            <w:tcW w:w="3702" w:type="pct"/>
            <w:vAlign w:val="center"/>
          </w:tcPr>
          <w:p w14:paraId="4F7C8804" w14:textId="77777777" w:rsidR="005A5583" w:rsidRPr="005A5583" w:rsidRDefault="005A5583" w:rsidP="005A5583">
            <w:pPr>
              <w:spacing w:line="276" w:lineRule="auto"/>
              <w:ind w:firstLine="0"/>
              <w:jc w:val="left"/>
              <w:rPr>
                <w:rFonts w:eastAsia="Times New Roman" w:cs="Times New Roman"/>
                <w:sz w:val="20"/>
                <w:szCs w:val="20"/>
              </w:rPr>
            </w:pPr>
            <w:r w:rsidRPr="005A5583">
              <w:rPr>
                <w:rFonts w:eastAsia="Times New Roman" w:cs="Times New Roman"/>
                <w:sz w:val="20"/>
                <w:szCs w:val="20"/>
              </w:rPr>
              <w:t>Реконструкция  сетей водоснабжения</w:t>
            </w:r>
          </w:p>
        </w:tc>
        <w:tc>
          <w:tcPr>
            <w:tcW w:w="747" w:type="pct"/>
            <w:vAlign w:val="center"/>
          </w:tcPr>
          <w:p w14:paraId="777AD43F" w14:textId="77777777" w:rsidR="005A5583" w:rsidRPr="005A5583" w:rsidRDefault="005A5583" w:rsidP="005A5583">
            <w:pPr>
              <w:spacing w:line="276" w:lineRule="auto"/>
              <w:ind w:firstLine="0"/>
              <w:jc w:val="center"/>
              <w:rPr>
                <w:rFonts w:eastAsia="Times New Roman" w:cs="Times New Roman"/>
                <w:b/>
                <w:sz w:val="20"/>
                <w:szCs w:val="20"/>
              </w:rPr>
            </w:pPr>
            <w:r w:rsidRPr="005A5583">
              <w:rPr>
                <w:rFonts w:eastAsia="Times New Roman" w:cs="Times New Roman"/>
                <w:b/>
                <w:sz w:val="20"/>
                <w:szCs w:val="20"/>
              </w:rPr>
              <w:t>2014-2024</w:t>
            </w:r>
          </w:p>
        </w:tc>
      </w:tr>
      <w:tr w:rsidR="005A5583" w:rsidRPr="005A5583" w14:paraId="35973BFA" w14:textId="77777777" w:rsidTr="00642DCA">
        <w:trPr>
          <w:jc w:val="center"/>
        </w:trPr>
        <w:tc>
          <w:tcPr>
            <w:tcW w:w="551" w:type="pct"/>
            <w:vAlign w:val="center"/>
          </w:tcPr>
          <w:p w14:paraId="6F4B3809" w14:textId="77777777" w:rsidR="005A5583" w:rsidRPr="005A5583" w:rsidRDefault="005A5583" w:rsidP="005A5583">
            <w:pPr>
              <w:spacing w:line="276" w:lineRule="auto"/>
              <w:ind w:firstLine="0"/>
              <w:jc w:val="center"/>
              <w:rPr>
                <w:rFonts w:eastAsia="Times New Roman" w:cs="Times New Roman"/>
                <w:sz w:val="20"/>
                <w:szCs w:val="20"/>
              </w:rPr>
            </w:pPr>
            <w:r w:rsidRPr="005A5583">
              <w:rPr>
                <w:rFonts w:eastAsia="Times New Roman" w:cs="Times New Roman"/>
                <w:sz w:val="20"/>
                <w:szCs w:val="20"/>
              </w:rPr>
              <w:t>1.1</w:t>
            </w:r>
          </w:p>
        </w:tc>
        <w:tc>
          <w:tcPr>
            <w:tcW w:w="3702" w:type="pct"/>
            <w:vAlign w:val="center"/>
          </w:tcPr>
          <w:p w14:paraId="33B1A902" w14:textId="77777777" w:rsidR="005A5583" w:rsidRPr="005A5583" w:rsidRDefault="005A5583" w:rsidP="005A5583">
            <w:pPr>
              <w:spacing w:line="276" w:lineRule="auto"/>
              <w:ind w:firstLine="0"/>
              <w:jc w:val="right"/>
              <w:rPr>
                <w:rFonts w:eastAsia="Times New Roman" w:cs="Times New Roman"/>
                <w:sz w:val="20"/>
                <w:szCs w:val="20"/>
              </w:rPr>
            </w:pPr>
            <w:r w:rsidRPr="005A5583">
              <w:rPr>
                <w:rFonts w:eastAsia="Times New Roman" w:cs="Times New Roman"/>
                <w:sz w:val="20"/>
                <w:szCs w:val="20"/>
              </w:rPr>
              <w:t>п. Нагорный(частный сектор) и п. Двуречье</w:t>
            </w:r>
          </w:p>
        </w:tc>
        <w:tc>
          <w:tcPr>
            <w:tcW w:w="747" w:type="pct"/>
            <w:vAlign w:val="center"/>
          </w:tcPr>
          <w:p w14:paraId="41AD6F65" w14:textId="77777777" w:rsidR="005A5583" w:rsidRPr="005A5583" w:rsidRDefault="005A5583" w:rsidP="005A5583">
            <w:pPr>
              <w:spacing w:line="276" w:lineRule="auto"/>
              <w:ind w:firstLine="0"/>
              <w:jc w:val="center"/>
              <w:rPr>
                <w:rFonts w:eastAsia="Times New Roman" w:cs="Times New Roman"/>
                <w:sz w:val="20"/>
                <w:szCs w:val="20"/>
              </w:rPr>
            </w:pPr>
            <w:r w:rsidRPr="005A5583">
              <w:rPr>
                <w:rFonts w:eastAsia="Times New Roman" w:cs="Times New Roman"/>
                <w:sz w:val="20"/>
                <w:szCs w:val="20"/>
              </w:rPr>
              <w:t>2014-2019</w:t>
            </w:r>
          </w:p>
        </w:tc>
      </w:tr>
      <w:tr w:rsidR="005A5583" w:rsidRPr="005A5583" w14:paraId="74E0616B" w14:textId="77777777" w:rsidTr="00642DCA">
        <w:trPr>
          <w:jc w:val="center"/>
        </w:trPr>
        <w:tc>
          <w:tcPr>
            <w:tcW w:w="551" w:type="pct"/>
            <w:vAlign w:val="center"/>
          </w:tcPr>
          <w:p w14:paraId="05E4A7D6" w14:textId="77777777" w:rsidR="005A5583" w:rsidRPr="005A5583" w:rsidRDefault="005A5583" w:rsidP="005A5583">
            <w:pPr>
              <w:spacing w:line="276" w:lineRule="auto"/>
              <w:ind w:firstLine="0"/>
              <w:jc w:val="center"/>
              <w:rPr>
                <w:rFonts w:eastAsia="Times New Roman" w:cs="Times New Roman"/>
                <w:sz w:val="20"/>
                <w:szCs w:val="20"/>
              </w:rPr>
            </w:pPr>
            <w:r w:rsidRPr="005A5583">
              <w:rPr>
                <w:rFonts w:eastAsia="Times New Roman" w:cs="Times New Roman"/>
                <w:sz w:val="20"/>
                <w:szCs w:val="20"/>
              </w:rPr>
              <w:t>1.2</w:t>
            </w:r>
          </w:p>
        </w:tc>
        <w:tc>
          <w:tcPr>
            <w:tcW w:w="3702" w:type="pct"/>
            <w:vAlign w:val="center"/>
          </w:tcPr>
          <w:p w14:paraId="30077131" w14:textId="77777777" w:rsidR="005A5583" w:rsidRPr="005A5583" w:rsidRDefault="005A5583" w:rsidP="005A5583">
            <w:pPr>
              <w:spacing w:line="276" w:lineRule="auto"/>
              <w:ind w:firstLine="0"/>
              <w:jc w:val="right"/>
              <w:rPr>
                <w:rFonts w:eastAsia="Times New Roman" w:cs="Times New Roman"/>
                <w:sz w:val="20"/>
                <w:szCs w:val="20"/>
              </w:rPr>
            </w:pPr>
            <w:r w:rsidRPr="005A5583">
              <w:rPr>
                <w:rFonts w:eastAsia="Times New Roman" w:cs="Times New Roman"/>
                <w:sz w:val="20"/>
                <w:szCs w:val="20"/>
              </w:rPr>
              <w:t>п. Нагорный,  п. Новый, п.Красный</w:t>
            </w:r>
          </w:p>
        </w:tc>
        <w:tc>
          <w:tcPr>
            <w:tcW w:w="747" w:type="pct"/>
            <w:vAlign w:val="center"/>
          </w:tcPr>
          <w:p w14:paraId="288E4456" w14:textId="77777777" w:rsidR="005A5583" w:rsidRPr="005A5583" w:rsidRDefault="005A5583" w:rsidP="005A5583">
            <w:pPr>
              <w:spacing w:line="276" w:lineRule="auto"/>
              <w:ind w:firstLine="0"/>
              <w:jc w:val="center"/>
              <w:rPr>
                <w:rFonts w:eastAsia="Times New Roman" w:cs="Times New Roman"/>
                <w:sz w:val="20"/>
                <w:szCs w:val="20"/>
              </w:rPr>
            </w:pPr>
            <w:r w:rsidRPr="005A5583">
              <w:rPr>
                <w:rFonts w:eastAsia="Times New Roman" w:cs="Times New Roman"/>
                <w:sz w:val="20"/>
                <w:szCs w:val="20"/>
              </w:rPr>
              <w:t>2019-2024</w:t>
            </w:r>
          </w:p>
        </w:tc>
      </w:tr>
      <w:tr w:rsidR="005A5583" w:rsidRPr="005A5583" w14:paraId="0326A99E" w14:textId="77777777" w:rsidTr="00642DCA">
        <w:trPr>
          <w:jc w:val="center"/>
        </w:trPr>
        <w:tc>
          <w:tcPr>
            <w:tcW w:w="551" w:type="pct"/>
            <w:vAlign w:val="center"/>
          </w:tcPr>
          <w:p w14:paraId="5F063F54" w14:textId="77777777" w:rsidR="005A5583" w:rsidRPr="005A5583" w:rsidRDefault="005A5583" w:rsidP="005A5583">
            <w:pPr>
              <w:spacing w:line="276" w:lineRule="auto"/>
              <w:ind w:firstLine="0"/>
              <w:jc w:val="center"/>
              <w:rPr>
                <w:rFonts w:eastAsia="Times New Roman" w:cs="Times New Roman"/>
                <w:sz w:val="20"/>
                <w:szCs w:val="20"/>
              </w:rPr>
            </w:pPr>
            <w:r w:rsidRPr="005A5583">
              <w:rPr>
                <w:rFonts w:eastAsia="Times New Roman" w:cs="Times New Roman"/>
                <w:sz w:val="20"/>
                <w:szCs w:val="20"/>
              </w:rPr>
              <w:t>2</w:t>
            </w:r>
          </w:p>
        </w:tc>
        <w:tc>
          <w:tcPr>
            <w:tcW w:w="3702" w:type="pct"/>
            <w:vAlign w:val="center"/>
          </w:tcPr>
          <w:p w14:paraId="0DB8644B" w14:textId="77777777" w:rsidR="005A5583" w:rsidRPr="005A5583" w:rsidRDefault="005A5583" w:rsidP="005A5583">
            <w:pPr>
              <w:spacing w:line="276" w:lineRule="auto"/>
              <w:ind w:firstLine="0"/>
              <w:jc w:val="left"/>
              <w:rPr>
                <w:rFonts w:eastAsia="Times New Roman" w:cs="Times New Roman"/>
                <w:sz w:val="20"/>
                <w:szCs w:val="20"/>
              </w:rPr>
            </w:pPr>
            <w:r w:rsidRPr="005A5583">
              <w:rPr>
                <w:rFonts w:eastAsia="Times New Roman" w:cs="Times New Roman"/>
                <w:sz w:val="20"/>
                <w:szCs w:val="20"/>
              </w:rPr>
              <w:t>Строительство  сетей  водоснабжения  и  подключение  к  системе  центрального водоснабжения  с учетом пожаротушения  на улицах Новоавачинского сельского поселения объектов,  не имеющих централизованного водоснабжения  и объектов капитального строительства (кольцевание существующих сетей)</w:t>
            </w:r>
          </w:p>
        </w:tc>
        <w:tc>
          <w:tcPr>
            <w:tcW w:w="747" w:type="pct"/>
            <w:vAlign w:val="center"/>
          </w:tcPr>
          <w:p w14:paraId="75EC3E80" w14:textId="77777777" w:rsidR="005A5583" w:rsidRPr="005A5583" w:rsidRDefault="005A5583" w:rsidP="005A5583">
            <w:pPr>
              <w:spacing w:line="276" w:lineRule="auto"/>
              <w:ind w:firstLine="0"/>
              <w:jc w:val="center"/>
              <w:rPr>
                <w:rFonts w:eastAsia="Times New Roman" w:cs="Times New Roman"/>
                <w:b/>
                <w:sz w:val="20"/>
                <w:szCs w:val="20"/>
              </w:rPr>
            </w:pPr>
            <w:r w:rsidRPr="005A5583">
              <w:rPr>
                <w:rFonts w:eastAsia="Times New Roman" w:cs="Times New Roman"/>
                <w:b/>
                <w:sz w:val="20"/>
                <w:szCs w:val="20"/>
              </w:rPr>
              <w:t>2014-2024</w:t>
            </w:r>
          </w:p>
        </w:tc>
      </w:tr>
      <w:tr w:rsidR="005A5583" w:rsidRPr="005A5583" w14:paraId="47E7677C" w14:textId="77777777" w:rsidTr="00642DCA">
        <w:trPr>
          <w:jc w:val="center"/>
        </w:trPr>
        <w:tc>
          <w:tcPr>
            <w:tcW w:w="551" w:type="pct"/>
            <w:vAlign w:val="center"/>
          </w:tcPr>
          <w:p w14:paraId="7D45C246" w14:textId="77777777" w:rsidR="005A5583" w:rsidRPr="005A5583" w:rsidRDefault="005A5583" w:rsidP="005A5583">
            <w:pPr>
              <w:spacing w:line="276" w:lineRule="auto"/>
              <w:ind w:firstLine="0"/>
              <w:jc w:val="center"/>
              <w:rPr>
                <w:rFonts w:eastAsia="Times New Roman" w:cs="Times New Roman"/>
                <w:sz w:val="20"/>
                <w:szCs w:val="20"/>
              </w:rPr>
            </w:pPr>
            <w:r w:rsidRPr="005A5583">
              <w:rPr>
                <w:rFonts w:eastAsia="Times New Roman" w:cs="Times New Roman"/>
                <w:sz w:val="20"/>
                <w:szCs w:val="20"/>
              </w:rPr>
              <w:t>3</w:t>
            </w:r>
          </w:p>
        </w:tc>
        <w:tc>
          <w:tcPr>
            <w:tcW w:w="3702" w:type="pct"/>
            <w:vAlign w:val="center"/>
          </w:tcPr>
          <w:p w14:paraId="783AFA41" w14:textId="77777777" w:rsidR="005A5583" w:rsidRPr="005A5583" w:rsidRDefault="005A5583" w:rsidP="005A5583">
            <w:pPr>
              <w:spacing w:line="276" w:lineRule="auto"/>
              <w:ind w:firstLine="0"/>
              <w:jc w:val="left"/>
              <w:rPr>
                <w:rFonts w:eastAsia="Times New Roman" w:cs="Times New Roman"/>
                <w:sz w:val="20"/>
                <w:szCs w:val="20"/>
              </w:rPr>
            </w:pPr>
            <w:r w:rsidRPr="005A5583">
              <w:rPr>
                <w:rFonts w:eastAsia="Times New Roman" w:cs="Times New Roman"/>
                <w:sz w:val="20"/>
                <w:szCs w:val="20"/>
              </w:rPr>
              <w:t xml:space="preserve">Строительство  распределительных сетей  водоснабжения  для  подключения  системы водоснабжения Новоавачинского сельского поселения к "Авачинскому" магистральному водоводу </w:t>
            </w:r>
            <w:r w:rsidRPr="005A5583">
              <w:rPr>
                <w:rFonts w:eastAsia="Times New Roman" w:cs="Times New Roman"/>
                <w:sz w:val="20"/>
                <w:szCs w:val="20"/>
                <w:lang w:val="en-US"/>
              </w:rPr>
              <w:t>Dy</w:t>
            </w:r>
            <w:r w:rsidRPr="005A5583">
              <w:rPr>
                <w:rFonts w:eastAsia="Times New Roman" w:cs="Times New Roman"/>
                <w:sz w:val="20"/>
                <w:szCs w:val="20"/>
              </w:rPr>
              <w:t>=500</w:t>
            </w:r>
          </w:p>
        </w:tc>
        <w:tc>
          <w:tcPr>
            <w:tcW w:w="747" w:type="pct"/>
            <w:vAlign w:val="center"/>
          </w:tcPr>
          <w:p w14:paraId="099F8614" w14:textId="77777777" w:rsidR="005A5583" w:rsidRPr="005A5583" w:rsidRDefault="005A5583" w:rsidP="005A5583">
            <w:pPr>
              <w:spacing w:line="276" w:lineRule="auto"/>
              <w:ind w:firstLine="0"/>
              <w:jc w:val="center"/>
              <w:rPr>
                <w:rFonts w:eastAsia="Times New Roman" w:cs="Times New Roman"/>
                <w:b/>
                <w:sz w:val="20"/>
                <w:szCs w:val="20"/>
              </w:rPr>
            </w:pPr>
            <w:r w:rsidRPr="005A5583">
              <w:rPr>
                <w:rFonts w:eastAsia="Times New Roman" w:cs="Times New Roman"/>
                <w:b/>
                <w:sz w:val="20"/>
                <w:szCs w:val="20"/>
              </w:rPr>
              <w:t>2014-2024</w:t>
            </w:r>
          </w:p>
        </w:tc>
      </w:tr>
      <w:tr w:rsidR="005A5583" w:rsidRPr="005A5583" w14:paraId="07727307" w14:textId="77777777" w:rsidTr="00642DCA">
        <w:trPr>
          <w:jc w:val="center"/>
        </w:trPr>
        <w:tc>
          <w:tcPr>
            <w:tcW w:w="551" w:type="pct"/>
            <w:vAlign w:val="center"/>
          </w:tcPr>
          <w:p w14:paraId="1379DF0F" w14:textId="77777777" w:rsidR="005A5583" w:rsidRPr="005A5583" w:rsidRDefault="005A5583" w:rsidP="005A5583">
            <w:pPr>
              <w:spacing w:line="276" w:lineRule="auto"/>
              <w:ind w:firstLine="0"/>
              <w:jc w:val="center"/>
              <w:rPr>
                <w:rFonts w:eastAsia="Times New Roman" w:cs="Times New Roman"/>
                <w:sz w:val="20"/>
                <w:szCs w:val="20"/>
              </w:rPr>
            </w:pPr>
            <w:r w:rsidRPr="005A5583">
              <w:rPr>
                <w:rFonts w:eastAsia="Times New Roman" w:cs="Times New Roman"/>
                <w:sz w:val="20"/>
                <w:szCs w:val="20"/>
              </w:rPr>
              <w:t>3.1.</w:t>
            </w:r>
          </w:p>
        </w:tc>
        <w:tc>
          <w:tcPr>
            <w:tcW w:w="3702" w:type="pct"/>
            <w:vAlign w:val="center"/>
          </w:tcPr>
          <w:p w14:paraId="456F0237" w14:textId="77777777" w:rsidR="005A5583" w:rsidRPr="005A5583" w:rsidRDefault="005A5583" w:rsidP="005A5583">
            <w:pPr>
              <w:spacing w:line="276" w:lineRule="auto"/>
              <w:ind w:firstLine="0"/>
              <w:jc w:val="left"/>
              <w:rPr>
                <w:rFonts w:eastAsia="Times New Roman" w:cs="Times New Roman"/>
                <w:sz w:val="20"/>
                <w:szCs w:val="20"/>
              </w:rPr>
            </w:pPr>
            <w:r w:rsidRPr="005A5583">
              <w:rPr>
                <w:rFonts w:eastAsia="Times New Roman" w:cs="Times New Roman"/>
                <w:sz w:val="20"/>
                <w:szCs w:val="20"/>
              </w:rPr>
              <w:t>П. Двуречье</w:t>
            </w:r>
          </w:p>
        </w:tc>
        <w:tc>
          <w:tcPr>
            <w:tcW w:w="747" w:type="pct"/>
            <w:vAlign w:val="center"/>
          </w:tcPr>
          <w:p w14:paraId="4EB4C18F" w14:textId="77777777" w:rsidR="005A5583" w:rsidRPr="005A5583" w:rsidRDefault="005A5583" w:rsidP="005A5583">
            <w:pPr>
              <w:spacing w:line="276" w:lineRule="auto"/>
              <w:ind w:firstLine="0"/>
              <w:jc w:val="center"/>
              <w:rPr>
                <w:rFonts w:eastAsia="Times New Roman" w:cs="Times New Roman"/>
                <w:sz w:val="20"/>
                <w:szCs w:val="20"/>
              </w:rPr>
            </w:pPr>
            <w:r w:rsidRPr="005A5583">
              <w:rPr>
                <w:rFonts w:eastAsia="Times New Roman" w:cs="Times New Roman"/>
                <w:sz w:val="20"/>
                <w:szCs w:val="20"/>
              </w:rPr>
              <w:t>2014-2017</w:t>
            </w:r>
          </w:p>
        </w:tc>
      </w:tr>
      <w:tr w:rsidR="005A5583" w:rsidRPr="005A5583" w14:paraId="14E5B5B9" w14:textId="77777777" w:rsidTr="00642DCA">
        <w:trPr>
          <w:jc w:val="center"/>
        </w:trPr>
        <w:tc>
          <w:tcPr>
            <w:tcW w:w="551" w:type="pct"/>
            <w:vAlign w:val="center"/>
          </w:tcPr>
          <w:p w14:paraId="4CB3927B" w14:textId="77777777" w:rsidR="005A5583" w:rsidRPr="005A5583" w:rsidRDefault="005A5583" w:rsidP="005A5583">
            <w:pPr>
              <w:spacing w:line="276" w:lineRule="auto"/>
              <w:ind w:firstLine="0"/>
              <w:jc w:val="center"/>
              <w:rPr>
                <w:rFonts w:eastAsia="Times New Roman" w:cs="Times New Roman"/>
                <w:sz w:val="20"/>
                <w:szCs w:val="20"/>
              </w:rPr>
            </w:pPr>
            <w:r w:rsidRPr="005A5583">
              <w:rPr>
                <w:rFonts w:eastAsia="Times New Roman" w:cs="Times New Roman"/>
                <w:sz w:val="20"/>
                <w:szCs w:val="20"/>
              </w:rPr>
              <w:t>3.2.</w:t>
            </w:r>
          </w:p>
        </w:tc>
        <w:tc>
          <w:tcPr>
            <w:tcW w:w="3702" w:type="pct"/>
            <w:vAlign w:val="center"/>
          </w:tcPr>
          <w:p w14:paraId="200768B4" w14:textId="77777777" w:rsidR="005A5583" w:rsidRPr="005A5583" w:rsidRDefault="005A5583" w:rsidP="005A5583">
            <w:pPr>
              <w:spacing w:line="276" w:lineRule="auto"/>
              <w:ind w:firstLine="0"/>
              <w:jc w:val="left"/>
              <w:rPr>
                <w:rFonts w:eastAsia="Times New Roman" w:cs="Times New Roman"/>
                <w:sz w:val="20"/>
                <w:szCs w:val="20"/>
              </w:rPr>
            </w:pPr>
            <w:r w:rsidRPr="005A5583">
              <w:rPr>
                <w:rFonts w:eastAsia="Times New Roman" w:cs="Times New Roman"/>
                <w:sz w:val="20"/>
                <w:szCs w:val="20"/>
              </w:rPr>
              <w:t>П. Новый</w:t>
            </w:r>
          </w:p>
        </w:tc>
        <w:tc>
          <w:tcPr>
            <w:tcW w:w="747" w:type="pct"/>
            <w:vAlign w:val="center"/>
          </w:tcPr>
          <w:p w14:paraId="57488A12" w14:textId="77777777" w:rsidR="005A5583" w:rsidRPr="005A5583" w:rsidRDefault="005A5583" w:rsidP="005A5583">
            <w:pPr>
              <w:spacing w:line="276" w:lineRule="auto"/>
              <w:ind w:firstLine="0"/>
              <w:jc w:val="center"/>
              <w:rPr>
                <w:rFonts w:eastAsia="Times New Roman" w:cs="Times New Roman"/>
                <w:sz w:val="20"/>
                <w:szCs w:val="20"/>
              </w:rPr>
            </w:pPr>
            <w:r w:rsidRPr="005A5583">
              <w:rPr>
                <w:rFonts w:eastAsia="Times New Roman" w:cs="Times New Roman"/>
                <w:sz w:val="20"/>
                <w:szCs w:val="20"/>
              </w:rPr>
              <w:t>2017-2020</w:t>
            </w:r>
          </w:p>
        </w:tc>
      </w:tr>
      <w:tr w:rsidR="005A5583" w:rsidRPr="005A5583" w14:paraId="3733250D" w14:textId="77777777" w:rsidTr="00642DCA">
        <w:trPr>
          <w:jc w:val="center"/>
        </w:trPr>
        <w:tc>
          <w:tcPr>
            <w:tcW w:w="551" w:type="pct"/>
            <w:vAlign w:val="center"/>
          </w:tcPr>
          <w:p w14:paraId="4B79443C" w14:textId="77777777" w:rsidR="005A5583" w:rsidRPr="005A5583" w:rsidRDefault="005A5583" w:rsidP="005A5583">
            <w:pPr>
              <w:spacing w:line="276" w:lineRule="auto"/>
              <w:ind w:firstLine="0"/>
              <w:jc w:val="center"/>
              <w:rPr>
                <w:rFonts w:eastAsia="Times New Roman" w:cs="Times New Roman"/>
                <w:sz w:val="20"/>
                <w:szCs w:val="20"/>
              </w:rPr>
            </w:pPr>
            <w:r w:rsidRPr="005A5583">
              <w:rPr>
                <w:rFonts w:eastAsia="Times New Roman" w:cs="Times New Roman"/>
                <w:sz w:val="20"/>
                <w:szCs w:val="20"/>
              </w:rPr>
              <w:t>4.</w:t>
            </w:r>
          </w:p>
        </w:tc>
        <w:tc>
          <w:tcPr>
            <w:tcW w:w="3702" w:type="pct"/>
            <w:vAlign w:val="center"/>
          </w:tcPr>
          <w:p w14:paraId="063B9D53" w14:textId="77777777" w:rsidR="005A5583" w:rsidRPr="005A5583" w:rsidRDefault="005A5583" w:rsidP="005A5583">
            <w:pPr>
              <w:spacing w:line="276" w:lineRule="auto"/>
              <w:ind w:firstLine="0"/>
              <w:jc w:val="left"/>
              <w:rPr>
                <w:rFonts w:eastAsia="Times New Roman" w:cs="Times New Roman"/>
                <w:sz w:val="20"/>
                <w:szCs w:val="20"/>
              </w:rPr>
            </w:pPr>
            <w:r w:rsidRPr="005A5583">
              <w:rPr>
                <w:rFonts w:eastAsia="Times New Roman" w:cs="Times New Roman"/>
                <w:sz w:val="20"/>
                <w:szCs w:val="20"/>
              </w:rPr>
              <w:t>Установка приборов учета воды</w:t>
            </w:r>
          </w:p>
        </w:tc>
        <w:tc>
          <w:tcPr>
            <w:tcW w:w="747" w:type="pct"/>
            <w:vAlign w:val="center"/>
          </w:tcPr>
          <w:p w14:paraId="380F1F5E" w14:textId="77777777" w:rsidR="005A5583" w:rsidRPr="005A5583" w:rsidRDefault="005A5583" w:rsidP="005A5583">
            <w:pPr>
              <w:spacing w:line="276" w:lineRule="auto"/>
              <w:ind w:firstLine="0"/>
              <w:jc w:val="center"/>
              <w:rPr>
                <w:rFonts w:eastAsia="Times New Roman" w:cs="Times New Roman"/>
                <w:b/>
                <w:sz w:val="20"/>
                <w:szCs w:val="20"/>
              </w:rPr>
            </w:pPr>
            <w:r w:rsidRPr="005A5583">
              <w:rPr>
                <w:rFonts w:eastAsia="Times New Roman" w:cs="Times New Roman"/>
                <w:b/>
                <w:sz w:val="20"/>
                <w:szCs w:val="20"/>
              </w:rPr>
              <w:t>2014-2019</w:t>
            </w:r>
          </w:p>
        </w:tc>
      </w:tr>
      <w:tr w:rsidR="005A5583" w:rsidRPr="005A5583" w14:paraId="0FE83F9E" w14:textId="77777777" w:rsidTr="00642DCA">
        <w:trPr>
          <w:jc w:val="center"/>
        </w:trPr>
        <w:tc>
          <w:tcPr>
            <w:tcW w:w="551" w:type="pct"/>
            <w:vAlign w:val="center"/>
          </w:tcPr>
          <w:p w14:paraId="40213DA3" w14:textId="77777777" w:rsidR="005A5583" w:rsidRPr="005A5583" w:rsidRDefault="005A5583" w:rsidP="005A5583">
            <w:pPr>
              <w:spacing w:line="276" w:lineRule="auto"/>
              <w:ind w:firstLine="0"/>
              <w:jc w:val="center"/>
              <w:rPr>
                <w:rFonts w:eastAsia="Times New Roman" w:cs="Times New Roman"/>
                <w:sz w:val="20"/>
                <w:szCs w:val="20"/>
              </w:rPr>
            </w:pPr>
            <w:r w:rsidRPr="005A5583">
              <w:rPr>
                <w:rFonts w:eastAsia="Times New Roman" w:cs="Times New Roman"/>
                <w:sz w:val="20"/>
                <w:szCs w:val="20"/>
              </w:rPr>
              <w:t>5.</w:t>
            </w:r>
          </w:p>
        </w:tc>
        <w:tc>
          <w:tcPr>
            <w:tcW w:w="3702" w:type="pct"/>
            <w:vAlign w:val="center"/>
          </w:tcPr>
          <w:p w14:paraId="56466EDB" w14:textId="77777777" w:rsidR="005A5583" w:rsidRPr="005A5583" w:rsidRDefault="005A5583" w:rsidP="005A5583">
            <w:pPr>
              <w:spacing w:line="276" w:lineRule="auto"/>
              <w:ind w:firstLine="0"/>
              <w:jc w:val="left"/>
              <w:rPr>
                <w:rFonts w:eastAsia="Times New Roman" w:cs="Times New Roman"/>
                <w:sz w:val="20"/>
                <w:szCs w:val="20"/>
              </w:rPr>
            </w:pPr>
            <w:r w:rsidRPr="005A5583">
              <w:rPr>
                <w:rFonts w:eastAsia="Times New Roman" w:cs="Times New Roman"/>
                <w:sz w:val="20"/>
                <w:szCs w:val="20"/>
              </w:rPr>
              <w:t>Ликвидация скважин</w:t>
            </w:r>
          </w:p>
        </w:tc>
        <w:tc>
          <w:tcPr>
            <w:tcW w:w="747" w:type="pct"/>
            <w:vAlign w:val="center"/>
          </w:tcPr>
          <w:p w14:paraId="67179CD3" w14:textId="77777777" w:rsidR="005A5583" w:rsidRPr="005A5583" w:rsidRDefault="005A5583" w:rsidP="005A5583">
            <w:pPr>
              <w:spacing w:line="276" w:lineRule="auto"/>
              <w:ind w:firstLine="0"/>
              <w:jc w:val="center"/>
              <w:rPr>
                <w:rFonts w:eastAsia="Times New Roman" w:cs="Times New Roman"/>
                <w:sz w:val="20"/>
                <w:szCs w:val="20"/>
              </w:rPr>
            </w:pPr>
            <w:r w:rsidRPr="005A5583">
              <w:rPr>
                <w:rFonts w:eastAsia="Times New Roman" w:cs="Times New Roman"/>
                <w:sz w:val="20"/>
                <w:szCs w:val="20"/>
              </w:rPr>
              <w:t>2017-2021</w:t>
            </w:r>
          </w:p>
        </w:tc>
      </w:tr>
      <w:tr w:rsidR="005A5583" w:rsidRPr="005A5583" w14:paraId="01B95725" w14:textId="77777777" w:rsidTr="00642DCA">
        <w:trPr>
          <w:jc w:val="center"/>
        </w:trPr>
        <w:tc>
          <w:tcPr>
            <w:tcW w:w="551" w:type="pct"/>
            <w:vAlign w:val="center"/>
          </w:tcPr>
          <w:p w14:paraId="5BDD58A1" w14:textId="77777777" w:rsidR="005A5583" w:rsidRPr="005A5583" w:rsidRDefault="005A5583" w:rsidP="005A5583">
            <w:pPr>
              <w:spacing w:line="276" w:lineRule="auto"/>
              <w:ind w:firstLine="0"/>
              <w:jc w:val="center"/>
              <w:rPr>
                <w:rFonts w:eastAsia="Times New Roman" w:cs="Times New Roman"/>
                <w:sz w:val="20"/>
                <w:szCs w:val="20"/>
              </w:rPr>
            </w:pPr>
            <w:r w:rsidRPr="005A5583">
              <w:rPr>
                <w:rFonts w:eastAsia="Times New Roman" w:cs="Times New Roman"/>
                <w:sz w:val="20"/>
                <w:szCs w:val="20"/>
              </w:rPr>
              <w:t>5.1</w:t>
            </w:r>
          </w:p>
        </w:tc>
        <w:tc>
          <w:tcPr>
            <w:tcW w:w="3702" w:type="pct"/>
            <w:vAlign w:val="center"/>
          </w:tcPr>
          <w:p w14:paraId="559DF639" w14:textId="77777777" w:rsidR="005A5583" w:rsidRPr="005A5583" w:rsidRDefault="005A5583" w:rsidP="005A5583">
            <w:pPr>
              <w:spacing w:line="276" w:lineRule="auto"/>
              <w:ind w:firstLine="0"/>
              <w:jc w:val="right"/>
              <w:rPr>
                <w:rFonts w:eastAsia="Times New Roman" w:cs="Times New Roman"/>
                <w:sz w:val="20"/>
                <w:szCs w:val="20"/>
              </w:rPr>
            </w:pPr>
            <w:r w:rsidRPr="005A5583">
              <w:rPr>
                <w:rFonts w:eastAsia="Times New Roman" w:cs="Times New Roman"/>
                <w:sz w:val="20"/>
                <w:szCs w:val="20"/>
              </w:rPr>
              <w:t>п.Нагорный</w:t>
            </w:r>
          </w:p>
        </w:tc>
        <w:tc>
          <w:tcPr>
            <w:tcW w:w="747" w:type="pct"/>
            <w:vAlign w:val="center"/>
          </w:tcPr>
          <w:p w14:paraId="27FBCB77" w14:textId="77777777" w:rsidR="005A5583" w:rsidRPr="005A5583" w:rsidRDefault="005A5583" w:rsidP="005A5583">
            <w:pPr>
              <w:spacing w:line="276" w:lineRule="auto"/>
              <w:ind w:firstLine="0"/>
              <w:jc w:val="center"/>
              <w:rPr>
                <w:rFonts w:eastAsia="Times New Roman" w:cs="Times New Roman"/>
                <w:sz w:val="20"/>
                <w:szCs w:val="20"/>
              </w:rPr>
            </w:pPr>
            <w:r w:rsidRPr="005A5583">
              <w:rPr>
                <w:rFonts w:eastAsia="Times New Roman" w:cs="Times New Roman"/>
                <w:sz w:val="20"/>
                <w:szCs w:val="20"/>
              </w:rPr>
              <w:t>2017</w:t>
            </w:r>
          </w:p>
        </w:tc>
      </w:tr>
      <w:tr w:rsidR="005A5583" w:rsidRPr="005A5583" w14:paraId="367172C7" w14:textId="77777777" w:rsidTr="00642DCA">
        <w:trPr>
          <w:jc w:val="center"/>
        </w:trPr>
        <w:tc>
          <w:tcPr>
            <w:tcW w:w="551" w:type="pct"/>
            <w:vAlign w:val="center"/>
          </w:tcPr>
          <w:p w14:paraId="3E50E1C9" w14:textId="77777777" w:rsidR="005A5583" w:rsidRPr="005A5583" w:rsidRDefault="005A5583" w:rsidP="005A5583">
            <w:pPr>
              <w:spacing w:line="276" w:lineRule="auto"/>
              <w:ind w:firstLine="0"/>
              <w:jc w:val="center"/>
              <w:rPr>
                <w:rFonts w:eastAsia="Times New Roman" w:cs="Times New Roman"/>
                <w:sz w:val="20"/>
                <w:szCs w:val="20"/>
              </w:rPr>
            </w:pPr>
            <w:r w:rsidRPr="005A5583">
              <w:rPr>
                <w:rFonts w:eastAsia="Times New Roman" w:cs="Times New Roman"/>
                <w:sz w:val="20"/>
                <w:szCs w:val="20"/>
              </w:rPr>
              <w:t>5.2</w:t>
            </w:r>
          </w:p>
        </w:tc>
        <w:tc>
          <w:tcPr>
            <w:tcW w:w="3702" w:type="pct"/>
            <w:vAlign w:val="center"/>
          </w:tcPr>
          <w:p w14:paraId="3FF2B077" w14:textId="77777777" w:rsidR="005A5583" w:rsidRPr="005A5583" w:rsidRDefault="005A5583" w:rsidP="005A5583">
            <w:pPr>
              <w:spacing w:line="276" w:lineRule="auto"/>
              <w:ind w:firstLine="0"/>
              <w:jc w:val="right"/>
              <w:rPr>
                <w:rFonts w:eastAsia="Times New Roman" w:cs="Times New Roman"/>
                <w:sz w:val="20"/>
                <w:szCs w:val="20"/>
              </w:rPr>
            </w:pPr>
            <w:r w:rsidRPr="005A5583">
              <w:rPr>
                <w:rFonts w:eastAsia="Times New Roman" w:cs="Times New Roman"/>
                <w:sz w:val="20"/>
                <w:szCs w:val="20"/>
              </w:rPr>
              <w:t>п.Новый ул.Молодежная</w:t>
            </w:r>
          </w:p>
        </w:tc>
        <w:tc>
          <w:tcPr>
            <w:tcW w:w="747" w:type="pct"/>
            <w:vAlign w:val="center"/>
          </w:tcPr>
          <w:p w14:paraId="5C68AAE8" w14:textId="77777777" w:rsidR="005A5583" w:rsidRPr="005A5583" w:rsidRDefault="005A5583" w:rsidP="005A5583">
            <w:pPr>
              <w:spacing w:line="276" w:lineRule="auto"/>
              <w:ind w:firstLine="0"/>
              <w:jc w:val="center"/>
              <w:rPr>
                <w:rFonts w:eastAsia="Times New Roman" w:cs="Times New Roman"/>
                <w:sz w:val="20"/>
                <w:szCs w:val="20"/>
              </w:rPr>
            </w:pPr>
            <w:r w:rsidRPr="005A5583">
              <w:rPr>
                <w:rFonts w:eastAsia="Times New Roman" w:cs="Times New Roman"/>
                <w:sz w:val="20"/>
                <w:szCs w:val="20"/>
              </w:rPr>
              <w:t>2021</w:t>
            </w:r>
          </w:p>
        </w:tc>
      </w:tr>
    </w:tbl>
    <w:p w14:paraId="394D16BB" w14:textId="77777777" w:rsidR="00D50571" w:rsidRPr="00C35D57" w:rsidRDefault="00D50571" w:rsidP="00D50571">
      <w:pPr>
        <w:pStyle w:val="2"/>
        <w:spacing w:before="360"/>
        <w:rPr>
          <w:szCs w:val="28"/>
        </w:rPr>
      </w:pPr>
      <w:bookmarkStart w:id="48" w:name="_Toc445819384"/>
      <w:r w:rsidRPr="00C35D57">
        <w:rPr>
          <w:szCs w:val="28"/>
        </w:rPr>
        <w:t>3.4. Система вывоза ЖБО</w:t>
      </w:r>
      <w:bookmarkEnd w:id="48"/>
    </w:p>
    <w:p w14:paraId="5D6DE6FD" w14:textId="77777777" w:rsidR="005A5583" w:rsidRPr="005A5583" w:rsidRDefault="005A5583" w:rsidP="005A5583">
      <w:pPr>
        <w:rPr>
          <w:b/>
        </w:rPr>
      </w:pPr>
      <w:r w:rsidRPr="005A5583">
        <w:rPr>
          <w:b/>
        </w:rPr>
        <w:t>Институциональная структура</w:t>
      </w:r>
    </w:p>
    <w:p w14:paraId="5C4356B1" w14:textId="77777777" w:rsidR="005A5583" w:rsidRPr="005A5583" w:rsidRDefault="005A5583" w:rsidP="005A5583">
      <w:pPr>
        <w:ind w:firstLine="680"/>
        <w:rPr>
          <w:rFonts w:eastAsia="Times New Roman" w:cs="Times New Roman"/>
          <w:szCs w:val="24"/>
        </w:rPr>
      </w:pPr>
      <w:r w:rsidRPr="005A5583">
        <w:rPr>
          <w:rFonts w:eastAsia="Times New Roman" w:cs="Times New Roman"/>
          <w:szCs w:val="24"/>
        </w:rPr>
        <w:tab/>
        <w:t xml:space="preserve">Водоотведение Новоавачинского сельского поселения представляет собой комплекс инженерных сооружений, условно разделенный на две составляющих: </w:t>
      </w:r>
    </w:p>
    <w:p w14:paraId="1E61BBE4" w14:textId="77777777" w:rsidR="005A5583" w:rsidRPr="005A5583" w:rsidRDefault="005A5583" w:rsidP="00DA5AAB">
      <w:pPr>
        <w:numPr>
          <w:ilvl w:val="0"/>
          <w:numId w:val="36"/>
        </w:numPr>
        <w:contextualSpacing/>
        <w:rPr>
          <w:rFonts w:eastAsia="Times New Roman" w:cs="Times New Roman"/>
          <w:szCs w:val="24"/>
        </w:rPr>
      </w:pPr>
      <w:r w:rsidRPr="005A5583">
        <w:rPr>
          <w:rFonts w:eastAsia="Times New Roman" w:cs="Times New Roman"/>
          <w:szCs w:val="24"/>
        </w:rPr>
        <w:t>сбор и транспортировка хозяйственно-бытовых сточных вод от населения и предприятий, направляемых по самотечным коллекторам в септики;</w:t>
      </w:r>
    </w:p>
    <w:p w14:paraId="2671C969" w14:textId="77777777" w:rsidR="005A5583" w:rsidRPr="005A5583" w:rsidRDefault="005A5583" w:rsidP="00DA5AAB">
      <w:pPr>
        <w:numPr>
          <w:ilvl w:val="0"/>
          <w:numId w:val="36"/>
        </w:numPr>
        <w:contextualSpacing/>
        <w:rPr>
          <w:rFonts w:eastAsia="Times New Roman" w:cs="Times New Roman"/>
          <w:szCs w:val="24"/>
        </w:rPr>
      </w:pPr>
      <w:r w:rsidRPr="005A5583">
        <w:rPr>
          <w:rFonts w:eastAsia="Times New Roman" w:cs="Times New Roman"/>
          <w:szCs w:val="24"/>
        </w:rPr>
        <w:t xml:space="preserve">механическая очистка хозяйственно-бытовых стоков в септиках; </w:t>
      </w:r>
    </w:p>
    <w:p w14:paraId="764881BB" w14:textId="77777777" w:rsidR="005A5583" w:rsidRDefault="005A5583" w:rsidP="00DA5AAB">
      <w:pPr>
        <w:numPr>
          <w:ilvl w:val="0"/>
          <w:numId w:val="36"/>
        </w:numPr>
        <w:contextualSpacing/>
        <w:rPr>
          <w:rFonts w:eastAsia="Times New Roman" w:cs="Times New Roman"/>
          <w:szCs w:val="24"/>
        </w:rPr>
      </w:pPr>
      <w:r w:rsidRPr="005A5583">
        <w:rPr>
          <w:rFonts w:eastAsia="Times New Roman" w:cs="Times New Roman"/>
          <w:szCs w:val="24"/>
        </w:rPr>
        <w:t>сброс в безымянные ручьи или на рельеф</w:t>
      </w:r>
    </w:p>
    <w:p w14:paraId="56A5D2CD" w14:textId="77777777" w:rsidR="005A5583" w:rsidRPr="0086675F" w:rsidRDefault="005A5583" w:rsidP="005A5583">
      <w:r w:rsidRPr="0086675F">
        <w:lastRenderedPageBreak/>
        <w:t xml:space="preserve">Водоотведение </w:t>
      </w:r>
      <w:r>
        <w:t xml:space="preserve">Новоавачинского сельского поселения </w:t>
      </w:r>
      <w:r w:rsidRPr="0086675F">
        <w:t>предста</w:t>
      </w:r>
      <w:r>
        <w:t xml:space="preserve">вляет собой сложную инженерную </w:t>
      </w:r>
      <w:r w:rsidRPr="0086675F">
        <w:t xml:space="preserve">систему, включающую в себя: </w:t>
      </w:r>
    </w:p>
    <w:p w14:paraId="3294E3A8" w14:textId="77777777" w:rsidR="005A5583" w:rsidRDefault="005A5583" w:rsidP="00DA5AAB">
      <w:pPr>
        <w:pStyle w:val="aff0"/>
        <w:numPr>
          <w:ilvl w:val="0"/>
          <w:numId w:val="40"/>
        </w:numPr>
        <w:contextualSpacing/>
      </w:pPr>
      <w:r>
        <w:t>Сети водоотведения – 4,977</w:t>
      </w:r>
      <w:r w:rsidRPr="0086675F">
        <w:t xml:space="preserve"> км</w:t>
      </w:r>
      <w:r>
        <w:t>;</w:t>
      </w:r>
    </w:p>
    <w:p w14:paraId="14EE6E10" w14:textId="77777777" w:rsidR="005A5583" w:rsidRDefault="005A5583" w:rsidP="005A5583">
      <w:pPr>
        <w:pStyle w:val="aff0"/>
        <w:ind w:left="2120" w:firstLine="0"/>
      </w:pPr>
      <w:r w:rsidRPr="003F202E">
        <w:t>п. Нагорный - 2,</w:t>
      </w:r>
      <w:r>
        <w:t>898</w:t>
      </w:r>
      <w:r w:rsidRPr="003F202E">
        <w:t xml:space="preserve"> км; </w:t>
      </w:r>
    </w:p>
    <w:p w14:paraId="1A0120F9" w14:textId="77777777" w:rsidR="005A5583" w:rsidRPr="0086675F" w:rsidRDefault="005A5583" w:rsidP="005A5583">
      <w:pPr>
        <w:pStyle w:val="aff0"/>
        <w:ind w:left="2120" w:firstLine="0"/>
      </w:pPr>
      <w:r w:rsidRPr="003F202E">
        <w:t>п. Новый – 2,</w:t>
      </w:r>
      <w:r>
        <w:t>079 км</w:t>
      </w:r>
    </w:p>
    <w:p w14:paraId="385ABD09" w14:textId="77777777" w:rsidR="005A5583" w:rsidRDefault="005A5583" w:rsidP="00DA5AAB">
      <w:pPr>
        <w:pStyle w:val="aff0"/>
        <w:numPr>
          <w:ilvl w:val="0"/>
          <w:numId w:val="40"/>
        </w:numPr>
        <w:contextualSpacing/>
      </w:pPr>
      <w:r>
        <w:t>Септик– отстойник - 2шт;</w:t>
      </w:r>
    </w:p>
    <w:p w14:paraId="0C12CE2D" w14:textId="77777777" w:rsidR="005A5583" w:rsidRPr="0086675F" w:rsidRDefault="005A5583" w:rsidP="00DA5AAB">
      <w:pPr>
        <w:pStyle w:val="aff0"/>
        <w:numPr>
          <w:ilvl w:val="0"/>
          <w:numId w:val="40"/>
        </w:numPr>
        <w:contextualSpacing/>
      </w:pPr>
      <w:r>
        <w:t>Септик-выгреб - 4шт.</w:t>
      </w:r>
    </w:p>
    <w:p w14:paraId="487C47E6" w14:textId="086A80D4" w:rsidR="005A5583" w:rsidRPr="005A5583" w:rsidRDefault="005A5583" w:rsidP="005A5583">
      <w:r w:rsidRPr="005A5583">
        <w:t xml:space="preserve">В Новоавачинском сельском поселении имеется комбинированная (централизованная и </w:t>
      </w:r>
      <w:r w:rsidR="00700409" w:rsidRPr="005A5583">
        <w:t>нецентрализованная) система хозяйственно</w:t>
      </w:r>
      <w:r w:rsidRPr="005A5583">
        <w:t>-</w:t>
      </w:r>
      <w:r w:rsidR="00700409" w:rsidRPr="005A5583">
        <w:t>бытовой канализации</w:t>
      </w:r>
      <w:r w:rsidRPr="005A5583">
        <w:t>. Сбор и отвод сточных вод в п. Нагорный и п. Новый частично осуществляется централизованной системой водоотведения, а в п. Красный, п. Двуречье и остальной части п.</w:t>
      </w:r>
      <w:r w:rsidR="00700409">
        <w:t xml:space="preserve"> </w:t>
      </w:r>
      <w:r w:rsidRPr="005A5583">
        <w:t>Нагорный и п. Новый отвод сточных вод осуществляется на рельеф.</w:t>
      </w:r>
    </w:p>
    <w:p w14:paraId="62DF1B31" w14:textId="0CEEEC6B" w:rsidR="005A5583" w:rsidRPr="005A5583" w:rsidRDefault="006D1CA2" w:rsidP="005A5583">
      <w:pPr>
        <w:ind w:firstLine="680"/>
        <w:rPr>
          <w:rFonts w:eastAsia="Times New Roman" w:cs="Times New Roman"/>
          <w:szCs w:val="24"/>
        </w:rPr>
      </w:pPr>
      <w:r>
        <w:rPr>
          <w:rFonts w:eastAsia="Times New Roman" w:cs="Times New Roman"/>
          <w:szCs w:val="24"/>
        </w:rPr>
        <w:t xml:space="preserve">Сточные воды в </w:t>
      </w:r>
      <w:r w:rsidR="005A5583" w:rsidRPr="005A5583">
        <w:rPr>
          <w:rFonts w:eastAsia="Times New Roman" w:cs="Times New Roman"/>
          <w:szCs w:val="24"/>
        </w:rPr>
        <w:t>Новоавачинское с</w:t>
      </w:r>
      <w:r>
        <w:rPr>
          <w:rFonts w:eastAsia="Times New Roman" w:cs="Times New Roman"/>
          <w:szCs w:val="24"/>
        </w:rPr>
        <w:t xml:space="preserve">ельское поселение </w:t>
      </w:r>
      <w:r w:rsidR="005A5583" w:rsidRPr="005A5583">
        <w:rPr>
          <w:rFonts w:eastAsia="Times New Roman" w:cs="Times New Roman"/>
          <w:szCs w:val="24"/>
        </w:rPr>
        <w:t xml:space="preserve">в п. Нагорный и п. Новый отводятся в септики-отстойники, в которых выполняется их механическая очистка. </w:t>
      </w:r>
    </w:p>
    <w:p w14:paraId="2423226F" w14:textId="77777777" w:rsidR="005A5583" w:rsidRPr="005A5583" w:rsidRDefault="005A5583" w:rsidP="005A5583">
      <w:pPr>
        <w:ind w:firstLine="680"/>
        <w:rPr>
          <w:rFonts w:eastAsia="Times New Roman" w:cs="Times New Roman"/>
          <w:szCs w:val="24"/>
        </w:rPr>
      </w:pPr>
      <w:r w:rsidRPr="005A5583">
        <w:rPr>
          <w:rFonts w:eastAsia="Times New Roman" w:cs="Times New Roman"/>
          <w:szCs w:val="24"/>
        </w:rPr>
        <w:t xml:space="preserve">В п. Нагорный хозяйственно-бытовые сточные воды с части индивидуальной жилой застройки, малоэтажной общественной и жилой застройки (1-3 этажа), а также жилой застройки средней этажности (3-6 этажей) собираются самотечной канализационной сетью в септики-выгреба с последующим вывозом автомобилями АНЖ в центральный поселковый септик отстойник. протяженностью </w:t>
      </w:r>
      <w:r w:rsidRPr="005A5583">
        <w:t>4,977</w:t>
      </w:r>
    </w:p>
    <w:p w14:paraId="72ECCAEC" w14:textId="77777777" w:rsidR="005A5583" w:rsidRPr="005A5583" w:rsidRDefault="005A5583" w:rsidP="005A5583">
      <w:pPr>
        <w:tabs>
          <w:tab w:val="left" w:pos="4962"/>
        </w:tabs>
        <w:ind w:firstLine="680"/>
        <w:rPr>
          <w:rFonts w:eastAsia="Times New Roman" w:cs="Times New Roman"/>
          <w:szCs w:val="24"/>
        </w:rPr>
      </w:pPr>
      <w:r w:rsidRPr="005A5583">
        <w:rPr>
          <w:rFonts w:eastAsia="Times New Roman" w:cs="Times New Roman"/>
          <w:szCs w:val="24"/>
        </w:rPr>
        <w:t>Ливневая канализация отсутствует.</w:t>
      </w:r>
    </w:p>
    <w:p w14:paraId="0131AE55" w14:textId="77777777" w:rsidR="005A5583" w:rsidRPr="005A5583" w:rsidRDefault="005A5583" w:rsidP="005A5583">
      <w:pPr>
        <w:ind w:firstLine="680"/>
        <w:rPr>
          <w:rFonts w:eastAsia="Times New Roman" w:cs="Times New Roman"/>
          <w:szCs w:val="24"/>
        </w:rPr>
      </w:pPr>
      <w:r w:rsidRPr="005A5583">
        <w:rPr>
          <w:rFonts w:eastAsia="Times New Roman" w:cs="Times New Roman"/>
          <w:szCs w:val="24"/>
        </w:rPr>
        <w:tab/>
        <w:t>На территории Новоавачинского сельского поселения хозяйствующим субъектом, деятельность которого связана с выполнением работ по приему, переработке и транспортировке хозяйственно-бытовых и промышленных сточных вод, является ООО "Жилищно-коммунальный сервис".</w:t>
      </w:r>
    </w:p>
    <w:p w14:paraId="69F9AA40" w14:textId="77777777" w:rsidR="005A5583" w:rsidRPr="005A5583" w:rsidRDefault="005A5583" w:rsidP="005A5583">
      <w:pPr>
        <w:ind w:firstLine="680"/>
        <w:rPr>
          <w:rFonts w:eastAsia="Times New Roman" w:cs="Times New Roman"/>
          <w:color w:val="000000"/>
          <w:szCs w:val="24"/>
        </w:rPr>
      </w:pPr>
      <w:r w:rsidRPr="005A5583">
        <w:rPr>
          <w:rFonts w:eastAsia="Times New Roman" w:cs="Times New Roman"/>
          <w:szCs w:val="24"/>
        </w:rPr>
        <w:t xml:space="preserve">Исходя из определения эксплуатационные зоны водоотведения и так как </w:t>
      </w:r>
      <w:r w:rsidRPr="005A5583">
        <w:rPr>
          <w:rFonts w:eastAsia="Times New Roman" w:cs="Times New Roman"/>
          <w:color w:val="000000"/>
          <w:szCs w:val="24"/>
        </w:rPr>
        <w:t>все сети хозяйственно-бытовой канализации и септики в аренде у ООО "Жилищно-коммунальный сервис", можно выделить две эксплуатационные зоны:</w:t>
      </w:r>
    </w:p>
    <w:p w14:paraId="2A053C02" w14:textId="77777777" w:rsidR="005A5583" w:rsidRPr="005A5583" w:rsidRDefault="005A5583" w:rsidP="00DA5AAB">
      <w:pPr>
        <w:numPr>
          <w:ilvl w:val="0"/>
          <w:numId w:val="37"/>
        </w:numPr>
        <w:ind w:left="1423" w:hanging="357"/>
        <w:contextualSpacing/>
        <w:rPr>
          <w:rFonts w:eastAsia="Times New Roman" w:cs="Times New Roman"/>
          <w:szCs w:val="24"/>
        </w:rPr>
      </w:pPr>
      <w:r w:rsidRPr="005A5583">
        <w:rPr>
          <w:rFonts w:eastAsia="Times New Roman" w:cs="Times New Roman"/>
          <w:szCs w:val="24"/>
        </w:rPr>
        <w:t>п. Нагорный имеет в своем составе сети водоотведения 1 септик-отстойник и 4 септика-выгреба;</w:t>
      </w:r>
    </w:p>
    <w:p w14:paraId="25DBE71A" w14:textId="77777777" w:rsidR="005A5583" w:rsidRPr="005A5583" w:rsidRDefault="005A5583" w:rsidP="00DA5AAB">
      <w:pPr>
        <w:numPr>
          <w:ilvl w:val="0"/>
          <w:numId w:val="37"/>
        </w:numPr>
        <w:ind w:left="1423" w:hanging="357"/>
        <w:contextualSpacing/>
        <w:rPr>
          <w:rFonts w:eastAsia="Times New Roman" w:cs="Times New Roman"/>
          <w:szCs w:val="24"/>
        </w:rPr>
      </w:pPr>
      <w:r w:rsidRPr="005A5583">
        <w:rPr>
          <w:rFonts w:eastAsia="Times New Roman" w:cs="Times New Roman"/>
          <w:szCs w:val="24"/>
        </w:rPr>
        <w:t>п. Новый имеет в своем составе сети водоотведения 1 септик-отстойник.</w:t>
      </w:r>
    </w:p>
    <w:p w14:paraId="003DAA24" w14:textId="77777777" w:rsidR="00642DCA" w:rsidRDefault="00642DCA" w:rsidP="00642DCA">
      <w:pPr>
        <w:pStyle w:val="aff0"/>
        <w:keepNext/>
        <w:ind w:left="0" w:firstLine="0"/>
        <w:jc w:val="center"/>
      </w:pPr>
      <w:r>
        <w:rPr>
          <w:noProof/>
        </w:rPr>
        <w:lastRenderedPageBreak/>
        <w:drawing>
          <wp:inline distT="0" distB="0" distL="0" distR="0" wp14:anchorId="189573A6" wp14:editId="3882571C">
            <wp:extent cx="5572125" cy="3781425"/>
            <wp:effectExtent l="19050" t="0" r="9525" b="0"/>
            <wp:docPr id="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srcRect/>
                    <a:stretch>
                      <a:fillRect/>
                    </a:stretch>
                  </pic:blipFill>
                  <pic:spPr bwMode="auto">
                    <a:xfrm>
                      <a:off x="0" y="0"/>
                      <a:ext cx="5579991" cy="3786763"/>
                    </a:xfrm>
                    <a:prstGeom prst="rect">
                      <a:avLst/>
                    </a:prstGeom>
                    <a:noFill/>
                    <a:ln w="9525">
                      <a:noFill/>
                      <a:miter lim="800000"/>
                      <a:headEnd/>
                      <a:tailEnd/>
                    </a:ln>
                  </pic:spPr>
                </pic:pic>
              </a:graphicData>
            </a:graphic>
          </wp:inline>
        </w:drawing>
      </w:r>
    </w:p>
    <w:p w14:paraId="58B4C473" w14:textId="0B1FA042" w:rsidR="00642DCA" w:rsidRPr="00642DCA" w:rsidRDefault="00642DCA" w:rsidP="00642DCA">
      <w:pPr>
        <w:pStyle w:val="af3"/>
        <w:jc w:val="center"/>
        <w:rPr>
          <w:color w:val="auto"/>
          <w:sz w:val="20"/>
          <w:szCs w:val="20"/>
        </w:rPr>
      </w:pPr>
      <w:r w:rsidRPr="00642DCA">
        <w:rPr>
          <w:color w:val="auto"/>
        </w:rPr>
        <w:t xml:space="preserve">Рисунок </w:t>
      </w:r>
      <w:r w:rsidR="00564A1B" w:rsidRPr="00642DCA">
        <w:rPr>
          <w:color w:val="auto"/>
        </w:rPr>
        <w:fldChar w:fldCharType="begin"/>
      </w:r>
      <w:r w:rsidRPr="00642DCA">
        <w:rPr>
          <w:color w:val="auto"/>
        </w:rPr>
        <w:instrText xml:space="preserve"> SEQ Рисунок \* ARABIC </w:instrText>
      </w:r>
      <w:r w:rsidR="00564A1B" w:rsidRPr="00642DCA">
        <w:rPr>
          <w:color w:val="auto"/>
        </w:rPr>
        <w:fldChar w:fldCharType="separate"/>
      </w:r>
      <w:r w:rsidR="00493B04">
        <w:rPr>
          <w:noProof/>
          <w:color w:val="auto"/>
        </w:rPr>
        <w:t>27</w:t>
      </w:r>
      <w:r w:rsidR="00564A1B" w:rsidRPr="00642DCA">
        <w:rPr>
          <w:color w:val="auto"/>
        </w:rPr>
        <w:fldChar w:fldCharType="end"/>
      </w:r>
      <w:r w:rsidRPr="00642DCA">
        <w:rPr>
          <w:color w:val="auto"/>
        </w:rPr>
        <w:t xml:space="preserve">. </w:t>
      </w:r>
      <w:r w:rsidRPr="00642DCA">
        <w:rPr>
          <w:color w:val="auto"/>
          <w:sz w:val="20"/>
          <w:szCs w:val="20"/>
        </w:rPr>
        <w:t xml:space="preserve">Эксплуатационные </w:t>
      </w:r>
      <w:r w:rsidR="00700409" w:rsidRPr="00642DCA">
        <w:rPr>
          <w:color w:val="auto"/>
          <w:sz w:val="20"/>
          <w:szCs w:val="20"/>
        </w:rPr>
        <w:t>зоны системы</w:t>
      </w:r>
      <w:r w:rsidRPr="00642DCA">
        <w:rPr>
          <w:color w:val="auto"/>
          <w:sz w:val="20"/>
          <w:szCs w:val="20"/>
        </w:rPr>
        <w:t xml:space="preserve"> водоотведения п. Нагорный Новоавачинского сельского поселения</w:t>
      </w:r>
    </w:p>
    <w:p w14:paraId="29E15169" w14:textId="77777777" w:rsidR="00642DCA" w:rsidRDefault="00642DCA" w:rsidP="00642DCA">
      <w:pPr>
        <w:pStyle w:val="aff0"/>
        <w:keepNext/>
        <w:keepLines/>
        <w:ind w:left="0" w:firstLine="0"/>
        <w:jc w:val="center"/>
      </w:pPr>
      <w:r w:rsidRPr="00D13EED">
        <w:rPr>
          <w:noProof/>
        </w:rPr>
        <w:drawing>
          <wp:inline distT="0" distB="0" distL="0" distR="0" wp14:anchorId="7B54A2A9" wp14:editId="78F13742">
            <wp:extent cx="5924549" cy="3790950"/>
            <wp:effectExtent l="19050" t="0" r="1" b="0"/>
            <wp:docPr id="1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srcRect/>
                    <a:stretch>
                      <a:fillRect/>
                    </a:stretch>
                  </pic:blipFill>
                  <pic:spPr bwMode="auto">
                    <a:xfrm>
                      <a:off x="0" y="0"/>
                      <a:ext cx="5932805" cy="3796233"/>
                    </a:xfrm>
                    <a:prstGeom prst="rect">
                      <a:avLst/>
                    </a:prstGeom>
                    <a:noFill/>
                    <a:ln w="9525">
                      <a:noFill/>
                      <a:miter lim="800000"/>
                      <a:headEnd/>
                      <a:tailEnd/>
                    </a:ln>
                  </pic:spPr>
                </pic:pic>
              </a:graphicData>
            </a:graphic>
          </wp:inline>
        </w:drawing>
      </w:r>
    </w:p>
    <w:p w14:paraId="43FD0502" w14:textId="476BB356" w:rsidR="00642DCA" w:rsidRPr="00700409" w:rsidRDefault="00642DCA" w:rsidP="00700409">
      <w:pPr>
        <w:jc w:val="center"/>
        <w:rPr>
          <w:b/>
          <w:sz w:val="20"/>
          <w:szCs w:val="20"/>
        </w:rPr>
      </w:pPr>
      <w:r w:rsidRPr="00700409">
        <w:rPr>
          <w:b/>
          <w:sz w:val="20"/>
          <w:szCs w:val="20"/>
        </w:rPr>
        <w:t xml:space="preserve">Рисунок </w:t>
      </w:r>
      <w:r w:rsidR="008D11EE" w:rsidRPr="00700409">
        <w:rPr>
          <w:b/>
          <w:sz w:val="20"/>
          <w:szCs w:val="20"/>
        </w:rPr>
        <w:fldChar w:fldCharType="begin"/>
      </w:r>
      <w:r w:rsidR="008D11EE" w:rsidRPr="00700409">
        <w:rPr>
          <w:b/>
          <w:sz w:val="20"/>
          <w:szCs w:val="20"/>
        </w:rPr>
        <w:instrText xml:space="preserve"> SEQ Рисунок \* ARABIC </w:instrText>
      </w:r>
      <w:r w:rsidR="008D11EE" w:rsidRPr="00700409">
        <w:rPr>
          <w:b/>
          <w:sz w:val="20"/>
          <w:szCs w:val="20"/>
        </w:rPr>
        <w:fldChar w:fldCharType="separate"/>
      </w:r>
      <w:r w:rsidR="00493B04">
        <w:rPr>
          <w:b/>
          <w:noProof/>
          <w:sz w:val="20"/>
          <w:szCs w:val="20"/>
        </w:rPr>
        <w:t>28</w:t>
      </w:r>
      <w:r w:rsidR="008D11EE" w:rsidRPr="00700409">
        <w:rPr>
          <w:b/>
          <w:noProof/>
          <w:sz w:val="20"/>
          <w:szCs w:val="20"/>
        </w:rPr>
        <w:fldChar w:fldCharType="end"/>
      </w:r>
      <w:r w:rsidRPr="00700409">
        <w:rPr>
          <w:b/>
          <w:sz w:val="20"/>
          <w:szCs w:val="20"/>
        </w:rPr>
        <w:t xml:space="preserve">. Эксплуатационные </w:t>
      </w:r>
      <w:r w:rsidR="00700409" w:rsidRPr="00700409">
        <w:rPr>
          <w:b/>
          <w:sz w:val="20"/>
          <w:szCs w:val="20"/>
        </w:rPr>
        <w:t>зоны системы</w:t>
      </w:r>
      <w:r w:rsidRPr="00700409">
        <w:rPr>
          <w:b/>
          <w:sz w:val="20"/>
          <w:szCs w:val="20"/>
        </w:rPr>
        <w:t xml:space="preserve"> водоотведения п. Новый Новоавачинского сельского поселения</w:t>
      </w:r>
    </w:p>
    <w:p w14:paraId="5CB5EBBA" w14:textId="77777777" w:rsidR="005A5583" w:rsidRPr="005A5583" w:rsidRDefault="005A5583" w:rsidP="005A5583">
      <w:pPr>
        <w:ind w:firstLine="0"/>
        <w:contextualSpacing/>
        <w:rPr>
          <w:rFonts w:eastAsia="Times New Roman" w:cs="Times New Roman"/>
          <w:szCs w:val="24"/>
        </w:rPr>
      </w:pPr>
    </w:p>
    <w:p w14:paraId="4A211BC8" w14:textId="77777777" w:rsidR="005A5583" w:rsidRDefault="005A5583" w:rsidP="005A5583">
      <w:pPr>
        <w:ind w:firstLine="0"/>
        <w:contextualSpacing/>
        <w:rPr>
          <w:rFonts w:eastAsia="Times New Roman" w:cs="Times New Roman"/>
          <w:szCs w:val="24"/>
        </w:rPr>
      </w:pPr>
    </w:p>
    <w:p w14:paraId="73339FFE" w14:textId="77777777" w:rsidR="00764D3F" w:rsidRPr="005A5583" w:rsidRDefault="00764D3F" w:rsidP="005A5583">
      <w:pPr>
        <w:ind w:firstLine="0"/>
        <w:contextualSpacing/>
        <w:rPr>
          <w:rFonts w:eastAsia="Times New Roman" w:cs="Times New Roman"/>
          <w:szCs w:val="24"/>
        </w:rPr>
      </w:pPr>
    </w:p>
    <w:p w14:paraId="1E8DD966" w14:textId="77777777" w:rsidR="005A5583" w:rsidRPr="005A5583" w:rsidRDefault="005A5583" w:rsidP="005A5583">
      <w:r w:rsidRPr="005A5583">
        <w:rPr>
          <w:b/>
        </w:rPr>
        <w:t>Характеристика системы водоотведения</w:t>
      </w:r>
    </w:p>
    <w:p w14:paraId="42D9D6ED" w14:textId="77777777" w:rsidR="005A5583" w:rsidRPr="005A5583" w:rsidRDefault="005A5583" w:rsidP="008C7B85">
      <w:pPr>
        <w:rPr>
          <w:rFonts w:eastAsia="Times New Roman"/>
        </w:rPr>
      </w:pPr>
      <w:r w:rsidRPr="005A5583">
        <w:rPr>
          <w:rFonts w:eastAsia="Times New Roman"/>
        </w:rPr>
        <w:t>Канализационные очистные сооружения на территории Новоавачинского сельского поселения отсутствуют.</w:t>
      </w:r>
    </w:p>
    <w:p w14:paraId="3A1716C4" w14:textId="77777777" w:rsidR="005A5583" w:rsidRPr="005A5583" w:rsidRDefault="005A5583" w:rsidP="008C7B85">
      <w:pPr>
        <w:rPr>
          <w:rFonts w:eastAsia="Times New Roman"/>
        </w:rPr>
      </w:pPr>
      <w:r w:rsidRPr="005A5583">
        <w:rPr>
          <w:rFonts w:eastAsia="Times New Roman"/>
        </w:rPr>
        <w:t xml:space="preserve">Сточные воды по самотечному коллектору от потребителей поступают в септик-отстойник на механическую очистку. Происходит осаждение твердых фракций, которые собирают в сборный лоток, а затем сбрасывают на рельеф и в безымянные ручьи. В результате механической очистки удаляется до 60-70% минеральных загрязнений сточных вод. Для полной очистки сточных вод необходимо дополнительно применять биологическую очистку. </w:t>
      </w:r>
    </w:p>
    <w:p w14:paraId="22D140C9" w14:textId="77777777" w:rsidR="005A5583" w:rsidRPr="005A5583" w:rsidRDefault="005A5583" w:rsidP="008C7B85">
      <w:pPr>
        <w:rPr>
          <w:rFonts w:eastAsia="Times New Roman"/>
        </w:rPr>
      </w:pPr>
      <w:r w:rsidRPr="005A5583">
        <w:rPr>
          <w:rFonts w:eastAsia="Times New Roman"/>
        </w:rPr>
        <w:t>Септики-отстойники емкостью: в п. Нагорный - 80 м</w:t>
      </w:r>
      <w:r w:rsidRPr="005A5583">
        <w:rPr>
          <w:rFonts w:eastAsia="Times New Roman"/>
          <w:vertAlign w:val="superscript"/>
        </w:rPr>
        <w:t>3</w:t>
      </w:r>
      <w:r w:rsidRPr="005A5583">
        <w:rPr>
          <w:rFonts w:eastAsia="Times New Roman"/>
        </w:rPr>
        <w:t xml:space="preserve"> и в п. Новый - 60 м</w:t>
      </w:r>
      <w:r w:rsidRPr="005A5583">
        <w:rPr>
          <w:rFonts w:eastAsia="Times New Roman"/>
          <w:vertAlign w:val="superscript"/>
        </w:rPr>
        <w:t>3</w:t>
      </w:r>
      <w:r w:rsidR="008C7B85">
        <w:rPr>
          <w:rFonts w:eastAsia="Times New Roman"/>
        </w:rPr>
        <w:t xml:space="preserve"> начинали строиться с 1960 г.</w:t>
      </w:r>
    </w:p>
    <w:p w14:paraId="50AF21DB" w14:textId="2C7507A3" w:rsidR="005A5583" w:rsidRPr="005A5583" w:rsidRDefault="005A5583" w:rsidP="008C7B85">
      <w:pPr>
        <w:rPr>
          <w:rFonts w:eastAsia="Times New Roman"/>
        </w:rPr>
      </w:pPr>
      <w:r w:rsidRPr="005A5583">
        <w:rPr>
          <w:rFonts w:eastAsia="Times New Roman"/>
        </w:rPr>
        <w:t>По ул. Гагарина в п.</w:t>
      </w:r>
      <w:r w:rsidR="00700409">
        <w:rPr>
          <w:rFonts w:eastAsia="Times New Roman"/>
        </w:rPr>
        <w:t xml:space="preserve"> </w:t>
      </w:r>
      <w:r w:rsidRPr="005A5583">
        <w:rPr>
          <w:rFonts w:eastAsia="Times New Roman"/>
        </w:rPr>
        <w:t>Нагорный сбор хозяйственно бытовых стоков производится в септики-выгреба емкостью 20 м</w:t>
      </w:r>
      <w:r w:rsidRPr="005A5583">
        <w:rPr>
          <w:rFonts w:eastAsia="Times New Roman"/>
          <w:vertAlign w:val="superscript"/>
        </w:rPr>
        <w:t>3</w:t>
      </w:r>
      <w:r w:rsidRPr="005A5583">
        <w:rPr>
          <w:rFonts w:eastAsia="Times New Roman"/>
        </w:rPr>
        <w:t xml:space="preserve"> в количестве 4 шт. с последующим вывозом автомобилями АНЖ в центральный поселковый септик-отстойник.</w:t>
      </w:r>
    </w:p>
    <w:p w14:paraId="69B2A94B" w14:textId="77777777" w:rsidR="005A5583" w:rsidRPr="005A5583" w:rsidRDefault="005A5583" w:rsidP="008C7B85">
      <w:pPr>
        <w:rPr>
          <w:rFonts w:eastAsia="Times New Roman"/>
        </w:rPr>
      </w:pPr>
      <w:r w:rsidRPr="005A5583">
        <w:rPr>
          <w:rFonts w:eastAsia="Times New Roman"/>
        </w:rPr>
        <w:t>Утилизация осадков сточных вод не производится. Твердая фракция, после механической очистки в септиках-отстойниках сбрасывается в безымянные ручьи и на рельеф.</w:t>
      </w:r>
    </w:p>
    <w:p w14:paraId="0615A12E" w14:textId="77777777" w:rsidR="005A5583" w:rsidRPr="005A5583" w:rsidRDefault="005A5583" w:rsidP="008C7B85">
      <w:r w:rsidRPr="005A5583">
        <w:t>Сети водоотведения Новоавачинского сельского поселения проложены из чугунных и асбестоцементных трубопроводов диаметром от 50 до 150 мм общей протяженностью 4977 м.  Строительство сетей водоотведения про</w:t>
      </w:r>
      <w:r w:rsidR="008C7B85">
        <w:t xml:space="preserve">водилось в 1960-1990 гг. Износ </w:t>
      </w:r>
      <w:r w:rsidRPr="005A5583">
        <w:t>существующи</w:t>
      </w:r>
      <w:r w:rsidR="008C7B85">
        <w:t xml:space="preserve">х </w:t>
      </w:r>
      <w:r w:rsidRPr="005A5583">
        <w:t>канализационных сетей составляет 70%.</w:t>
      </w:r>
    </w:p>
    <w:p w14:paraId="06D509A7" w14:textId="0F843CB0" w:rsidR="005A5583" w:rsidRPr="005A5583" w:rsidRDefault="005A5583" w:rsidP="008C7B85">
      <w:pPr>
        <w:rPr>
          <w:rFonts w:eastAsia="Times New Roman" w:cs="Times New Roman"/>
          <w:szCs w:val="24"/>
        </w:rPr>
      </w:pPr>
      <w:r w:rsidRPr="005A5583">
        <w:rPr>
          <w:rFonts w:eastAsia="Times New Roman" w:cs="Times New Roman"/>
          <w:szCs w:val="24"/>
        </w:rPr>
        <w:t xml:space="preserve">Экспликация участков сетей представлен в Таблице </w:t>
      </w:r>
      <w:r w:rsidR="00C64EFB">
        <w:rPr>
          <w:rFonts w:eastAsia="Times New Roman" w:cs="Times New Roman"/>
          <w:szCs w:val="24"/>
        </w:rPr>
        <w:t>8</w:t>
      </w:r>
      <w:r w:rsidR="00700409">
        <w:rPr>
          <w:rFonts w:eastAsia="Times New Roman" w:cs="Times New Roman"/>
          <w:szCs w:val="24"/>
        </w:rPr>
        <w:t>2</w:t>
      </w:r>
      <w:r w:rsidRPr="005A5583">
        <w:rPr>
          <w:rFonts w:eastAsia="Times New Roman" w:cs="Times New Roman"/>
          <w:szCs w:val="24"/>
        </w:rPr>
        <w:t>.</w:t>
      </w:r>
    </w:p>
    <w:p w14:paraId="35DFF807" w14:textId="41BA67EA" w:rsidR="005A5583" w:rsidRPr="005A5583" w:rsidRDefault="005A5583" w:rsidP="00700409">
      <w:pPr>
        <w:pStyle w:val="a"/>
      </w:pPr>
      <w:r w:rsidRPr="005A5583">
        <w:t>Экспликация участков сетей</w:t>
      </w:r>
    </w:p>
    <w:tbl>
      <w:tblPr>
        <w:tblStyle w:val="151"/>
        <w:tblW w:w="5000" w:type="pct"/>
        <w:jc w:val="center"/>
        <w:tblLook w:val="04A0" w:firstRow="1" w:lastRow="0" w:firstColumn="1" w:lastColumn="0" w:noHBand="0" w:noVBand="1"/>
      </w:tblPr>
      <w:tblGrid>
        <w:gridCol w:w="1796"/>
        <w:gridCol w:w="1290"/>
        <w:gridCol w:w="2024"/>
        <w:gridCol w:w="2312"/>
        <w:gridCol w:w="1923"/>
      </w:tblGrid>
      <w:tr w:rsidR="005A5583" w:rsidRPr="005A5583" w14:paraId="521F5497" w14:textId="77777777" w:rsidTr="00700409">
        <w:trPr>
          <w:jc w:val="center"/>
        </w:trPr>
        <w:tc>
          <w:tcPr>
            <w:tcW w:w="920" w:type="pct"/>
            <w:shd w:val="clear" w:color="auto" w:fill="D9D9D9" w:themeFill="background1" w:themeFillShade="D9"/>
            <w:vAlign w:val="center"/>
          </w:tcPr>
          <w:p w14:paraId="6C3AEC66" w14:textId="77777777" w:rsidR="005A5583" w:rsidRPr="005A5583" w:rsidRDefault="005A5583" w:rsidP="005A5583">
            <w:pPr>
              <w:ind w:firstLine="0"/>
              <w:jc w:val="center"/>
              <w:rPr>
                <w:rFonts w:eastAsia="Times New Roman" w:cs="Times New Roman"/>
                <w:b/>
                <w:sz w:val="20"/>
                <w:szCs w:val="20"/>
              </w:rPr>
            </w:pPr>
            <w:r w:rsidRPr="005A5583">
              <w:rPr>
                <w:rFonts w:eastAsia="Times New Roman" w:cs="Times New Roman"/>
                <w:b/>
                <w:sz w:val="20"/>
                <w:szCs w:val="20"/>
              </w:rPr>
              <w:t>Материал трубопровода</w:t>
            </w:r>
          </w:p>
        </w:tc>
        <w:tc>
          <w:tcPr>
            <w:tcW w:w="701" w:type="pct"/>
            <w:shd w:val="clear" w:color="auto" w:fill="D9D9D9" w:themeFill="background1" w:themeFillShade="D9"/>
            <w:vAlign w:val="center"/>
          </w:tcPr>
          <w:p w14:paraId="2B8BE650" w14:textId="77777777" w:rsidR="005A5583" w:rsidRPr="005A5583" w:rsidRDefault="005A5583" w:rsidP="005A5583">
            <w:pPr>
              <w:ind w:firstLine="0"/>
              <w:jc w:val="center"/>
              <w:rPr>
                <w:rFonts w:eastAsia="Times New Roman" w:cs="Times New Roman"/>
                <w:b/>
                <w:sz w:val="20"/>
                <w:szCs w:val="20"/>
              </w:rPr>
            </w:pPr>
            <w:r w:rsidRPr="005A5583">
              <w:rPr>
                <w:rFonts w:eastAsia="Times New Roman" w:cs="Times New Roman"/>
                <w:b/>
                <w:sz w:val="20"/>
                <w:szCs w:val="20"/>
              </w:rPr>
              <w:t>Диаметр труб, мм</w:t>
            </w:r>
          </w:p>
        </w:tc>
        <w:tc>
          <w:tcPr>
            <w:tcW w:w="1093" w:type="pct"/>
            <w:shd w:val="clear" w:color="auto" w:fill="D9D9D9" w:themeFill="background1" w:themeFillShade="D9"/>
            <w:vAlign w:val="center"/>
          </w:tcPr>
          <w:p w14:paraId="310F5C36" w14:textId="77777777" w:rsidR="005A5583" w:rsidRPr="005A5583" w:rsidRDefault="005A5583" w:rsidP="005A5583">
            <w:pPr>
              <w:ind w:firstLine="0"/>
              <w:jc w:val="center"/>
              <w:rPr>
                <w:rFonts w:eastAsia="Times New Roman" w:cs="Times New Roman"/>
                <w:b/>
                <w:sz w:val="20"/>
                <w:szCs w:val="20"/>
              </w:rPr>
            </w:pPr>
            <w:r w:rsidRPr="005A5583">
              <w:rPr>
                <w:rFonts w:eastAsia="Times New Roman" w:cs="Times New Roman"/>
                <w:b/>
                <w:sz w:val="20"/>
                <w:szCs w:val="20"/>
              </w:rPr>
              <w:t>Протяженность трассы, м</w:t>
            </w:r>
          </w:p>
        </w:tc>
        <w:tc>
          <w:tcPr>
            <w:tcW w:w="1247" w:type="pct"/>
            <w:shd w:val="clear" w:color="auto" w:fill="D9D9D9" w:themeFill="background1" w:themeFillShade="D9"/>
            <w:vAlign w:val="center"/>
          </w:tcPr>
          <w:p w14:paraId="35515298" w14:textId="77777777" w:rsidR="005A5583" w:rsidRPr="005A5583" w:rsidRDefault="005A5583" w:rsidP="005A5583">
            <w:pPr>
              <w:ind w:firstLine="0"/>
              <w:jc w:val="center"/>
              <w:rPr>
                <w:rFonts w:eastAsia="Times New Roman" w:cs="Times New Roman"/>
                <w:b/>
                <w:sz w:val="20"/>
                <w:szCs w:val="20"/>
              </w:rPr>
            </w:pPr>
            <w:r w:rsidRPr="005A5583">
              <w:rPr>
                <w:rFonts w:eastAsia="Times New Roman" w:cs="Times New Roman"/>
                <w:b/>
                <w:sz w:val="20"/>
                <w:szCs w:val="20"/>
              </w:rPr>
              <w:t>Глубина прокладки трубопровода, м</w:t>
            </w:r>
          </w:p>
        </w:tc>
        <w:tc>
          <w:tcPr>
            <w:tcW w:w="1040" w:type="pct"/>
            <w:shd w:val="clear" w:color="auto" w:fill="D9D9D9" w:themeFill="background1" w:themeFillShade="D9"/>
            <w:vAlign w:val="center"/>
          </w:tcPr>
          <w:p w14:paraId="0BDA55EE" w14:textId="77777777" w:rsidR="005A5583" w:rsidRPr="005A5583" w:rsidRDefault="005A5583" w:rsidP="005A5583">
            <w:pPr>
              <w:ind w:firstLine="0"/>
              <w:jc w:val="center"/>
              <w:rPr>
                <w:rFonts w:eastAsia="Times New Roman" w:cs="Times New Roman"/>
                <w:b/>
                <w:sz w:val="20"/>
                <w:szCs w:val="20"/>
              </w:rPr>
            </w:pPr>
            <w:r w:rsidRPr="005A5583">
              <w:rPr>
                <w:rFonts w:eastAsia="Times New Roman" w:cs="Times New Roman"/>
                <w:b/>
                <w:sz w:val="20"/>
                <w:szCs w:val="20"/>
              </w:rPr>
              <w:t>Характеристика грунта</w:t>
            </w:r>
          </w:p>
        </w:tc>
      </w:tr>
      <w:tr w:rsidR="005A5583" w:rsidRPr="005A5583" w14:paraId="79201A51" w14:textId="77777777" w:rsidTr="00C64EFB">
        <w:trPr>
          <w:jc w:val="center"/>
        </w:trPr>
        <w:tc>
          <w:tcPr>
            <w:tcW w:w="920" w:type="pct"/>
            <w:vAlign w:val="center"/>
          </w:tcPr>
          <w:p w14:paraId="16FD097D"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чугун</w:t>
            </w:r>
          </w:p>
        </w:tc>
        <w:tc>
          <w:tcPr>
            <w:tcW w:w="701" w:type="pct"/>
            <w:vAlign w:val="center"/>
          </w:tcPr>
          <w:p w14:paraId="0461B1B8"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50-100</w:t>
            </w:r>
          </w:p>
        </w:tc>
        <w:tc>
          <w:tcPr>
            <w:tcW w:w="1093" w:type="pct"/>
            <w:vAlign w:val="center"/>
          </w:tcPr>
          <w:p w14:paraId="32EB80E3"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1407,9</w:t>
            </w:r>
          </w:p>
        </w:tc>
        <w:tc>
          <w:tcPr>
            <w:tcW w:w="1247" w:type="pct"/>
            <w:vAlign w:val="center"/>
          </w:tcPr>
          <w:p w14:paraId="0FBC6247"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2,0</w:t>
            </w:r>
          </w:p>
        </w:tc>
        <w:tc>
          <w:tcPr>
            <w:tcW w:w="1040" w:type="pct"/>
            <w:vAlign w:val="center"/>
          </w:tcPr>
          <w:p w14:paraId="49130127"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гравий</w:t>
            </w:r>
          </w:p>
        </w:tc>
      </w:tr>
      <w:tr w:rsidR="005A5583" w:rsidRPr="005A5583" w14:paraId="100E4E23" w14:textId="77777777" w:rsidTr="00C64EFB">
        <w:trPr>
          <w:jc w:val="center"/>
        </w:trPr>
        <w:tc>
          <w:tcPr>
            <w:tcW w:w="920" w:type="pct"/>
            <w:vAlign w:val="center"/>
          </w:tcPr>
          <w:p w14:paraId="5F9E9DDE"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чугун</w:t>
            </w:r>
          </w:p>
        </w:tc>
        <w:tc>
          <w:tcPr>
            <w:tcW w:w="701" w:type="pct"/>
            <w:vAlign w:val="center"/>
          </w:tcPr>
          <w:p w14:paraId="631B4502"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50-100</w:t>
            </w:r>
          </w:p>
        </w:tc>
        <w:tc>
          <w:tcPr>
            <w:tcW w:w="1093" w:type="pct"/>
            <w:vAlign w:val="center"/>
          </w:tcPr>
          <w:p w14:paraId="28334521"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575,0</w:t>
            </w:r>
          </w:p>
        </w:tc>
        <w:tc>
          <w:tcPr>
            <w:tcW w:w="1247" w:type="pct"/>
            <w:vAlign w:val="center"/>
          </w:tcPr>
          <w:p w14:paraId="51EFCFF0"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3,0</w:t>
            </w:r>
          </w:p>
        </w:tc>
        <w:tc>
          <w:tcPr>
            <w:tcW w:w="1040" w:type="pct"/>
            <w:vAlign w:val="center"/>
          </w:tcPr>
          <w:p w14:paraId="780918EE"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гравий</w:t>
            </w:r>
          </w:p>
        </w:tc>
      </w:tr>
      <w:tr w:rsidR="005A5583" w:rsidRPr="005A5583" w14:paraId="222DCD53" w14:textId="77777777" w:rsidTr="00C64EFB">
        <w:trPr>
          <w:jc w:val="center"/>
        </w:trPr>
        <w:tc>
          <w:tcPr>
            <w:tcW w:w="920" w:type="pct"/>
            <w:vAlign w:val="center"/>
          </w:tcPr>
          <w:p w14:paraId="0FD848F1"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чугун</w:t>
            </w:r>
          </w:p>
        </w:tc>
        <w:tc>
          <w:tcPr>
            <w:tcW w:w="701" w:type="pct"/>
            <w:vAlign w:val="center"/>
          </w:tcPr>
          <w:p w14:paraId="7773102D"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50-100</w:t>
            </w:r>
          </w:p>
        </w:tc>
        <w:tc>
          <w:tcPr>
            <w:tcW w:w="1093" w:type="pct"/>
            <w:vAlign w:val="center"/>
          </w:tcPr>
          <w:p w14:paraId="14408B42"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43,5</w:t>
            </w:r>
          </w:p>
        </w:tc>
        <w:tc>
          <w:tcPr>
            <w:tcW w:w="1247" w:type="pct"/>
            <w:vAlign w:val="center"/>
          </w:tcPr>
          <w:p w14:paraId="0B2B0EAA"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4,0</w:t>
            </w:r>
          </w:p>
        </w:tc>
        <w:tc>
          <w:tcPr>
            <w:tcW w:w="1040" w:type="pct"/>
            <w:vAlign w:val="center"/>
          </w:tcPr>
          <w:p w14:paraId="0DDE3F44"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гравий</w:t>
            </w:r>
          </w:p>
        </w:tc>
      </w:tr>
      <w:tr w:rsidR="005A5583" w:rsidRPr="005A5583" w14:paraId="43AC6867" w14:textId="77777777" w:rsidTr="00C64EFB">
        <w:trPr>
          <w:jc w:val="center"/>
        </w:trPr>
        <w:tc>
          <w:tcPr>
            <w:tcW w:w="920" w:type="pct"/>
            <w:vAlign w:val="center"/>
          </w:tcPr>
          <w:p w14:paraId="522AB6C7"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чугун</w:t>
            </w:r>
          </w:p>
        </w:tc>
        <w:tc>
          <w:tcPr>
            <w:tcW w:w="701" w:type="pct"/>
            <w:vAlign w:val="center"/>
          </w:tcPr>
          <w:p w14:paraId="4BB2D106"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50-100</w:t>
            </w:r>
          </w:p>
        </w:tc>
        <w:tc>
          <w:tcPr>
            <w:tcW w:w="1093" w:type="pct"/>
            <w:vAlign w:val="center"/>
          </w:tcPr>
          <w:p w14:paraId="2609C021"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22,6</w:t>
            </w:r>
          </w:p>
        </w:tc>
        <w:tc>
          <w:tcPr>
            <w:tcW w:w="1247" w:type="pct"/>
            <w:vAlign w:val="center"/>
          </w:tcPr>
          <w:p w14:paraId="5F1C6982"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6,0</w:t>
            </w:r>
          </w:p>
        </w:tc>
        <w:tc>
          <w:tcPr>
            <w:tcW w:w="1040" w:type="pct"/>
            <w:vAlign w:val="center"/>
          </w:tcPr>
          <w:p w14:paraId="600890EB"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гравий</w:t>
            </w:r>
          </w:p>
        </w:tc>
      </w:tr>
      <w:tr w:rsidR="005A5583" w:rsidRPr="005A5583" w14:paraId="077A755A" w14:textId="77777777" w:rsidTr="00C64EFB">
        <w:trPr>
          <w:jc w:val="center"/>
        </w:trPr>
        <w:tc>
          <w:tcPr>
            <w:tcW w:w="920" w:type="pct"/>
            <w:vAlign w:val="center"/>
          </w:tcPr>
          <w:p w14:paraId="482E19E0"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чугун</w:t>
            </w:r>
          </w:p>
        </w:tc>
        <w:tc>
          <w:tcPr>
            <w:tcW w:w="701" w:type="pct"/>
            <w:vAlign w:val="center"/>
          </w:tcPr>
          <w:p w14:paraId="2BA373C7"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100</w:t>
            </w:r>
          </w:p>
        </w:tc>
        <w:tc>
          <w:tcPr>
            <w:tcW w:w="1093" w:type="pct"/>
            <w:vAlign w:val="center"/>
          </w:tcPr>
          <w:p w14:paraId="389D651F"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1019,3</w:t>
            </w:r>
          </w:p>
        </w:tc>
        <w:tc>
          <w:tcPr>
            <w:tcW w:w="1247" w:type="pct"/>
            <w:vAlign w:val="center"/>
          </w:tcPr>
          <w:p w14:paraId="093D2936"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3,0</w:t>
            </w:r>
          </w:p>
        </w:tc>
        <w:tc>
          <w:tcPr>
            <w:tcW w:w="1040" w:type="pct"/>
            <w:vAlign w:val="center"/>
          </w:tcPr>
          <w:p w14:paraId="0A62B305"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гравий</w:t>
            </w:r>
          </w:p>
        </w:tc>
      </w:tr>
      <w:tr w:rsidR="005A5583" w:rsidRPr="005A5583" w14:paraId="7F0FAF93" w14:textId="77777777" w:rsidTr="00C64EFB">
        <w:trPr>
          <w:jc w:val="center"/>
        </w:trPr>
        <w:tc>
          <w:tcPr>
            <w:tcW w:w="920" w:type="pct"/>
            <w:vAlign w:val="center"/>
          </w:tcPr>
          <w:p w14:paraId="7FF4A973"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чугун</w:t>
            </w:r>
          </w:p>
        </w:tc>
        <w:tc>
          <w:tcPr>
            <w:tcW w:w="701" w:type="pct"/>
            <w:vAlign w:val="center"/>
          </w:tcPr>
          <w:p w14:paraId="6815A3FA"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100</w:t>
            </w:r>
          </w:p>
        </w:tc>
        <w:tc>
          <w:tcPr>
            <w:tcW w:w="1093" w:type="pct"/>
            <w:vAlign w:val="center"/>
          </w:tcPr>
          <w:p w14:paraId="214089C2"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1833,4</w:t>
            </w:r>
          </w:p>
        </w:tc>
        <w:tc>
          <w:tcPr>
            <w:tcW w:w="1247" w:type="pct"/>
            <w:vAlign w:val="center"/>
          </w:tcPr>
          <w:p w14:paraId="43F1AC72"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2,0</w:t>
            </w:r>
          </w:p>
        </w:tc>
        <w:tc>
          <w:tcPr>
            <w:tcW w:w="1040" w:type="pct"/>
            <w:vAlign w:val="center"/>
          </w:tcPr>
          <w:p w14:paraId="29716A81"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гравий</w:t>
            </w:r>
          </w:p>
        </w:tc>
      </w:tr>
      <w:tr w:rsidR="005A5583" w:rsidRPr="005A5583" w14:paraId="61DDFEBF" w14:textId="77777777" w:rsidTr="00C64EFB">
        <w:trPr>
          <w:trHeight w:val="448"/>
          <w:jc w:val="center"/>
        </w:trPr>
        <w:tc>
          <w:tcPr>
            <w:tcW w:w="920" w:type="pct"/>
            <w:vAlign w:val="center"/>
          </w:tcPr>
          <w:p w14:paraId="17CF9D01"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асбестоцементные</w:t>
            </w:r>
          </w:p>
        </w:tc>
        <w:tc>
          <w:tcPr>
            <w:tcW w:w="701" w:type="pct"/>
            <w:vAlign w:val="center"/>
          </w:tcPr>
          <w:p w14:paraId="12C6F9EC"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150</w:t>
            </w:r>
          </w:p>
        </w:tc>
        <w:tc>
          <w:tcPr>
            <w:tcW w:w="1093" w:type="pct"/>
            <w:vAlign w:val="center"/>
          </w:tcPr>
          <w:p w14:paraId="766E7BF1"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45,3</w:t>
            </w:r>
          </w:p>
        </w:tc>
        <w:tc>
          <w:tcPr>
            <w:tcW w:w="1247" w:type="pct"/>
            <w:vAlign w:val="center"/>
          </w:tcPr>
          <w:p w14:paraId="0795C903"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2,0</w:t>
            </w:r>
          </w:p>
        </w:tc>
        <w:tc>
          <w:tcPr>
            <w:tcW w:w="1040" w:type="pct"/>
            <w:vAlign w:val="center"/>
          </w:tcPr>
          <w:p w14:paraId="184D2054"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гравий</w:t>
            </w:r>
          </w:p>
        </w:tc>
      </w:tr>
    </w:tbl>
    <w:p w14:paraId="1C82C320" w14:textId="5CB10715" w:rsidR="005A5583" w:rsidRPr="005A5583" w:rsidRDefault="005A5583" w:rsidP="00C64EFB">
      <w:pPr>
        <w:rPr>
          <w:rFonts w:eastAsia="Times New Roman"/>
        </w:rPr>
      </w:pPr>
      <w:r w:rsidRPr="005A5583">
        <w:rPr>
          <w:rFonts w:eastAsia="Times New Roman"/>
        </w:rPr>
        <w:t xml:space="preserve"> В п. Н</w:t>
      </w:r>
      <w:r w:rsidR="00700409">
        <w:rPr>
          <w:rFonts w:eastAsia="Times New Roman"/>
        </w:rPr>
        <w:t>а</w:t>
      </w:r>
      <w:r w:rsidRPr="005A5583">
        <w:rPr>
          <w:rFonts w:eastAsia="Times New Roman"/>
        </w:rPr>
        <w:t>горный установлен 101 смотровой колодец, а в п. Новый - 73 смотровых колодца.</w:t>
      </w:r>
    </w:p>
    <w:p w14:paraId="5F845F04" w14:textId="77777777" w:rsidR="005A5583" w:rsidRPr="005A5583" w:rsidRDefault="005A5583" w:rsidP="00C64EFB">
      <w:pPr>
        <w:rPr>
          <w:rFonts w:eastAsia="Times New Roman"/>
        </w:rPr>
      </w:pPr>
      <w:r w:rsidRPr="005A5583">
        <w:rPr>
          <w:rFonts w:eastAsia="Times New Roman"/>
        </w:rPr>
        <w:t>Ливнеспуски отсутствуют, так как отсутствует ливневая система водоотведения.</w:t>
      </w:r>
    </w:p>
    <w:p w14:paraId="743E05B9" w14:textId="77777777" w:rsidR="005A5583" w:rsidRPr="005A5583" w:rsidRDefault="005A5583" w:rsidP="00C64EFB">
      <w:pPr>
        <w:rPr>
          <w:rFonts w:eastAsia="Times New Roman"/>
        </w:rPr>
      </w:pPr>
      <w:r w:rsidRPr="005A5583">
        <w:rPr>
          <w:rFonts w:eastAsia="Times New Roman"/>
        </w:rPr>
        <w:lastRenderedPageBreak/>
        <w:t xml:space="preserve">Аварийные выпуски на территории Новоавачинского сельского поселения отсутствуют. </w:t>
      </w:r>
    </w:p>
    <w:p w14:paraId="0A6E9248" w14:textId="77777777" w:rsidR="005A5583" w:rsidRPr="005A5583" w:rsidRDefault="005A5583" w:rsidP="00C64EFB">
      <w:pPr>
        <w:rPr>
          <w:rFonts w:eastAsia="Times New Roman"/>
        </w:rPr>
      </w:pPr>
      <w:r w:rsidRPr="005A5583">
        <w:rPr>
          <w:rFonts w:eastAsia="Times New Roman"/>
        </w:rPr>
        <w:t>Канализационные станции в Новоавачинском сельском поселении отсутствуют.</w:t>
      </w:r>
    </w:p>
    <w:p w14:paraId="4EEE823D" w14:textId="77777777" w:rsidR="005A5583" w:rsidRPr="005A5583" w:rsidRDefault="005A5583" w:rsidP="005A5583">
      <w:pPr>
        <w:ind w:firstLine="680"/>
        <w:rPr>
          <w:rFonts w:eastAsia="Times New Roman" w:cs="Times New Roman"/>
          <w:szCs w:val="24"/>
        </w:rPr>
      </w:pPr>
      <w:r w:rsidRPr="005A5583">
        <w:rPr>
          <w:b/>
        </w:rPr>
        <w:t>Баланс поступления сточных вод в централизованную систему водоотведения</w:t>
      </w:r>
      <w:r w:rsidRPr="005A5583">
        <w:rPr>
          <w:rFonts w:eastAsia="Times New Roman" w:cs="Times New Roman"/>
          <w:szCs w:val="24"/>
        </w:rPr>
        <w:tab/>
        <w:t>Анализ баланса отведения сточных вод показал, что за 2013 год фактический объем сточных вод составил 168,047 тыс. м</w:t>
      </w:r>
      <w:r w:rsidRPr="005A5583">
        <w:rPr>
          <w:rFonts w:eastAsia="Times New Roman" w:cs="Times New Roman"/>
          <w:szCs w:val="24"/>
          <w:vertAlign w:val="superscript"/>
        </w:rPr>
        <w:t>3</w:t>
      </w:r>
    </w:p>
    <w:p w14:paraId="2F072CD6" w14:textId="78C83958" w:rsidR="005A5583" w:rsidRPr="005A5583" w:rsidRDefault="005A5583" w:rsidP="005A5583">
      <w:pPr>
        <w:ind w:firstLine="680"/>
        <w:rPr>
          <w:rFonts w:eastAsia="Times New Roman" w:cs="Times New Roman"/>
          <w:szCs w:val="24"/>
        </w:rPr>
      </w:pPr>
      <w:r w:rsidRPr="005A5583">
        <w:rPr>
          <w:rFonts w:eastAsia="Times New Roman" w:cs="Times New Roman"/>
          <w:szCs w:val="24"/>
        </w:rPr>
        <w:tab/>
        <w:t xml:space="preserve">Доля сточных вод, принятых от населения, в 2013 году в общем объеме составила </w:t>
      </w:r>
      <w:r w:rsidRPr="005A5583">
        <w:rPr>
          <w:rFonts w:eastAsia="Times New Roman" w:cs="Times New Roman"/>
          <w:b/>
          <w:szCs w:val="24"/>
        </w:rPr>
        <w:t>76,94%.</w:t>
      </w:r>
      <w:r w:rsidRPr="005A5583">
        <w:rPr>
          <w:rFonts w:eastAsia="Times New Roman" w:cs="Times New Roman"/>
          <w:szCs w:val="24"/>
        </w:rPr>
        <w:t xml:space="preserve">  Общий баланс сточных вод по потребителям представлен в таблице </w:t>
      </w:r>
      <w:r w:rsidR="00C64EFB">
        <w:rPr>
          <w:rFonts w:eastAsia="Times New Roman" w:cs="Times New Roman"/>
          <w:szCs w:val="24"/>
        </w:rPr>
        <w:t>8</w:t>
      </w:r>
      <w:r w:rsidR="00700409">
        <w:rPr>
          <w:rFonts w:eastAsia="Times New Roman" w:cs="Times New Roman"/>
          <w:szCs w:val="24"/>
        </w:rPr>
        <w:t>3</w:t>
      </w:r>
      <w:r w:rsidRPr="005A5583">
        <w:rPr>
          <w:rFonts w:eastAsia="Times New Roman" w:cs="Times New Roman"/>
          <w:szCs w:val="24"/>
        </w:rPr>
        <w:t>.</w:t>
      </w:r>
    </w:p>
    <w:p w14:paraId="414FDCF1" w14:textId="4979B094" w:rsidR="005A5583" w:rsidRPr="005A5583" w:rsidRDefault="005A5583" w:rsidP="00700409">
      <w:pPr>
        <w:pStyle w:val="a"/>
        <w:rPr>
          <w:sz w:val="18"/>
          <w:szCs w:val="18"/>
        </w:rPr>
      </w:pPr>
      <w:r w:rsidRPr="005A5583">
        <w:t>Общий баланс водоотведения по потребителям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6"/>
        <w:gridCol w:w="2151"/>
        <w:gridCol w:w="1469"/>
        <w:gridCol w:w="1809"/>
      </w:tblGrid>
      <w:tr w:rsidR="005A5583" w:rsidRPr="005A5583" w14:paraId="15F3A93C" w14:textId="77777777" w:rsidTr="00700409">
        <w:trPr>
          <w:trHeight w:val="554"/>
          <w:jc w:val="center"/>
        </w:trPr>
        <w:tc>
          <w:tcPr>
            <w:tcW w:w="2095" w:type="pct"/>
            <w:shd w:val="clear" w:color="auto" w:fill="D9D9D9" w:themeFill="background1" w:themeFillShade="D9"/>
            <w:vAlign w:val="center"/>
            <w:hideMark/>
          </w:tcPr>
          <w:p w14:paraId="2FDBE32B" w14:textId="77777777" w:rsidR="005A5583" w:rsidRPr="005A5583" w:rsidRDefault="005A5583" w:rsidP="005A5583">
            <w:pPr>
              <w:ind w:firstLine="0"/>
              <w:jc w:val="center"/>
              <w:rPr>
                <w:rFonts w:eastAsia="Times New Roman" w:cs="Times New Roman"/>
                <w:b/>
                <w:bCs/>
                <w:color w:val="000000"/>
                <w:sz w:val="20"/>
                <w:szCs w:val="20"/>
              </w:rPr>
            </w:pPr>
            <w:r w:rsidRPr="005A5583">
              <w:rPr>
                <w:rFonts w:eastAsia="Times New Roman" w:cs="Times New Roman"/>
                <w:b/>
                <w:bCs/>
                <w:color w:val="000000"/>
                <w:sz w:val="20"/>
                <w:szCs w:val="20"/>
              </w:rPr>
              <w:t>Наименование показателей</w:t>
            </w:r>
          </w:p>
        </w:tc>
        <w:tc>
          <w:tcPr>
            <w:tcW w:w="1151" w:type="pct"/>
            <w:shd w:val="clear" w:color="auto" w:fill="D9D9D9" w:themeFill="background1" w:themeFillShade="D9"/>
            <w:vAlign w:val="center"/>
            <w:hideMark/>
          </w:tcPr>
          <w:p w14:paraId="21A6A564" w14:textId="77777777" w:rsidR="005A5583" w:rsidRPr="005A5583" w:rsidRDefault="005A5583" w:rsidP="005A5583">
            <w:pPr>
              <w:ind w:firstLine="0"/>
              <w:jc w:val="center"/>
              <w:rPr>
                <w:rFonts w:eastAsia="Times New Roman" w:cs="Times New Roman"/>
                <w:b/>
                <w:bCs/>
                <w:color w:val="000000"/>
                <w:sz w:val="20"/>
                <w:szCs w:val="20"/>
              </w:rPr>
            </w:pPr>
            <w:r w:rsidRPr="005A5583">
              <w:rPr>
                <w:rFonts w:eastAsia="Times New Roman" w:cs="Times New Roman"/>
                <w:b/>
                <w:bCs/>
                <w:color w:val="000000"/>
                <w:sz w:val="20"/>
                <w:szCs w:val="20"/>
              </w:rPr>
              <w:t>Ед. изм.</w:t>
            </w:r>
          </w:p>
        </w:tc>
        <w:tc>
          <w:tcPr>
            <w:tcW w:w="786" w:type="pct"/>
            <w:shd w:val="clear" w:color="auto" w:fill="D9D9D9" w:themeFill="background1" w:themeFillShade="D9"/>
            <w:vAlign w:val="center"/>
            <w:hideMark/>
          </w:tcPr>
          <w:p w14:paraId="1123ACB8" w14:textId="77777777" w:rsidR="005A5583" w:rsidRPr="005A5583" w:rsidRDefault="005A5583" w:rsidP="005A5583">
            <w:pPr>
              <w:ind w:firstLine="0"/>
              <w:jc w:val="center"/>
              <w:rPr>
                <w:rFonts w:eastAsia="Times New Roman" w:cs="Times New Roman"/>
                <w:b/>
                <w:bCs/>
                <w:color w:val="000000"/>
                <w:sz w:val="20"/>
                <w:szCs w:val="20"/>
              </w:rPr>
            </w:pPr>
            <w:r w:rsidRPr="005A5583">
              <w:rPr>
                <w:rFonts w:eastAsia="Times New Roman" w:cs="Times New Roman"/>
                <w:b/>
                <w:bCs/>
                <w:color w:val="000000"/>
                <w:sz w:val="20"/>
                <w:szCs w:val="20"/>
              </w:rPr>
              <w:t>2013 г.</w:t>
            </w:r>
          </w:p>
        </w:tc>
        <w:tc>
          <w:tcPr>
            <w:tcW w:w="968" w:type="pct"/>
            <w:shd w:val="clear" w:color="auto" w:fill="D9D9D9" w:themeFill="background1" w:themeFillShade="D9"/>
            <w:vAlign w:val="center"/>
          </w:tcPr>
          <w:p w14:paraId="20A5DBF2" w14:textId="77777777" w:rsidR="005A5583" w:rsidRPr="005A5583" w:rsidRDefault="005A5583" w:rsidP="005A5583">
            <w:pPr>
              <w:ind w:firstLine="0"/>
              <w:jc w:val="center"/>
              <w:rPr>
                <w:rFonts w:eastAsia="Times New Roman" w:cs="Times New Roman"/>
                <w:b/>
                <w:sz w:val="20"/>
                <w:szCs w:val="20"/>
              </w:rPr>
            </w:pPr>
            <w:r w:rsidRPr="005A5583">
              <w:rPr>
                <w:rFonts w:eastAsia="Times New Roman" w:cs="Times New Roman"/>
                <w:b/>
                <w:sz w:val="20"/>
                <w:szCs w:val="20"/>
              </w:rPr>
              <w:t>Доля от общего потребления, %</w:t>
            </w:r>
          </w:p>
        </w:tc>
      </w:tr>
      <w:tr w:rsidR="005A5583" w:rsidRPr="005A5583" w14:paraId="44385714" w14:textId="77777777" w:rsidTr="00C64EFB">
        <w:trPr>
          <w:trHeight w:val="455"/>
          <w:jc w:val="center"/>
        </w:trPr>
        <w:tc>
          <w:tcPr>
            <w:tcW w:w="2095" w:type="pct"/>
            <w:shd w:val="clear" w:color="auto" w:fill="auto"/>
            <w:vAlign w:val="center"/>
            <w:hideMark/>
          </w:tcPr>
          <w:p w14:paraId="3FB01FDD" w14:textId="77777777" w:rsidR="005A5583" w:rsidRPr="005A5583" w:rsidRDefault="005A5583" w:rsidP="005A5583">
            <w:pPr>
              <w:spacing w:line="240" w:lineRule="auto"/>
              <w:ind w:firstLine="0"/>
              <w:jc w:val="left"/>
              <w:rPr>
                <w:rFonts w:eastAsia="Times New Roman" w:cs="Times New Roman"/>
                <w:color w:val="000000"/>
                <w:sz w:val="20"/>
                <w:szCs w:val="20"/>
              </w:rPr>
            </w:pPr>
            <w:r w:rsidRPr="005A5583">
              <w:rPr>
                <w:rFonts w:eastAsia="Times New Roman" w:cs="Times New Roman"/>
                <w:color w:val="000000"/>
                <w:sz w:val="20"/>
                <w:szCs w:val="20"/>
              </w:rPr>
              <w:t>Общий объем стоков</w:t>
            </w:r>
          </w:p>
        </w:tc>
        <w:tc>
          <w:tcPr>
            <w:tcW w:w="1151" w:type="pct"/>
            <w:shd w:val="clear" w:color="auto" w:fill="auto"/>
            <w:vAlign w:val="center"/>
            <w:hideMark/>
          </w:tcPr>
          <w:p w14:paraId="62C33C8C" w14:textId="77777777" w:rsidR="005A5583" w:rsidRPr="005A5583" w:rsidRDefault="005A5583" w:rsidP="005A5583">
            <w:pPr>
              <w:spacing w:line="240" w:lineRule="auto"/>
              <w:ind w:firstLine="0"/>
              <w:jc w:val="center"/>
              <w:rPr>
                <w:rFonts w:eastAsia="Times New Roman" w:cs="Times New Roman"/>
                <w:color w:val="000000"/>
                <w:sz w:val="20"/>
                <w:szCs w:val="20"/>
              </w:rPr>
            </w:pPr>
            <w:r w:rsidRPr="005A5583">
              <w:rPr>
                <w:rFonts w:eastAsia="Times New Roman" w:cs="Times New Roman"/>
                <w:color w:val="000000"/>
                <w:sz w:val="20"/>
                <w:szCs w:val="20"/>
              </w:rPr>
              <w:t>тыс.м</w:t>
            </w:r>
            <w:r w:rsidRPr="005A5583">
              <w:rPr>
                <w:rFonts w:eastAsia="Times New Roman" w:cs="Times New Roman"/>
                <w:color w:val="000000"/>
                <w:sz w:val="20"/>
                <w:szCs w:val="20"/>
                <w:vertAlign w:val="superscript"/>
              </w:rPr>
              <w:t>3</w:t>
            </w:r>
            <w:r w:rsidRPr="005A5583">
              <w:rPr>
                <w:rFonts w:eastAsia="Times New Roman" w:cs="Times New Roman"/>
                <w:color w:val="000000"/>
                <w:sz w:val="20"/>
                <w:szCs w:val="20"/>
              </w:rPr>
              <w:t>/год</w:t>
            </w:r>
          </w:p>
        </w:tc>
        <w:tc>
          <w:tcPr>
            <w:tcW w:w="786" w:type="pct"/>
            <w:shd w:val="clear" w:color="auto" w:fill="auto"/>
            <w:vAlign w:val="center"/>
            <w:hideMark/>
          </w:tcPr>
          <w:p w14:paraId="76F6A9D6" w14:textId="77777777" w:rsidR="005A5583" w:rsidRPr="005A5583" w:rsidRDefault="005A5583" w:rsidP="005A5583">
            <w:pPr>
              <w:spacing w:line="240" w:lineRule="auto"/>
              <w:ind w:firstLine="0"/>
              <w:jc w:val="center"/>
              <w:rPr>
                <w:rFonts w:eastAsia="Times New Roman" w:cs="Times New Roman"/>
                <w:color w:val="000000"/>
                <w:sz w:val="20"/>
                <w:szCs w:val="20"/>
              </w:rPr>
            </w:pPr>
            <w:r w:rsidRPr="005A5583">
              <w:rPr>
                <w:rFonts w:eastAsia="Times New Roman" w:cs="Times New Roman"/>
                <w:color w:val="000000"/>
                <w:sz w:val="20"/>
                <w:szCs w:val="20"/>
              </w:rPr>
              <w:t>168,047</w:t>
            </w:r>
          </w:p>
        </w:tc>
        <w:tc>
          <w:tcPr>
            <w:tcW w:w="968" w:type="pct"/>
            <w:vAlign w:val="center"/>
          </w:tcPr>
          <w:p w14:paraId="6FDE74EB"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100</w:t>
            </w:r>
          </w:p>
        </w:tc>
      </w:tr>
      <w:tr w:rsidR="005A5583" w:rsidRPr="005A5583" w14:paraId="085BD915" w14:textId="77777777" w:rsidTr="00C64EFB">
        <w:trPr>
          <w:trHeight w:val="431"/>
          <w:jc w:val="center"/>
        </w:trPr>
        <w:tc>
          <w:tcPr>
            <w:tcW w:w="2095" w:type="pct"/>
            <w:shd w:val="clear" w:color="auto" w:fill="auto"/>
            <w:vAlign w:val="center"/>
            <w:hideMark/>
          </w:tcPr>
          <w:p w14:paraId="40716FE9" w14:textId="77777777" w:rsidR="005A5583" w:rsidRPr="005A5583" w:rsidRDefault="005A5583" w:rsidP="005A5583">
            <w:pPr>
              <w:spacing w:line="240" w:lineRule="auto"/>
              <w:ind w:firstLine="0"/>
              <w:jc w:val="right"/>
              <w:rPr>
                <w:rFonts w:eastAsia="Times New Roman" w:cs="Times New Roman"/>
                <w:color w:val="000000"/>
                <w:sz w:val="20"/>
                <w:szCs w:val="20"/>
              </w:rPr>
            </w:pPr>
            <w:r w:rsidRPr="005A5583">
              <w:rPr>
                <w:rFonts w:eastAsia="Times New Roman" w:cs="Times New Roman"/>
                <w:color w:val="000000"/>
                <w:sz w:val="20"/>
                <w:szCs w:val="20"/>
              </w:rPr>
              <w:t>от населения</w:t>
            </w:r>
          </w:p>
        </w:tc>
        <w:tc>
          <w:tcPr>
            <w:tcW w:w="1151" w:type="pct"/>
            <w:shd w:val="clear" w:color="auto" w:fill="auto"/>
            <w:vAlign w:val="center"/>
            <w:hideMark/>
          </w:tcPr>
          <w:p w14:paraId="5ADF08B9" w14:textId="77777777" w:rsidR="005A5583" w:rsidRPr="005A5583" w:rsidRDefault="005A5583" w:rsidP="005A5583">
            <w:pPr>
              <w:spacing w:line="240" w:lineRule="auto"/>
              <w:ind w:firstLine="0"/>
              <w:jc w:val="center"/>
              <w:rPr>
                <w:rFonts w:eastAsia="Times New Roman" w:cs="Times New Roman"/>
                <w:color w:val="000000"/>
                <w:sz w:val="20"/>
                <w:szCs w:val="20"/>
              </w:rPr>
            </w:pPr>
            <w:r w:rsidRPr="005A5583">
              <w:rPr>
                <w:rFonts w:eastAsia="Times New Roman" w:cs="Times New Roman"/>
                <w:color w:val="000000"/>
                <w:sz w:val="20"/>
                <w:szCs w:val="20"/>
              </w:rPr>
              <w:t>тыс.м</w:t>
            </w:r>
            <w:r w:rsidRPr="005A5583">
              <w:rPr>
                <w:rFonts w:eastAsia="Times New Roman" w:cs="Times New Roman"/>
                <w:color w:val="000000"/>
                <w:sz w:val="20"/>
                <w:szCs w:val="20"/>
                <w:vertAlign w:val="superscript"/>
              </w:rPr>
              <w:t>3</w:t>
            </w:r>
            <w:r w:rsidRPr="005A5583">
              <w:rPr>
                <w:rFonts w:eastAsia="Times New Roman" w:cs="Times New Roman"/>
                <w:color w:val="000000"/>
                <w:sz w:val="20"/>
                <w:szCs w:val="20"/>
              </w:rPr>
              <w:t>/год</w:t>
            </w:r>
          </w:p>
        </w:tc>
        <w:tc>
          <w:tcPr>
            <w:tcW w:w="786" w:type="pct"/>
            <w:shd w:val="clear" w:color="auto" w:fill="auto"/>
            <w:vAlign w:val="center"/>
            <w:hideMark/>
          </w:tcPr>
          <w:p w14:paraId="395E7B32" w14:textId="77777777" w:rsidR="005A5583" w:rsidRPr="005A5583" w:rsidRDefault="005A5583" w:rsidP="005A5583">
            <w:pPr>
              <w:spacing w:line="240" w:lineRule="auto"/>
              <w:ind w:firstLine="0"/>
              <w:jc w:val="center"/>
              <w:rPr>
                <w:rFonts w:eastAsia="Times New Roman" w:cs="Times New Roman"/>
                <w:color w:val="000000"/>
                <w:sz w:val="20"/>
                <w:szCs w:val="20"/>
              </w:rPr>
            </w:pPr>
            <w:r w:rsidRPr="005A5583">
              <w:rPr>
                <w:rFonts w:eastAsia="Times New Roman" w:cs="Times New Roman"/>
                <w:color w:val="000000"/>
                <w:sz w:val="20"/>
                <w:szCs w:val="20"/>
              </w:rPr>
              <w:t>129,300</w:t>
            </w:r>
          </w:p>
        </w:tc>
        <w:tc>
          <w:tcPr>
            <w:tcW w:w="968" w:type="pct"/>
            <w:vAlign w:val="center"/>
          </w:tcPr>
          <w:p w14:paraId="78A90CC5" w14:textId="77777777" w:rsidR="005A5583" w:rsidRPr="005A5583" w:rsidRDefault="005A5583" w:rsidP="005A5583">
            <w:pPr>
              <w:ind w:firstLine="0"/>
              <w:jc w:val="center"/>
              <w:rPr>
                <w:rFonts w:eastAsia="Times New Roman" w:cs="Times New Roman"/>
                <w:sz w:val="20"/>
                <w:szCs w:val="20"/>
              </w:rPr>
            </w:pPr>
            <w:r w:rsidRPr="005A5583">
              <w:rPr>
                <w:rFonts w:eastAsia="Times New Roman" w:cs="Times New Roman"/>
                <w:sz w:val="20"/>
                <w:szCs w:val="20"/>
              </w:rPr>
              <w:t>76,94</w:t>
            </w:r>
          </w:p>
        </w:tc>
      </w:tr>
      <w:tr w:rsidR="005A5583" w:rsidRPr="005A5583" w14:paraId="45692A9B" w14:textId="77777777" w:rsidTr="00C64EFB">
        <w:trPr>
          <w:trHeight w:val="495"/>
          <w:jc w:val="center"/>
        </w:trPr>
        <w:tc>
          <w:tcPr>
            <w:tcW w:w="2095" w:type="pct"/>
            <w:shd w:val="clear" w:color="auto" w:fill="auto"/>
            <w:vAlign w:val="center"/>
            <w:hideMark/>
          </w:tcPr>
          <w:p w14:paraId="46A3A351" w14:textId="77777777" w:rsidR="005A5583" w:rsidRPr="005A5583" w:rsidRDefault="005A5583" w:rsidP="005A5583">
            <w:pPr>
              <w:spacing w:line="240" w:lineRule="auto"/>
              <w:ind w:firstLine="0"/>
              <w:jc w:val="right"/>
              <w:rPr>
                <w:rFonts w:eastAsia="Times New Roman" w:cs="Times New Roman"/>
                <w:color w:val="000000"/>
                <w:sz w:val="20"/>
                <w:szCs w:val="20"/>
              </w:rPr>
            </w:pPr>
            <w:r w:rsidRPr="005A5583">
              <w:rPr>
                <w:rFonts w:eastAsia="Times New Roman" w:cs="Times New Roman"/>
                <w:color w:val="000000"/>
                <w:sz w:val="20"/>
                <w:szCs w:val="20"/>
              </w:rPr>
              <w:t xml:space="preserve">от промышленных предприятий, </w:t>
            </w:r>
            <w:r w:rsidRPr="005A5583">
              <w:rPr>
                <w:rFonts w:eastAsia="Times New Roman" w:cs="Times New Roman"/>
                <w:sz w:val="20"/>
                <w:szCs w:val="20"/>
              </w:rPr>
              <w:t>от предприятия соц. культуры и быта и от юридических лиц</w:t>
            </w:r>
          </w:p>
        </w:tc>
        <w:tc>
          <w:tcPr>
            <w:tcW w:w="1151" w:type="pct"/>
            <w:shd w:val="clear" w:color="auto" w:fill="auto"/>
            <w:vAlign w:val="center"/>
            <w:hideMark/>
          </w:tcPr>
          <w:p w14:paraId="0EBD261B" w14:textId="77777777" w:rsidR="005A5583" w:rsidRPr="005A5583" w:rsidRDefault="005A5583" w:rsidP="005A5583">
            <w:pPr>
              <w:spacing w:line="240" w:lineRule="auto"/>
              <w:ind w:firstLine="0"/>
              <w:jc w:val="center"/>
              <w:rPr>
                <w:rFonts w:eastAsia="Times New Roman" w:cs="Times New Roman"/>
                <w:color w:val="000000"/>
                <w:sz w:val="20"/>
                <w:szCs w:val="20"/>
              </w:rPr>
            </w:pPr>
            <w:r w:rsidRPr="005A5583">
              <w:rPr>
                <w:rFonts w:eastAsia="Times New Roman" w:cs="Times New Roman"/>
                <w:color w:val="000000"/>
                <w:sz w:val="20"/>
                <w:szCs w:val="20"/>
              </w:rPr>
              <w:t>тыс.м</w:t>
            </w:r>
            <w:r w:rsidRPr="005A5583">
              <w:rPr>
                <w:rFonts w:eastAsia="Times New Roman" w:cs="Times New Roman"/>
                <w:color w:val="000000"/>
                <w:sz w:val="20"/>
                <w:szCs w:val="20"/>
                <w:vertAlign w:val="superscript"/>
              </w:rPr>
              <w:t>3</w:t>
            </w:r>
            <w:r w:rsidRPr="005A5583">
              <w:rPr>
                <w:rFonts w:eastAsia="Times New Roman" w:cs="Times New Roman"/>
                <w:color w:val="000000"/>
                <w:sz w:val="20"/>
                <w:szCs w:val="20"/>
              </w:rPr>
              <w:t>/год</w:t>
            </w:r>
          </w:p>
        </w:tc>
        <w:tc>
          <w:tcPr>
            <w:tcW w:w="786" w:type="pct"/>
            <w:shd w:val="clear" w:color="auto" w:fill="auto"/>
            <w:vAlign w:val="center"/>
            <w:hideMark/>
          </w:tcPr>
          <w:p w14:paraId="096B9ED2" w14:textId="77777777" w:rsidR="005A5583" w:rsidRPr="005A5583" w:rsidRDefault="005A5583" w:rsidP="005A5583">
            <w:pPr>
              <w:spacing w:line="240" w:lineRule="auto"/>
              <w:ind w:firstLine="0"/>
              <w:jc w:val="center"/>
              <w:rPr>
                <w:rFonts w:eastAsia="Times New Roman" w:cs="Times New Roman"/>
                <w:color w:val="000000"/>
                <w:sz w:val="20"/>
                <w:szCs w:val="20"/>
                <w:highlight w:val="yellow"/>
              </w:rPr>
            </w:pPr>
            <w:r w:rsidRPr="005A5583">
              <w:rPr>
                <w:rFonts w:eastAsia="Times New Roman" w:cs="Times New Roman"/>
                <w:color w:val="000000"/>
                <w:sz w:val="20"/>
                <w:szCs w:val="20"/>
              </w:rPr>
              <w:t>38,747</w:t>
            </w:r>
          </w:p>
        </w:tc>
        <w:tc>
          <w:tcPr>
            <w:tcW w:w="968" w:type="pct"/>
            <w:vAlign w:val="center"/>
          </w:tcPr>
          <w:p w14:paraId="00B89CEF" w14:textId="77777777" w:rsidR="005A5583" w:rsidRPr="005A5583" w:rsidRDefault="005A5583" w:rsidP="005A5583">
            <w:pPr>
              <w:spacing w:line="240" w:lineRule="auto"/>
              <w:ind w:firstLine="0"/>
              <w:jc w:val="center"/>
              <w:rPr>
                <w:rFonts w:eastAsia="Times New Roman" w:cs="Times New Roman"/>
                <w:color w:val="000000"/>
                <w:sz w:val="20"/>
                <w:szCs w:val="20"/>
              </w:rPr>
            </w:pPr>
            <w:r w:rsidRPr="005A5583">
              <w:rPr>
                <w:rFonts w:eastAsia="Times New Roman" w:cs="Times New Roman"/>
                <w:color w:val="000000"/>
                <w:sz w:val="20"/>
                <w:szCs w:val="20"/>
              </w:rPr>
              <w:t>23,06</w:t>
            </w:r>
          </w:p>
        </w:tc>
      </w:tr>
      <w:tr w:rsidR="005A5583" w:rsidRPr="005A5583" w14:paraId="17591E35" w14:textId="77777777" w:rsidTr="00C64EFB">
        <w:trPr>
          <w:trHeight w:val="495"/>
          <w:jc w:val="center"/>
        </w:trPr>
        <w:tc>
          <w:tcPr>
            <w:tcW w:w="2095" w:type="pct"/>
            <w:shd w:val="clear" w:color="auto" w:fill="auto"/>
            <w:vAlign w:val="center"/>
            <w:hideMark/>
          </w:tcPr>
          <w:p w14:paraId="6E945579" w14:textId="77777777" w:rsidR="005A5583" w:rsidRPr="005A5583" w:rsidRDefault="005A5583" w:rsidP="005A5583">
            <w:pPr>
              <w:spacing w:line="240" w:lineRule="auto"/>
              <w:ind w:firstLine="0"/>
              <w:rPr>
                <w:rFonts w:eastAsia="Times New Roman" w:cs="Times New Roman"/>
                <w:color w:val="000000"/>
                <w:sz w:val="20"/>
                <w:szCs w:val="20"/>
              </w:rPr>
            </w:pPr>
            <w:r w:rsidRPr="005A5583">
              <w:rPr>
                <w:rFonts w:eastAsia="Times New Roman" w:cs="Times New Roman"/>
                <w:color w:val="000000"/>
                <w:sz w:val="20"/>
                <w:szCs w:val="20"/>
              </w:rPr>
              <w:t>Пропущено через очистные сооружения</w:t>
            </w:r>
          </w:p>
        </w:tc>
        <w:tc>
          <w:tcPr>
            <w:tcW w:w="1151" w:type="pct"/>
            <w:shd w:val="clear" w:color="auto" w:fill="auto"/>
            <w:vAlign w:val="center"/>
            <w:hideMark/>
          </w:tcPr>
          <w:p w14:paraId="4B9FEE1B" w14:textId="77777777" w:rsidR="005A5583" w:rsidRPr="005A5583" w:rsidRDefault="005A5583" w:rsidP="005A5583">
            <w:pPr>
              <w:spacing w:line="240" w:lineRule="auto"/>
              <w:ind w:firstLine="0"/>
              <w:jc w:val="center"/>
              <w:rPr>
                <w:rFonts w:eastAsia="Times New Roman" w:cs="Times New Roman"/>
                <w:color w:val="000000"/>
                <w:sz w:val="20"/>
                <w:szCs w:val="20"/>
              </w:rPr>
            </w:pPr>
            <w:r w:rsidRPr="005A5583">
              <w:rPr>
                <w:rFonts w:eastAsia="Times New Roman" w:cs="Times New Roman"/>
                <w:color w:val="000000"/>
                <w:sz w:val="20"/>
                <w:szCs w:val="20"/>
              </w:rPr>
              <w:t>м</w:t>
            </w:r>
            <w:r w:rsidRPr="005A5583">
              <w:rPr>
                <w:rFonts w:eastAsia="Times New Roman" w:cs="Times New Roman"/>
                <w:color w:val="000000"/>
                <w:sz w:val="20"/>
                <w:szCs w:val="20"/>
                <w:vertAlign w:val="superscript"/>
              </w:rPr>
              <w:t>3</w:t>
            </w:r>
            <w:r w:rsidRPr="005A5583">
              <w:rPr>
                <w:rFonts w:eastAsia="Times New Roman" w:cs="Times New Roman"/>
                <w:color w:val="000000"/>
                <w:sz w:val="20"/>
                <w:szCs w:val="20"/>
              </w:rPr>
              <w:t>/год</w:t>
            </w:r>
          </w:p>
        </w:tc>
        <w:tc>
          <w:tcPr>
            <w:tcW w:w="786" w:type="pct"/>
            <w:shd w:val="clear" w:color="auto" w:fill="auto"/>
            <w:vAlign w:val="center"/>
            <w:hideMark/>
          </w:tcPr>
          <w:p w14:paraId="517E520E" w14:textId="77777777" w:rsidR="005A5583" w:rsidRPr="005A5583" w:rsidRDefault="005A5583" w:rsidP="005A5583">
            <w:pPr>
              <w:spacing w:line="240" w:lineRule="auto"/>
              <w:ind w:firstLine="0"/>
              <w:jc w:val="center"/>
              <w:rPr>
                <w:rFonts w:eastAsia="Times New Roman" w:cs="Times New Roman"/>
                <w:color w:val="000000"/>
                <w:sz w:val="20"/>
                <w:szCs w:val="20"/>
              </w:rPr>
            </w:pPr>
            <w:r w:rsidRPr="005A5583">
              <w:rPr>
                <w:rFonts w:eastAsia="Times New Roman" w:cs="Times New Roman"/>
                <w:color w:val="000000"/>
                <w:sz w:val="20"/>
                <w:szCs w:val="20"/>
              </w:rPr>
              <w:t>0</w:t>
            </w:r>
          </w:p>
        </w:tc>
        <w:tc>
          <w:tcPr>
            <w:tcW w:w="968" w:type="pct"/>
            <w:vAlign w:val="center"/>
          </w:tcPr>
          <w:p w14:paraId="761ED187" w14:textId="77777777" w:rsidR="005A5583" w:rsidRPr="005A5583" w:rsidRDefault="005A5583" w:rsidP="005A5583">
            <w:pPr>
              <w:spacing w:line="240" w:lineRule="auto"/>
              <w:ind w:firstLine="0"/>
              <w:jc w:val="center"/>
              <w:rPr>
                <w:rFonts w:eastAsia="Times New Roman" w:cs="Times New Roman"/>
                <w:color w:val="000000"/>
                <w:sz w:val="20"/>
                <w:szCs w:val="20"/>
              </w:rPr>
            </w:pPr>
            <w:r w:rsidRPr="005A5583">
              <w:rPr>
                <w:rFonts w:eastAsia="Times New Roman" w:cs="Times New Roman"/>
                <w:color w:val="000000"/>
                <w:sz w:val="20"/>
                <w:szCs w:val="20"/>
              </w:rPr>
              <w:t>-</w:t>
            </w:r>
          </w:p>
        </w:tc>
      </w:tr>
      <w:tr w:rsidR="005A5583" w:rsidRPr="005A5583" w14:paraId="6F604D3B" w14:textId="77777777" w:rsidTr="00C64EFB">
        <w:trPr>
          <w:trHeight w:val="495"/>
          <w:jc w:val="center"/>
        </w:trPr>
        <w:tc>
          <w:tcPr>
            <w:tcW w:w="2095" w:type="pct"/>
            <w:shd w:val="clear" w:color="auto" w:fill="auto"/>
            <w:vAlign w:val="center"/>
            <w:hideMark/>
          </w:tcPr>
          <w:p w14:paraId="50E89BF6" w14:textId="77777777" w:rsidR="005A5583" w:rsidRPr="005A5583" w:rsidRDefault="005A5583" w:rsidP="005A5583">
            <w:pPr>
              <w:spacing w:line="240" w:lineRule="auto"/>
              <w:ind w:firstLine="0"/>
              <w:rPr>
                <w:rFonts w:eastAsia="Times New Roman" w:cs="Times New Roman"/>
                <w:color w:val="000000"/>
                <w:sz w:val="20"/>
                <w:szCs w:val="20"/>
              </w:rPr>
            </w:pPr>
            <w:r w:rsidRPr="005A5583">
              <w:rPr>
                <w:rFonts w:eastAsia="Times New Roman" w:cs="Times New Roman"/>
                <w:color w:val="000000"/>
                <w:sz w:val="20"/>
                <w:szCs w:val="20"/>
              </w:rPr>
              <w:t>Неучтенные стоки</w:t>
            </w:r>
          </w:p>
        </w:tc>
        <w:tc>
          <w:tcPr>
            <w:tcW w:w="1151" w:type="pct"/>
            <w:shd w:val="clear" w:color="auto" w:fill="auto"/>
            <w:vAlign w:val="center"/>
            <w:hideMark/>
          </w:tcPr>
          <w:p w14:paraId="06B41BDD" w14:textId="77777777" w:rsidR="005A5583" w:rsidRPr="005A5583" w:rsidRDefault="005A5583" w:rsidP="005A5583">
            <w:pPr>
              <w:spacing w:line="240" w:lineRule="auto"/>
              <w:ind w:firstLine="0"/>
              <w:jc w:val="center"/>
              <w:rPr>
                <w:rFonts w:eastAsia="Times New Roman" w:cs="Times New Roman"/>
                <w:color w:val="000000"/>
                <w:sz w:val="20"/>
                <w:szCs w:val="20"/>
              </w:rPr>
            </w:pPr>
            <w:r w:rsidRPr="005A5583">
              <w:rPr>
                <w:rFonts w:eastAsia="Times New Roman" w:cs="Times New Roman"/>
                <w:color w:val="000000"/>
                <w:sz w:val="20"/>
                <w:szCs w:val="20"/>
              </w:rPr>
              <w:t>м</w:t>
            </w:r>
            <w:r w:rsidRPr="005A5583">
              <w:rPr>
                <w:rFonts w:eastAsia="Times New Roman" w:cs="Times New Roman"/>
                <w:color w:val="000000"/>
                <w:sz w:val="20"/>
                <w:szCs w:val="20"/>
                <w:vertAlign w:val="superscript"/>
              </w:rPr>
              <w:t>3</w:t>
            </w:r>
            <w:r w:rsidRPr="005A5583">
              <w:rPr>
                <w:rFonts w:eastAsia="Times New Roman" w:cs="Times New Roman"/>
                <w:color w:val="000000"/>
                <w:sz w:val="20"/>
                <w:szCs w:val="20"/>
              </w:rPr>
              <w:t>/год</w:t>
            </w:r>
          </w:p>
        </w:tc>
        <w:tc>
          <w:tcPr>
            <w:tcW w:w="786" w:type="pct"/>
            <w:shd w:val="clear" w:color="auto" w:fill="auto"/>
            <w:vAlign w:val="center"/>
            <w:hideMark/>
          </w:tcPr>
          <w:p w14:paraId="469DAB8D" w14:textId="77777777" w:rsidR="005A5583" w:rsidRPr="005A5583" w:rsidRDefault="005A5583" w:rsidP="005A5583">
            <w:pPr>
              <w:spacing w:line="240" w:lineRule="auto"/>
              <w:ind w:firstLine="0"/>
              <w:jc w:val="center"/>
              <w:rPr>
                <w:rFonts w:eastAsia="Times New Roman" w:cs="Times New Roman"/>
                <w:color w:val="000000"/>
                <w:sz w:val="20"/>
                <w:szCs w:val="20"/>
              </w:rPr>
            </w:pPr>
            <w:r w:rsidRPr="005A5583">
              <w:rPr>
                <w:rFonts w:eastAsia="Times New Roman" w:cs="Times New Roman"/>
                <w:color w:val="000000"/>
                <w:sz w:val="20"/>
                <w:szCs w:val="20"/>
              </w:rPr>
              <w:t>179433,4</w:t>
            </w:r>
          </w:p>
        </w:tc>
        <w:tc>
          <w:tcPr>
            <w:tcW w:w="968" w:type="pct"/>
            <w:vAlign w:val="center"/>
          </w:tcPr>
          <w:p w14:paraId="29CB17E4" w14:textId="77777777" w:rsidR="005A5583" w:rsidRPr="005A5583" w:rsidRDefault="005A5583" w:rsidP="005A5583">
            <w:pPr>
              <w:spacing w:line="240" w:lineRule="auto"/>
              <w:ind w:firstLine="0"/>
              <w:jc w:val="center"/>
              <w:rPr>
                <w:rFonts w:eastAsia="Times New Roman" w:cs="Times New Roman"/>
                <w:color w:val="000000"/>
                <w:sz w:val="20"/>
                <w:szCs w:val="20"/>
              </w:rPr>
            </w:pPr>
            <w:r w:rsidRPr="005A5583">
              <w:rPr>
                <w:rFonts w:eastAsia="Times New Roman" w:cs="Times New Roman"/>
                <w:color w:val="000000"/>
                <w:sz w:val="20"/>
                <w:szCs w:val="20"/>
              </w:rPr>
              <w:t>-</w:t>
            </w:r>
          </w:p>
        </w:tc>
      </w:tr>
    </w:tbl>
    <w:p w14:paraId="5C7FD49B" w14:textId="77777777" w:rsidR="005A5583" w:rsidRDefault="005A5583" w:rsidP="005A5583">
      <w:pPr>
        <w:ind w:firstLine="680"/>
        <w:jc w:val="center"/>
        <w:rPr>
          <w:rFonts w:eastAsia="Times New Roman" w:cs="Times New Roman"/>
          <w:szCs w:val="24"/>
        </w:rPr>
      </w:pPr>
    </w:p>
    <w:p w14:paraId="2F0C2809" w14:textId="77777777" w:rsidR="00240C2C" w:rsidRDefault="00240C2C" w:rsidP="00700409">
      <w:pPr>
        <w:keepNext/>
        <w:ind w:firstLine="0"/>
        <w:jc w:val="center"/>
      </w:pPr>
      <w:r w:rsidRPr="00240C2C">
        <w:rPr>
          <w:rFonts w:eastAsia="Times New Roman" w:cs="Times New Roman"/>
          <w:noProof/>
          <w:sz w:val="28"/>
          <w:szCs w:val="24"/>
        </w:rPr>
        <w:drawing>
          <wp:inline distT="0" distB="0" distL="0" distR="0" wp14:anchorId="58E1E792" wp14:editId="1B6AC542">
            <wp:extent cx="4966418" cy="2854518"/>
            <wp:effectExtent l="0" t="0" r="5715" b="3175"/>
            <wp:docPr id="1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0068A010" w14:textId="7FD3DAD8" w:rsidR="00240C2C" w:rsidRPr="00240C2C" w:rsidRDefault="00240C2C" w:rsidP="00A7673F">
      <w:pPr>
        <w:pStyle w:val="a"/>
        <w:numPr>
          <w:ilvl w:val="0"/>
          <w:numId w:val="0"/>
        </w:numPr>
        <w:ind w:left="714"/>
        <w:jc w:val="center"/>
        <w:rPr>
          <w:szCs w:val="24"/>
        </w:rPr>
      </w:pPr>
      <w:r>
        <w:t xml:space="preserve">Рисунок </w:t>
      </w:r>
      <w:fldSimple w:instr=" SEQ Рисунок \* ARABIC ">
        <w:r w:rsidR="00493B04">
          <w:rPr>
            <w:noProof/>
          </w:rPr>
          <w:t>29</w:t>
        </w:r>
      </w:fldSimple>
      <w:r>
        <w:t xml:space="preserve">. </w:t>
      </w:r>
      <w:r w:rsidRPr="00240C2C">
        <w:t>Диаграмма существующего баланса расходов по потребителям</w:t>
      </w:r>
    </w:p>
    <w:p w14:paraId="48D14188" w14:textId="11E1D886" w:rsidR="002B3B3A" w:rsidRDefault="002B3B3A" w:rsidP="002B3B3A">
      <w:pPr>
        <w:ind w:firstLine="680"/>
        <w:rPr>
          <w:rFonts w:eastAsia="Times New Roman" w:cs="Times New Roman"/>
          <w:szCs w:val="24"/>
        </w:rPr>
      </w:pPr>
      <w:r w:rsidRPr="002B3B3A">
        <w:rPr>
          <w:rFonts w:eastAsia="Times New Roman" w:cs="Times New Roman"/>
          <w:szCs w:val="24"/>
        </w:rPr>
        <w:t xml:space="preserve">Сводные данные отвода стоков по технологическим зонам представлены в Таблице </w:t>
      </w:r>
      <w:r>
        <w:rPr>
          <w:rFonts w:eastAsia="Times New Roman" w:cs="Times New Roman"/>
          <w:szCs w:val="24"/>
        </w:rPr>
        <w:t>8</w:t>
      </w:r>
      <w:r w:rsidR="00700409">
        <w:rPr>
          <w:rFonts w:eastAsia="Times New Roman" w:cs="Times New Roman"/>
          <w:szCs w:val="24"/>
        </w:rPr>
        <w:t>4</w:t>
      </w:r>
      <w:r w:rsidRPr="002B3B3A">
        <w:rPr>
          <w:rFonts w:eastAsia="Times New Roman" w:cs="Times New Roman"/>
          <w:szCs w:val="24"/>
        </w:rPr>
        <w:t>.</w:t>
      </w:r>
    </w:p>
    <w:p w14:paraId="53D06ABA" w14:textId="6AC66D8F" w:rsidR="00700409" w:rsidRDefault="00700409" w:rsidP="002B3B3A">
      <w:pPr>
        <w:ind w:firstLine="680"/>
        <w:rPr>
          <w:rFonts w:eastAsia="Times New Roman" w:cs="Times New Roman"/>
          <w:szCs w:val="24"/>
        </w:rPr>
      </w:pPr>
    </w:p>
    <w:p w14:paraId="5965FD7C" w14:textId="6FADBB9B" w:rsidR="00700409" w:rsidRDefault="00700409" w:rsidP="002B3B3A">
      <w:pPr>
        <w:ind w:firstLine="680"/>
        <w:rPr>
          <w:rFonts w:eastAsia="Times New Roman" w:cs="Times New Roman"/>
          <w:szCs w:val="24"/>
        </w:rPr>
      </w:pPr>
    </w:p>
    <w:p w14:paraId="77031640" w14:textId="77777777" w:rsidR="00700409" w:rsidRPr="002B3B3A" w:rsidRDefault="00700409" w:rsidP="002B3B3A">
      <w:pPr>
        <w:ind w:firstLine="680"/>
        <w:rPr>
          <w:rFonts w:eastAsia="Times New Roman" w:cs="Times New Roman"/>
          <w:b/>
          <w:sz w:val="20"/>
          <w:szCs w:val="20"/>
        </w:rPr>
      </w:pPr>
    </w:p>
    <w:p w14:paraId="3C993D27" w14:textId="183FEFEC" w:rsidR="002B3B3A" w:rsidRDefault="002B3B3A" w:rsidP="00700409">
      <w:pPr>
        <w:pStyle w:val="a"/>
      </w:pPr>
      <w:r w:rsidRPr="002B3B3A">
        <w:lastRenderedPageBreak/>
        <w:t>Сводные данные отвода стоков по технологическим зонам за 2013г.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9"/>
        <w:gridCol w:w="2076"/>
        <w:gridCol w:w="2297"/>
        <w:gridCol w:w="1893"/>
      </w:tblGrid>
      <w:tr w:rsidR="002B3B3A" w:rsidRPr="002B3B3A" w14:paraId="5B847FEB" w14:textId="77777777" w:rsidTr="00700409">
        <w:trPr>
          <w:trHeight w:val="363"/>
          <w:jc w:val="center"/>
        </w:trPr>
        <w:tc>
          <w:tcPr>
            <w:tcW w:w="1647" w:type="pct"/>
            <w:vMerge w:val="restart"/>
            <w:shd w:val="clear" w:color="auto" w:fill="D9D9D9" w:themeFill="background1" w:themeFillShade="D9"/>
            <w:vAlign w:val="center"/>
            <w:hideMark/>
          </w:tcPr>
          <w:p w14:paraId="5DCBD84F" w14:textId="77777777" w:rsidR="002B3B3A" w:rsidRPr="00700409" w:rsidRDefault="002B3B3A" w:rsidP="002B3B3A">
            <w:pPr>
              <w:spacing w:line="240" w:lineRule="auto"/>
              <w:ind w:firstLine="0"/>
              <w:jc w:val="center"/>
              <w:rPr>
                <w:rFonts w:eastAsia="Times New Roman" w:cs="Times New Roman"/>
                <w:b/>
                <w:bCs/>
                <w:sz w:val="20"/>
                <w:szCs w:val="20"/>
              </w:rPr>
            </w:pPr>
            <w:r w:rsidRPr="00700409">
              <w:rPr>
                <w:rFonts w:eastAsia="Times New Roman" w:cs="Times New Roman"/>
                <w:b/>
                <w:bCs/>
                <w:sz w:val="20"/>
                <w:szCs w:val="20"/>
              </w:rPr>
              <w:t>Технологическая зона</w:t>
            </w:r>
          </w:p>
        </w:tc>
        <w:tc>
          <w:tcPr>
            <w:tcW w:w="1111" w:type="pct"/>
            <w:shd w:val="clear" w:color="auto" w:fill="D9D9D9" w:themeFill="background1" w:themeFillShade="D9"/>
            <w:vAlign w:val="center"/>
            <w:hideMark/>
          </w:tcPr>
          <w:p w14:paraId="7036320D" w14:textId="77777777" w:rsidR="002B3B3A" w:rsidRPr="00700409" w:rsidRDefault="002B3B3A" w:rsidP="002B3B3A">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Водоотведение</w:t>
            </w:r>
          </w:p>
        </w:tc>
        <w:tc>
          <w:tcPr>
            <w:tcW w:w="1229" w:type="pct"/>
            <w:shd w:val="clear" w:color="auto" w:fill="D9D9D9" w:themeFill="background1" w:themeFillShade="D9"/>
            <w:vAlign w:val="center"/>
            <w:hideMark/>
          </w:tcPr>
          <w:p w14:paraId="6A2B1761" w14:textId="77777777" w:rsidR="002B3B3A" w:rsidRPr="00700409" w:rsidRDefault="002B3B3A" w:rsidP="002B3B3A">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Водоотведение</w:t>
            </w:r>
          </w:p>
        </w:tc>
        <w:tc>
          <w:tcPr>
            <w:tcW w:w="1013" w:type="pct"/>
            <w:vMerge w:val="restart"/>
            <w:shd w:val="clear" w:color="auto" w:fill="D9D9D9" w:themeFill="background1" w:themeFillShade="D9"/>
            <w:vAlign w:val="center"/>
            <w:hideMark/>
          </w:tcPr>
          <w:p w14:paraId="122CCB6B" w14:textId="77777777" w:rsidR="002B3B3A" w:rsidRPr="00700409" w:rsidRDefault="002B3B3A" w:rsidP="002B3B3A">
            <w:pPr>
              <w:spacing w:line="240" w:lineRule="auto"/>
              <w:ind w:firstLine="0"/>
              <w:jc w:val="center"/>
              <w:rPr>
                <w:rFonts w:eastAsia="Times New Roman" w:cs="Times New Roman"/>
                <w:b/>
                <w:bCs/>
                <w:sz w:val="20"/>
                <w:szCs w:val="20"/>
              </w:rPr>
            </w:pPr>
            <w:r w:rsidRPr="00700409">
              <w:rPr>
                <w:rFonts w:eastAsia="Times New Roman" w:cs="Times New Roman"/>
                <w:b/>
                <w:bCs/>
                <w:sz w:val="20"/>
                <w:szCs w:val="20"/>
              </w:rPr>
              <w:t>Доля от общего отвода</w:t>
            </w:r>
          </w:p>
        </w:tc>
      </w:tr>
      <w:tr w:rsidR="002B3B3A" w:rsidRPr="002B3B3A" w14:paraId="117373B2" w14:textId="77777777" w:rsidTr="00700409">
        <w:trPr>
          <w:trHeight w:val="315"/>
          <w:jc w:val="center"/>
        </w:trPr>
        <w:tc>
          <w:tcPr>
            <w:tcW w:w="1647" w:type="pct"/>
            <w:vMerge/>
            <w:vAlign w:val="center"/>
            <w:hideMark/>
          </w:tcPr>
          <w:p w14:paraId="052C2F1E" w14:textId="77777777" w:rsidR="002B3B3A" w:rsidRPr="002B3B3A" w:rsidRDefault="002B3B3A" w:rsidP="002B3B3A">
            <w:pPr>
              <w:spacing w:line="240" w:lineRule="auto"/>
              <w:ind w:firstLine="0"/>
              <w:jc w:val="center"/>
              <w:rPr>
                <w:rFonts w:eastAsia="Times New Roman" w:cs="Times New Roman"/>
                <w:bCs/>
                <w:sz w:val="20"/>
                <w:szCs w:val="20"/>
              </w:rPr>
            </w:pPr>
          </w:p>
        </w:tc>
        <w:tc>
          <w:tcPr>
            <w:tcW w:w="1111" w:type="pct"/>
            <w:shd w:val="clear" w:color="auto" w:fill="D9D9D9" w:themeFill="background1" w:themeFillShade="D9"/>
            <w:vAlign w:val="center"/>
            <w:hideMark/>
          </w:tcPr>
          <w:p w14:paraId="0B185616" w14:textId="77777777" w:rsidR="002B3B3A" w:rsidRPr="00700409" w:rsidRDefault="002B3B3A" w:rsidP="002B3B3A">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м</w:t>
            </w:r>
            <w:r w:rsidRPr="00700409">
              <w:rPr>
                <w:rFonts w:eastAsia="Times New Roman" w:cs="Times New Roman"/>
                <w:b/>
                <w:bCs/>
                <w:color w:val="000000"/>
                <w:sz w:val="20"/>
                <w:szCs w:val="20"/>
                <w:vertAlign w:val="superscript"/>
              </w:rPr>
              <w:t>3</w:t>
            </w:r>
            <w:r w:rsidRPr="00700409">
              <w:rPr>
                <w:rFonts w:eastAsia="Times New Roman" w:cs="Times New Roman"/>
                <w:b/>
                <w:bCs/>
                <w:color w:val="000000"/>
                <w:sz w:val="20"/>
                <w:szCs w:val="20"/>
              </w:rPr>
              <w:t>/сут</w:t>
            </w:r>
          </w:p>
        </w:tc>
        <w:tc>
          <w:tcPr>
            <w:tcW w:w="1229" w:type="pct"/>
            <w:shd w:val="clear" w:color="auto" w:fill="D9D9D9" w:themeFill="background1" w:themeFillShade="D9"/>
            <w:vAlign w:val="center"/>
            <w:hideMark/>
          </w:tcPr>
          <w:p w14:paraId="3FAB48B5" w14:textId="77777777" w:rsidR="002B3B3A" w:rsidRPr="00700409" w:rsidRDefault="002B3B3A" w:rsidP="002B3B3A">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м</w:t>
            </w:r>
            <w:r w:rsidRPr="00700409">
              <w:rPr>
                <w:rFonts w:eastAsia="Times New Roman" w:cs="Times New Roman"/>
                <w:b/>
                <w:bCs/>
                <w:color w:val="000000"/>
                <w:sz w:val="20"/>
                <w:szCs w:val="20"/>
                <w:vertAlign w:val="superscript"/>
              </w:rPr>
              <w:t>3</w:t>
            </w:r>
            <w:r w:rsidRPr="00700409">
              <w:rPr>
                <w:rFonts w:eastAsia="Times New Roman" w:cs="Times New Roman"/>
                <w:b/>
                <w:bCs/>
                <w:color w:val="000000"/>
                <w:sz w:val="20"/>
                <w:szCs w:val="20"/>
              </w:rPr>
              <w:t>/год</w:t>
            </w:r>
          </w:p>
        </w:tc>
        <w:tc>
          <w:tcPr>
            <w:tcW w:w="1013" w:type="pct"/>
            <w:vMerge/>
            <w:vAlign w:val="center"/>
            <w:hideMark/>
          </w:tcPr>
          <w:p w14:paraId="291122DE" w14:textId="77777777" w:rsidR="002B3B3A" w:rsidRPr="002B3B3A" w:rsidRDefault="002B3B3A" w:rsidP="002B3B3A">
            <w:pPr>
              <w:spacing w:line="240" w:lineRule="auto"/>
              <w:ind w:firstLine="0"/>
              <w:jc w:val="center"/>
              <w:rPr>
                <w:rFonts w:eastAsia="Times New Roman" w:cs="Times New Roman"/>
                <w:bCs/>
                <w:sz w:val="20"/>
                <w:szCs w:val="20"/>
              </w:rPr>
            </w:pPr>
          </w:p>
        </w:tc>
      </w:tr>
      <w:tr w:rsidR="002B3B3A" w:rsidRPr="002B3B3A" w14:paraId="5A2392B7" w14:textId="77777777" w:rsidTr="002B3B3A">
        <w:trPr>
          <w:trHeight w:val="497"/>
          <w:jc w:val="center"/>
        </w:trPr>
        <w:tc>
          <w:tcPr>
            <w:tcW w:w="1647" w:type="pct"/>
            <w:shd w:val="clear" w:color="auto" w:fill="auto"/>
            <w:vAlign w:val="center"/>
            <w:hideMark/>
          </w:tcPr>
          <w:p w14:paraId="152A2D5D" w14:textId="77777777" w:rsidR="002B3B3A" w:rsidRPr="002B3B3A" w:rsidRDefault="002B3B3A" w:rsidP="002B3B3A">
            <w:pPr>
              <w:ind w:firstLine="0"/>
              <w:jc w:val="center"/>
              <w:rPr>
                <w:rFonts w:eastAsia="Times New Roman" w:cs="Times New Roman"/>
                <w:sz w:val="20"/>
                <w:szCs w:val="20"/>
              </w:rPr>
            </w:pPr>
            <w:r w:rsidRPr="002B3B3A">
              <w:rPr>
                <w:rFonts w:eastAsia="Times New Roman" w:cs="Times New Roman"/>
                <w:sz w:val="20"/>
                <w:szCs w:val="20"/>
              </w:rPr>
              <w:t>п. Нагорный ул. Гагарина д. 1,2,3,4; нежилое здание по ул. Первомайская</w:t>
            </w:r>
          </w:p>
        </w:tc>
        <w:tc>
          <w:tcPr>
            <w:tcW w:w="1111" w:type="pct"/>
            <w:shd w:val="clear" w:color="auto" w:fill="auto"/>
            <w:noWrap/>
            <w:vAlign w:val="center"/>
            <w:hideMark/>
          </w:tcPr>
          <w:p w14:paraId="0E1AF705" w14:textId="77777777" w:rsidR="002B3B3A" w:rsidRPr="002B3B3A" w:rsidRDefault="002B3B3A" w:rsidP="002B3B3A">
            <w:pPr>
              <w:ind w:firstLine="0"/>
              <w:jc w:val="center"/>
              <w:rPr>
                <w:rFonts w:eastAsia="Times New Roman" w:cs="Times New Roman"/>
                <w:color w:val="000000"/>
                <w:sz w:val="20"/>
                <w:szCs w:val="20"/>
              </w:rPr>
            </w:pPr>
            <w:r w:rsidRPr="002B3B3A">
              <w:rPr>
                <w:rFonts w:eastAsia="Times New Roman" w:cs="Times New Roman"/>
                <w:color w:val="000000"/>
                <w:sz w:val="20"/>
                <w:szCs w:val="20"/>
              </w:rPr>
              <w:t>3,346233</w:t>
            </w:r>
          </w:p>
        </w:tc>
        <w:tc>
          <w:tcPr>
            <w:tcW w:w="1229" w:type="pct"/>
            <w:shd w:val="clear" w:color="auto" w:fill="auto"/>
            <w:noWrap/>
            <w:vAlign w:val="center"/>
            <w:hideMark/>
          </w:tcPr>
          <w:p w14:paraId="3B833111" w14:textId="77777777" w:rsidR="002B3B3A" w:rsidRPr="002B3B3A" w:rsidRDefault="002B3B3A" w:rsidP="002B3B3A">
            <w:pPr>
              <w:spacing w:line="240" w:lineRule="auto"/>
              <w:ind w:firstLine="0"/>
              <w:jc w:val="center"/>
              <w:rPr>
                <w:rFonts w:eastAsia="Times New Roman" w:cs="Times New Roman"/>
                <w:bCs/>
                <w:color w:val="333333"/>
                <w:sz w:val="20"/>
                <w:szCs w:val="20"/>
              </w:rPr>
            </w:pPr>
            <w:r w:rsidRPr="002B3B3A">
              <w:rPr>
                <w:rFonts w:eastAsia="Times New Roman" w:cs="Times New Roman"/>
                <w:bCs/>
                <w:color w:val="333333"/>
                <w:sz w:val="20"/>
                <w:szCs w:val="20"/>
                <w:shd w:val="clear" w:color="auto" w:fill="FFFFFF"/>
              </w:rPr>
              <w:t>1221,375</w:t>
            </w:r>
          </w:p>
        </w:tc>
        <w:tc>
          <w:tcPr>
            <w:tcW w:w="1013" w:type="pct"/>
            <w:shd w:val="clear" w:color="auto" w:fill="auto"/>
            <w:vAlign w:val="center"/>
            <w:hideMark/>
          </w:tcPr>
          <w:p w14:paraId="32FE2022" w14:textId="77777777" w:rsidR="002B3B3A" w:rsidRPr="002B3B3A" w:rsidRDefault="002B3B3A" w:rsidP="002B3B3A">
            <w:pPr>
              <w:ind w:firstLine="23"/>
              <w:jc w:val="center"/>
              <w:rPr>
                <w:rFonts w:eastAsia="Times New Roman" w:cs="Times New Roman"/>
                <w:color w:val="000000"/>
                <w:sz w:val="20"/>
                <w:szCs w:val="20"/>
              </w:rPr>
            </w:pPr>
            <w:r w:rsidRPr="002B3B3A">
              <w:rPr>
                <w:rFonts w:eastAsia="Times New Roman" w:cs="Times New Roman"/>
                <w:color w:val="000000"/>
                <w:sz w:val="20"/>
                <w:szCs w:val="20"/>
              </w:rPr>
              <w:t>0,73%</w:t>
            </w:r>
          </w:p>
        </w:tc>
      </w:tr>
      <w:tr w:rsidR="002B3B3A" w:rsidRPr="002B3B3A" w14:paraId="38C01CB7" w14:textId="77777777" w:rsidTr="002B3B3A">
        <w:trPr>
          <w:trHeight w:val="390"/>
          <w:jc w:val="center"/>
        </w:trPr>
        <w:tc>
          <w:tcPr>
            <w:tcW w:w="1647" w:type="pct"/>
            <w:shd w:val="clear" w:color="auto" w:fill="auto"/>
            <w:vAlign w:val="center"/>
            <w:hideMark/>
          </w:tcPr>
          <w:p w14:paraId="21C05292" w14:textId="77777777" w:rsidR="002B3B3A" w:rsidRPr="002B3B3A" w:rsidRDefault="002B3B3A" w:rsidP="002B3B3A">
            <w:pPr>
              <w:ind w:firstLine="0"/>
              <w:jc w:val="center"/>
              <w:rPr>
                <w:rFonts w:eastAsia="Times New Roman" w:cs="Times New Roman"/>
                <w:sz w:val="20"/>
                <w:szCs w:val="20"/>
              </w:rPr>
            </w:pPr>
            <w:r w:rsidRPr="002B3B3A">
              <w:rPr>
                <w:rFonts w:eastAsia="Times New Roman" w:cs="Times New Roman"/>
                <w:sz w:val="20"/>
                <w:szCs w:val="20"/>
              </w:rPr>
              <w:t>п. Нагорный ул. Гагарина д. 5,6,7,8,9,10</w:t>
            </w:r>
          </w:p>
        </w:tc>
        <w:tc>
          <w:tcPr>
            <w:tcW w:w="1111" w:type="pct"/>
            <w:shd w:val="clear" w:color="auto" w:fill="auto"/>
            <w:noWrap/>
            <w:vAlign w:val="center"/>
            <w:hideMark/>
          </w:tcPr>
          <w:p w14:paraId="6A2C6794" w14:textId="77777777" w:rsidR="002B3B3A" w:rsidRPr="002B3B3A" w:rsidRDefault="002B3B3A" w:rsidP="002B3B3A">
            <w:pPr>
              <w:ind w:firstLine="0"/>
              <w:jc w:val="center"/>
              <w:rPr>
                <w:rFonts w:eastAsia="Times New Roman" w:cs="Times New Roman"/>
                <w:color w:val="000000"/>
                <w:sz w:val="20"/>
                <w:szCs w:val="20"/>
              </w:rPr>
            </w:pPr>
            <w:r w:rsidRPr="002B3B3A">
              <w:rPr>
                <w:rFonts w:eastAsia="Times New Roman" w:cs="Times New Roman"/>
                <w:color w:val="000000"/>
                <w:sz w:val="20"/>
                <w:szCs w:val="20"/>
              </w:rPr>
              <w:t>8,322795</w:t>
            </w:r>
          </w:p>
        </w:tc>
        <w:tc>
          <w:tcPr>
            <w:tcW w:w="1229" w:type="pct"/>
            <w:shd w:val="clear" w:color="auto" w:fill="auto"/>
            <w:noWrap/>
            <w:vAlign w:val="center"/>
            <w:hideMark/>
          </w:tcPr>
          <w:p w14:paraId="448E8FFA" w14:textId="77777777" w:rsidR="002B3B3A" w:rsidRPr="002B3B3A" w:rsidRDefault="002B3B3A" w:rsidP="002B3B3A">
            <w:pPr>
              <w:spacing w:line="240" w:lineRule="auto"/>
              <w:ind w:firstLine="0"/>
              <w:jc w:val="center"/>
              <w:rPr>
                <w:rFonts w:eastAsia="Times New Roman" w:cs="Times New Roman"/>
                <w:bCs/>
                <w:color w:val="333333"/>
                <w:sz w:val="20"/>
                <w:szCs w:val="20"/>
              </w:rPr>
            </w:pPr>
            <w:r w:rsidRPr="002B3B3A">
              <w:rPr>
                <w:rFonts w:eastAsia="Times New Roman" w:cs="Times New Roman"/>
                <w:bCs/>
                <w:color w:val="333333"/>
                <w:sz w:val="20"/>
                <w:szCs w:val="20"/>
                <w:shd w:val="clear" w:color="auto" w:fill="FFFFFF"/>
              </w:rPr>
              <w:t>3037,82</w:t>
            </w:r>
          </w:p>
        </w:tc>
        <w:tc>
          <w:tcPr>
            <w:tcW w:w="1013" w:type="pct"/>
            <w:shd w:val="clear" w:color="auto" w:fill="auto"/>
            <w:vAlign w:val="center"/>
            <w:hideMark/>
          </w:tcPr>
          <w:p w14:paraId="2C364349" w14:textId="77777777" w:rsidR="002B3B3A" w:rsidRPr="002B3B3A" w:rsidRDefault="002B3B3A" w:rsidP="002B3B3A">
            <w:pPr>
              <w:ind w:firstLine="23"/>
              <w:jc w:val="center"/>
              <w:rPr>
                <w:rFonts w:eastAsia="Times New Roman" w:cs="Times New Roman"/>
                <w:color w:val="000000"/>
                <w:sz w:val="20"/>
                <w:szCs w:val="20"/>
              </w:rPr>
            </w:pPr>
            <w:r w:rsidRPr="002B3B3A">
              <w:rPr>
                <w:rFonts w:eastAsia="Times New Roman" w:cs="Times New Roman"/>
                <w:color w:val="000000"/>
                <w:sz w:val="20"/>
                <w:szCs w:val="20"/>
              </w:rPr>
              <w:t>1,81%</w:t>
            </w:r>
          </w:p>
        </w:tc>
      </w:tr>
      <w:tr w:rsidR="002B3B3A" w:rsidRPr="002B3B3A" w14:paraId="7F7E32F9" w14:textId="77777777" w:rsidTr="002B3B3A">
        <w:trPr>
          <w:trHeight w:val="639"/>
          <w:jc w:val="center"/>
        </w:trPr>
        <w:tc>
          <w:tcPr>
            <w:tcW w:w="1647" w:type="pct"/>
            <w:shd w:val="clear" w:color="auto" w:fill="auto"/>
            <w:vAlign w:val="center"/>
            <w:hideMark/>
          </w:tcPr>
          <w:p w14:paraId="3D1A601D" w14:textId="77777777" w:rsidR="002B3B3A" w:rsidRPr="002B3B3A" w:rsidRDefault="002B3B3A" w:rsidP="002B3B3A">
            <w:pPr>
              <w:ind w:firstLine="0"/>
              <w:jc w:val="center"/>
              <w:rPr>
                <w:rFonts w:eastAsia="Times New Roman" w:cs="Times New Roman"/>
                <w:sz w:val="20"/>
                <w:szCs w:val="20"/>
              </w:rPr>
            </w:pPr>
            <w:r w:rsidRPr="002B3B3A">
              <w:rPr>
                <w:rFonts w:eastAsia="Times New Roman" w:cs="Times New Roman"/>
                <w:sz w:val="20"/>
                <w:szCs w:val="20"/>
              </w:rPr>
              <w:t>п. Нагорный ул. Гагарина д. 11,12,13,14</w:t>
            </w:r>
          </w:p>
        </w:tc>
        <w:tc>
          <w:tcPr>
            <w:tcW w:w="1111" w:type="pct"/>
            <w:shd w:val="clear" w:color="auto" w:fill="auto"/>
            <w:noWrap/>
            <w:vAlign w:val="center"/>
            <w:hideMark/>
          </w:tcPr>
          <w:p w14:paraId="37E604E3" w14:textId="77777777" w:rsidR="002B3B3A" w:rsidRPr="002B3B3A" w:rsidRDefault="002B3B3A" w:rsidP="002B3B3A">
            <w:pPr>
              <w:ind w:firstLine="0"/>
              <w:jc w:val="center"/>
              <w:rPr>
                <w:rFonts w:eastAsia="Times New Roman" w:cs="Times New Roman"/>
                <w:color w:val="000000"/>
                <w:sz w:val="20"/>
                <w:szCs w:val="20"/>
              </w:rPr>
            </w:pPr>
            <w:r w:rsidRPr="002B3B3A">
              <w:rPr>
                <w:rFonts w:eastAsia="Times New Roman" w:cs="Times New Roman"/>
                <w:color w:val="000000"/>
                <w:sz w:val="20"/>
                <w:szCs w:val="20"/>
              </w:rPr>
              <w:t>4,650973</w:t>
            </w:r>
          </w:p>
        </w:tc>
        <w:tc>
          <w:tcPr>
            <w:tcW w:w="1229" w:type="pct"/>
            <w:shd w:val="clear" w:color="auto" w:fill="auto"/>
            <w:noWrap/>
            <w:vAlign w:val="center"/>
            <w:hideMark/>
          </w:tcPr>
          <w:p w14:paraId="0E5655D4" w14:textId="77777777" w:rsidR="002B3B3A" w:rsidRPr="002B3B3A" w:rsidRDefault="002B3B3A" w:rsidP="002B3B3A">
            <w:pPr>
              <w:spacing w:line="240" w:lineRule="auto"/>
              <w:ind w:firstLine="0"/>
              <w:jc w:val="center"/>
              <w:rPr>
                <w:rFonts w:eastAsia="Times New Roman" w:cs="Times New Roman"/>
                <w:bCs/>
                <w:color w:val="333333"/>
                <w:sz w:val="20"/>
                <w:szCs w:val="20"/>
              </w:rPr>
            </w:pPr>
            <w:r w:rsidRPr="002B3B3A">
              <w:rPr>
                <w:rFonts w:eastAsia="Times New Roman" w:cs="Times New Roman"/>
                <w:bCs/>
                <w:color w:val="333333"/>
                <w:sz w:val="20"/>
                <w:szCs w:val="20"/>
                <w:shd w:val="clear" w:color="auto" w:fill="FFFFFF"/>
              </w:rPr>
              <w:t>1697,605</w:t>
            </w:r>
          </w:p>
        </w:tc>
        <w:tc>
          <w:tcPr>
            <w:tcW w:w="1013" w:type="pct"/>
            <w:shd w:val="clear" w:color="auto" w:fill="auto"/>
            <w:vAlign w:val="center"/>
            <w:hideMark/>
          </w:tcPr>
          <w:p w14:paraId="212765EF" w14:textId="77777777" w:rsidR="002B3B3A" w:rsidRPr="002B3B3A" w:rsidRDefault="002B3B3A" w:rsidP="002B3B3A">
            <w:pPr>
              <w:ind w:firstLine="23"/>
              <w:jc w:val="center"/>
              <w:rPr>
                <w:rFonts w:eastAsia="Times New Roman" w:cs="Times New Roman"/>
                <w:color w:val="000000"/>
                <w:sz w:val="20"/>
                <w:szCs w:val="20"/>
              </w:rPr>
            </w:pPr>
            <w:r w:rsidRPr="002B3B3A">
              <w:rPr>
                <w:rFonts w:eastAsia="Times New Roman" w:cs="Times New Roman"/>
                <w:color w:val="000000"/>
                <w:sz w:val="20"/>
                <w:szCs w:val="20"/>
              </w:rPr>
              <w:t>1,01%</w:t>
            </w:r>
          </w:p>
        </w:tc>
      </w:tr>
      <w:tr w:rsidR="002B3B3A" w:rsidRPr="002B3B3A" w14:paraId="1A980F65" w14:textId="77777777" w:rsidTr="002B3B3A">
        <w:trPr>
          <w:trHeight w:val="507"/>
          <w:jc w:val="center"/>
        </w:trPr>
        <w:tc>
          <w:tcPr>
            <w:tcW w:w="1647" w:type="pct"/>
            <w:shd w:val="clear" w:color="auto" w:fill="auto"/>
            <w:vAlign w:val="center"/>
            <w:hideMark/>
          </w:tcPr>
          <w:p w14:paraId="277680A8" w14:textId="77777777" w:rsidR="002B3B3A" w:rsidRPr="002B3B3A" w:rsidRDefault="002B3B3A" w:rsidP="002B3B3A">
            <w:pPr>
              <w:ind w:firstLine="0"/>
              <w:jc w:val="center"/>
              <w:rPr>
                <w:rFonts w:eastAsia="Times New Roman" w:cs="Times New Roman"/>
                <w:sz w:val="20"/>
                <w:szCs w:val="20"/>
              </w:rPr>
            </w:pPr>
            <w:r w:rsidRPr="002B3B3A">
              <w:rPr>
                <w:rFonts w:eastAsia="Times New Roman" w:cs="Times New Roman"/>
                <w:sz w:val="20"/>
                <w:szCs w:val="20"/>
              </w:rPr>
              <w:t>п. Нагорный ул. Гагарина д. 15, 16, 17</w:t>
            </w:r>
          </w:p>
        </w:tc>
        <w:tc>
          <w:tcPr>
            <w:tcW w:w="1111" w:type="pct"/>
            <w:shd w:val="clear" w:color="auto" w:fill="auto"/>
            <w:noWrap/>
            <w:vAlign w:val="center"/>
            <w:hideMark/>
          </w:tcPr>
          <w:p w14:paraId="08326CCD" w14:textId="77777777" w:rsidR="002B3B3A" w:rsidRPr="002B3B3A" w:rsidRDefault="002B3B3A" w:rsidP="002B3B3A">
            <w:pPr>
              <w:ind w:firstLine="0"/>
              <w:jc w:val="center"/>
              <w:rPr>
                <w:rFonts w:eastAsia="Times New Roman" w:cs="Times New Roman"/>
                <w:color w:val="000000"/>
                <w:sz w:val="20"/>
                <w:szCs w:val="20"/>
              </w:rPr>
            </w:pPr>
            <w:r w:rsidRPr="002B3B3A">
              <w:rPr>
                <w:rFonts w:eastAsia="Times New Roman" w:cs="Times New Roman"/>
                <w:color w:val="000000"/>
                <w:sz w:val="20"/>
                <w:szCs w:val="20"/>
              </w:rPr>
              <w:t>4,895762</w:t>
            </w:r>
          </w:p>
        </w:tc>
        <w:tc>
          <w:tcPr>
            <w:tcW w:w="1229" w:type="pct"/>
            <w:shd w:val="clear" w:color="auto" w:fill="auto"/>
            <w:noWrap/>
            <w:vAlign w:val="center"/>
            <w:hideMark/>
          </w:tcPr>
          <w:p w14:paraId="118497B1" w14:textId="77777777" w:rsidR="002B3B3A" w:rsidRPr="002B3B3A" w:rsidRDefault="002B3B3A" w:rsidP="002B3B3A">
            <w:pPr>
              <w:spacing w:line="240" w:lineRule="auto"/>
              <w:ind w:firstLine="0"/>
              <w:jc w:val="center"/>
              <w:rPr>
                <w:rFonts w:eastAsia="Times New Roman" w:cs="Times New Roman"/>
                <w:bCs/>
                <w:color w:val="333333"/>
                <w:sz w:val="20"/>
                <w:szCs w:val="20"/>
              </w:rPr>
            </w:pPr>
            <w:r w:rsidRPr="002B3B3A">
              <w:rPr>
                <w:rFonts w:eastAsia="Times New Roman" w:cs="Times New Roman"/>
                <w:bCs/>
                <w:color w:val="333333"/>
                <w:sz w:val="20"/>
                <w:szCs w:val="20"/>
                <w:shd w:val="clear" w:color="auto" w:fill="FFFFFF"/>
              </w:rPr>
              <w:t>1786,953</w:t>
            </w:r>
          </w:p>
        </w:tc>
        <w:tc>
          <w:tcPr>
            <w:tcW w:w="1013" w:type="pct"/>
            <w:shd w:val="clear" w:color="auto" w:fill="auto"/>
            <w:vAlign w:val="center"/>
            <w:hideMark/>
          </w:tcPr>
          <w:p w14:paraId="26BC2304" w14:textId="77777777" w:rsidR="002B3B3A" w:rsidRPr="002B3B3A" w:rsidRDefault="002B3B3A" w:rsidP="002B3B3A">
            <w:pPr>
              <w:ind w:firstLine="23"/>
              <w:jc w:val="center"/>
              <w:rPr>
                <w:rFonts w:eastAsia="Times New Roman" w:cs="Times New Roman"/>
                <w:color w:val="000000"/>
                <w:sz w:val="20"/>
                <w:szCs w:val="20"/>
              </w:rPr>
            </w:pPr>
            <w:r w:rsidRPr="002B3B3A">
              <w:rPr>
                <w:rFonts w:eastAsia="Times New Roman" w:cs="Times New Roman"/>
                <w:color w:val="000000"/>
                <w:sz w:val="20"/>
                <w:szCs w:val="20"/>
              </w:rPr>
              <w:t>1,06%</w:t>
            </w:r>
          </w:p>
        </w:tc>
      </w:tr>
      <w:tr w:rsidR="002B3B3A" w:rsidRPr="002B3B3A" w14:paraId="7DDF3CF8" w14:textId="77777777" w:rsidTr="002B3B3A">
        <w:trPr>
          <w:trHeight w:val="439"/>
          <w:jc w:val="center"/>
        </w:trPr>
        <w:tc>
          <w:tcPr>
            <w:tcW w:w="1647" w:type="pct"/>
            <w:shd w:val="clear" w:color="auto" w:fill="auto"/>
            <w:vAlign w:val="center"/>
            <w:hideMark/>
          </w:tcPr>
          <w:p w14:paraId="56935F58" w14:textId="77777777" w:rsidR="002B3B3A" w:rsidRPr="002B3B3A" w:rsidRDefault="002B3B3A" w:rsidP="002B3B3A">
            <w:pPr>
              <w:ind w:firstLine="0"/>
              <w:jc w:val="center"/>
              <w:rPr>
                <w:rFonts w:eastAsia="Times New Roman" w:cs="Times New Roman"/>
                <w:sz w:val="20"/>
                <w:szCs w:val="20"/>
              </w:rPr>
            </w:pPr>
            <w:r w:rsidRPr="002B3B3A">
              <w:rPr>
                <w:rFonts w:eastAsia="Times New Roman" w:cs="Times New Roman"/>
                <w:sz w:val="20"/>
                <w:szCs w:val="20"/>
              </w:rPr>
              <w:t>п. Нагорный ул. Юбилейная, ул. Зеленая, ул. Совхозная, ул. Первомайская</w:t>
            </w:r>
          </w:p>
        </w:tc>
        <w:tc>
          <w:tcPr>
            <w:tcW w:w="1111" w:type="pct"/>
            <w:shd w:val="clear" w:color="auto" w:fill="auto"/>
            <w:noWrap/>
            <w:vAlign w:val="center"/>
            <w:hideMark/>
          </w:tcPr>
          <w:p w14:paraId="6EBDA203" w14:textId="77777777" w:rsidR="002B3B3A" w:rsidRPr="002B3B3A" w:rsidRDefault="002B3B3A" w:rsidP="002B3B3A">
            <w:pPr>
              <w:ind w:firstLine="0"/>
              <w:jc w:val="center"/>
              <w:rPr>
                <w:rFonts w:eastAsia="Times New Roman" w:cs="Times New Roman"/>
                <w:color w:val="000000"/>
                <w:sz w:val="20"/>
                <w:szCs w:val="20"/>
              </w:rPr>
            </w:pPr>
            <w:r w:rsidRPr="002B3B3A">
              <w:rPr>
                <w:rFonts w:eastAsia="Times New Roman" w:cs="Times New Roman"/>
                <w:color w:val="000000"/>
                <w:sz w:val="20"/>
                <w:szCs w:val="20"/>
              </w:rPr>
              <w:t>247,6878</w:t>
            </w:r>
          </w:p>
        </w:tc>
        <w:tc>
          <w:tcPr>
            <w:tcW w:w="1229" w:type="pct"/>
            <w:shd w:val="clear" w:color="auto" w:fill="auto"/>
            <w:noWrap/>
            <w:vAlign w:val="center"/>
            <w:hideMark/>
          </w:tcPr>
          <w:p w14:paraId="7BFD2E45" w14:textId="77777777" w:rsidR="002B3B3A" w:rsidRPr="002B3B3A" w:rsidRDefault="002B3B3A" w:rsidP="002B3B3A">
            <w:pPr>
              <w:spacing w:line="240" w:lineRule="auto"/>
              <w:ind w:firstLine="0"/>
              <w:jc w:val="center"/>
              <w:rPr>
                <w:rFonts w:eastAsia="Times New Roman" w:cs="Times New Roman"/>
                <w:bCs/>
                <w:color w:val="333333"/>
                <w:sz w:val="20"/>
                <w:szCs w:val="20"/>
              </w:rPr>
            </w:pPr>
            <w:r w:rsidRPr="002B3B3A">
              <w:rPr>
                <w:rFonts w:eastAsia="Times New Roman" w:cs="Times New Roman"/>
                <w:bCs/>
                <w:color w:val="333333"/>
                <w:sz w:val="20"/>
                <w:szCs w:val="20"/>
                <w:shd w:val="clear" w:color="auto" w:fill="FFFFFF"/>
              </w:rPr>
              <w:t>90406,036</w:t>
            </w:r>
          </w:p>
        </w:tc>
        <w:tc>
          <w:tcPr>
            <w:tcW w:w="1013" w:type="pct"/>
            <w:shd w:val="clear" w:color="auto" w:fill="auto"/>
            <w:vAlign w:val="center"/>
            <w:hideMark/>
          </w:tcPr>
          <w:p w14:paraId="3AE4FD89" w14:textId="77777777" w:rsidR="002B3B3A" w:rsidRPr="002B3B3A" w:rsidRDefault="002B3B3A" w:rsidP="002B3B3A">
            <w:pPr>
              <w:ind w:firstLine="23"/>
              <w:jc w:val="center"/>
              <w:rPr>
                <w:rFonts w:eastAsia="Times New Roman" w:cs="Times New Roman"/>
                <w:color w:val="000000"/>
                <w:sz w:val="20"/>
                <w:szCs w:val="20"/>
              </w:rPr>
            </w:pPr>
            <w:r w:rsidRPr="002B3B3A">
              <w:rPr>
                <w:rFonts w:eastAsia="Times New Roman" w:cs="Times New Roman"/>
                <w:color w:val="000000"/>
                <w:sz w:val="20"/>
                <w:szCs w:val="20"/>
              </w:rPr>
              <w:t>53,80%</w:t>
            </w:r>
          </w:p>
        </w:tc>
      </w:tr>
      <w:tr w:rsidR="002B3B3A" w:rsidRPr="002B3B3A" w14:paraId="27797059" w14:textId="77777777" w:rsidTr="002B3B3A">
        <w:trPr>
          <w:trHeight w:val="545"/>
          <w:jc w:val="center"/>
        </w:trPr>
        <w:tc>
          <w:tcPr>
            <w:tcW w:w="1647" w:type="pct"/>
            <w:shd w:val="clear" w:color="auto" w:fill="auto"/>
            <w:vAlign w:val="center"/>
            <w:hideMark/>
          </w:tcPr>
          <w:p w14:paraId="7832EBE1" w14:textId="77777777" w:rsidR="002B3B3A" w:rsidRPr="002B3B3A" w:rsidRDefault="002B3B3A" w:rsidP="002B3B3A">
            <w:pPr>
              <w:ind w:firstLine="0"/>
              <w:jc w:val="center"/>
              <w:rPr>
                <w:rFonts w:eastAsia="Times New Roman" w:cs="Times New Roman"/>
                <w:sz w:val="20"/>
                <w:szCs w:val="20"/>
              </w:rPr>
            </w:pPr>
            <w:r w:rsidRPr="002B3B3A">
              <w:rPr>
                <w:rFonts w:eastAsia="Times New Roman" w:cs="Times New Roman"/>
                <w:sz w:val="20"/>
                <w:szCs w:val="20"/>
              </w:rPr>
              <w:t>п. Новый ул. Молодежная, ул. Центральная, ул. Полевая</w:t>
            </w:r>
          </w:p>
        </w:tc>
        <w:tc>
          <w:tcPr>
            <w:tcW w:w="1111" w:type="pct"/>
            <w:shd w:val="clear" w:color="auto" w:fill="auto"/>
            <w:noWrap/>
            <w:vAlign w:val="center"/>
            <w:hideMark/>
          </w:tcPr>
          <w:p w14:paraId="54900542" w14:textId="77777777" w:rsidR="002B3B3A" w:rsidRPr="002B3B3A" w:rsidRDefault="002B3B3A" w:rsidP="002B3B3A">
            <w:pPr>
              <w:ind w:firstLine="0"/>
              <w:jc w:val="center"/>
              <w:rPr>
                <w:rFonts w:eastAsia="Times New Roman" w:cs="Times New Roman"/>
                <w:color w:val="000000"/>
                <w:sz w:val="20"/>
                <w:szCs w:val="20"/>
              </w:rPr>
            </w:pPr>
            <w:r w:rsidRPr="002B3B3A">
              <w:rPr>
                <w:rFonts w:eastAsia="Times New Roman" w:cs="Times New Roman"/>
                <w:color w:val="000000"/>
                <w:sz w:val="20"/>
                <w:szCs w:val="20"/>
              </w:rPr>
              <w:t>191,4988</w:t>
            </w:r>
          </w:p>
        </w:tc>
        <w:tc>
          <w:tcPr>
            <w:tcW w:w="1229" w:type="pct"/>
            <w:shd w:val="clear" w:color="auto" w:fill="auto"/>
            <w:noWrap/>
            <w:vAlign w:val="center"/>
            <w:hideMark/>
          </w:tcPr>
          <w:p w14:paraId="34268BD2" w14:textId="77777777" w:rsidR="002B3B3A" w:rsidRPr="002B3B3A" w:rsidRDefault="002B3B3A" w:rsidP="002B3B3A">
            <w:pPr>
              <w:spacing w:line="240" w:lineRule="auto"/>
              <w:ind w:firstLine="0"/>
              <w:jc w:val="center"/>
              <w:rPr>
                <w:rFonts w:eastAsia="Times New Roman" w:cs="Times New Roman"/>
                <w:bCs/>
                <w:color w:val="333333"/>
                <w:sz w:val="20"/>
                <w:szCs w:val="20"/>
              </w:rPr>
            </w:pPr>
            <w:r w:rsidRPr="002B3B3A">
              <w:rPr>
                <w:rFonts w:eastAsia="Times New Roman" w:cs="Times New Roman"/>
                <w:bCs/>
                <w:color w:val="333333"/>
                <w:sz w:val="20"/>
                <w:szCs w:val="20"/>
                <w:shd w:val="clear" w:color="auto" w:fill="FFFFFF"/>
              </w:rPr>
              <w:t>69897,065</w:t>
            </w:r>
          </w:p>
        </w:tc>
        <w:tc>
          <w:tcPr>
            <w:tcW w:w="1013" w:type="pct"/>
            <w:shd w:val="clear" w:color="auto" w:fill="auto"/>
            <w:vAlign w:val="center"/>
            <w:hideMark/>
          </w:tcPr>
          <w:p w14:paraId="45CEBEC5" w14:textId="77777777" w:rsidR="002B3B3A" w:rsidRPr="002B3B3A" w:rsidRDefault="002B3B3A" w:rsidP="002B3B3A">
            <w:pPr>
              <w:ind w:firstLine="23"/>
              <w:jc w:val="center"/>
              <w:rPr>
                <w:rFonts w:eastAsia="Times New Roman" w:cs="Times New Roman"/>
                <w:color w:val="000000"/>
                <w:sz w:val="20"/>
                <w:szCs w:val="20"/>
              </w:rPr>
            </w:pPr>
            <w:r w:rsidRPr="002B3B3A">
              <w:rPr>
                <w:rFonts w:eastAsia="Times New Roman" w:cs="Times New Roman"/>
                <w:color w:val="000000"/>
                <w:sz w:val="20"/>
                <w:szCs w:val="20"/>
              </w:rPr>
              <w:t>41,59%</w:t>
            </w:r>
          </w:p>
        </w:tc>
      </w:tr>
    </w:tbl>
    <w:p w14:paraId="78D7C592" w14:textId="77777777" w:rsidR="002B3B3A" w:rsidRPr="002B3B3A" w:rsidRDefault="002B3B3A" w:rsidP="002B3B3A">
      <w:pPr>
        <w:spacing w:line="240" w:lineRule="auto"/>
        <w:ind w:firstLine="680"/>
        <w:contextualSpacing/>
        <w:jc w:val="right"/>
        <w:rPr>
          <w:rFonts w:eastAsia="Times New Roman" w:cs="Times New Roman"/>
          <w:b/>
          <w:sz w:val="20"/>
          <w:szCs w:val="20"/>
        </w:rPr>
      </w:pPr>
    </w:p>
    <w:p w14:paraId="08C35792" w14:textId="77777777" w:rsidR="002B3B3A" w:rsidRPr="002B3B3A" w:rsidRDefault="002B3B3A" w:rsidP="002B3B3A">
      <w:pPr>
        <w:ind w:firstLine="680"/>
        <w:rPr>
          <w:rFonts w:eastAsia="Times New Roman" w:cs="Times New Roman"/>
          <w:szCs w:val="24"/>
        </w:rPr>
      </w:pPr>
      <w:r w:rsidRPr="002B3B3A">
        <w:rPr>
          <w:rFonts w:eastAsia="Times New Roman" w:cs="Times New Roman"/>
          <w:szCs w:val="24"/>
        </w:rPr>
        <w:tab/>
        <w:t xml:space="preserve">Графическое изображение территориального баланса отвода стоков по технологическим зонам представлены на </w:t>
      </w:r>
      <w:r>
        <w:rPr>
          <w:rFonts w:eastAsia="Times New Roman" w:cs="Times New Roman"/>
          <w:szCs w:val="24"/>
        </w:rPr>
        <w:t>рисунке 30</w:t>
      </w:r>
      <w:r w:rsidRPr="002B3B3A">
        <w:rPr>
          <w:rFonts w:eastAsia="Times New Roman" w:cs="Times New Roman"/>
          <w:szCs w:val="24"/>
        </w:rPr>
        <w:t>.</w:t>
      </w:r>
    </w:p>
    <w:p w14:paraId="4903344F" w14:textId="77777777" w:rsidR="002B3B3A" w:rsidRDefault="002B3B3A" w:rsidP="002B3B3A">
      <w:pPr>
        <w:keepNext/>
        <w:ind w:firstLine="680"/>
        <w:contextualSpacing/>
        <w:jc w:val="center"/>
      </w:pPr>
      <w:r w:rsidRPr="002B3B3A">
        <w:rPr>
          <w:rFonts w:eastAsia="Times New Roman" w:cs="Times New Roman"/>
          <w:noProof/>
          <w:szCs w:val="24"/>
        </w:rPr>
        <w:drawing>
          <wp:inline distT="0" distB="0" distL="0" distR="0" wp14:anchorId="0914F19F" wp14:editId="03860841">
            <wp:extent cx="4187190" cy="3943847"/>
            <wp:effectExtent l="19050" t="0" r="22860" b="0"/>
            <wp:docPr id="2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1AFAA45A" w14:textId="79CE7CCF" w:rsidR="002B3B3A" w:rsidRPr="002B3B3A" w:rsidRDefault="002B3B3A" w:rsidP="002B3B3A">
      <w:pPr>
        <w:pStyle w:val="af3"/>
        <w:jc w:val="center"/>
        <w:rPr>
          <w:color w:val="auto"/>
          <w:szCs w:val="24"/>
        </w:rPr>
      </w:pPr>
      <w:r w:rsidRPr="002B3B3A">
        <w:rPr>
          <w:color w:val="auto"/>
        </w:rPr>
        <w:t xml:space="preserve">Рисунок </w:t>
      </w:r>
      <w:r w:rsidR="00564A1B" w:rsidRPr="002B3B3A">
        <w:rPr>
          <w:color w:val="auto"/>
        </w:rPr>
        <w:fldChar w:fldCharType="begin"/>
      </w:r>
      <w:r w:rsidRPr="002B3B3A">
        <w:rPr>
          <w:color w:val="auto"/>
        </w:rPr>
        <w:instrText xml:space="preserve"> SEQ Рисунок \* ARABIC </w:instrText>
      </w:r>
      <w:r w:rsidR="00564A1B" w:rsidRPr="002B3B3A">
        <w:rPr>
          <w:color w:val="auto"/>
        </w:rPr>
        <w:fldChar w:fldCharType="separate"/>
      </w:r>
      <w:r w:rsidR="00493B04">
        <w:rPr>
          <w:noProof/>
          <w:color w:val="auto"/>
        </w:rPr>
        <w:t>30</w:t>
      </w:r>
      <w:r w:rsidR="00564A1B" w:rsidRPr="002B3B3A">
        <w:rPr>
          <w:color w:val="auto"/>
        </w:rPr>
        <w:fldChar w:fldCharType="end"/>
      </w:r>
      <w:r w:rsidRPr="002B3B3A">
        <w:rPr>
          <w:color w:val="auto"/>
        </w:rPr>
        <w:t xml:space="preserve">. </w:t>
      </w:r>
      <w:r w:rsidRPr="002B3B3A">
        <w:rPr>
          <w:color w:val="auto"/>
          <w:sz w:val="20"/>
          <w:szCs w:val="20"/>
        </w:rPr>
        <w:t>Территориальное потребление воды по технологическим зонам</w:t>
      </w:r>
    </w:p>
    <w:p w14:paraId="1C7FC885" w14:textId="117ADCD8" w:rsidR="002B3B3A" w:rsidRPr="002B3B3A" w:rsidRDefault="002B3B3A" w:rsidP="002B3B3A">
      <w:pPr>
        <w:ind w:firstLine="680"/>
        <w:rPr>
          <w:rFonts w:eastAsia="Times New Roman" w:cs="Times New Roman"/>
          <w:szCs w:val="24"/>
        </w:rPr>
      </w:pPr>
      <w:r w:rsidRPr="002B3B3A">
        <w:rPr>
          <w:rFonts w:eastAsia="Times New Roman" w:cs="Times New Roman"/>
          <w:szCs w:val="24"/>
        </w:rPr>
        <w:tab/>
      </w:r>
      <w:r w:rsidR="00700409" w:rsidRPr="002B3B3A">
        <w:rPr>
          <w:rFonts w:eastAsia="Times New Roman" w:cs="Times New Roman"/>
          <w:szCs w:val="24"/>
        </w:rPr>
        <w:t>Как видно из предоставленной</w:t>
      </w:r>
      <w:r w:rsidRPr="002B3B3A">
        <w:rPr>
          <w:rFonts w:eastAsia="Times New Roman" w:cs="Times New Roman"/>
          <w:szCs w:val="24"/>
        </w:rPr>
        <w:t xml:space="preserve"> таблицы </w:t>
      </w:r>
      <w:r w:rsidR="00700409">
        <w:rPr>
          <w:rFonts w:eastAsia="Times New Roman" w:cs="Times New Roman"/>
          <w:szCs w:val="24"/>
        </w:rPr>
        <w:t>84</w:t>
      </w:r>
      <w:r w:rsidR="00700409" w:rsidRPr="002B3B3A">
        <w:rPr>
          <w:rFonts w:eastAsia="Times New Roman" w:cs="Times New Roman"/>
          <w:szCs w:val="24"/>
        </w:rPr>
        <w:t xml:space="preserve"> и</w:t>
      </w:r>
      <w:r w:rsidRPr="002B3B3A">
        <w:rPr>
          <w:rFonts w:eastAsia="Times New Roman" w:cs="Times New Roman"/>
          <w:szCs w:val="24"/>
        </w:rPr>
        <w:t xml:space="preserve"> </w:t>
      </w:r>
      <w:r w:rsidR="00164BBC">
        <w:rPr>
          <w:rFonts w:eastAsia="Times New Roman" w:cs="Times New Roman"/>
          <w:szCs w:val="24"/>
        </w:rPr>
        <w:t>рисунка 30</w:t>
      </w:r>
      <w:r w:rsidRPr="002B3B3A">
        <w:rPr>
          <w:rFonts w:eastAsia="Times New Roman" w:cs="Times New Roman"/>
          <w:szCs w:val="24"/>
        </w:rPr>
        <w:t xml:space="preserve"> </w:t>
      </w:r>
      <w:r w:rsidR="00700409" w:rsidRPr="002B3B3A">
        <w:rPr>
          <w:rFonts w:eastAsia="Times New Roman" w:cs="Times New Roman"/>
          <w:szCs w:val="24"/>
        </w:rPr>
        <w:t>основная доля</w:t>
      </w:r>
      <w:r w:rsidRPr="002B3B3A">
        <w:rPr>
          <w:rFonts w:eastAsia="Times New Roman" w:cs="Times New Roman"/>
          <w:szCs w:val="24"/>
        </w:rPr>
        <w:t xml:space="preserve"> </w:t>
      </w:r>
      <w:r w:rsidR="00700409" w:rsidRPr="002B3B3A">
        <w:rPr>
          <w:rFonts w:eastAsia="Times New Roman" w:cs="Times New Roman"/>
          <w:szCs w:val="24"/>
        </w:rPr>
        <w:t>стоков поступает</w:t>
      </w:r>
      <w:r w:rsidRPr="002B3B3A">
        <w:rPr>
          <w:rFonts w:eastAsia="Times New Roman" w:cs="Times New Roman"/>
          <w:szCs w:val="24"/>
        </w:rPr>
        <w:t xml:space="preserve"> в септик-отстойник в п.</w:t>
      </w:r>
      <w:r w:rsidR="00700409">
        <w:rPr>
          <w:rFonts w:eastAsia="Times New Roman" w:cs="Times New Roman"/>
          <w:szCs w:val="24"/>
        </w:rPr>
        <w:t xml:space="preserve"> </w:t>
      </w:r>
      <w:r w:rsidRPr="002B3B3A">
        <w:rPr>
          <w:rFonts w:eastAsia="Times New Roman" w:cs="Times New Roman"/>
          <w:szCs w:val="24"/>
        </w:rPr>
        <w:t xml:space="preserve">Нагорный от потребителей по ул. Юбилейная, ул. </w:t>
      </w:r>
      <w:r w:rsidRPr="002B3B3A">
        <w:rPr>
          <w:rFonts w:eastAsia="Times New Roman" w:cs="Times New Roman"/>
          <w:szCs w:val="24"/>
        </w:rPr>
        <w:lastRenderedPageBreak/>
        <w:t>Зеленая, ул. Совхозная, ул. Первомайская (53,8%) и в септик-отстойник в п.</w:t>
      </w:r>
      <w:r w:rsidR="00700409">
        <w:rPr>
          <w:rFonts w:eastAsia="Times New Roman" w:cs="Times New Roman"/>
          <w:szCs w:val="24"/>
        </w:rPr>
        <w:t xml:space="preserve"> </w:t>
      </w:r>
      <w:r w:rsidRPr="002B3B3A">
        <w:rPr>
          <w:rFonts w:eastAsia="Times New Roman" w:cs="Times New Roman"/>
          <w:szCs w:val="24"/>
        </w:rPr>
        <w:t>Новый от потребителей по ул. Молодежная, ул. Центральная, ул. Полевая (41,59%).</w:t>
      </w:r>
    </w:p>
    <w:p w14:paraId="6D3C5627" w14:textId="60BC302D" w:rsidR="005A5583" w:rsidRDefault="005A5583" w:rsidP="00700409">
      <w:pPr>
        <w:pStyle w:val="a"/>
      </w:pPr>
      <w:r w:rsidRPr="005A5583">
        <w:t>Ретроспективный анализ поступления сточных вод в септики-отстойники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2"/>
        <w:gridCol w:w="2233"/>
      </w:tblGrid>
      <w:tr w:rsidR="00164BBC" w:rsidRPr="005A5583" w14:paraId="248CC9B5" w14:textId="77777777" w:rsidTr="00700409">
        <w:trPr>
          <w:trHeight w:val="1176"/>
          <w:tblHeader/>
          <w:jc w:val="center"/>
        </w:trPr>
        <w:tc>
          <w:tcPr>
            <w:tcW w:w="3805" w:type="pct"/>
            <w:vMerge w:val="restart"/>
            <w:shd w:val="clear" w:color="auto" w:fill="D9D9D9" w:themeFill="background1" w:themeFillShade="D9"/>
            <w:vAlign w:val="center"/>
            <w:hideMark/>
          </w:tcPr>
          <w:p w14:paraId="3EC20D14" w14:textId="77777777" w:rsidR="00164BBC" w:rsidRPr="005A5583" w:rsidRDefault="00164BBC" w:rsidP="00164BBC">
            <w:pPr>
              <w:ind w:firstLine="0"/>
              <w:jc w:val="center"/>
              <w:rPr>
                <w:rFonts w:eastAsia="Times New Roman" w:cs="Times New Roman"/>
                <w:b/>
                <w:sz w:val="20"/>
                <w:szCs w:val="20"/>
              </w:rPr>
            </w:pPr>
            <w:r w:rsidRPr="005A5583">
              <w:rPr>
                <w:rFonts w:eastAsia="Times New Roman" w:cs="Times New Roman"/>
                <w:b/>
                <w:sz w:val="20"/>
                <w:szCs w:val="20"/>
              </w:rPr>
              <w:t>Наименование очистных сооружений(септиков)</w:t>
            </w:r>
          </w:p>
        </w:tc>
        <w:tc>
          <w:tcPr>
            <w:tcW w:w="1195" w:type="pct"/>
            <w:vMerge w:val="restart"/>
            <w:shd w:val="clear" w:color="auto" w:fill="D9D9D9" w:themeFill="background1" w:themeFillShade="D9"/>
            <w:vAlign w:val="center"/>
            <w:hideMark/>
          </w:tcPr>
          <w:p w14:paraId="357C9C4C" w14:textId="77777777" w:rsidR="00164BBC" w:rsidRPr="005A5583" w:rsidRDefault="00164BBC" w:rsidP="00164BBC">
            <w:pPr>
              <w:ind w:firstLine="0"/>
              <w:jc w:val="center"/>
              <w:rPr>
                <w:rFonts w:eastAsia="Times New Roman" w:cs="Times New Roman"/>
                <w:b/>
                <w:sz w:val="20"/>
                <w:szCs w:val="20"/>
              </w:rPr>
            </w:pPr>
            <w:r w:rsidRPr="005A5583">
              <w:rPr>
                <w:rFonts w:eastAsia="Times New Roman" w:cs="Times New Roman"/>
                <w:b/>
                <w:sz w:val="20"/>
                <w:szCs w:val="20"/>
              </w:rPr>
              <w:t>Отвод стоков</w:t>
            </w:r>
          </w:p>
          <w:p w14:paraId="0884D5E5" w14:textId="77777777" w:rsidR="00164BBC" w:rsidRPr="005A5583" w:rsidRDefault="00164BBC" w:rsidP="00164BBC">
            <w:pPr>
              <w:ind w:firstLine="0"/>
              <w:jc w:val="center"/>
              <w:rPr>
                <w:rFonts w:eastAsia="Times New Roman" w:cs="Times New Roman"/>
                <w:b/>
                <w:sz w:val="20"/>
                <w:szCs w:val="20"/>
              </w:rPr>
            </w:pPr>
            <w:r w:rsidRPr="005A5583">
              <w:rPr>
                <w:rFonts w:eastAsia="Times New Roman" w:cs="Times New Roman"/>
                <w:b/>
                <w:sz w:val="20"/>
                <w:szCs w:val="20"/>
              </w:rPr>
              <w:t>2013 г.</w:t>
            </w:r>
          </w:p>
          <w:p w14:paraId="6B0E7433" w14:textId="77777777" w:rsidR="00164BBC" w:rsidRPr="005A5583" w:rsidRDefault="00164BBC" w:rsidP="00164BBC">
            <w:pPr>
              <w:ind w:firstLine="0"/>
              <w:jc w:val="center"/>
              <w:rPr>
                <w:rFonts w:eastAsia="Times New Roman" w:cs="Times New Roman"/>
                <w:b/>
                <w:sz w:val="20"/>
                <w:szCs w:val="20"/>
              </w:rPr>
            </w:pPr>
            <w:r w:rsidRPr="005A5583">
              <w:rPr>
                <w:rFonts w:eastAsia="Times New Roman" w:cs="Times New Roman"/>
                <w:b/>
                <w:sz w:val="20"/>
                <w:szCs w:val="20"/>
              </w:rPr>
              <w:t>м</w:t>
            </w:r>
            <w:r w:rsidRPr="005A5583">
              <w:rPr>
                <w:rFonts w:eastAsia="Times New Roman" w:cs="Times New Roman"/>
                <w:b/>
                <w:sz w:val="20"/>
                <w:szCs w:val="20"/>
                <w:vertAlign w:val="superscript"/>
              </w:rPr>
              <w:t>3</w:t>
            </w:r>
            <w:r w:rsidRPr="005A5583">
              <w:rPr>
                <w:rFonts w:eastAsia="Times New Roman" w:cs="Times New Roman"/>
                <w:b/>
                <w:sz w:val="20"/>
                <w:szCs w:val="20"/>
              </w:rPr>
              <w:t>/год</w:t>
            </w:r>
          </w:p>
        </w:tc>
      </w:tr>
      <w:tr w:rsidR="00164BBC" w:rsidRPr="005A5583" w14:paraId="6AC051E3" w14:textId="77777777" w:rsidTr="00700409">
        <w:trPr>
          <w:trHeight w:val="345"/>
          <w:tblHeader/>
          <w:jc w:val="center"/>
        </w:trPr>
        <w:tc>
          <w:tcPr>
            <w:tcW w:w="3805" w:type="pct"/>
            <w:vMerge/>
            <w:shd w:val="clear" w:color="auto" w:fill="D9D9D9" w:themeFill="background1" w:themeFillShade="D9"/>
            <w:vAlign w:val="center"/>
            <w:hideMark/>
          </w:tcPr>
          <w:p w14:paraId="4822DDED" w14:textId="77777777" w:rsidR="00164BBC" w:rsidRPr="005A5583" w:rsidRDefault="00164BBC" w:rsidP="00164BBC">
            <w:pPr>
              <w:ind w:firstLine="0"/>
              <w:jc w:val="center"/>
              <w:rPr>
                <w:rFonts w:eastAsia="Times New Roman" w:cs="Times New Roman"/>
                <w:sz w:val="20"/>
                <w:szCs w:val="20"/>
              </w:rPr>
            </w:pPr>
          </w:p>
        </w:tc>
        <w:tc>
          <w:tcPr>
            <w:tcW w:w="1195" w:type="pct"/>
            <w:vMerge/>
            <w:shd w:val="clear" w:color="auto" w:fill="D9D9D9" w:themeFill="background1" w:themeFillShade="D9"/>
            <w:vAlign w:val="center"/>
            <w:hideMark/>
          </w:tcPr>
          <w:p w14:paraId="7CA89746" w14:textId="77777777" w:rsidR="00164BBC" w:rsidRPr="005A5583" w:rsidRDefault="00164BBC" w:rsidP="00164BBC">
            <w:pPr>
              <w:ind w:firstLine="0"/>
              <w:jc w:val="center"/>
              <w:rPr>
                <w:rFonts w:eastAsia="Times New Roman" w:cs="Times New Roman"/>
                <w:sz w:val="20"/>
                <w:szCs w:val="20"/>
              </w:rPr>
            </w:pPr>
          </w:p>
        </w:tc>
      </w:tr>
      <w:tr w:rsidR="00164BBC" w:rsidRPr="005A5583" w14:paraId="1C25BE69" w14:textId="77777777" w:rsidTr="00164BBC">
        <w:trPr>
          <w:trHeight w:val="302"/>
          <w:jc w:val="center"/>
        </w:trPr>
        <w:tc>
          <w:tcPr>
            <w:tcW w:w="3805" w:type="pct"/>
            <w:shd w:val="clear" w:color="auto" w:fill="auto"/>
            <w:vAlign w:val="center"/>
            <w:hideMark/>
          </w:tcPr>
          <w:p w14:paraId="6F125C3C" w14:textId="77777777" w:rsidR="00164BBC" w:rsidRPr="005A5583" w:rsidRDefault="00164BBC" w:rsidP="00164BBC">
            <w:pPr>
              <w:ind w:left="69" w:firstLine="0"/>
              <w:contextualSpacing/>
              <w:jc w:val="center"/>
              <w:rPr>
                <w:rFonts w:eastAsia="Times New Roman" w:cs="Times New Roman"/>
                <w:sz w:val="20"/>
                <w:szCs w:val="20"/>
              </w:rPr>
            </w:pPr>
            <w:r w:rsidRPr="005A5583">
              <w:rPr>
                <w:rFonts w:eastAsia="Times New Roman" w:cs="Times New Roman"/>
                <w:sz w:val="20"/>
                <w:szCs w:val="20"/>
              </w:rPr>
              <w:t>Септик-отстойник п.Нагорный</w:t>
            </w:r>
          </w:p>
        </w:tc>
        <w:tc>
          <w:tcPr>
            <w:tcW w:w="1195" w:type="pct"/>
            <w:shd w:val="clear" w:color="auto" w:fill="auto"/>
            <w:vAlign w:val="center"/>
            <w:hideMark/>
          </w:tcPr>
          <w:p w14:paraId="2E6963C8" w14:textId="77777777" w:rsidR="00164BBC" w:rsidRPr="005A5583" w:rsidRDefault="00164BBC" w:rsidP="00164BBC">
            <w:pPr>
              <w:ind w:firstLine="0"/>
              <w:jc w:val="center"/>
              <w:rPr>
                <w:rFonts w:eastAsia="Times New Roman" w:cs="Times New Roman"/>
                <w:color w:val="000000"/>
                <w:sz w:val="20"/>
                <w:szCs w:val="20"/>
              </w:rPr>
            </w:pPr>
            <w:r w:rsidRPr="005A5583">
              <w:rPr>
                <w:rFonts w:eastAsia="Times New Roman" w:cs="Times New Roman"/>
                <w:bCs/>
                <w:color w:val="333333"/>
                <w:sz w:val="20"/>
                <w:szCs w:val="20"/>
                <w:shd w:val="clear" w:color="auto" w:fill="FFFFFF"/>
              </w:rPr>
              <w:t>98149,79</w:t>
            </w:r>
          </w:p>
        </w:tc>
      </w:tr>
      <w:tr w:rsidR="00164BBC" w:rsidRPr="005A5583" w14:paraId="07E40526" w14:textId="77777777" w:rsidTr="00164BBC">
        <w:trPr>
          <w:trHeight w:val="70"/>
          <w:jc w:val="center"/>
        </w:trPr>
        <w:tc>
          <w:tcPr>
            <w:tcW w:w="3805" w:type="pct"/>
            <w:shd w:val="clear" w:color="auto" w:fill="auto"/>
            <w:vAlign w:val="center"/>
            <w:hideMark/>
          </w:tcPr>
          <w:p w14:paraId="6F0671F2" w14:textId="77777777" w:rsidR="00164BBC" w:rsidRPr="005A5583" w:rsidRDefault="00164BBC" w:rsidP="00164BBC">
            <w:pPr>
              <w:ind w:left="69" w:firstLine="0"/>
              <w:contextualSpacing/>
              <w:jc w:val="center"/>
              <w:rPr>
                <w:rFonts w:eastAsia="Times New Roman" w:cs="Times New Roman"/>
                <w:sz w:val="20"/>
                <w:szCs w:val="20"/>
              </w:rPr>
            </w:pPr>
            <w:r w:rsidRPr="005A5583">
              <w:rPr>
                <w:rFonts w:eastAsia="Times New Roman" w:cs="Times New Roman"/>
                <w:sz w:val="20"/>
                <w:szCs w:val="20"/>
              </w:rPr>
              <w:t>Септик-отстойник п.Новый</w:t>
            </w:r>
          </w:p>
        </w:tc>
        <w:tc>
          <w:tcPr>
            <w:tcW w:w="1195" w:type="pct"/>
            <w:shd w:val="clear" w:color="auto" w:fill="auto"/>
            <w:vAlign w:val="center"/>
            <w:hideMark/>
          </w:tcPr>
          <w:p w14:paraId="654E4CC5" w14:textId="77777777" w:rsidR="00164BBC" w:rsidRPr="005A5583" w:rsidRDefault="00164BBC" w:rsidP="00164BBC">
            <w:pPr>
              <w:ind w:firstLine="0"/>
              <w:jc w:val="center"/>
              <w:rPr>
                <w:rFonts w:eastAsia="Times New Roman" w:cs="Times New Roman"/>
                <w:color w:val="000000"/>
                <w:sz w:val="20"/>
                <w:szCs w:val="20"/>
              </w:rPr>
            </w:pPr>
            <w:r w:rsidRPr="005A5583">
              <w:rPr>
                <w:rFonts w:eastAsia="Times New Roman" w:cs="Times New Roman"/>
                <w:bCs/>
                <w:color w:val="333333"/>
                <w:sz w:val="20"/>
                <w:szCs w:val="20"/>
                <w:shd w:val="clear" w:color="auto" w:fill="FFFFFF"/>
              </w:rPr>
              <w:t>69897,07</w:t>
            </w:r>
          </w:p>
        </w:tc>
      </w:tr>
    </w:tbl>
    <w:p w14:paraId="51A645A4" w14:textId="77777777" w:rsidR="005A5583" w:rsidRPr="005A5583" w:rsidRDefault="005A5583" w:rsidP="005A5583">
      <w:pPr>
        <w:ind w:firstLine="680"/>
        <w:jc w:val="center"/>
        <w:rPr>
          <w:rFonts w:eastAsia="Times New Roman" w:cs="Times New Roman"/>
          <w:szCs w:val="24"/>
        </w:rPr>
      </w:pPr>
    </w:p>
    <w:p w14:paraId="72CA7F50" w14:textId="77777777" w:rsidR="00164BBC" w:rsidRDefault="00164BBC" w:rsidP="00164BBC">
      <w:pPr>
        <w:keepNext/>
        <w:ind w:firstLine="0"/>
        <w:jc w:val="center"/>
      </w:pPr>
      <w:r w:rsidRPr="00164BBC">
        <w:rPr>
          <w:rFonts w:eastAsia="Times New Roman" w:cs="Times New Roman"/>
          <w:noProof/>
          <w:szCs w:val="24"/>
        </w:rPr>
        <w:drawing>
          <wp:inline distT="0" distB="0" distL="0" distR="0" wp14:anchorId="47F74E86" wp14:editId="758C4B42">
            <wp:extent cx="3765771" cy="2433099"/>
            <wp:effectExtent l="19050" t="0" r="25179" b="5301"/>
            <wp:docPr id="2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5D831EFD" w14:textId="47B3D448" w:rsidR="00164BBC" w:rsidRDefault="00164BBC" w:rsidP="007345B6">
      <w:pPr>
        <w:pStyle w:val="af3"/>
        <w:tabs>
          <w:tab w:val="left" w:pos="0"/>
        </w:tabs>
        <w:ind w:firstLine="0"/>
        <w:jc w:val="center"/>
        <w:rPr>
          <w:color w:val="auto"/>
          <w:sz w:val="20"/>
          <w:szCs w:val="20"/>
        </w:rPr>
      </w:pPr>
      <w:r w:rsidRPr="00164BBC">
        <w:rPr>
          <w:color w:val="auto"/>
        </w:rPr>
        <w:t xml:space="preserve">Рисунок </w:t>
      </w:r>
      <w:r w:rsidR="00564A1B" w:rsidRPr="00164BBC">
        <w:rPr>
          <w:color w:val="auto"/>
        </w:rPr>
        <w:fldChar w:fldCharType="begin"/>
      </w:r>
      <w:r w:rsidRPr="00164BBC">
        <w:rPr>
          <w:color w:val="auto"/>
        </w:rPr>
        <w:instrText xml:space="preserve"> SEQ Рисунок \* ARABIC </w:instrText>
      </w:r>
      <w:r w:rsidR="00564A1B" w:rsidRPr="00164BBC">
        <w:rPr>
          <w:color w:val="auto"/>
        </w:rPr>
        <w:fldChar w:fldCharType="separate"/>
      </w:r>
      <w:r w:rsidR="00493B04">
        <w:rPr>
          <w:noProof/>
          <w:color w:val="auto"/>
        </w:rPr>
        <w:t>31</w:t>
      </w:r>
      <w:r w:rsidR="00564A1B" w:rsidRPr="00164BBC">
        <w:rPr>
          <w:color w:val="auto"/>
        </w:rPr>
        <w:fldChar w:fldCharType="end"/>
      </w:r>
      <w:r w:rsidRPr="00164BBC">
        <w:rPr>
          <w:color w:val="auto"/>
        </w:rPr>
        <w:t xml:space="preserve">. </w:t>
      </w:r>
      <w:r w:rsidRPr="00164BBC">
        <w:rPr>
          <w:color w:val="auto"/>
          <w:sz w:val="20"/>
          <w:szCs w:val="20"/>
        </w:rPr>
        <w:t>Территориальное потребление воды по технологическим зонам</w:t>
      </w:r>
    </w:p>
    <w:p w14:paraId="0A48C4BA" w14:textId="498C2F41" w:rsidR="007345B6" w:rsidRPr="007345B6" w:rsidRDefault="007345B6" w:rsidP="007345B6">
      <w:pPr>
        <w:ind w:firstLine="680"/>
        <w:rPr>
          <w:rFonts w:eastAsia="Times New Roman" w:cs="Times New Roman"/>
          <w:b/>
          <w:sz w:val="20"/>
          <w:szCs w:val="20"/>
        </w:rPr>
      </w:pPr>
      <w:r w:rsidRPr="007345B6">
        <w:rPr>
          <w:rFonts w:eastAsia="Times New Roman" w:cs="Times New Roman"/>
          <w:szCs w:val="24"/>
        </w:rPr>
        <w:tab/>
        <w:t>Сводные данные отвода стоков представлены в Таблице 8</w:t>
      </w:r>
      <w:r w:rsidR="00700409">
        <w:rPr>
          <w:rFonts w:eastAsia="Times New Roman" w:cs="Times New Roman"/>
          <w:szCs w:val="24"/>
        </w:rPr>
        <w:t>6</w:t>
      </w:r>
      <w:r w:rsidRPr="007345B6">
        <w:rPr>
          <w:rFonts w:eastAsia="Times New Roman" w:cs="Times New Roman"/>
          <w:szCs w:val="24"/>
        </w:rPr>
        <w:t>.</w:t>
      </w:r>
    </w:p>
    <w:p w14:paraId="24AFCDDE" w14:textId="1C911971" w:rsidR="007345B6" w:rsidRPr="007345B6" w:rsidRDefault="007345B6" w:rsidP="00700409">
      <w:pPr>
        <w:pStyle w:val="a"/>
      </w:pPr>
      <w:r w:rsidRPr="007345B6">
        <w:t>Сводные данные по водоотведению за 2024г</w:t>
      </w:r>
    </w:p>
    <w:tbl>
      <w:tblPr>
        <w:tblW w:w="5000" w:type="pct"/>
        <w:jc w:val="center"/>
        <w:tblLook w:val="04A0" w:firstRow="1" w:lastRow="0" w:firstColumn="1" w:lastColumn="0" w:noHBand="0" w:noVBand="1"/>
      </w:tblPr>
      <w:tblGrid>
        <w:gridCol w:w="2509"/>
        <w:gridCol w:w="2365"/>
        <w:gridCol w:w="2262"/>
        <w:gridCol w:w="2204"/>
      </w:tblGrid>
      <w:tr w:rsidR="007345B6" w:rsidRPr="007345B6" w14:paraId="7CC5D399" w14:textId="77777777" w:rsidTr="00700409">
        <w:trPr>
          <w:trHeight w:val="121"/>
          <w:jc w:val="center"/>
        </w:trPr>
        <w:tc>
          <w:tcPr>
            <w:tcW w:w="1343" w:type="pct"/>
            <w:vMerge w:val="restart"/>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797D44" w14:textId="77777777" w:rsidR="007345B6" w:rsidRPr="007345B6" w:rsidRDefault="007345B6" w:rsidP="007345B6">
            <w:pPr>
              <w:ind w:firstLine="0"/>
              <w:jc w:val="center"/>
              <w:rPr>
                <w:rFonts w:eastAsia="Times New Roman" w:cs="Times New Roman"/>
                <w:b/>
                <w:bCs/>
                <w:sz w:val="20"/>
                <w:szCs w:val="20"/>
              </w:rPr>
            </w:pPr>
            <w:r w:rsidRPr="007345B6">
              <w:rPr>
                <w:rFonts w:eastAsia="Times New Roman" w:cs="Times New Roman"/>
                <w:b/>
                <w:bCs/>
                <w:sz w:val="20"/>
                <w:szCs w:val="20"/>
              </w:rPr>
              <w:t>Наименование поселка</w:t>
            </w:r>
          </w:p>
        </w:tc>
        <w:tc>
          <w:tcPr>
            <w:tcW w:w="1266" w:type="pct"/>
            <w:tcBorders>
              <w:top w:val="single" w:sz="8" w:space="0" w:color="auto"/>
              <w:left w:val="nil"/>
              <w:bottom w:val="single" w:sz="4" w:space="0" w:color="auto"/>
              <w:right w:val="single" w:sz="4" w:space="0" w:color="auto"/>
            </w:tcBorders>
            <w:shd w:val="clear" w:color="auto" w:fill="D9D9D9" w:themeFill="background1" w:themeFillShade="D9"/>
            <w:vAlign w:val="center"/>
            <w:hideMark/>
          </w:tcPr>
          <w:p w14:paraId="5AC75558" w14:textId="77777777" w:rsidR="007345B6" w:rsidRPr="007345B6" w:rsidRDefault="007345B6" w:rsidP="007345B6">
            <w:pPr>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Водоотведение</w:t>
            </w:r>
          </w:p>
        </w:tc>
        <w:tc>
          <w:tcPr>
            <w:tcW w:w="1211" w:type="pct"/>
            <w:tcBorders>
              <w:top w:val="single" w:sz="8" w:space="0" w:color="auto"/>
              <w:left w:val="nil"/>
              <w:bottom w:val="single" w:sz="4" w:space="0" w:color="auto"/>
              <w:right w:val="single" w:sz="4" w:space="0" w:color="auto"/>
            </w:tcBorders>
            <w:shd w:val="clear" w:color="auto" w:fill="D9D9D9" w:themeFill="background1" w:themeFillShade="D9"/>
            <w:vAlign w:val="center"/>
            <w:hideMark/>
          </w:tcPr>
          <w:p w14:paraId="2C22014A" w14:textId="77777777" w:rsidR="007345B6" w:rsidRPr="007345B6" w:rsidRDefault="007345B6" w:rsidP="007345B6">
            <w:pPr>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Водоотведение</w:t>
            </w:r>
          </w:p>
        </w:tc>
        <w:tc>
          <w:tcPr>
            <w:tcW w:w="1180" w:type="pct"/>
            <w:vMerge w:val="restart"/>
            <w:tcBorders>
              <w:top w:val="single" w:sz="8" w:space="0" w:color="auto"/>
              <w:left w:val="single" w:sz="4" w:space="0" w:color="auto"/>
              <w:bottom w:val="single" w:sz="4" w:space="0" w:color="auto"/>
              <w:right w:val="single" w:sz="8" w:space="0" w:color="auto"/>
            </w:tcBorders>
            <w:shd w:val="clear" w:color="auto" w:fill="D9D9D9" w:themeFill="background1" w:themeFillShade="D9"/>
            <w:vAlign w:val="center"/>
            <w:hideMark/>
          </w:tcPr>
          <w:p w14:paraId="2F983213" w14:textId="77777777" w:rsidR="007345B6" w:rsidRPr="007345B6" w:rsidRDefault="007345B6" w:rsidP="007345B6">
            <w:pPr>
              <w:ind w:firstLine="0"/>
              <w:jc w:val="center"/>
              <w:rPr>
                <w:rFonts w:eastAsia="Times New Roman" w:cs="Times New Roman"/>
                <w:b/>
                <w:bCs/>
                <w:sz w:val="20"/>
                <w:szCs w:val="20"/>
              </w:rPr>
            </w:pPr>
            <w:r w:rsidRPr="007345B6">
              <w:rPr>
                <w:rFonts w:eastAsia="Times New Roman" w:cs="Times New Roman"/>
                <w:b/>
                <w:bCs/>
                <w:sz w:val="20"/>
                <w:szCs w:val="20"/>
              </w:rPr>
              <w:t>Доля от общего отвода</w:t>
            </w:r>
          </w:p>
        </w:tc>
      </w:tr>
      <w:tr w:rsidR="007345B6" w:rsidRPr="007345B6" w14:paraId="750CF650" w14:textId="77777777" w:rsidTr="00700409">
        <w:trPr>
          <w:trHeight w:val="341"/>
          <w:jc w:val="center"/>
        </w:trPr>
        <w:tc>
          <w:tcPr>
            <w:tcW w:w="1343" w:type="pct"/>
            <w:vMerge/>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C538679" w14:textId="77777777" w:rsidR="007345B6" w:rsidRPr="007345B6" w:rsidRDefault="007345B6" w:rsidP="007345B6">
            <w:pPr>
              <w:ind w:firstLine="0"/>
              <w:jc w:val="center"/>
              <w:rPr>
                <w:rFonts w:eastAsia="Times New Roman" w:cs="Times New Roman"/>
                <w:b/>
                <w:bCs/>
                <w:sz w:val="20"/>
                <w:szCs w:val="20"/>
              </w:rPr>
            </w:pPr>
          </w:p>
        </w:tc>
        <w:tc>
          <w:tcPr>
            <w:tcW w:w="1266" w:type="pct"/>
            <w:tcBorders>
              <w:top w:val="nil"/>
              <w:left w:val="nil"/>
              <w:bottom w:val="single" w:sz="4" w:space="0" w:color="auto"/>
              <w:right w:val="single" w:sz="4" w:space="0" w:color="auto"/>
            </w:tcBorders>
            <w:shd w:val="clear" w:color="auto" w:fill="D9D9D9" w:themeFill="background1" w:themeFillShade="D9"/>
            <w:vAlign w:val="center"/>
            <w:hideMark/>
          </w:tcPr>
          <w:p w14:paraId="3B5AAD65" w14:textId="77777777" w:rsidR="007345B6" w:rsidRPr="007345B6" w:rsidRDefault="007345B6" w:rsidP="007345B6">
            <w:pPr>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м</w:t>
            </w:r>
            <w:r w:rsidRPr="007345B6">
              <w:rPr>
                <w:rFonts w:eastAsia="Times New Roman" w:cs="Times New Roman"/>
                <w:b/>
                <w:bCs/>
                <w:color w:val="000000"/>
                <w:sz w:val="20"/>
                <w:szCs w:val="20"/>
                <w:vertAlign w:val="superscript"/>
              </w:rPr>
              <w:t>3</w:t>
            </w:r>
            <w:r w:rsidRPr="007345B6">
              <w:rPr>
                <w:rFonts w:eastAsia="Times New Roman" w:cs="Times New Roman"/>
                <w:b/>
                <w:bCs/>
                <w:color w:val="000000"/>
                <w:sz w:val="20"/>
                <w:szCs w:val="20"/>
              </w:rPr>
              <w:t>/сут</w:t>
            </w:r>
          </w:p>
        </w:tc>
        <w:tc>
          <w:tcPr>
            <w:tcW w:w="1211" w:type="pct"/>
            <w:tcBorders>
              <w:top w:val="nil"/>
              <w:left w:val="nil"/>
              <w:bottom w:val="single" w:sz="4" w:space="0" w:color="auto"/>
              <w:right w:val="single" w:sz="4" w:space="0" w:color="auto"/>
            </w:tcBorders>
            <w:shd w:val="clear" w:color="auto" w:fill="D9D9D9" w:themeFill="background1" w:themeFillShade="D9"/>
            <w:vAlign w:val="center"/>
            <w:hideMark/>
          </w:tcPr>
          <w:p w14:paraId="20BAC293" w14:textId="77777777" w:rsidR="007345B6" w:rsidRPr="007345B6" w:rsidRDefault="007345B6" w:rsidP="007345B6">
            <w:pPr>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м</w:t>
            </w:r>
            <w:r w:rsidRPr="007345B6">
              <w:rPr>
                <w:rFonts w:eastAsia="Times New Roman" w:cs="Times New Roman"/>
                <w:b/>
                <w:bCs/>
                <w:color w:val="000000"/>
                <w:sz w:val="20"/>
                <w:szCs w:val="20"/>
                <w:vertAlign w:val="superscript"/>
              </w:rPr>
              <w:t>3</w:t>
            </w:r>
            <w:r w:rsidRPr="007345B6">
              <w:rPr>
                <w:rFonts w:eastAsia="Times New Roman" w:cs="Times New Roman"/>
                <w:b/>
                <w:bCs/>
                <w:color w:val="000000"/>
                <w:sz w:val="20"/>
                <w:szCs w:val="20"/>
              </w:rPr>
              <w:t>/год</w:t>
            </w:r>
          </w:p>
        </w:tc>
        <w:tc>
          <w:tcPr>
            <w:tcW w:w="1180" w:type="pct"/>
            <w:vMerge/>
            <w:tcBorders>
              <w:top w:val="single" w:sz="8" w:space="0" w:color="auto"/>
              <w:left w:val="single" w:sz="4" w:space="0" w:color="auto"/>
              <w:bottom w:val="single" w:sz="4" w:space="0" w:color="auto"/>
              <w:right w:val="single" w:sz="8" w:space="0" w:color="auto"/>
            </w:tcBorders>
            <w:shd w:val="clear" w:color="auto" w:fill="D9D9D9" w:themeFill="background1" w:themeFillShade="D9"/>
            <w:vAlign w:val="center"/>
            <w:hideMark/>
          </w:tcPr>
          <w:p w14:paraId="37C754CC" w14:textId="77777777" w:rsidR="007345B6" w:rsidRPr="007345B6" w:rsidRDefault="007345B6" w:rsidP="007345B6">
            <w:pPr>
              <w:ind w:firstLine="0"/>
              <w:jc w:val="center"/>
              <w:rPr>
                <w:rFonts w:eastAsia="Times New Roman" w:cs="Times New Roman"/>
                <w:b/>
                <w:bCs/>
                <w:sz w:val="20"/>
                <w:szCs w:val="20"/>
              </w:rPr>
            </w:pPr>
          </w:p>
        </w:tc>
      </w:tr>
      <w:tr w:rsidR="007345B6" w:rsidRPr="007345B6" w14:paraId="11F7144C" w14:textId="77777777" w:rsidTr="007E40A0">
        <w:trPr>
          <w:trHeight w:val="625"/>
          <w:jc w:val="center"/>
        </w:trPr>
        <w:tc>
          <w:tcPr>
            <w:tcW w:w="1343" w:type="pct"/>
            <w:tcBorders>
              <w:top w:val="nil"/>
              <w:left w:val="single" w:sz="4" w:space="0" w:color="auto"/>
              <w:bottom w:val="single" w:sz="4" w:space="0" w:color="auto"/>
              <w:right w:val="single" w:sz="4" w:space="0" w:color="auto"/>
            </w:tcBorders>
            <w:shd w:val="clear" w:color="auto" w:fill="auto"/>
            <w:vAlign w:val="center"/>
            <w:hideMark/>
          </w:tcPr>
          <w:p w14:paraId="0D5263F6" w14:textId="77777777" w:rsidR="007345B6" w:rsidRPr="007345B6" w:rsidRDefault="007345B6" w:rsidP="007345B6">
            <w:pPr>
              <w:ind w:firstLine="0"/>
              <w:jc w:val="center"/>
              <w:rPr>
                <w:rFonts w:eastAsia="Times New Roman" w:cs="Times New Roman"/>
                <w:sz w:val="20"/>
                <w:szCs w:val="20"/>
              </w:rPr>
            </w:pPr>
            <w:r w:rsidRPr="007345B6">
              <w:rPr>
                <w:rFonts w:eastAsia="Times New Roman" w:cs="Times New Roman"/>
                <w:sz w:val="20"/>
                <w:szCs w:val="20"/>
              </w:rPr>
              <w:t>П. Двуречье</w:t>
            </w:r>
          </w:p>
        </w:tc>
        <w:tc>
          <w:tcPr>
            <w:tcW w:w="1266" w:type="pct"/>
            <w:tcBorders>
              <w:top w:val="nil"/>
              <w:left w:val="nil"/>
              <w:bottom w:val="single" w:sz="4" w:space="0" w:color="auto"/>
              <w:right w:val="single" w:sz="4" w:space="0" w:color="auto"/>
            </w:tcBorders>
            <w:shd w:val="clear" w:color="auto" w:fill="auto"/>
            <w:noWrap/>
            <w:vAlign w:val="center"/>
            <w:hideMark/>
          </w:tcPr>
          <w:p w14:paraId="2CD18273" w14:textId="77777777" w:rsidR="007345B6" w:rsidRPr="007345B6" w:rsidRDefault="007345B6" w:rsidP="007345B6">
            <w:pPr>
              <w:ind w:firstLine="0"/>
              <w:jc w:val="center"/>
              <w:rPr>
                <w:rFonts w:eastAsia="Times New Roman" w:cs="Times New Roman"/>
                <w:color w:val="000000"/>
                <w:sz w:val="20"/>
                <w:szCs w:val="20"/>
              </w:rPr>
            </w:pPr>
            <w:r w:rsidRPr="007345B6">
              <w:rPr>
                <w:rFonts w:eastAsia="Times New Roman" w:cs="Times New Roman"/>
                <w:color w:val="000000"/>
                <w:sz w:val="20"/>
                <w:szCs w:val="20"/>
              </w:rPr>
              <w:t>65,18441</w:t>
            </w:r>
          </w:p>
        </w:tc>
        <w:tc>
          <w:tcPr>
            <w:tcW w:w="1211" w:type="pct"/>
            <w:tcBorders>
              <w:top w:val="nil"/>
              <w:left w:val="nil"/>
              <w:bottom w:val="single" w:sz="4" w:space="0" w:color="auto"/>
              <w:right w:val="single" w:sz="4" w:space="0" w:color="auto"/>
            </w:tcBorders>
            <w:shd w:val="clear" w:color="auto" w:fill="auto"/>
            <w:noWrap/>
            <w:vAlign w:val="center"/>
            <w:hideMark/>
          </w:tcPr>
          <w:p w14:paraId="7C864473" w14:textId="77777777" w:rsidR="007345B6" w:rsidRPr="007345B6" w:rsidRDefault="007345B6" w:rsidP="007345B6">
            <w:pPr>
              <w:ind w:firstLine="0"/>
              <w:jc w:val="center"/>
              <w:rPr>
                <w:rFonts w:eastAsia="Times New Roman" w:cs="Times New Roman"/>
                <w:color w:val="000000"/>
                <w:sz w:val="20"/>
                <w:szCs w:val="20"/>
              </w:rPr>
            </w:pPr>
            <w:r w:rsidRPr="007345B6">
              <w:rPr>
                <w:rFonts w:eastAsia="Times New Roman" w:cs="Times New Roman"/>
                <w:color w:val="000000"/>
                <w:sz w:val="20"/>
                <w:szCs w:val="20"/>
              </w:rPr>
              <w:t>23792,31</w:t>
            </w:r>
          </w:p>
        </w:tc>
        <w:tc>
          <w:tcPr>
            <w:tcW w:w="1180" w:type="pct"/>
            <w:tcBorders>
              <w:top w:val="nil"/>
              <w:left w:val="nil"/>
              <w:bottom w:val="single" w:sz="4" w:space="0" w:color="auto"/>
              <w:right w:val="single" w:sz="8" w:space="0" w:color="auto"/>
            </w:tcBorders>
            <w:shd w:val="clear" w:color="auto" w:fill="auto"/>
            <w:vAlign w:val="center"/>
            <w:hideMark/>
          </w:tcPr>
          <w:p w14:paraId="45FCE557" w14:textId="77777777" w:rsidR="007345B6" w:rsidRPr="007345B6" w:rsidRDefault="007345B6" w:rsidP="007345B6">
            <w:pPr>
              <w:ind w:firstLine="0"/>
              <w:jc w:val="center"/>
              <w:rPr>
                <w:rFonts w:eastAsia="Times New Roman" w:cs="Times New Roman"/>
                <w:color w:val="000000"/>
                <w:sz w:val="20"/>
                <w:szCs w:val="20"/>
              </w:rPr>
            </w:pPr>
            <w:r w:rsidRPr="007345B6">
              <w:rPr>
                <w:rFonts w:eastAsia="Times New Roman" w:cs="Times New Roman"/>
                <w:color w:val="000000"/>
                <w:sz w:val="20"/>
                <w:szCs w:val="20"/>
              </w:rPr>
              <w:t>5,90%</w:t>
            </w:r>
          </w:p>
        </w:tc>
      </w:tr>
      <w:tr w:rsidR="007345B6" w:rsidRPr="007345B6" w14:paraId="38D2D479" w14:textId="77777777" w:rsidTr="007E40A0">
        <w:trPr>
          <w:trHeight w:val="503"/>
          <w:jc w:val="center"/>
        </w:trPr>
        <w:tc>
          <w:tcPr>
            <w:tcW w:w="1343" w:type="pct"/>
            <w:tcBorders>
              <w:top w:val="nil"/>
              <w:left w:val="single" w:sz="4" w:space="0" w:color="auto"/>
              <w:bottom w:val="single" w:sz="4" w:space="0" w:color="auto"/>
              <w:right w:val="single" w:sz="4" w:space="0" w:color="auto"/>
            </w:tcBorders>
            <w:shd w:val="clear" w:color="auto" w:fill="auto"/>
            <w:vAlign w:val="center"/>
            <w:hideMark/>
          </w:tcPr>
          <w:p w14:paraId="4ED26B58" w14:textId="77777777" w:rsidR="007345B6" w:rsidRPr="007345B6" w:rsidRDefault="007345B6" w:rsidP="007345B6">
            <w:pPr>
              <w:ind w:firstLine="0"/>
              <w:jc w:val="center"/>
              <w:rPr>
                <w:rFonts w:eastAsia="Times New Roman" w:cs="Times New Roman"/>
                <w:sz w:val="20"/>
                <w:szCs w:val="20"/>
              </w:rPr>
            </w:pPr>
            <w:r w:rsidRPr="007345B6">
              <w:rPr>
                <w:rFonts w:eastAsia="Times New Roman" w:cs="Times New Roman"/>
                <w:sz w:val="20"/>
                <w:szCs w:val="20"/>
              </w:rPr>
              <w:t>П. Красный</w:t>
            </w:r>
          </w:p>
        </w:tc>
        <w:tc>
          <w:tcPr>
            <w:tcW w:w="1266" w:type="pct"/>
            <w:tcBorders>
              <w:top w:val="nil"/>
              <w:left w:val="nil"/>
              <w:bottom w:val="single" w:sz="4" w:space="0" w:color="auto"/>
              <w:right w:val="single" w:sz="4" w:space="0" w:color="auto"/>
            </w:tcBorders>
            <w:shd w:val="clear" w:color="auto" w:fill="auto"/>
            <w:noWrap/>
            <w:vAlign w:val="center"/>
            <w:hideMark/>
          </w:tcPr>
          <w:p w14:paraId="796CF099" w14:textId="77777777" w:rsidR="007345B6" w:rsidRPr="007345B6" w:rsidRDefault="007345B6" w:rsidP="007345B6">
            <w:pPr>
              <w:ind w:firstLine="0"/>
              <w:jc w:val="center"/>
              <w:rPr>
                <w:rFonts w:eastAsia="Times New Roman" w:cs="Times New Roman"/>
                <w:color w:val="000000"/>
                <w:sz w:val="20"/>
                <w:szCs w:val="20"/>
              </w:rPr>
            </w:pPr>
            <w:r w:rsidRPr="007345B6">
              <w:rPr>
                <w:rFonts w:eastAsia="Times New Roman" w:cs="Times New Roman"/>
                <w:color w:val="000000"/>
                <w:sz w:val="20"/>
                <w:szCs w:val="20"/>
              </w:rPr>
              <w:t>197,3217</w:t>
            </w:r>
          </w:p>
        </w:tc>
        <w:tc>
          <w:tcPr>
            <w:tcW w:w="1211" w:type="pct"/>
            <w:tcBorders>
              <w:top w:val="nil"/>
              <w:left w:val="nil"/>
              <w:bottom w:val="single" w:sz="4" w:space="0" w:color="auto"/>
              <w:right w:val="single" w:sz="4" w:space="0" w:color="auto"/>
            </w:tcBorders>
            <w:shd w:val="clear" w:color="auto" w:fill="auto"/>
            <w:noWrap/>
            <w:vAlign w:val="center"/>
            <w:hideMark/>
          </w:tcPr>
          <w:p w14:paraId="6357116B" w14:textId="77777777" w:rsidR="007345B6" w:rsidRPr="007345B6" w:rsidRDefault="007345B6" w:rsidP="007345B6">
            <w:pPr>
              <w:ind w:firstLine="0"/>
              <w:jc w:val="center"/>
              <w:rPr>
                <w:rFonts w:eastAsia="Times New Roman" w:cs="Times New Roman"/>
                <w:color w:val="000000"/>
                <w:sz w:val="20"/>
                <w:szCs w:val="20"/>
              </w:rPr>
            </w:pPr>
            <w:r w:rsidRPr="007345B6">
              <w:rPr>
                <w:rFonts w:eastAsia="Times New Roman" w:cs="Times New Roman"/>
                <w:color w:val="000000"/>
                <w:sz w:val="20"/>
                <w:szCs w:val="20"/>
              </w:rPr>
              <w:t>72022,438</w:t>
            </w:r>
          </w:p>
        </w:tc>
        <w:tc>
          <w:tcPr>
            <w:tcW w:w="1180" w:type="pct"/>
            <w:tcBorders>
              <w:top w:val="nil"/>
              <w:left w:val="nil"/>
              <w:bottom w:val="single" w:sz="4" w:space="0" w:color="auto"/>
              <w:right w:val="single" w:sz="8" w:space="0" w:color="auto"/>
            </w:tcBorders>
            <w:shd w:val="clear" w:color="auto" w:fill="auto"/>
            <w:vAlign w:val="center"/>
            <w:hideMark/>
          </w:tcPr>
          <w:p w14:paraId="1E442F2F" w14:textId="77777777" w:rsidR="007345B6" w:rsidRPr="007345B6" w:rsidRDefault="007345B6" w:rsidP="007345B6">
            <w:pPr>
              <w:ind w:firstLine="0"/>
              <w:jc w:val="center"/>
              <w:rPr>
                <w:rFonts w:eastAsia="Times New Roman" w:cs="Times New Roman"/>
                <w:color w:val="000000"/>
                <w:sz w:val="20"/>
                <w:szCs w:val="20"/>
              </w:rPr>
            </w:pPr>
            <w:r w:rsidRPr="007345B6">
              <w:rPr>
                <w:rFonts w:eastAsia="Times New Roman" w:cs="Times New Roman"/>
                <w:color w:val="000000"/>
                <w:sz w:val="20"/>
                <w:szCs w:val="20"/>
              </w:rPr>
              <w:t>17,85%</w:t>
            </w:r>
          </w:p>
        </w:tc>
      </w:tr>
      <w:tr w:rsidR="007345B6" w:rsidRPr="007345B6" w14:paraId="0CD891D7" w14:textId="77777777" w:rsidTr="007E40A0">
        <w:trPr>
          <w:trHeight w:val="613"/>
          <w:jc w:val="center"/>
        </w:trPr>
        <w:tc>
          <w:tcPr>
            <w:tcW w:w="1343" w:type="pct"/>
            <w:tcBorders>
              <w:top w:val="nil"/>
              <w:left w:val="single" w:sz="4" w:space="0" w:color="auto"/>
              <w:bottom w:val="single" w:sz="4" w:space="0" w:color="auto"/>
              <w:right w:val="single" w:sz="4" w:space="0" w:color="auto"/>
            </w:tcBorders>
            <w:shd w:val="clear" w:color="auto" w:fill="auto"/>
            <w:vAlign w:val="center"/>
            <w:hideMark/>
          </w:tcPr>
          <w:p w14:paraId="0B2DFADB" w14:textId="77777777" w:rsidR="007345B6" w:rsidRPr="007345B6" w:rsidRDefault="007345B6" w:rsidP="007345B6">
            <w:pPr>
              <w:ind w:firstLine="0"/>
              <w:jc w:val="center"/>
              <w:rPr>
                <w:rFonts w:eastAsia="Times New Roman" w:cs="Times New Roman"/>
                <w:sz w:val="20"/>
                <w:szCs w:val="20"/>
              </w:rPr>
            </w:pPr>
            <w:r w:rsidRPr="007345B6">
              <w:rPr>
                <w:rFonts w:eastAsia="Times New Roman" w:cs="Times New Roman"/>
                <w:sz w:val="20"/>
                <w:szCs w:val="20"/>
              </w:rPr>
              <w:t>П. Нагорный</w:t>
            </w:r>
          </w:p>
        </w:tc>
        <w:tc>
          <w:tcPr>
            <w:tcW w:w="1266" w:type="pct"/>
            <w:tcBorders>
              <w:top w:val="nil"/>
              <w:left w:val="nil"/>
              <w:bottom w:val="single" w:sz="4" w:space="0" w:color="auto"/>
              <w:right w:val="single" w:sz="4" w:space="0" w:color="auto"/>
            </w:tcBorders>
            <w:shd w:val="clear" w:color="auto" w:fill="auto"/>
            <w:noWrap/>
            <w:vAlign w:val="center"/>
            <w:hideMark/>
          </w:tcPr>
          <w:p w14:paraId="7DFD4F50" w14:textId="77777777" w:rsidR="007345B6" w:rsidRPr="007345B6" w:rsidRDefault="007345B6" w:rsidP="007345B6">
            <w:pPr>
              <w:ind w:firstLine="0"/>
              <w:jc w:val="center"/>
              <w:rPr>
                <w:rFonts w:eastAsia="Times New Roman" w:cs="Times New Roman"/>
                <w:color w:val="000000"/>
                <w:sz w:val="20"/>
                <w:szCs w:val="20"/>
              </w:rPr>
            </w:pPr>
            <w:r w:rsidRPr="007345B6">
              <w:rPr>
                <w:rFonts w:eastAsia="Times New Roman" w:cs="Times New Roman"/>
                <w:color w:val="000000"/>
                <w:sz w:val="20"/>
                <w:szCs w:val="20"/>
              </w:rPr>
              <w:t>458,0594</w:t>
            </w:r>
          </w:p>
        </w:tc>
        <w:tc>
          <w:tcPr>
            <w:tcW w:w="1211" w:type="pct"/>
            <w:tcBorders>
              <w:top w:val="nil"/>
              <w:left w:val="nil"/>
              <w:bottom w:val="single" w:sz="4" w:space="0" w:color="auto"/>
              <w:right w:val="single" w:sz="4" w:space="0" w:color="auto"/>
            </w:tcBorders>
            <w:shd w:val="clear" w:color="auto" w:fill="auto"/>
            <w:noWrap/>
            <w:vAlign w:val="center"/>
            <w:hideMark/>
          </w:tcPr>
          <w:p w14:paraId="79D8B342" w14:textId="77777777" w:rsidR="007345B6" w:rsidRPr="007345B6" w:rsidRDefault="007345B6" w:rsidP="007345B6">
            <w:pPr>
              <w:ind w:firstLine="0"/>
              <w:jc w:val="center"/>
              <w:rPr>
                <w:rFonts w:eastAsia="Times New Roman" w:cs="Times New Roman"/>
                <w:color w:val="000000"/>
                <w:sz w:val="20"/>
                <w:szCs w:val="20"/>
              </w:rPr>
            </w:pPr>
            <w:r w:rsidRPr="007345B6">
              <w:rPr>
                <w:rFonts w:eastAsia="Times New Roman" w:cs="Times New Roman"/>
                <w:color w:val="000000"/>
                <w:sz w:val="20"/>
                <w:szCs w:val="20"/>
              </w:rPr>
              <w:t>167191,68</w:t>
            </w:r>
          </w:p>
        </w:tc>
        <w:tc>
          <w:tcPr>
            <w:tcW w:w="1180" w:type="pct"/>
            <w:tcBorders>
              <w:top w:val="nil"/>
              <w:left w:val="nil"/>
              <w:bottom w:val="single" w:sz="4" w:space="0" w:color="auto"/>
              <w:right w:val="single" w:sz="8" w:space="0" w:color="auto"/>
            </w:tcBorders>
            <w:shd w:val="clear" w:color="auto" w:fill="auto"/>
            <w:vAlign w:val="center"/>
            <w:hideMark/>
          </w:tcPr>
          <w:p w14:paraId="0961ED48" w14:textId="77777777" w:rsidR="007345B6" w:rsidRPr="007345B6" w:rsidRDefault="007345B6" w:rsidP="007345B6">
            <w:pPr>
              <w:ind w:firstLine="0"/>
              <w:jc w:val="center"/>
              <w:rPr>
                <w:rFonts w:eastAsia="Times New Roman" w:cs="Times New Roman"/>
                <w:color w:val="000000"/>
                <w:sz w:val="20"/>
                <w:szCs w:val="20"/>
              </w:rPr>
            </w:pPr>
            <w:r w:rsidRPr="007345B6">
              <w:rPr>
                <w:rFonts w:eastAsia="Times New Roman" w:cs="Times New Roman"/>
                <w:color w:val="000000"/>
                <w:sz w:val="20"/>
                <w:szCs w:val="20"/>
              </w:rPr>
              <w:t>41,43%</w:t>
            </w:r>
          </w:p>
        </w:tc>
      </w:tr>
      <w:tr w:rsidR="007345B6" w:rsidRPr="007345B6" w14:paraId="295010DD" w14:textId="77777777" w:rsidTr="007E40A0">
        <w:trPr>
          <w:trHeight w:val="409"/>
          <w:jc w:val="center"/>
        </w:trPr>
        <w:tc>
          <w:tcPr>
            <w:tcW w:w="1343" w:type="pct"/>
            <w:tcBorders>
              <w:top w:val="nil"/>
              <w:left w:val="single" w:sz="4" w:space="0" w:color="auto"/>
              <w:bottom w:val="single" w:sz="4" w:space="0" w:color="auto"/>
              <w:right w:val="single" w:sz="4" w:space="0" w:color="auto"/>
            </w:tcBorders>
            <w:shd w:val="clear" w:color="auto" w:fill="auto"/>
            <w:vAlign w:val="center"/>
            <w:hideMark/>
          </w:tcPr>
          <w:p w14:paraId="6B5F9ECC" w14:textId="77777777" w:rsidR="007345B6" w:rsidRPr="007345B6" w:rsidRDefault="007345B6" w:rsidP="007345B6">
            <w:pPr>
              <w:ind w:firstLine="0"/>
              <w:jc w:val="center"/>
              <w:rPr>
                <w:rFonts w:eastAsia="Times New Roman" w:cs="Times New Roman"/>
                <w:sz w:val="20"/>
                <w:szCs w:val="20"/>
              </w:rPr>
            </w:pPr>
            <w:r w:rsidRPr="007345B6">
              <w:rPr>
                <w:rFonts w:eastAsia="Times New Roman" w:cs="Times New Roman"/>
                <w:sz w:val="20"/>
                <w:szCs w:val="20"/>
              </w:rPr>
              <w:t>П. Новый</w:t>
            </w:r>
          </w:p>
        </w:tc>
        <w:tc>
          <w:tcPr>
            <w:tcW w:w="1266" w:type="pct"/>
            <w:tcBorders>
              <w:top w:val="nil"/>
              <w:left w:val="nil"/>
              <w:bottom w:val="single" w:sz="4" w:space="0" w:color="auto"/>
              <w:right w:val="single" w:sz="4" w:space="0" w:color="auto"/>
            </w:tcBorders>
            <w:shd w:val="clear" w:color="auto" w:fill="auto"/>
            <w:noWrap/>
            <w:vAlign w:val="center"/>
            <w:hideMark/>
          </w:tcPr>
          <w:p w14:paraId="4E5BF311" w14:textId="77777777" w:rsidR="007345B6" w:rsidRPr="007345B6" w:rsidRDefault="007345B6" w:rsidP="007345B6">
            <w:pPr>
              <w:ind w:firstLine="0"/>
              <w:jc w:val="center"/>
              <w:rPr>
                <w:rFonts w:eastAsia="Times New Roman" w:cs="Times New Roman"/>
                <w:color w:val="000000"/>
                <w:sz w:val="20"/>
                <w:szCs w:val="20"/>
              </w:rPr>
            </w:pPr>
            <w:r w:rsidRPr="007345B6">
              <w:rPr>
                <w:rFonts w:eastAsia="Times New Roman" w:cs="Times New Roman"/>
                <w:color w:val="000000"/>
                <w:sz w:val="20"/>
                <w:szCs w:val="20"/>
              </w:rPr>
              <w:t>384,9584</w:t>
            </w:r>
          </w:p>
        </w:tc>
        <w:tc>
          <w:tcPr>
            <w:tcW w:w="1211" w:type="pct"/>
            <w:tcBorders>
              <w:top w:val="nil"/>
              <w:left w:val="nil"/>
              <w:bottom w:val="single" w:sz="4" w:space="0" w:color="auto"/>
              <w:right w:val="single" w:sz="4" w:space="0" w:color="auto"/>
            </w:tcBorders>
            <w:shd w:val="clear" w:color="auto" w:fill="auto"/>
            <w:noWrap/>
            <w:vAlign w:val="center"/>
            <w:hideMark/>
          </w:tcPr>
          <w:p w14:paraId="3888AFDD" w14:textId="77777777" w:rsidR="007345B6" w:rsidRPr="007345B6" w:rsidRDefault="007345B6" w:rsidP="007345B6">
            <w:pPr>
              <w:ind w:firstLine="0"/>
              <w:jc w:val="center"/>
              <w:rPr>
                <w:rFonts w:eastAsia="Times New Roman" w:cs="Times New Roman"/>
                <w:color w:val="333333"/>
                <w:sz w:val="20"/>
                <w:szCs w:val="20"/>
              </w:rPr>
            </w:pPr>
            <w:r w:rsidRPr="007345B6">
              <w:rPr>
                <w:rFonts w:eastAsia="Times New Roman" w:cs="Times New Roman"/>
                <w:color w:val="333333"/>
                <w:sz w:val="20"/>
                <w:szCs w:val="20"/>
              </w:rPr>
              <w:t>140509,83</w:t>
            </w:r>
          </w:p>
        </w:tc>
        <w:tc>
          <w:tcPr>
            <w:tcW w:w="1180" w:type="pct"/>
            <w:tcBorders>
              <w:top w:val="nil"/>
              <w:left w:val="nil"/>
              <w:bottom w:val="single" w:sz="4" w:space="0" w:color="auto"/>
              <w:right w:val="single" w:sz="8" w:space="0" w:color="auto"/>
            </w:tcBorders>
            <w:shd w:val="clear" w:color="auto" w:fill="auto"/>
            <w:vAlign w:val="center"/>
            <w:hideMark/>
          </w:tcPr>
          <w:p w14:paraId="6ECF7F35" w14:textId="77777777" w:rsidR="007345B6" w:rsidRPr="007345B6" w:rsidRDefault="007345B6" w:rsidP="007345B6">
            <w:pPr>
              <w:ind w:firstLine="0"/>
              <w:jc w:val="center"/>
              <w:rPr>
                <w:rFonts w:eastAsia="Times New Roman" w:cs="Times New Roman"/>
                <w:color w:val="000000"/>
                <w:sz w:val="20"/>
                <w:szCs w:val="20"/>
              </w:rPr>
            </w:pPr>
            <w:r w:rsidRPr="007345B6">
              <w:rPr>
                <w:rFonts w:eastAsia="Times New Roman" w:cs="Times New Roman"/>
                <w:color w:val="000000"/>
                <w:sz w:val="20"/>
                <w:szCs w:val="20"/>
              </w:rPr>
              <w:t>34,82%</w:t>
            </w:r>
          </w:p>
        </w:tc>
      </w:tr>
    </w:tbl>
    <w:p w14:paraId="7FA3A474" w14:textId="77777777" w:rsidR="007345B6" w:rsidRPr="007345B6" w:rsidRDefault="007345B6" w:rsidP="007345B6">
      <w:pPr>
        <w:spacing w:line="240" w:lineRule="auto"/>
        <w:ind w:firstLine="680"/>
        <w:contextualSpacing/>
        <w:jc w:val="right"/>
        <w:rPr>
          <w:rFonts w:eastAsia="Times New Roman" w:cs="Times New Roman"/>
          <w:b/>
          <w:sz w:val="20"/>
          <w:szCs w:val="20"/>
        </w:rPr>
      </w:pPr>
    </w:p>
    <w:p w14:paraId="43E902DB" w14:textId="77777777" w:rsidR="007345B6" w:rsidRPr="007345B6" w:rsidRDefault="007345B6" w:rsidP="007345B6">
      <w:pPr>
        <w:rPr>
          <w:rFonts w:eastAsia="Times New Roman"/>
        </w:rPr>
      </w:pPr>
      <w:r w:rsidRPr="007345B6">
        <w:rPr>
          <w:rFonts w:eastAsia="Times New Roman"/>
        </w:rPr>
        <w:t xml:space="preserve">Графическое изображение территориального баланса отвода стоков по зонам действия очистных сооружений представлены на </w:t>
      </w:r>
      <w:r w:rsidR="00764D3F">
        <w:rPr>
          <w:rFonts w:eastAsia="Times New Roman"/>
        </w:rPr>
        <w:t>рисунке 32</w:t>
      </w:r>
      <w:r w:rsidRPr="007345B6">
        <w:rPr>
          <w:rFonts w:eastAsia="Times New Roman"/>
        </w:rPr>
        <w:t>.</w:t>
      </w:r>
    </w:p>
    <w:p w14:paraId="5D1F6A31" w14:textId="77777777" w:rsidR="007345B6" w:rsidRDefault="007345B6" w:rsidP="007345B6">
      <w:pPr>
        <w:keepNext/>
        <w:ind w:firstLine="0"/>
        <w:contextualSpacing/>
        <w:jc w:val="center"/>
      </w:pPr>
      <w:r w:rsidRPr="007345B6">
        <w:rPr>
          <w:rFonts w:eastAsia="Times New Roman" w:cs="Times New Roman"/>
          <w:noProof/>
          <w:szCs w:val="24"/>
        </w:rPr>
        <w:lastRenderedPageBreak/>
        <w:drawing>
          <wp:inline distT="0" distB="0" distL="0" distR="0" wp14:anchorId="2230285A" wp14:editId="2C88C476">
            <wp:extent cx="4926661" cy="3641698"/>
            <wp:effectExtent l="19050" t="0" r="26339" b="0"/>
            <wp:docPr id="3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1939C374" w14:textId="5BB59E84" w:rsidR="007345B6" w:rsidRPr="007345B6" w:rsidRDefault="007345B6" w:rsidP="007345B6">
      <w:pPr>
        <w:ind w:firstLine="0"/>
        <w:contextualSpacing/>
        <w:jc w:val="center"/>
        <w:rPr>
          <w:rFonts w:eastAsia="Times New Roman" w:cs="Times New Roman"/>
          <w:b/>
          <w:sz w:val="20"/>
          <w:szCs w:val="20"/>
        </w:rPr>
      </w:pPr>
      <w:r w:rsidRPr="007345B6">
        <w:rPr>
          <w:b/>
          <w:sz w:val="20"/>
          <w:szCs w:val="20"/>
        </w:rPr>
        <w:t xml:space="preserve">Рисунок </w:t>
      </w:r>
      <w:r w:rsidR="00564A1B" w:rsidRPr="007345B6">
        <w:rPr>
          <w:b/>
          <w:sz w:val="20"/>
          <w:szCs w:val="20"/>
        </w:rPr>
        <w:fldChar w:fldCharType="begin"/>
      </w:r>
      <w:r w:rsidRPr="007345B6">
        <w:rPr>
          <w:b/>
          <w:sz w:val="20"/>
          <w:szCs w:val="20"/>
        </w:rPr>
        <w:instrText xml:space="preserve"> SEQ Рисунок \* ARABIC </w:instrText>
      </w:r>
      <w:r w:rsidR="00564A1B" w:rsidRPr="007345B6">
        <w:rPr>
          <w:b/>
          <w:sz w:val="20"/>
          <w:szCs w:val="20"/>
        </w:rPr>
        <w:fldChar w:fldCharType="separate"/>
      </w:r>
      <w:r w:rsidR="00493B04">
        <w:rPr>
          <w:b/>
          <w:noProof/>
          <w:sz w:val="20"/>
          <w:szCs w:val="20"/>
        </w:rPr>
        <w:t>32</w:t>
      </w:r>
      <w:r w:rsidR="00564A1B" w:rsidRPr="007345B6">
        <w:rPr>
          <w:b/>
          <w:sz w:val="20"/>
          <w:szCs w:val="20"/>
        </w:rPr>
        <w:fldChar w:fldCharType="end"/>
      </w:r>
      <w:r w:rsidRPr="007345B6">
        <w:rPr>
          <w:b/>
          <w:sz w:val="20"/>
          <w:szCs w:val="20"/>
        </w:rPr>
        <w:t xml:space="preserve">. </w:t>
      </w:r>
      <w:r w:rsidRPr="007345B6">
        <w:rPr>
          <w:rFonts w:eastAsia="Times New Roman" w:cs="Times New Roman"/>
          <w:b/>
          <w:sz w:val="20"/>
          <w:szCs w:val="20"/>
        </w:rPr>
        <w:t>Т</w:t>
      </w:r>
      <w:r w:rsidR="00764D3F">
        <w:rPr>
          <w:rFonts w:eastAsia="Times New Roman" w:cs="Times New Roman"/>
          <w:b/>
          <w:sz w:val="20"/>
          <w:szCs w:val="20"/>
        </w:rPr>
        <w:t>ерриториальное потребление воды</w:t>
      </w:r>
    </w:p>
    <w:p w14:paraId="580BF0F6" w14:textId="136DC90F" w:rsidR="007345B6" w:rsidRPr="007345B6" w:rsidRDefault="007345B6" w:rsidP="007345B6">
      <w:pPr>
        <w:ind w:firstLine="680"/>
        <w:rPr>
          <w:rFonts w:eastAsia="Times New Roman" w:cs="Times New Roman"/>
          <w:szCs w:val="24"/>
        </w:rPr>
      </w:pPr>
      <w:r w:rsidRPr="007345B6">
        <w:rPr>
          <w:rFonts w:eastAsia="Times New Roman" w:cs="Times New Roman"/>
          <w:szCs w:val="24"/>
        </w:rPr>
        <w:tab/>
      </w:r>
      <w:r w:rsidR="00700409" w:rsidRPr="007345B6">
        <w:rPr>
          <w:rFonts w:eastAsia="Times New Roman" w:cs="Times New Roman"/>
          <w:szCs w:val="24"/>
        </w:rPr>
        <w:t>Как видно из предоставленной</w:t>
      </w:r>
      <w:r w:rsidRPr="007345B6">
        <w:rPr>
          <w:rFonts w:eastAsia="Times New Roman" w:cs="Times New Roman"/>
          <w:szCs w:val="24"/>
        </w:rPr>
        <w:t xml:space="preserve"> таблицы </w:t>
      </w:r>
      <w:r w:rsidR="00700409" w:rsidRPr="007345B6">
        <w:rPr>
          <w:rFonts w:eastAsia="Times New Roman" w:cs="Times New Roman"/>
          <w:szCs w:val="24"/>
        </w:rPr>
        <w:t>8</w:t>
      </w:r>
      <w:r w:rsidR="00700409">
        <w:rPr>
          <w:rFonts w:eastAsia="Times New Roman" w:cs="Times New Roman"/>
          <w:szCs w:val="24"/>
        </w:rPr>
        <w:t>6</w:t>
      </w:r>
      <w:r w:rsidR="00700409" w:rsidRPr="007345B6">
        <w:rPr>
          <w:rFonts w:eastAsia="Times New Roman" w:cs="Times New Roman"/>
          <w:szCs w:val="24"/>
        </w:rPr>
        <w:t xml:space="preserve"> и</w:t>
      </w:r>
      <w:r w:rsidRPr="007345B6">
        <w:rPr>
          <w:rFonts w:eastAsia="Times New Roman" w:cs="Times New Roman"/>
          <w:szCs w:val="24"/>
        </w:rPr>
        <w:t xml:space="preserve"> </w:t>
      </w:r>
      <w:r w:rsidR="00A7673F">
        <w:rPr>
          <w:rFonts w:eastAsia="Times New Roman" w:cs="Times New Roman"/>
          <w:szCs w:val="24"/>
        </w:rPr>
        <w:t>рисунка</w:t>
      </w:r>
      <w:r w:rsidRPr="007345B6">
        <w:rPr>
          <w:rFonts w:eastAsia="Times New Roman" w:cs="Times New Roman"/>
          <w:szCs w:val="24"/>
        </w:rPr>
        <w:t xml:space="preserve"> </w:t>
      </w:r>
      <w:r>
        <w:rPr>
          <w:rFonts w:eastAsia="Times New Roman" w:cs="Times New Roman"/>
          <w:szCs w:val="24"/>
        </w:rPr>
        <w:t>32</w:t>
      </w:r>
      <w:r w:rsidRPr="007345B6">
        <w:rPr>
          <w:rFonts w:eastAsia="Times New Roman" w:cs="Times New Roman"/>
          <w:szCs w:val="24"/>
        </w:rPr>
        <w:t xml:space="preserve"> </w:t>
      </w:r>
      <w:r w:rsidR="00700409" w:rsidRPr="007345B6">
        <w:rPr>
          <w:rFonts w:eastAsia="Times New Roman" w:cs="Times New Roman"/>
          <w:szCs w:val="24"/>
        </w:rPr>
        <w:t>основная доля</w:t>
      </w:r>
      <w:r w:rsidRPr="007345B6">
        <w:rPr>
          <w:rFonts w:eastAsia="Times New Roman" w:cs="Times New Roman"/>
          <w:szCs w:val="24"/>
        </w:rPr>
        <w:t xml:space="preserve"> </w:t>
      </w:r>
      <w:r w:rsidR="00700409" w:rsidRPr="007345B6">
        <w:rPr>
          <w:rFonts w:eastAsia="Times New Roman" w:cs="Times New Roman"/>
          <w:szCs w:val="24"/>
        </w:rPr>
        <w:t>стоков поступает</w:t>
      </w:r>
      <w:r w:rsidRPr="007345B6">
        <w:rPr>
          <w:rFonts w:eastAsia="Times New Roman" w:cs="Times New Roman"/>
          <w:szCs w:val="24"/>
        </w:rPr>
        <w:t xml:space="preserve"> из п.</w:t>
      </w:r>
      <w:r w:rsidR="00700409">
        <w:rPr>
          <w:rFonts w:eastAsia="Times New Roman" w:cs="Times New Roman"/>
          <w:szCs w:val="24"/>
        </w:rPr>
        <w:t xml:space="preserve"> </w:t>
      </w:r>
      <w:r w:rsidRPr="007345B6">
        <w:rPr>
          <w:rFonts w:eastAsia="Times New Roman" w:cs="Times New Roman"/>
          <w:szCs w:val="24"/>
        </w:rPr>
        <w:t>Нагорный от потребителей по ул. Юбилейная, ул. Зеленая, ул. Совхозная, ул. Первомайская на КОС-1(41,43%) и из п.</w:t>
      </w:r>
      <w:r w:rsidR="00700409">
        <w:rPr>
          <w:rFonts w:eastAsia="Times New Roman" w:cs="Times New Roman"/>
          <w:szCs w:val="24"/>
        </w:rPr>
        <w:t xml:space="preserve"> </w:t>
      </w:r>
      <w:r w:rsidRPr="007345B6">
        <w:rPr>
          <w:rFonts w:eastAsia="Times New Roman" w:cs="Times New Roman"/>
          <w:szCs w:val="24"/>
        </w:rPr>
        <w:t>Новый от потребителей по ул. Молодежная, ул. Центральная, ул. Полевая на КОС-2(34,82%).</w:t>
      </w:r>
    </w:p>
    <w:p w14:paraId="5D27F391" w14:textId="14F93DA3" w:rsidR="007345B6" w:rsidRPr="007345B6" w:rsidRDefault="007345B6" w:rsidP="007345B6">
      <w:pPr>
        <w:ind w:firstLine="680"/>
        <w:rPr>
          <w:rFonts w:eastAsia="Times New Roman" w:cs="Times New Roman"/>
          <w:szCs w:val="24"/>
        </w:rPr>
      </w:pPr>
      <w:r w:rsidRPr="007345B6">
        <w:rPr>
          <w:rFonts w:eastAsia="Times New Roman" w:cs="Times New Roman"/>
          <w:szCs w:val="24"/>
        </w:rPr>
        <w:tab/>
        <w:t xml:space="preserve">Прогнозные балансы отведения стоков представлены в таблице </w:t>
      </w:r>
      <w:r>
        <w:rPr>
          <w:rFonts w:eastAsia="Times New Roman" w:cs="Times New Roman"/>
          <w:szCs w:val="24"/>
        </w:rPr>
        <w:t>8</w:t>
      </w:r>
      <w:r w:rsidR="00700409">
        <w:rPr>
          <w:rFonts w:eastAsia="Times New Roman" w:cs="Times New Roman"/>
          <w:szCs w:val="24"/>
        </w:rPr>
        <w:t>7</w:t>
      </w:r>
      <w:r w:rsidRPr="007345B6">
        <w:rPr>
          <w:rFonts w:eastAsia="Times New Roman" w:cs="Times New Roman"/>
          <w:szCs w:val="24"/>
        </w:rPr>
        <w:t xml:space="preserve"> и на </w:t>
      </w:r>
      <w:r w:rsidR="00A7673F">
        <w:rPr>
          <w:rFonts w:eastAsia="Times New Roman" w:cs="Times New Roman"/>
          <w:szCs w:val="24"/>
        </w:rPr>
        <w:t>рисунках</w:t>
      </w:r>
      <w:r w:rsidRPr="007345B6">
        <w:rPr>
          <w:rFonts w:eastAsia="Times New Roman" w:cs="Times New Roman"/>
          <w:szCs w:val="24"/>
        </w:rPr>
        <w:t xml:space="preserve"> </w:t>
      </w:r>
      <w:r>
        <w:rPr>
          <w:rFonts w:eastAsia="Times New Roman" w:cs="Times New Roman"/>
          <w:szCs w:val="24"/>
        </w:rPr>
        <w:t>3</w:t>
      </w:r>
      <w:r w:rsidR="00A7673F">
        <w:rPr>
          <w:rFonts w:eastAsia="Times New Roman" w:cs="Times New Roman"/>
          <w:szCs w:val="24"/>
        </w:rPr>
        <w:t>3</w:t>
      </w:r>
      <w:r>
        <w:rPr>
          <w:rFonts w:eastAsia="Times New Roman" w:cs="Times New Roman"/>
          <w:szCs w:val="24"/>
        </w:rPr>
        <w:t>-3</w:t>
      </w:r>
      <w:r w:rsidR="00A7673F">
        <w:rPr>
          <w:rFonts w:eastAsia="Times New Roman" w:cs="Times New Roman"/>
          <w:szCs w:val="24"/>
        </w:rPr>
        <w:t>6</w:t>
      </w:r>
      <w:r w:rsidRPr="007345B6">
        <w:rPr>
          <w:rFonts w:eastAsia="Times New Roman" w:cs="Times New Roman"/>
          <w:szCs w:val="24"/>
        </w:rPr>
        <w:t>.</w:t>
      </w:r>
    </w:p>
    <w:p w14:paraId="60B7F896" w14:textId="77777777" w:rsidR="007345B6" w:rsidRPr="007345B6" w:rsidRDefault="007345B6" w:rsidP="007345B6">
      <w:pPr>
        <w:ind w:firstLine="680"/>
        <w:rPr>
          <w:rFonts w:eastAsia="Times New Roman" w:cs="Times New Roman"/>
          <w:szCs w:val="24"/>
        </w:rPr>
      </w:pPr>
    </w:p>
    <w:p w14:paraId="0CC87673" w14:textId="77777777" w:rsidR="007345B6" w:rsidRPr="007345B6" w:rsidRDefault="007345B6" w:rsidP="007345B6">
      <w:pPr>
        <w:ind w:firstLine="680"/>
        <w:rPr>
          <w:rFonts w:eastAsia="Times New Roman" w:cs="Times New Roman"/>
          <w:szCs w:val="24"/>
        </w:rPr>
      </w:pPr>
    </w:p>
    <w:p w14:paraId="0174D919" w14:textId="77777777" w:rsidR="007345B6" w:rsidRPr="007345B6" w:rsidRDefault="007345B6" w:rsidP="007345B6">
      <w:pPr>
        <w:ind w:firstLine="680"/>
        <w:rPr>
          <w:rFonts w:eastAsia="Times New Roman" w:cs="Times New Roman"/>
          <w:szCs w:val="24"/>
        </w:rPr>
        <w:sectPr w:rsidR="007345B6" w:rsidRPr="007345B6" w:rsidSect="007E40A0">
          <w:pgSz w:w="11906" w:h="16838"/>
          <w:pgMar w:top="1134" w:right="850" w:bottom="1134" w:left="1701" w:header="708" w:footer="708" w:gutter="0"/>
          <w:cols w:space="708"/>
          <w:docGrid w:linePitch="360"/>
        </w:sectPr>
      </w:pPr>
    </w:p>
    <w:p w14:paraId="2E070CA3" w14:textId="62A3D308" w:rsidR="007345B6" w:rsidRPr="007345B6" w:rsidRDefault="007345B6" w:rsidP="00700409">
      <w:pPr>
        <w:pStyle w:val="a"/>
      </w:pPr>
      <w:r w:rsidRPr="007345B6">
        <w:lastRenderedPageBreak/>
        <w:t>Прогнозные балансы отведения стоков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58"/>
        <w:gridCol w:w="1058"/>
        <w:gridCol w:w="1058"/>
        <w:gridCol w:w="1058"/>
        <w:gridCol w:w="1284"/>
        <w:gridCol w:w="1058"/>
        <w:gridCol w:w="1058"/>
        <w:gridCol w:w="1058"/>
        <w:gridCol w:w="1058"/>
        <w:gridCol w:w="1058"/>
        <w:gridCol w:w="1058"/>
        <w:gridCol w:w="1084"/>
      </w:tblGrid>
      <w:tr w:rsidR="007345B6" w:rsidRPr="007345B6" w14:paraId="361BDAFE" w14:textId="77777777" w:rsidTr="00700409">
        <w:trPr>
          <w:trHeight w:val="450"/>
        </w:trPr>
        <w:tc>
          <w:tcPr>
            <w:tcW w:w="647" w:type="pct"/>
            <w:vMerge w:val="restart"/>
            <w:shd w:val="clear" w:color="auto" w:fill="D9D9D9" w:themeFill="background1" w:themeFillShade="D9"/>
            <w:vAlign w:val="center"/>
            <w:hideMark/>
          </w:tcPr>
          <w:p w14:paraId="5F7C9185"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Наименование поселка</w:t>
            </w:r>
          </w:p>
        </w:tc>
        <w:tc>
          <w:tcPr>
            <w:tcW w:w="290" w:type="pct"/>
            <w:shd w:val="clear" w:color="auto" w:fill="D9D9D9" w:themeFill="background1" w:themeFillShade="D9"/>
            <w:vAlign w:val="center"/>
            <w:hideMark/>
          </w:tcPr>
          <w:p w14:paraId="48E78005"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Значение</w:t>
            </w:r>
          </w:p>
        </w:tc>
        <w:tc>
          <w:tcPr>
            <w:tcW w:w="325" w:type="pct"/>
            <w:shd w:val="clear" w:color="auto" w:fill="D9D9D9" w:themeFill="background1" w:themeFillShade="D9"/>
            <w:vAlign w:val="center"/>
            <w:hideMark/>
          </w:tcPr>
          <w:p w14:paraId="74271E73"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Значение</w:t>
            </w:r>
          </w:p>
        </w:tc>
        <w:tc>
          <w:tcPr>
            <w:tcW w:w="325" w:type="pct"/>
            <w:shd w:val="clear" w:color="auto" w:fill="D9D9D9" w:themeFill="background1" w:themeFillShade="D9"/>
            <w:vAlign w:val="center"/>
            <w:hideMark/>
          </w:tcPr>
          <w:p w14:paraId="1BC80B6E"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Значение</w:t>
            </w:r>
          </w:p>
        </w:tc>
        <w:tc>
          <w:tcPr>
            <w:tcW w:w="391" w:type="pct"/>
            <w:shd w:val="clear" w:color="auto" w:fill="D9D9D9" w:themeFill="background1" w:themeFillShade="D9"/>
            <w:vAlign w:val="center"/>
            <w:hideMark/>
          </w:tcPr>
          <w:p w14:paraId="646B32EE"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Значение</w:t>
            </w:r>
          </w:p>
        </w:tc>
        <w:tc>
          <w:tcPr>
            <w:tcW w:w="423" w:type="pct"/>
            <w:shd w:val="clear" w:color="auto" w:fill="D9D9D9" w:themeFill="background1" w:themeFillShade="D9"/>
            <w:vAlign w:val="center"/>
            <w:hideMark/>
          </w:tcPr>
          <w:p w14:paraId="7F8DC899"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Значение</w:t>
            </w:r>
          </w:p>
        </w:tc>
        <w:tc>
          <w:tcPr>
            <w:tcW w:w="424" w:type="pct"/>
            <w:shd w:val="clear" w:color="auto" w:fill="D9D9D9" w:themeFill="background1" w:themeFillShade="D9"/>
            <w:vAlign w:val="center"/>
            <w:hideMark/>
          </w:tcPr>
          <w:p w14:paraId="7D55843F"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Значение</w:t>
            </w:r>
          </w:p>
        </w:tc>
        <w:tc>
          <w:tcPr>
            <w:tcW w:w="488" w:type="pct"/>
            <w:shd w:val="clear" w:color="auto" w:fill="D9D9D9" w:themeFill="background1" w:themeFillShade="D9"/>
            <w:vAlign w:val="center"/>
            <w:hideMark/>
          </w:tcPr>
          <w:p w14:paraId="54BF7007"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Значение</w:t>
            </w:r>
          </w:p>
        </w:tc>
        <w:tc>
          <w:tcPr>
            <w:tcW w:w="497" w:type="pct"/>
            <w:shd w:val="clear" w:color="auto" w:fill="D9D9D9" w:themeFill="background1" w:themeFillShade="D9"/>
            <w:vAlign w:val="center"/>
            <w:hideMark/>
          </w:tcPr>
          <w:p w14:paraId="4F39A238"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Значение</w:t>
            </w:r>
          </w:p>
        </w:tc>
        <w:tc>
          <w:tcPr>
            <w:tcW w:w="290" w:type="pct"/>
            <w:shd w:val="clear" w:color="auto" w:fill="D9D9D9" w:themeFill="background1" w:themeFillShade="D9"/>
            <w:vAlign w:val="center"/>
            <w:hideMark/>
          </w:tcPr>
          <w:p w14:paraId="71112AD6"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Значение</w:t>
            </w:r>
          </w:p>
        </w:tc>
        <w:tc>
          <w:tcPr>
            <w:tcW w:w="290" w:type="pct"/>
            <w:shd w:val="clear" w:color="auto" w:fill="D9D9D9" w:themeFill="background1" w:themeFillShade="D9"/>
            <w:vAlign w:val="center"/>
            <w:hideMark/>
          </w:tcPr>
          <w:p w14:paraId="3AA5548B"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Значение</w:t>
            </w:r>
          </w:p>
        </w:tc>
        <w:tc>
          <w:tcPr>
            <w:tcW w:w="290" w:type="pct"/>
            <w:shd w:val="clear" w:color="auto" w:fill="D9D9D9" w:themeFill="background1" w:themeFillShade="D9"/>
            <w:vAlign w:val="center"/>
            <w:hideMark/>
          </w:tcPr>
          <w:p w14:paraId="73A93BA0"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Значение</w:t>
            </w:r>
          </w:p>
        </w:tc>
        <w:tc>
          <w:tcPr>
            <w:tcW w:w="319" w:type="pct"/>
            <w:shd w:val="clear" w:color="auto" w:fill="D9D9D9" w:themeFill="background1" w:themeFillShade="D9"/>
            <w:vAlign w:val="center"/>
            <w:hideMark/>
          </w:tcPr>
          <w:p w14:paraId="3E614EE1"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Значение</w:t>
            </w:r>
          </w:p>
        </w:tc>
      </w:tr>
      <w:tr w:rsidR="007345B6" w:rsidRPr="007345B6" w14:paraId="347215AF" w14:textId="77777777" w:rsidTr="00700409">
        <w:trPr>
          <w:trHeight w:val="300"/>
        </w:trPr>
        <w:tc>
          <w:tcPr>
            <w:tcW w:w="647" w:type="pct"/>
            <w:vMerge/>
            <w:shd w:val="clear" w:color="auto" w:fill="D9D9D9" w:themeFill="background1" w:themeFillShade="D9"/>
            <w:vAlign w:val="center"/>
            <w:hideMark/>
          </w:tcPr>
          <w:p w14:paraId="65AD002A" w14:textId="77777777" w:rsidR="007345B6" w:rsidRPr="007345B6" w:rsidRDefault="007345B6" w:rsidP="007345B6">
            <w:pPr>
              <w:spacing w:line="240" w:lineRule="auto"/>
              <w:ind w:firstLine="0"/>
              <w:jc w:val="center"/>
              <w:rPr>
                <w:rFonts w:eastAsia="Times New Roman" w:cs="Times New Roman"/>
                <w:b/>
                <w:bCs/>
                <w:color w:val="000000"/>
                <w:sz w:val="20"/>
                <w:szCs w:val="20"/>
              </w:rPr>
            </w:pPr>
          </w:p>
        </w:tc>
        <w:tc>
          <w:tcPr>
            <w:tcW w:w="290" w:type="pct"/>
            <w:shd w:val="clear" w:color="auto" w:fill="D9D9D9" w:themeFill="background1" w:themeFillShade="D9"/>
            <w:vAlign w:val="center"/>
            <w:hideMark/>
          </w:tcPr>
          <w:p w14:paraId="38EC2672"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2013 год</w:t>
            </w:r>
          </w:p>
        </w:tc>
        <w:tc>
          <w:tcPr>
            <w:tcW w:w="325" w:type="pct"/>
            <w:shd w:val="clear" w:color="auto" w:fill="D9D9D9" w:themeFill="background1" w:themeFillShade="D9"/>
            <w:vAlign w:val="center"/>
            <w:hideMark/>
          </w:tcPr>
          <w:p w14:paraId="568BBF6D"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2014 год</w:t>
            </w:r>
          </w:p>
        </w:tc>
        <w:tc>
          <w:tcPr>
            <w:tcW w:w="325" w:type="pct"/>
            <w:shd w:val="clear" w:color="auto" w:fill="D9D9D9" w:themeFill="background1" w:themeFillShade="D9"/>
            <w:vAlign w:val="center"/>
            <w:hideMark/>
          </w:tcPr>
          <w:p w14:paraId="4A3B9489"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2015 год</w:t>
            </w:r>
          </w:p>
        </w:tc>
        <w:tc>
          <w:tcPr>
            <w:tcW w:w="391" w:type="pct"/>
            <w:shd w:val="clear" w:color="auto" w:fill="D9D9D9" w:themeFill="background1" w:themeFillShade="D9"/>
            <w:vAlign w:val="center"/>
            <w:hideMark/>
          </w:tcPr>
          <w:p w14:paraId="6ABE20BC"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2016 год</w:t>
            </w:r>
          </w:p>
        </w:tc>
        <w:tc>
          <w:tcPr>
            <w:tcW w:w="423" w:type="pct"/>
            <w:shd w:val="clear" w:color="auto" w:fill="D9D9D9" w:themeFill="background1" w:themeFillShade="D9"/>
            <w:vAlign w:val="center"/>
            <w:hideMark/>
          </w:tcPr>
          <w:p w14:paraId="1AFACBC1"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2017 год</w:t>
            </w:r>
          </w:p>
        </w:tc>
        <w:tc>
          <w:tcPr>
            <w:tcW w:w="424" w:type="pct"/>
            <w:shd w:val="clear" w:color="auto" w:fill="D9D9D9" w:themeFill="background1" w:themeFillShade="D9"/>
            <w:vAlign w:val="center"/>
            <w:hideMark/>
          </w:tcPr>
          <w:p w14:paraId="22675D78"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2018 год</w:t>
            </w:r>
          </w:p>
        </w:tc>
        <w:tc>
          <w:tcPr>
            <w:tcW w:w="488" w:type="pct"/>
            <w:shd w:val="clear" w:color="auto" w:fill="D9D9D9" w:themeFill="background1" w:themeFillShade="D9"/>
            <w:vAlign w:val="center"/>
            <w:hideMark/>
          </w:tcPr>
          <w:p w14:paraId="72797A77"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2019 год</w:t>
            </w:r>
          </w:p>
        </w:tc>
        <w:tc>
          <w:tcPr>
            <w:tcW w:w="497" w:type="pct"/>
            <w:shd w:val="clear" w:color="auto" w:fill="D9D9D9" w:themeFill="background1" w:themeFillShade="D9"/>
            <w:vAlign w:val="center"/>
            <w:hideMark/>
          </w:tcPr>
          <w:p w14:paraId="395C1813"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2020 год</w:t>
            </w:r>
          </w:p>
        </w:tc>
        <w:tc>
          <w:tcPr>
            <w:tcW w:w="290" w:type="pct"/>
            <w:shd w:val="clear" w:color="auto" w:fill="D9D9D9" w:themeFill="background1" w:themeFillShade="D9"/>
            <w:vAlign w:val="center"/>
            <w:hideMark/>
          </w:tcPr>
          <w:p w14:paraId="1D1459A9"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2021 год</w:t>
            </w:r>
          </w:p>
        </w:tc>
        <w:tc>
          <w:tcPr>
            <w:tcW w:w="290" w:type="pct"/>
            <w:shd w:val="clear" w:color="auto" w:fill="D9D9D9" w:themeFill="background1" w:themeFillShade="D9"/>
            <w:vAlign w:val="center"/>
            <w:hideMark/>
          </w:tcPr>
          <w:p w14:paraId="30C06A2F"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2022 год</w:t>
            </w:r>
          </w:p>
        </w:tc>
        <w:tc>
          <w:tcPr>
            <w:tcW w:w="290" w:type="pct"/>
            <w:shd w:val="clear" w:color="auto" w:fill="D9D9D9" w:themeFill="background1" w:themeFillShade="D9"/>
            <w:vAlign w:val="center"/>
            <w:hideMark/>
          </w:tcPr>
          <w:p w14:paraId="60B652FB"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2023 год</w:t>
            </w:r>
          </w:p>
        </w:tc>
        <w:tc>
          <w:tcPr>
            <w:tcW w:w="319" w:type="pct"/>
            <w:shd w:val="clear" w:color="auto" w:fill="D9D9D9" w:themeFill="background1" w:themeFillShade="D9"/>
            <w:vAlign w:val="center"/>
            <w:hideMark/>
          </w:tcPr>
          <w:p w14:paraId="4D9A5314"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2024 год</w:t>
            </w:r>
          </w:p>
        </w:tc>
      </w:tr>
      <w:tr w:rsidR="007345B6" w:rsidRPr="007345B6" w14:paraId="686285D5" w14:textId="77777777" w:rsidTr="007E40A0">
        <w:trPr>
          <w:trHeight w:val="300"/>
        </w:trPr>
        <w:tc>
          <w:tcPr>
            <w:tcW w:w="647" w:type="pct"/>
            <w:shd w:val="clear" w:color="auto" w:fill="auto"/>
            <w:vAlign w:val="center"/>
            <w:hideMark/>
          </w:tcPr>
          <w:p w14:paraId="17B6B83D"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П. Двуречье</w:t>
            </w:r>
          </w:p>
        </w:tc>
        <w:tc>
          <w:tcPr>
            <w:tcW w:w="290" w:type="pct"/>
            <w:shd w:val="clear" w:color="auto" w:fill="auto"/>
            <w:noWrap/>
            <w:vAlign w:val="center"/>
            <w:hideMark/>
          </w:tcPr>
          <w:p w14:paraId="57C6B195" w14:textId="77777777" w:rsidR="007345B6" w:rsidRPr="007345B6" w:rsidRDefault="007345B6" w:rsidP="007345B6">
            <w:pPr>
              <w:ind w:firstLine="18"/>
              <w:jc w:val="center"/>
              <w:rPr>
                <w:rFonts w:eastAsia="Times New Roman" w:cs="Times New Roman"/>
                <w:color w:val="000000"/>
                <w:sz w:val="20"/>
                <w:szCs w:val="20"/>
              </w:rPr>
            </w:pPr>
            <w:r w:rsidRPr="007345B6">
              <w:rPr>
                <w:rFonts w:eastAsia="Times New Roman" w:cs="Times New Roman"/>
                <w:color w:val="000000"/>
                <w:sz w:val="20"/>
                <w:szCs w:val="20"/>
              </w:rPr>
              <w:t>-</w:t>
            </w:r>
          </w:p>
        </w:tc>
        <w:tc>
          <w:tcPr>
            <w:tcW w:w="325" w:type="pct"/>
            <w:shd w:val="clear" w:color="auto" w:fill="auto"/>
            <w:noWrap/>
            <w:vAlign w:val="center"/>
            <w:hideMark/>
          </w:tcPr>
          <w:p w14:paraId="7C978E85" w14:textId="77777777" w:rsidR="007345B6" w:rsidRPr="007345B6" w:rsidRDefault="007345B6" w:rsidP="007345B6">
            <w:pPr>
              <w:ind w:firstLine="18"/>
              <w:jc w:val="center"/>
              <w:rPr>
                <w:rFonts w:eastAsia="Times New Roman" w:cs="Times New Roman"/>
                <w:color w:val="000000"/>
                <w:sz w:val="20"/>
                <w:szCs w:val="20"/>
              </w:rPr>
            </w:pPr>
            <w:r w:rsidRPr="007345B6">
              <w:rPr>
                <w:rFonts w:eastAsia="Times New Roman" w:cs="Times New Roman"/>
                <w:color w:val="000000"/>
                <w:sz w:val="20"/>
                <w:szCs w:val="20"/>
              </w:rPr>
              <w:t>2162,937</w:t>
            </w:r>
          </w:p>
        </w:tc>
        <w:tc>
          <w:tcPr>
            <w:tcW w:w="325" w:type="pct"/>
            <w:shd w:val="clear" w:color="auto" w:fill="auto"/>
            <w:noWrap/>
            <w:vAlign w:val="center"/>
            <w:hideMark/>
          </w:tcPr>
          <w:p w14:paraId="5D438C03" w14:textId="77777777" w:rsidR="007345B6" w:rsidRPr="007345B6" w:rsidRDefault="007345B6" w:rsidP="007345B6">
            <w:pPr>
              <w:ind w:firstLine="18"/>
              <w:jc w:val="center"/>
              <w:rPr>
                <w:rFonts w:eastAsia="Times New Roman" w:cs="Times New Roman"/>
                <w:color w:val="000000"/>
                <w:sz w:val="20"/>
                <w:szCs w:val="20"/>
              </w:rPr>
            </w:pPr>
            <w:r w:rsidRPr="007345B6">
              <w:rPr>
                <w:rFonts w:eastAsia="Times New Roman" w:cs="Times New Roman"/>
                <w:color w:val="000000"/>
                <w:sz w:val="20"/>
                <w:szCs w:val="20"/>
              </w:rPr>
              <w:t>4325,875</w:t>
            </w:r>
          </w:p>
        </w:tc>
        <w:tc>
          <w:tcPr>
            <w:tcW w:w="391" w:type="pct"/>
            <w:shd w:val="clear" w:color="auto" w:fill="auto"/>
            <w:noWrap/>
            <w:vAlign w:val="center"/>
            <w:hideMark/>
          </w:tcPr>
          <w:p w14:paraId="035F2722" w14:textId="77777777" w:rsidR="007345B6" w:rsidRPr="007345B6" w:rsidRDefault="007345B6" w:rsidP="007345B6">
            <w:pPr>
              <w:ind w:firstLine="18"/>
              <w:jc w:val="center"/>
              <w:rPr>
                <w:rFonts w:eastAsia="Times New Roman" w:cs="Times New Roman"/>
                <w:color w:val="000000"/>
                <w:sz w:val="20"/>
                <w:szCs w:val="20"/>
              </w:rPr>
            </w:pPr>
            <w:r w:rsidRPr="007345B6">
              <w:rPr>
                <w:rFonts w:eastAsia="Times New Roman" w:cs="Times New Roman"/>
                <w:color w:val="000000"/>
                <w:sz w:val="20"/>
                <w:szCs w:val="20"/>
              </w:rPr>
              <w:t>6488,812</w:t>
            </w:r>
          </w:p>
        </w:tc>
        <w:tc>
          <w:tcPr>
            <w:tcW w:w="423" w:type="pct"/>
            <w:shd w:val="clear" w:color="auto" w:fill="auto"/>
            <w:noWrap/>
            <w:vAlign w:val="center"/>
            <w:hideMark/>
          </w:tcPr>
          <w:p w14:paraId="746D073C" w14:textId="77777777" w:rsidR="007345B6" w:rsidRPr="007345B6" w:rsidRDefault="007345B6" w:rsidP="007345B6">
            <w:pPr>
              <w:ind w:firstLine="18"/>
              <w:jc w:val="center"/>
              <w:rPr>
                <w:rFonts w:eastAsia="Times New Roman" w:cs="Times New Roman"/>
                <w:color w:val="000000"/>
                <w:sz w:val="20"/>
                <w:szCs w:val="20"/>
              </w:rPr>
            </w:pPr>
            <w:r w:rsidRPr="007345B6">
              <w:rPr>
                <w:rFonts w:eastAsia="Times New Roman" w:cs="Times New Roman"/>
                <w:color w:val="000000"/>
                <w:sz w:val="20"/>
                <w:szCs w:val="20"/>
              </w:rPr>
              <w:t>8651,749565</w:t>
            </w:r>
          </w:p>
        </w:tc>
        <w:tc>
          <w:tcPr>
            <w:tcW w:w="424" w:type="pct"/>
            <w:shd w:val="clear" w:color="auto" w:fill="auto"/>
            <w:noWrap/>
            <w:vAlign w:val="center"/>
            <w:hideMark/>
          </w:tcPr>
          <w:p w14:paraId="15BB785E" w14:textId="77777777" w:rsidR="007345B6" w:rsidRPr="007345B6" w:rsidRDefault="007345B6" w:rsidP="007345B6">
            <w:pPr>
              <w:ind w:firstLine="18"/>
              <w:jc w:val="center"/>
              <w:rPr>
                <w:rFonts w:eastAsia="Times New Roman" w:cs="Times New Roman"/>
                <w:color w:val="000000"/>
                <w:sz w:val="20"/>
                <w:szCs w:val="20"/>
              </w:rPr>
            </w:pPr>
            <w:r w:rsidRPr="007345B6">
              <w:rPr>
                <w:rFonts w:eastAsia="Times New Roman" w:cs="Times New Roman"/>
                <w:color w:val="000000"/>
                <w:sz w:val="20"/>
                <w:szCs w:val="20"/>
              </w:rPr>
              <w:t>10814,69</w:t>
            </w:r>
          </w:p>
        </w:tc>
        <w:tc>
          <w:tcPr>
            <w:tcW w:w="488" w:type="pct"/>
            <w:shd w:val="clear" w:color="auto" w:fill="auto"/>
            <w:noWrap/>
            <w:vAlign w:val="center"/>
            <w:hideMark/>
          </w:tcPr>
          <w:p w14:paraId="54057375" w14:textId="77777777" w:rsidR="007345B6" w:rsidRPr="007345B6" w:rsidRDefault="007345B6" w:rsidP="007345B6">
            <w:pPr>
              <w:ind w:firstLine="18"/>
              <w:jc w:val="center"/>
              <w:rPr>
                <w:rFonts w:eastAsia="Times New Roman" w:cs="Times New Roman"/>
                <w:color w:val="000000"/>
                <w:sz w:val="20"/>
                <w:szCs w:val="20"/>
              </w:rPr>
            </w:pPr>
            <w:r w:rsidRPr="007345B6">
              <w:rPr>
                <w:rFonts w:eastAsia="Times New Roman" w:cs="Times New Roman"/>
                <w:color w:val="000000"/>
                <w:sz w:val="20"/>
                <w:szCs w:val="20"/>
              </w:rPr>
              <w:t>12977,62</w:t>
            </w:r>
          </w:p>
        </w:tc>
        <w:tc>
          <w:tcPr>
            <w:tcW w:w="497" w:type="pct"/>
            <w:shd w:val="clear" w:color="auto" w:fill="auto"/>
            <w:noWrap/>
            <w:vAlign w:val="center"/>
            <w:hideMark/>
          </w:tcPr>
          <w:p w14:paraId="702B2A04" w14:textId="77777777" w:rsidR="007345B6" w:rsidRPr="007345B6" w:rsidRDefault="007345B6" w:rsidP="007345B6">
            <w:pPr>
              <w:ind w:firstLine="18"/>
              <w:jc w:val="center"/>
              <w:rPr>
                <w:rFonts w:eastAsia="Times New Roman" w:cs="Times New Roman"/>
                <w:color w:val="000000"/>
                <w:sz w:val="20"/>
                <w:szCs w:val="20"/>
              </w:rPr>
            </w:pPr>
            <w:r w:rsidRPr="007345B6">
              <w:rPr>
                <w:rFonts w:eastAsia="Times New Roman" w:cs="Times New Roman"/>
                <w:color w:val="000000"/>
                <w:sz w:val="20"/>
                <w:szCs w:val="20"/>
              </w:rPr>
              <w:t>15140,56</w:t>
            </w:r>
          </w:p>
        </w:tc>
        <w:tc>
          <w:tcPr>
            <w:tcW w:w="290" w:type="pct"/>
            <w:shd w:val="clear" w:color="auto" w:fill="auto"/>
            <w:noWrap/>
            <w:vAlign w:val="center"/>
            <w:hideMark/>
          </w:tcPr>
          <w:p w14:paraId="42F7C57A" w14:textId="77777777" w:rsidR="007345B6" w:rsidRPr="007345B6" w:rsidRDefault="007345B6" w:rsidP="007345B6">
            <w:pPr>
              <w:ind w:firstLine="18"/>
              <w:jc w:val="center"/>
              <w:rPr>
                <w:rFonts w:eastAsia="Times New Roman" w:cs="Times New Roman"/>
                <w:color w:val="000000"/>
                <w:sz w:val="20"/>
                <w:szCs w:val="20"/>
              </w:rPr>
            </w:pPr>
            <w:r w:rsidRPr="007345B6">
              <w:rPr>
                <w:rFonts w:eastAsia="Times New Roman" w:cs="Times New Roman"/>
                <w:color w:val="000000"/>
                <w:sz w:val="20"/>
                <w:szCs w:val="20"/>
              </w:rPr>
              <w:t>17303,5</w:t>
            </w:r>
          </w:p>
        </w:tc>
        <w:tc>
          <w:tcPr>
            <w:tcW w:w="290" w:type="pct"/>
            <w:shd w:val="clear" w:color="auto" w:fill="auto"/>
            <w:noWrap/>
            <w:vAlign w:val="center"/>
            <w:hideMark/>
          </w:tcPr>
          <w:p w14:paraId="365FB40F" w14:textId="77777777" w:rsidR="007345B6" w:rsidRPr="007345B6" w:rsidRDefault="007345B6" w:rsidP="007345B6">
            <w:pPr>
              <w:ind w:firstLine="18"/>
              <w:jc w:val="center"/>
              <w:rPr>
                <w:rFonts w:eastAsia="Times New Roman" w:cs="Times New Roman"/>
                <w:color w:val="000000"/>
                <w:sz w:val="20"/>
                <w:szCs w:val="20"/>
              </w:rPr>
            </w:pPr>
            <w:r w:rsidRPr="007345B6">
              <w:rPr>
                <w:rFonts w:eastAsia="Times New Roman" w:cs="Times New Roman"/>
                <w:color w:val="000000"/>
                <w:sz w:val="20"/>
                <w:szCs w:val="20"/>
              </w:rPr>
              <w:t>19466,44</w:t>
            </w:r>
          </w:p>
        </w:tc>
        <w:tc>
          <w:tcPr>
            <w:tcW w:w="290" w:type="pct"/>
            <w:shd w:val="clear" w:color="auto" w:fill="auto"/>
            <w:noWrap/>
            <w:vAlign w:val="center"/>
            <w:hideMark/>
          </w:tcPr>
          <w:p w14:paraId="108B7C05" w14:textId="77777777" w:rsidR="007345B6" w:rsidRPr="007345B6" w:rsidRDefault="007345B6" w:rsidP="007345B6">
            <w:pPr>
              <w:ind w:firstLine="18"/>
              <w:jc w:val="center"/>
              <w:rPr>
                <w:rFonts w:eastAsia="Times New Roman" w:cs="Times New Roman"/>
                <w:color w:val="000000"/>
                <w:sz w:val="20"/>
                <w:szCs w:val="20"/>
              </w:rPr>
            </w:pPr>
            <w:r w:rsidRPr="007345B6">
              <w:rPr>
                <w:rFonts w:eastAsia="Times New Roman" w:cs="Times New Roman"/>
                <w:color w:val="000000"/>
                <w:sz w:val="20"/>
                <w:szCs w:val="20"/>
              </w:rPr>
              <w:t>21629,37</w:t>
            </w:r>
          </w:p>
        </w:tc>
        <w:tc>
          <w:tcPr>
            <w:tcW w:w="319" w:type="pct"/>
            <w:shd w:val="clear" w:color="auto" w:fill="auto"/>
            <w:noWrap/>
            <w:vAlign w:val="center"/>
            <w:hideMark/>
          </w:tcPr>
          <w:p w14:paraId="522173C1" w14:textId="77777777" w:rsidR="007345B6" w:rsidRPr="007345B6" w:rsidRDefault="007345B6" w:rsidP="007345B6">
            <w:pPr>
              <w:ind w:firstLine="18"/>
              <w:jc w:val="center"/>
              <w:rPr>
                <w:rFonts w:eastAsia="Times New Roman" w:cs="Times New Roman"/>
                <w:color w:val="000000"/>
                <w:sz w:val="20"/>
                <w:szCs w:val="20"/>
              </w:rPr>
            </w:pPr>
            <w:r w:rsidRPr="007345B6">
              <w:rPr>
                <w:rFonts w:eastAsia="Times New Roman" w:cs="Times New Roman"/>
                <w:color w:val="000000"/>
                <w:sz w:val="20"/>
                <w:szCs w:val="20"/>
              </w:rPr>
              <w:t>23792,31</w:t>
            </w:r>
          </w:p>
        </w:tc>
      </w:tr>
      <w:tr w:rsidR="007345B6" w:rsidRPr="007345B6" w14:paraId="4E7D953A" w14:textId="77777777" w:rsidTr="007E40A0">
        <w:trPr>
          <w:trHeight w:val="315"/>
        </w:trPr>
        <w:tc>
          <w:tcPr>
            <w:tcW w:w="647" w:type="pct"/>
            <w:shd w:val="clear" w:color="auto" w:fill="auto"/>
            <w:vAlign w:val="center"/>
            <w:hideMark/>
          </w:tcPr>
          <w:p w14:paraId="26B52A9A"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П. Красный</w:t>
            </w:r>
          </w:p>
        </w:tc>
        <w:tc>
          <w:tcPr>
            <w:tcW w:w="290" w:type="pct"/>
            <w:shd w:val="clear" w:color="auto" w:fill="auto"/>
            <w:noWrap/>
            <w:vAlign w:val="center"/>
            <w:hideMark/>
          </w:tcPr>
          <w:p w14:paraId="0F3010D8" w14:textId="77777777" w:rsidR="007345B6" w:rsidRPr="007345B6" w:rsidRDefault="007345B6" w:rsidP="007345B6">
            <w:pPr>
              <w:ind w:firstLine="18"/>
              <w:jc w:val="center"/>
              <w:rPr>
                <w:rFonts w:eastAsia="Times New Roman" w:cs="Times New Roman"/>
                <w:color w:val="000000"/>
                <w:sz w:val="20"/>
                <w:szCs w:val="20"/>
              </w:rPr>
            </w:pPr>
            <w:r w:rsidRPr="007345B6">
              <w:rPr>
                <w:rFonts w:eastAsia="Times New Roman" w:cs="Times New Roman"/>
                <w:color w:val="000000"/>
                <w:sz w:val="20"/>
                <w:szCs w:val="20"/>
              </w:rPr>
              <w:t>-</w:t>
            </w:r>
          </w:p>
        </w:tc>
        <w:tc>
          <w:tcPr>
            <w:tcW w:w="325" w:type="pct"/>
            <w:shd w:val="clear" w:color="auto" w:fill="auto"/>
            <w:noWrap/>
            <w:vAlign w:val="center"/>
            <w:hideMark/>
          </w:tcPr>
          <w:p w14:paraId="4202D91A" w14:textId="77777777" w:rsidR="007345B6" w:rsidRPr="007345B6" w:rsidRDefault="007345B6" w:rsidP="007345B6">
            <w:pPr>
              <w:ind w:firstLine="18"/>
              <w:jc w:val="center"/>
              <w:rPr>
                <w:rFonts w:eastAsia="Times New Roman" w:cs="Times New Roman"/>
                <w:color w:val="000000"/>
                <w:sz w:val="20"/>
                <w:szCs w:val="20"/>
              </w:rPr>
            </w:pPr>
            <w:r w:rsidRPr="007345B6">
              <w:rPr>
                <w:rFonts w:eastAsia="Times New Roman" w:cs="Times New Roman"/>
                <w:color w:val="000000"/>
                <w:sz w:val="20"/>
                <w:szCs w:val="20"/>
              </w:rPr>
              <w:t>6547,494</w:t>
            </w:r>
          </w:p>
        </w:tc>
        <w:tc>
          <w:tcPr>
            <w:tcW w:w="325" w:type="pct"/>
            <w:shd w:val="clear" w:color="auto" w:fill="auto"/>
            <w:noWrap/>
            <w:vAlign w:val="center"/>
            <w:hideMark/>
          </w:tcPr>
          <w:p w14:paraId="024FA1DA" w14:textId="77777777" w:rsidR="007345B6" w:rsidRPr="007345B6" w:rsidRDefault="007345B6" w:rsidP="007345B6">
            <w:pPr>
              <w:ind w:firstLine="18"/>
              <w:jc w:val="center"/>
              <w:rPr>
                <w:rFonts w:eastAsia="Times New Roman" w:cs="Times New Roman"/>
                <w:color w:val="000000"/>
                <w:sz w:val="20"/>
                <w:szCs w:val="20"/>
              </w:rPr>
            </w:pPr>
            <w:r w:rsidRPr="007345B6">
              <w:rPr>
                <w:rFonts w:eastAsia="Times New Roman" w:cs="Times New Roman"/>
                <w:color w:val="000000"/>
                <w:sz w:val="20"/>
                <w:szCs w:val="20"/>
              </w:rPr>
              <w:t>13094,99</w:t>
            </w:r>
          </w:p>
        </w:tc>
        <w:tc>
          <w:tcPr>
            <w:tcW w:w="391" w:type="pct"/>
            <w:shd w:val="clear" w:color="auto" w:fill="auto"/>
            <w:noWrap/>
            <w:vAlign w:val="center"/>
            <w:hideMark/>
          </w:tcPr>
          <w:p w14:paraId="4400CEC9" w14:textId="77777777" w:rsidR="007345B6" w:rsidRPr="007345B6" w:rsidRDefault="007345B6" w:rsidP="007345B6">
            <w:pPr>
              <w:ind w:firstLine="18"/>
              <w:jc w:val="center"/>
              <w:rPr>
                <w:rFonts w:eastAsia="Times New Roman" w:cs="Times New Roman"/>
                <w:color w:val="000000"/>
                <w:sz w:val="20"/>
                <w:szCs w:val="20"/>
              </w:rPr>
            </w:pPr>
            <w:r w:rsidRPr="007345B6">
              <w:rPr>
                <w:rFonts w:eastAsia="Times New Roman" w:cs="Times New Roman"/>
                <w:color w:val="000000"/>
                <w:sz w:val="20"/>
                <w:szCs w:val="20"/>
              </w:rPr>
              <w:t>19642,48</w:t>
            </w:r>
          </w:p>
        </w:tc>
        <w:tc>
          <w:tcPr>
            <w:tcW w:w="423" w:type="pct"/>
            <w:shd w:val="clear" w:color="auto" w:fill="auto"/>
            <w:noWrap/>
            <w:vAlign w:val="center"/>
            <w:hideMark/>
          </w:tcPr>
          <w:p w14:paraId="6E09BD66" w14:textId="77777777" w:rsidR="007345B6" w:rsidRPr="007345B6" w:rsidRDefault="007345B6" w:rsidP="007345B6">
            <w:pPr>
              <w:ind w:firstLine="18"/>
              <w:jc w:val="center"/>
              <w:rPr>
                <w:rFonts w:eastAsia="Times New Roman" w:cs="Times New Roman"/>
                <w:color w:val="000000"/>
                <w:sz w:val="20"/>
                <w:szCs w:val="20"/>
              </w:rPr>
            </w:pPr>
            <w:r w:rsidRPr="007345B6">
              <w:rPr>
                <w:rFonts w:eastAsia="Times New Roman" w:cs="Times New Roman"/>
                <w:color w:val="000000"/>
                <w:sz w:val="20"/>
                <w:szCs w:val="20"/>
              </w:rPr>
              <w:t>26189,9775</w:t>
            </w:r>
          </w:p>
        </w:tc>
        <w:tc>
          <w:tcPr>
            <w:tcW w:w="424" w:type="pct"/>
            <w:shd w:val="clear" w:color="auto" w:fill="auto"/>
            <w:noWrap/>
            <w:vAlign w:val="center"/>
            <w:hideMark/>
          </w:tcPr>
          <w:p w14:paraId="06B3F4BC" w14:textId="77777777" w:rsidR="007345B6" w:rsidRPr="007345B6" w:rsidRDefault="007345B6" w:rsidP="007345B6">
            <w:pPr>
              <w:ind w:firstLine="18"/>
              <w:jc w:val="center"/>
              <w:rPr>
                <w:rFonts w:eastAsia="Times New Roman" w:cs="Times New Roman"/>
                <w:color w:val="000000"/>
                <w:sz w:val="20"/>
                <w:szCs w:val="20"/>
              </w:rPr>
            </w:pPr>
            <w:r w:rsidRPr="007345B6">
              <w:rPr>
                <w:rFonts w:eastAsia="Times New Roman" w:cs="Times New Roman"/>
                <w:color w:val="000000"/>
                <w:sz w:val="20"/>
                <w:szCs w:val="20"/>
              </w:rPr>
              <w:t>32737,47</w:t>
            </w:r>
          </w:p>
        </w:tc>
        <w:tc>
          <w:tcPr>
            <w:tcW w:w="488" w:type="pct"/>
            <w:shd w:val="clear" w:color="auto" w:fill="auto"/>
            <w:noWrap/>
            <w:vAlign w:val="center"/>
            <w:hideMark/>
          </w:tcPr>
          <w:p w14:paraId="40C07B62" w14:textId="77777777" w:rsidR="007345B6" w:rsidRPr="007345B6" w:rsidRDefault="007345B6" w:rsidP="007345B6">
            <w:pPr>
              <w:ind w:firstLine="18"/>
              <w:jc w:val="center"/>
              <w:rPr>
                <w:rFonts w:eastAsia="Times New Roman" w:cs="Times New Roman"/>
                <w:color w:val="000000"/>
                <w:sz w:val="20"/>
                <w:szCs w:val="20"/>
              </w:rPr>
            </w:pPr>
            <w:r w:rsidRPr="007345B6">
              <w:rPr>
                <w:rFonts w:eastAsia="Times New Roman" w:cs="Times New Roman"/>
                <w:color w:val="000000"/>
                <w:sz w:val="20"/>
                <w:szCs w:val="20"/>
              </w:rPr>
              <w:t>39284,97</w:t>
            </w:r>
          </w:p>
        </w:tc>
        <w:tc>
          <w:tcPr>
            <w:tcW w:w="497" w:type="pct"/>
            <w:shd w:val="clear" w:color="auto" w:fill="auto"/>
            <w:noWrap/>
            <w:vAlign w:val="center"/>
            <w:hideMark/>
          </w:tcPr>
          <w:p w14:paraId="334A2316" w14:textId="77777777" w:rsidR="007345B6" w:rsidRPr="007345B6" w:rsidRDefault="007345B6" w:rsidP="007345B6">
            <w:pPr>
              <w:ind w:firstLine="18"/>
              <w:jc w:val="center"/>
              <w:rPr>
                <w:rFonts w:eastAsia="Times New Roman" w:cs="Times New Roman"/>
                <w:color w:val="000000"/>
                <w:sz w:val="20"/>
                <w:szCs w:val="20"/>
              </w:rPr>
            </w:pPr>
            <w:r w:rsidRPr="007345B6">
              <w:rPr>
                <w:rFonts w:eastAsia="Times New Roman" w:cs="Times New Roman"/>
                <w:color w:val="000000"/>
                <w:sz w:val="20"/>
                <w:szCs w:val="20"/>
              </w:rPr>
              <w:t>45832,46</w:t>
            </w:r>
          </w:p>
        </w:tc>
        <w:tc>
          <w:tcPr>
            <w:tcW w:w="290" w:type="pct"/>
            <w:shd w:val="clear" w:color="auto" w:fill="auto"/>
            <w:noWrap/>
            <w:vAlign w:val="center"/>
            <w:hideMark/>
          </w:tcPr>
          <w:p w14:paraId="3E30DD95" w14:textId="77777777" w:rsidR="007345B6" w:rsidRPr="007345B6" w:rsidRDefault="007345B6" w:rsidP="007345B6">
            <w:pPr>
              <w:ind w:firstLine="18"/>
              <w:jc w:val="center"/>
              <w:rPr>
                <w:rFonts w:eastAsia="Times New Roman" w:cs="Times New Roman"/>
                <w:color w:val="000000"/>
                <w:sz w:val="20"/>
                <w:szCs w:val="20"/>
              </w:rPr>
            </w:pPr>
            <w:r w:rsidRPr="007345B6">
              <w:rPr>
                <w:rFonts w:eastAsia="Times New Roman" w:cs="Times New Roman"/>
                <w:color w:val="000000"/>
                <w:sz w:val="20"/>
                <w:szCs w:val="20"/>
              </w:rPr>
              <w:t>52379,96</w:t>
            </w:r>
          </w:p>
        </w:tc>
        <w:tc>
          <w:tcPr>
            <w:tcW w:w="290" w:type="pct"/>
            <w:shd w:val="clear" w:color="auto" w:fill="auto"/>
            <w:noWrap/>
            <w:vAlign w:val="center"/>
            <w:hideMark/>
          </w:tcPr>
          <w:p w14:paraId="73B167C1" w14:textId="77777777" w:rsidR="007345B6" w:rsidRPr="007345B6" w:rsidRDefault="007345B6" w:rsidP="007345B6">
            <w:pPr>
              <w:ind w:firstLine="18"/>
              <w:jc w:val="center"/>
              <w:rPr>
                <w:rFonts w:eastAsia="Times New Roman" w:cs="Times New Roman"/>
                <w:color w:val="000000"/>
                <w:sz w:val="20"/>
                <w:szCs w:val="20"/>
              </w:rPr>
            </w:pPr>
            <w:r w:rsidRPr="007345B6">
              <w:rPr>
                <w:rFonts w:eastAsia="Times New Roman" w:cs="Times New Roman"/>
                <w:color w:val="000000"/>
                <w:sz w:val="20"/>
                <w:szCs w:val="20"/>
              </w:rPr>
              <w:t>58927,45</w:t>
            </w:r>
          </w:p>
        </w:tc>
        <w:tc>
          <w:tcPr>
            <w:tcW w:w="290" w:type="pct"/>
            <w:shd w:val="clear" w:color="auto" w:fill="auto"/>
            <w:noWrap/>
            <w:vAlign w:val="center"/>
            <w:hideMark/>
          </w:tcPr>
          <w:p w14:paraId="77E65404" w14:textId="77777777" w:rsidR="007345B6" w:rsidRPr="007345B6" w:rsidRDefault="007345B6" w:rsidP="007345B6">
            <w:pPr>
              <w:ind w:firstLine="18"/>
              <w:jc w:val="center"/>
              <w:rPr>
                <w:rFonts w:eastAsia="Times New Roman" w:cs="Times New Roman"/>
                <w:color w:val="000000"/>
                <w:sz w:val="20"/>
                <w:szCs w:val="20"/>
              </w:rPr>
            </w:pPr>
            <w:r w:rsidRPr="007345B6">
              <w:rPr>
                <w:rFonts w:eastAsia="Times New Roman" w:cs="Times New Roman"/>
                <w:color w:val="000000"/>
                <w:sz w:val="20"/>
                <w:szCs w:val="20"/>
              </w:rPr>
              <w:t>65474,94</w:t>
            </w:r>
          </w:p>
        </w:tc>
        <w:tc>
          <w:tcPr>
            <w:tcW w:w="319" w:type="pct"/>
            <w:shd w:val="clear" w:color="auto" w:fill="auto"/>
            <w:noWrap/>
            <w:vAlign w:val="center"/>
            <w:hideMark/>
          </w:tcPr>
          <w:p w14:paraId="5A3215DD" w14:textId="77777777" w:rsidR="007345B6" w:rsidRPr="007345B6" w:rsidRDefault="007345B6" w:rsidP="007345B6">
            <w:pPr>
              <w:ind w:firstLine="18"/>
              <w:jc w:val="center"/>
              <w:rPr>
                <w:rFonts w:eastAsia="Times New Roman" w:cs="Times New Roman"/>
                <w:color w:val="000000"/>
                <w:sz w:val="20"/>
                <w:szCs w:val="20"/>
              </w:rPr>
            </w:pPr>
            <w:r w:rsidRPr="007345B6">
              <w:rPr>
                <w:rFonts w:eastAsia="Times New Roman" w:cs="Times New Roman"/>
                <w:color w:val="000000"/>
                <w:sz w:val="20"/>
                <w:szCs w:val="20"/>
              </w:rPr>
              <w:t>72022,438</w:t>
            </w:r>
          </w:p>
        </w:tc>
      </w:tr>
      <w:tr w:rsidR="007345B6" w:rsidRPr="007345B6" w14:paraId="34C6ADB9" w14:textId="77777777" w:rsidTr="007E40A0">
        <w:trPr>
          <w:trHeight w:val="315"/>
        </w:trPr>
        <w:tc>
          <w:tcPr>
            <w:tcW w:w="647" w:type="pct"/>
            <w:shd w:val="clear" w:color="auto" w:fill="auto"/>
            <w:vAlign w:val="center"/>
            <w:hideMark/>
          </w:tcPr>
          <w:p w14:paraId="42D2B906"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П. Нагорный</w:t>
            </w:r>
          </w:p>
        </w:tc>
        <w:tc>
          <w:tcPr>
            <w:tcW w:w="290" w:type="pct"/>
            <w:shd w:val="clear" w:color="auto" w:fill="auto"/>
            <w:vAlign w:val="center"/>
            <w:hideMark/>
          </w:tcPr>
          <w:p w14:paraId="2910E4B0" w14:textId="77777777" w:rsidR="007345B6" w:rsidRPr="007345B6" w:rsidRDefault="007345B6" w:rsidP="007345B6">
            <w:pPr>
              <w:spacing w:line="240" w:lineRule="auto"/>
              <w:ind w:firstLine="0"/>
              <w:jc w:val="center"/>
              <w:rPr>
                <w:rFonts w:eastAsia="Times New Roman" w:cs="Times New Roman"/>
                <w:color w:val="333333"/>
                <w:sz w:val="20"/>
                <w:szCs w:val="20"/>
              </w:rPr>
            </w:pPr>
            <w:r w:rsidRPr="007345B6">
              <w:rPr>
                <w:rFonts w:eastAsia="Times New Roman" w:cs="Times New Roman"/>
                <w:bCs/>
                <w:color w:val="333333"/>
                <w:sz w:val="20"/>
                <w:szCs w:val="20"/>
              </w:rPr>
              <w:t>98149,79</w:t>
            </w:r>
          </w:p>
        </w:tc>
        <w:tc>
          <w:tcPr>
            <w:tcW w:w="325" w:type="pct"/>
            <w:shd w:val="clear" w:color="auto" w:fill="auto"/>
            <w:vAlign w:val="center"/>
            <w:hideMark/>
          </w:tcPr>
          <w:p w14:paraId="0821EEAF" w14:textId="77777777" w:rsidR="007345B6" w:rsidRPr="007345B6" w:rsidRDefault="007345B6" w:rsidP="007345B6">
            <w:pPr>
              <w:spacing w:line="240" w:lineRule="auto"/>
              <w:ind w:firstLine="0"/>
              <w:jc w:val="center"/>
              <w:rPr>
                <w:rFonts w:eastAsia="Times New Roman" w:cs="Times New Roman"/>
                <w:color w:val="333333"/>
                <w:sz w:val="20"/>
                <w:szCs w:val="20"/>
              </w:rPr>
            </w:pPr>
            <w:r w:rsidRPr="007345B6">
              <w:rPr>
                <w:rFonts w:eastAsia="Times New Roman" w:cs="Times New Roman"/>
                <w:color w:val="333333"/>
                <w:sz w:val="20"/>
                <w:szCs w:val="20"/>
              </w:rPr>
              <w:t>104426,3</w:t>
            </w:r>
          </w:p>
        </w:tc>
        <w:tc>
          <w:tcPr>
            <w:tcW w:w="325" w:type="pct"/>
            <w:shd w:val="clear" w:color="auto" w:fill="auto"/>
            <w:vAlign w:val="center"/>
            <w:hideMark/>
          </w:tcPr>
          <w:p w14:paraId="18CE72A3" w14:textId="77777777" w:rsidR="007345B6" w:rsidRPr="007345B6" w:rsidRDefault="007345B6" w:rsidP="007345B6">
            <w:pPr>
              <w:spacing w:line="240" w:lineRule="auto"/>
              <w:ind w:firstLine="0"/>
              <w:jc w:val="center"/>
              <w:rPr>
                <w:rFonts w:eastAsia="Times New Roman" w:cs="Times New Roman"/>
                <w:color w:val="333333"/>
                <w:sz w:val="20"/>
                <w:szCs w:val="20"/>
              </w:rPr>
            </w:pPr>
            <w:r w:rsidRPr="007345B6">
              <w:rPr>
                <w:rFonts w:eastAsia="Times New Roman" w:cs="Times New Roman"/>
                <w:color w:val="333333"/>
                <w:sz w:val="20"/>
                <w:szCs w:val="20"/>
              </w:rPr>
              <w:t>110702,9</w:t>
            </w:r>
          </w:p>
        </w:tc>
        <w:tc>
          <w:tcPr>
            <w:tcW w:w="391" w:type="pct"/>
            <w:shd w:val="clear" w:color="auto" w:fill="auto"/>
            <w:vAlign w:val="center"/>
            <w:hideMark/>
          </w:tcPr>
          <w:p w14:paraId="4310A07F" w14:textId="77777777" w:rsidR="007345B6" w:rsidRPr="007345B6" w:rsidRDefault="007345B6" w:rsidP="007345B6">
            <w:pPr>
              <w:spacing w:line="240" w:lineRule="auto"/>
              <w:ind w:firstLine="0"/>
              <w:jc w:val="center"/>
              <w:rPr>
                <w:rFonts w:eastAsia="Times New Roman" w:cs="Times New Roman"/>
                <w:color w:val="333333"/>
                <w:sz w:val="20"/>
                <w:szCs w:val="20"/>
              </w:rPr>
            </w:pPr>
            <w:r w:rsidRPr="007345B6">
              <w:rPr>
                <w:rFonts w:eastAsia="Times New Roman" w:cs="Times New Roman"/>
                <w:color w:val="333333"/>
                <w:sz w:val="20"/>
                <w:szCs w:val="20"/>
              </w:rPr>
              <w:t>116979,4</w:t>
            </w:r>
          </w:p>
        </w:tc>
        <w:tc>
          <w:tcPr>
            <w:tcW w:w="423" w:type="pct"/>
            <w:shd w:val="clear" w:color="auto" w:fill="auto"/>
            <w:vAlign w:val="center"/>
            <w:hideMark/>
          </w:tcPr>
          <w:p w14:paraId="6FE9F456" w14:textId="77777777" w:rsidR="007345B6" w:rsidRPr="007345B6" w:rsidRDefault="007345B6" w:rsidP="007345B6">
            <w:pPr>
              <w:spacing w:line="240" w:lineRule="auto"/>
              <w:ind w:firstLine="0"/>
              <w:jc w:val="center"/>
              <w:rPr>
                <w:rFonts w:eastAsia="Times New Roman" w:cs="Times New Roman"/>
                <w:color w:val="333333"/>
                <w:sz w:val="20"/>
                <w:szCs w:val="20"/>
              </w:rPr>
            </w:pPr>
            <w:r w:rsidRPr="007345B6">
              <w:rPr>
                <w:rFonts w:eastAsia="Times New Roman" w:cs="Times New Roman"/>
                <w:color w:val="333333"/>
                <w:sz w:val="20"/>
                <w:szCs w:val="20"/>
              </w:rPr>
              <w:t>123255,933</w:t>
            </w:r>
          </w:p>
        </w:tc>
        <w:tc>
          <w:tcPr>
            <w:tcW w:w="424" w:type="pct"/>
            <w:shd w:val="clear" w:color="auto" w:fill="auto"/>
            <w:vAlign w:val="center"/>
            <w:hideMark/>
          </w:tcPr>
          <w:p w14:paraId="7D4F7D07" w14:textId="77777777" w:rsidR="007345B6" w:rsidRPr="007345B6" w:rsidRDefault="007345B6" w:rsidP="007345B6">
            <w:pPr>
              <w:spacing w:line="240" w:lineRule="auto"/>
              <w:ind w:firstLine="0"/>
              <w:jc w:val="center"/>
              <w:rPr>
                <w:rFonts w:eastAsia="Times New Roman" w:cs="Times New Roman"/>
                <w:color w:val="333333"/>
                <w:sz w:val="20"/>
                <w:szCs w:val="20"/>
              </w:rPr>
            </w:pPr>
            <w:r w:rsidRPr="007345B6">
              <w:rPr>
                <w:rFonts w:eastAsia="Times New Roman" w:cs="Times New Roman"/>
                <w:color w:val="333333"/>
                <w:sz w:val="20"/>
                <w:szCs w:val="20"/>
              </w:rPr>
              <w:t>129532,5</w:t>
            </w:r>
          </w:p>
        </w:tc>
        <w:tc>
          <w:tcPr>
            <w:tcW w:w="488" w:type="pct"/>
            <w:shd w:val="clear" w:color="auto" w:fill="auto"/>
            <w:vAlign w:val="center"/>
            <w:hideMark/>
          </w:tcPr>
          <w:p w14:paraId="6D7C640F" w14:textId="77777777" w:rsidR="007345B6" w:rsidRPr="007345B6" w:rsidRDefault="007345B6" w:rsidP="007345B6">
            <w:pPr>
              <w:spacing w:line="240" w:lineRule="auto"/>
              <w:ind w:firstLine="0"/>
              <w:jc w:val="center"/>
              <w:rPr>
                <w:rFonts w:eastAsia="Times New Roman" w:cs="Times New Roman"/>
                <w:color w:val="333333"/>
                <w:sz w:val="20"/>
                <w:szCs w:val="20"/>
              </w:rPr>
            </w:pPr>
            <w:r w:rsidRPr="007345B6">
              <w:rPr>
                <w:rFonts w:eastAsia="Times New Roman" w:cs="Times New Roman"/>
                <w:color w:val="333333"/>
                <w:sz w:val="20"/>
                <w:szCs w:val="20"/>
              </w:rPr>
              <w:t>135809</w:t>
            </w:r>
          </w:p>
        </w:tc>
        <w:tc>
          <w:tcPr>
            <w:tcW w:w="497" w:type="pct"/>
            <w:shd w:val="clear" w:color="auto" w:fill="auto"/>
            <w:vAlign w:val="center"/>
            <w:hideMark/>
          </w:tcPr>
          <w:p w14:paraId="581790A7" w14:textId="77777777" w:rsidR="007345B6" w:rsidRPr="007345B6" w:rsidRDefault="007345B6" w:rsidP="007345B6">
            <w:pPr>
              <w:spacing w:line="240" w:lineRule="auto"/>
              <w:ind w:firstLine="0"/>
              <w:jc w:val="center"/>
              <w:rPr>
                <w:rFonts w:eastAsia="Times New Roman" w:cs="Times New Roman"/>
                <w:color w:val="333333"/>
                <w:sz w:val="20"/>
                <w:szCs w:val="20"/>
              </w:rPr>
            </w:pPr>
            <w:r w:rsidRPr="007345B6">
              <w:rPr>
                <w:rFonts w:eastAsia="Times New Roman" w:cs="Times New Roman"/>
                <w:color w:val="333333"/>
                <w:sz w:val="20"/>
                <w:szCs w:val="20"/>
              </w:rPr>
              <w:t>142085,5</w:t>
            </w:r>
          </w:p>
        </w:tc>
        <w:tc>
          <w:tcPr>
            <w:tcW w:w="290" w:type="pct"/>
            <w:shd w:val="clear" w:color="auto" w:fill="auto"/>
            <w:vAlign w:val="center"/>
            <w:hideMark/>
          </w:tcPr>
          <w:p w14:paraId="1B154497" w14:textId="77777777" w:rsidR="007345B6" w:rsidRPr="007345B6" w:rsidRDefault="007345B6" w:rsidP="007345B6">
            <w:pPr>
              <w:spacing w:line="240" w:lineRule="auto"/>
              <w:ind w:firstLine="0"/>
              <w:jc w:val="center"/>
              <w:rPr>
                <w:rFonts w:eastAsia="Times New Roman" w:cs="Times New Roman"/>
                <w:color w:val="333333"/>
                <w:sz w:val="20"/>
                <w:szCs w:val="20"/>
              </w:rPr>
            </w:pPr>
            <w:r w:rsidRPr="007345B6">
              <w:rPr>
                <w:rFonts w:eastAsia="Times New Roman" w:cs="Times New Roman"/>
                <w:color w:val="333333"/>
                <w:sz w:val="20"/>
                <w:szCs w:val="20"/>
              </w:rPr>
              <w:t>148362,1</w:t>
            </w:r>
          </w:p>
        </w:tc>
        <w:tc>
          <w:tcPr>
            <w:tcW w:w="290" w:type="pct"/>
            <w:shd w:val="clear" w:color="auto" w:fill="auto"/>
            <w:vAlign w:val="center"/>
            <w:hideMark/>
          </w:tcPr>
          <w:p w14:paraId="19F51A3E" w14:textId="77777777" w:rsidR="007345B6" w:rsidRPr="007345B6" w:rsidRDefault="007345B6" w:rsidP="007345B6">
            <w:pPr>
              <w:spacing w:line="240" w:lineRule="auto"/>
              <w:ind w:firstLine="0"/>
              <w:jc w:val="center"/>
              <w:rPr>
                <w:rFonts w:eastAsia="Times New Roman" w:cs="Times New Roman"/>
                <w:color w:val="333333"/>
                <w:sz w:val="20"/>
                <w:szCs w:val="20"/>
              </w:rPr>
            </w:pPr>
            <w:r w:rsidRPr="007345B6">
              <w:rPr>
                <w:rFonts w:eastAsia="Times New Roman" w:cs="Times New Roman"/>
                <w:color w:val="333333"/>
                <w:sz w:val="20"/>
                <w:szCs w:val="20"/>
              </w:rPr>
              <w:t>154638,6</w:t>
            </w:r>
          </w:p>
        </w:tc>
        <w:tc>
          <w:tcPr>
            <w:tcW w:w="290" w:type="pct"/>
            <w:shd w:val="clear" w:color="auto" w:fill="auto"/>
            <w:vAlign w:val="center"/>
            <w:hideMark/>
          </w:tcPr>
          <w:p w14:paraId="6AFC77A4" w14:textId="77777777" w:rsidR="007345B6" w:rsidRPr="007345B6" w:rsidRDefault="007345B6" w:rsidP="007345B6">
            <w:pPr>
              <w:spacing w:line="240" w:lineRule="auto"/>
              <w:ind w:firstLine="0"/>
              <w:jc w:val="center"/>
              <w:rPr>
                <w:rFonts w:eastAsia="Times New Roman" w:cs="Times New Roman"/>
                <w:color w:val="333333"/>
                <w:sz w:val="20"/>
                <w:szCs w:val="20"/>
              </w:rPr>
            </w:pPr>
            <w:r w:rsidRPr="007345B6">
              <w:rPr>
                <w:rFonts w:eastAsia="Times New Roman" w:cs="Times New Roman"/>
                <w:color w:val="333333"/>
                <w:sz w:val="20"/>
                <w:szCs w:val="20"/>
              </w:rPr>
              <w:t>160915,1</w:t>
            </w:r>
          </w:p>
        </w:tc>
        <w:tc>
          <w:tcPr>
            <w:tcW w:w="319" w:type="pct"/>
            <w:shd w:val="clear" w:color="auto" w:fill="auto"/>
            <w:noWrap/>
            <w:vAlign w:val="center"/>
            <w:hideMark/>
          </w:tcPr>
          <w:p w14:paraId="7286B47A" w14:textId="77777777" w:rsidR="007345B6" w:rsidRPr="007345B6" w:rsidRDefault="007345B6" w:rsidP="007345B6">
            <w:pPr>
              <w:spacing w:line="240" w:lineRule="auto"/>
              <w:ind w:firstLine="0"/>
              <w:jc w:val="center"/>
              <w:rPr>
                <w:rFonts w:eastAsia="Times New Roman" w:cs="Times New Roman"/>
                <w:color w:val="000000"/>
                <w:sz w:val="20"/>
                <w:szCs w:val="20"/>
              </w:rPr>
            </w:pPr>
            <w:r w:rsidRPr="007345B6">
              <w:rPr>
                <w:rFonts w:eastAsia="Times New Roman" w:cs="Times New Roman"/>
                <w:color w:val="000000"/>
                <w:sz w:val="20"/>
                <w:szCs w:val="20"/>
              </w:rPr>
              <w:t>167191,68</w:t>
            </w:r>
          </w:p>
        </w:tc>
      </w:tr>
      <w:tr w:rsidR="007345B6" w:rsidRPr="007345B6" w14:paraId="3FDD3530" w14:textId="77777777" w:rsidTr="007E40A0">
        <w:trPr>
          <w:trHeight w:val="315"/>
        </w:trPr>
        <w:tc>
          <w:tcPr>
            <w:tcW w:w="647" w:type="pct"/>
            <w:shd w:val="clear" w:color="auto" w:fill="auto"/>
            <w:vAlign w:val="center"/>
            <w:hideMark/>
          </w:tcPr>
          <w:p w14:paraId="4503605B" w14:textId="77777777" w:rsidR="007345B6" w:rsidRPr="007345B6" w:rsidRDefault="007345B6" w:rsidP="007345B6">
            <w:pPr>
              <w:spacing w:line="240" w:lineRule="auto"/>
              <w:ind w:firstLine="0"/>
              <w:jc w:val="center"/>
              <w:rPr>
                <w:rFonts w:eastAsia="Times New Roman" w:cs="Times New Roman"/>
                <w:b/>
                <w:bCs/>
                <w:color w:val="000000"/>
                <w:sz w:val="20"/>
                <w:szCs w:val="20"/>
              </w:rPr>
            </w:pPr>
            <w:r w:rsidRPr="007345B6">
              <w:rPr>
                <w:rFonts w:eastAsia="Times New Roman" w:cs="Times New Roman"/>
                <w:b/>
                <w:bCs/>
                <w:color w:val="000000"/>
                <w:sz w:val="20"/>
                <w:szCs w:val="20"/>
              </w:rPr>
              <w:t>П. Новый</w:t>
            </w:r>
          </w:p>
        </w:tc>
        <w:tc>
          <w:tcPr>
            <w:tcW w:w="290" w:type="pct"/>
            <w:shd w:val="clear" w:color="auto" w:fill="auto"/>
            <w:vAlign w:val="center"/>
            <w:hideMark/>
          </w:tcPr>
          <w:p w14:paraId="2D946E35" w14:textId="77777777" w:rsidR="007345B6" w:rsidRPr="007345B6" w:rsidRDefault="007345B6" w:rsidP="007345B6">
            <w:pPr>
              <w:spacing w:line="240" w:lineRule="auto"/>
              <w:ind w:firstLine="0"/>
              <w:jc w:val="center"/>
              <w:rPr>
                <w:rFonts w:eastAsia="Times New Roman" w:cs="Times New Roman"/>
                <w:color w:val="333333"/>
                <w:sz w:val="20"/>
                <w:szCs w:val="20"/>
              </w:rPr>
            </w:pPr>
            <w:r w:rsidRPr="007345B6">
              <w:rPr>
                <w:rFonts w:eastAsia="Times New Roman" w:cs="Times New Roman"/>
                <w:bCs/>
                <w:color w:val="333333"/>
                <w:sz w:val="20"/>
                <w:szCs w:val="20"/>
              </w:rPr>
              <w:t>69897,07</w:t>
            </w:r>
          </w:p>
        </w:tc>
        <w:tc>
          <w:tcPr>
            <w:tcW w:w="325" w:type="pct"/>
            <w:shd w:val="clear" w:color="auto" w:fill="auto"/>
            <w:vAlign w:val="center"/>
            <w:hideMark/>
          </w:tcPr>
          <w:p w14:paraId="3254B75A" w14:textId="77777777" w:rsidR="007345B6" w:rsidRPr="007345B6" w:rsidRDefault="007345B6" w:rsidP="007345B6">
            <w:pPr>
              <w:spacing w:line="240" w:lineRule="auto"/>
              <w:ind w:firstLine="0"/>
              <w:jc w:val="center"/>
              <w:rPr>
                <w:rFonts w:eastAsia="Times New Roman" w:cs="Times New Roman"/>
                <w:color w:val="333333"/>
                <w:sz w:val="20"/>
                <w:szCs w:val="20"/>
              </w:rPr>
            </w:pPr>
            <w:r w:rsidRPr="007345B6">
              <w:rPr>
                <w:rFonts w:eastAsia="Times New Roman" w:cs="Times New Roman"/>
                <w:color w:val="333333"/>
                <w:sz w:val="20"/>
                <w:szCs w:val="20"/>
              </w:rPr>
              <w:t>76316,41</w:t>
            </w:r>
          </w:p>
        </w:tc>
        <w:tc>
          <w:tcPr>
            <w:tcW w:w="325" w:type="pct"/>
            <w:shd w:val="clear" w:color="auto" w:fill="auto"/>
            <w:vAlign w:val="center"/>
            <w:hideMark/>
          </w:tcPr>
          <w:p w14:paraId="770AD833" w14:textId="77777777" w:rsidR="007345B6" w:rsidRPr="007345B6" w:rsidRDefault="007345B6" w:rsidP="007345B6">
            <w:pPr>
              <w:spacing w:line="240" w:lineRule="auto"/>
              <w:ind w:firstLine="0"/>
              <w:jc w:val="center"/>
              <w:rPr>
                <w:rFonts w:eastAsia="Times New Roman" w:cs="Times New Roman"/>
                <w:color w:val="333333"/>
                <w:sz w:val="20"/>
                <w:szCs w:val="20"/>
              </w:rPr>
            </w:pPr>
            <w:r w:rsidRPr="007345B6">
              <w:rPr>
                <w:rFonts w:eastAsia="Times New Roman" w:cs="Times New Roman"/>
                <w:color w:val="333333"/>
                <w:sz w:val="20"/>
                <w:szCs w:val="20"/>
              </w:rPr>
              <w:t>82735,75</w:t>
            </w:r>
          </w:p>
        </w:tc>
        <w:tc>
          <w:tcPr>
            <w:tcW w:w="391" w:type="pct"/>
            <w:shd w:val="clear" w:color="auto" w:fill="auto"/>
            <w:vAlign w:val="center"/>
            <w:hideMark/>
          </w:tcPr>
          <w:p w14:paraId="76151AEE" w14:textId="77777777" w:rsidR="007345B6" w:rsidRPr="007345B6" w:rsidRDefault="007345B6" w:rsidP="007345B6">
            <w:pPr>
              <w:spacing w:line="240" w:lineRule="auto"/>
              <w:ind w:firstLine="0"/>
              <w:jc w:val="center"/>
              <w:rPr>
                <w:rFonts w:eastAsia="Times New Roman" w:cs="Times New Roman"/>
                <w:color w:val="333333"/>
                <w:sz w:val="20"/>
                <w:szCs w:val="20"/>
              </w:rPr>
            </w:pPr>
            <w:r w:rsidRPr="007345B6">
              <w:rPr>
                <w:rFonts w:eastAsia="Times New Roman" w:cs="Times New Roman"/>
                <w:color w:val="333333"/>
                <w:sz w:val="20"/>
                <w:szCs w:val="20"/>
              </w:rPr>
              <w:t>89155,09</w:t>
            </w:r>
          </w:p>
        </w:tc>
        <w:tc>
          <w:tcPr>
            <w:tcW w:w="423" w:type="pct"/>
            <w:shd w:val="clear" w:color="auto" w:fill="auto"/>
            <w:vAlign w:val="center"/>
            <w:hideMark/>
          </w:tcPr>
          <w:p w14:paraId="22B706C9" w14:textId="77777777" w:rsidR="007345B6" w:rsidRPr="007345B6" w:rsidRDefault="007345B6" w:rsidP="007345B6">
            <w:pPr>
              <w:spacing w:line="240" w:lineRule="auto"/>
              <w:ind w:firstLine="0"/>
              <w:jc w:val="center"/>
              <w:rPr>
                <w:rFonts w:eastAsia="Times New Roman" w:cs="Times New Roman"/>
                <w:color w:val="333333"/>
                <w:sz w:val="20"/>
                <w:szCs w:val="20"/>
              </w:rPr>
            </w:pPr>
            <w:r w:rsidRPr="007345B6">
              <w:rPr>
                <w:rFonts w:eastAsia="Times New Roman" w:cs="Times New Roman"/>
                <w:color w:val="333333"/>
                <w:sz w:val="20"/>
                <w:szCs w:val="20"/>
              </w:rPr>
              <w:t>95574,43626</w:t>
            </w:r>
          </w:p>
        </w:tc>
        <w:tc>
          <w:tcPr>
            <w:tcW w:w="424" w:type="pct"/>
            <w:shd w:val="clear" w:color="auto" w:fill="auto"/>
            <w:vAlign w:val="center"/>
            <w:hideMark/>
          </w:tcPr>
          <w:p w14:paraId="628C1D44" w14:textId="77777777" w:rsidR="007345B6" w:rsidRPr="007345B6" w:rsidRDefault="007345B6" w:rsidP="007345B6">
            <w:pPr>
              <w:spacing w:line="240" w:lineRule="auto"/>
              <w:ind w:firstLine="0"/>
              <w:jc w:val="center"/>
              <w:rPr>
                <w:rFonts w:eastAsia="Times New Roman" w:cs="Times New Roman"/>
                <w:color w:val="333333"/>
                <w:sz w:val="20"/>
                <w:szCs w:val="20"/>
              </w:rPr>
            </w:pPr>
            <w:r w:rsidRPr="007345B6">
              <w:rPr>
                <w:rFonts w:eastAsia="Times New Roman" w:cs="Times New Roman"/>
                <w:color w:val="333333"/>
                <w:sz w:val="20"/>
                <w:szCs w:val="20"/>
              </w:rPr>
              <w:t>101993,8</w:t>
            </w:r>
          </w:p>
        </w:tc>
        <w:tc>
          <w:tcPr>
            <w:tcW w:w="488" w:type="pct"/>
            <w:shd w:val="clear" w:color="auto" w:fill="auto"/>
            <w:vAlign w:val="center"/>
            <w:hideMark/>
          </w:tcPr>
          <w:p w14:paraId="344BA826" w14:textId="77777777" w:rsidR="007345B6" w:rsidRPr="007345B6" w:rsidRDefault="007345B6" w:rsidP="007345B6">
            <w:pPr>
              <w:spacing w:line="240" w:lineRule="auto"/>
              <w:ind w:firstLine="0"/>
              <w:jc w:val="center"/>
              <w:rPr>
                <w:rFonts w:eastAsia="Times New Roman" w:cs="Times New Roman"/>
                <w:color w:val="333333"/>
                <w:sz w:val="20"/>
                <w:szCs w:val="20"/>
              </w:rPr>
            </w:pPr>
            <w:r w:rsidRPr="007345B6">
              <w:rPr>
                <w:rFonts w:eastAsia="Times New Roman" w:cs="Times New Roman"/>
                <w:color w:val="333333"/>
                <w:sz w:val="20"/>
                <w:szCs w:val="20"/>
              </w:rPr>
              <w:t>108413,1</w:t>
            </w:r>
          </w:p>
        </w:tc>
        <w:tc>
          <w:tcPr>
            <w:tcW w:w="497" w:type="pct"/>
            <w:shd w:val="clear" w:color="auto" w:fill="auto"/>
            <w:vAlign w:val="center"/>
            <w:hideMark/>
          </w:tcPr>
          <w:p w14:paraId="557E899A" w14:textId="77777777" w:rsidR="007345B6" w:rsidRPr="007345B6" w:rsidRDefault="007345B6" w:rsidP="007345B6">
            <w:pPr>
              <w:spacing w:line="240" w:lineRule="auto"/>
              <w:ind w:firstLine="0"/>
              <w:jc w:val="center"/>
              <w:rPr>
                <w:rFonts w:eastAsia="Times New Roman" w:cs="Times New Roman"/>
                <w:color w:val="333333"/>
                <w:sz w:val="20"/>
                <w:szCs w:val="20"/>
              </w:rPr>
            </w:pPr>
            <w:r w:rsidRPr="007345B6">
              <w:rPr>
                <w:rFonts w:eastAsia="Times New Roman" w:cs="Times New Roman"/>
                <w:color w:val="333333"/>
                <w:sz w:val="20"/>
                <w:szCs w:val="20"/>
              </w:rPr>
              <w:t>114832,5</w:t>
            </w:r>
          </w:p>
        </w:tc>
        <w:tc>
          <w:tcPr>
            <w:tcW w:w="290" w:type="pct"/>
            <w:shd w:val="clear" w:color="auto" w:fill="auto"/>
            <w:vAlign w:val="center"/>
            <w:hideMark/>
          </w:tcPr>
          <w:p w14:paraId="7271C3F1" w14:textId="77777777" w:rsidR="007345B6" w:rsidRPr="007345B6" w:rsidRDefault="007345B6" w:rsidP="007345B6">
            <w:pPr>
              <w:spacing w:line="240" w:lineRule="auto"/>
              <w:ind w:firstLine="0"/>
              <w:jc w:val="center"/>
              <w:rPr>
                <w:rFonts w:eastAsia="Times New Roman" w:cs="Times New Roman"/>
                <w:color w:val="333333"/>
                <w:sz w:val="20"/>
                <w:szCs w:val="20"/>
              </w:rPr>
            </w:pPr>
            <w:r w:rsidRPr="007345B6">
              <w:rPr>
                <w:rFonts w:eastAsia="Times New Roman" w:cs="Times New Roman"/>
                <w:color w:val="333333"/>
                <w:sz w:val="20"/>
                <w:szCs w:val="20"/>
              </w:rPr>
              <w:t>121251,8</w:t>
            </w:r>
          </w:p>
        </w:tc>
        <w:tc>
          <w:tcPr>
            <w:tcW w:w="290" w:type="pct"/>
            <w:shd w:val="clear" w:color="auto" w:fill="auto"/>
            <w:vAlign w:val="center"/>
            <w:hideMark/>
          </w:tcPr>
          <w:p w14:paraId="1176DD14" w14:textId="77777777" w:rsidR="007345B6" w:rsidRPr="007345B6" w:rsidRDefault="007345B6" w:rsidP="007345B6">
            <w:pPr>
              <w:spacing w:line="240" w:lineRule="auto"/>
              <w:ind w:firstLine="0"/>
              <w:jc w:val="center"/>
              <w:rPr>
                <w:rFonts w:eastAsia="Times New Roman" w:cs="Times New Roman"/>
                <w:color w:val="333333"/>
                <w:sz w:val="20"/>
                <w:szCs w:val="20"/>
              </w:rPr>
            </w:pPr>
            <w:r w:rsidRPr="007345B6">
              <w:rPr>
                <w:rFonts w:eastAsia="Times New Roman" w:cs="Times New Roman"/>
                <w:color w:val="333333"/>
                <w:sz w:val="20"/>
                <w:szCs w:val="20"/>
              </w:rPr>
              <w:t>127671,1</w:t>
            </w:r>
          </w:p>
        </w:tc>
        <w:tc>
          <w:tcPr>
            <w:tcW w:w="290" w:type="pct"/>
            <w:shd w:val="clear" w:color="auto" w:fill="auto"/>
            <w:vAlign w:val="center"/>
            <w:hideMark/>
          </w:tcPr>
          <w:p w14:paraId="180C0ABB" w14:textId="77777777" w:rsidR="007345B6" w:rsidRPr="007345B6" w:rsidRDefault="007345B6" w:rsidP="007345B6">
            <w:pPr>
              <w:spacing w:line="240" w:lineRule="auto"/>
              <w:ind w:firstLine="0"/>
              <w:jc w:val="center"/>
              <w:rPr>
                <w:rFonts w:eastAsia="Times New Roman" w:cs="Times New Roman"/>
                <w:color w:val="333333"/>
                <w:sz w:val="20"/>
                <w:szCs w:val="20"/>
              </w:rPr>
            </w:pPr>
            <w:r w:rsidRPr="007345B6">
              <w:rPr>
                <w:rFonts w:eastAsia="Times New Roman" w:cs="Times New Roman"/>
                <w:color w:val="333333"/>
                <w:sz w:val="20"/>
                <w:szCs w:val="20"/>
              </w:rPr>
              <w:t>134090,5</w:t>
            </w:r>
          </w:p>
        </w:tc>
        <w:tc>
          <w:tcPr>
            <w:tcW w:w="319" w:type="pct"/>
            <w:shd w:val="clear" w:color="auto" w:fill="auto"/>
            <w:vAlign w:val="center"/>
            <w:hideMark/>
          </w:tcPr>
          <w:p w14:paraId="21045FD5" w14:textId="77777777" w:rsidR="007345B6" w:rsidRPr="007345B6" w:rsidRDefault="007345B6" w:rsidP="007345B6">
            <w:pPr>
              <w:spacing w:line="240" w:lineRule="auto"/>
              <w:ind w:firstLine="0"/>
              <w:jc w:val="center"/>
              <w:rPr>
                <w:rFonts w:eastAsia="Times New Roman" w:cs="Times New Roman"/>
                <w:color w:val="333333"/>
                <w:sz w:val="20"/>
                <w:szCs w:val="20"/>
              </w:rPr>
            </w:pPr>
            <w:r w:rsidRPr="007345B6">
              <w:rPr>
                <w:rFonts w:eastAsia="Times New Roman" w:cs="Times New Roman"/>
                <w:color w:val="333333"/>
                <w:sz w:val="20"/>
                <w:szCs w:val="20"/>
              </w:rPr>
              <w:t>140509,83</w:t>
            </w:r>
          </w:p>
        </w:tc>
      </w:tr>
    </w:tbl>
    <w:p w14:paraId="244E3EDE" w14:textId="77777777" w:rsidR="007345B6" w:rsidRPr="007345B6" w:rsidRDefault="007345B6" w:rsidP="007345B6">
      <w:pPr>
        <w:ind w:firstLine="680"/>
        <w:rPr>
          <w:rFonts w:eastAsia="Times New Roman" w:cs="Times New Roman"/>
          <w:szCs w:val="24"/>
        </w:rPr>
      </w:pPr>
    </w:p>
    <w:p w14:paraId="68CE889D" w14:textId="77777777" w:rsidR="007345B6" w:rsidRPr="007345B6" w:rsidRDefault="007345B6" w:rsidP="007345B6">
      <w:pPr>
        <w:ind w:firstLine="680"/>
        <w:rPr>
          <w:rFonts w:eastAsia="Times New Roman" w:cs="Times New Roman"/>
          <w:szCs w:val="24"/>
        </w:rPr>
        <w:sectPr w:rsidR="007345B6" w:rsidRPr="007345B6" w:rsidSect="007E40A0">
          <w:pgSz w:w="16839" w:h="11907" w:orient="landscape" w:code="9"/>
          <w:pgMar w:top="1701" w:right="1134" w:bottom="850" w:left="1134" w:header="708" w:footer="708" w:gutter="0"/>
          <w:cols w:space="708"/>
          <w:docGrid w:linePitch="360"/>
        </w:sectPr>
      </w:pPr>
    </w:p>
    <w:p w14:paraId="565BD131" w14:textId="77777777" w:rsidR="007345B6" w:rsidRPr="007345B6" w:rsidRDefault="007345B6" w:rsidP="007345B6">
      <w:pPr>
        <w:ind w:firstLine="680"/>
        <w:rPr>
          <w:rFonts w:eastAsia="Times New Roman" w:cs="Times New Roman"/>
          <w:szCs w:val="24"/>
        </w:rPr>
      </w:pPr>
    </w:p>
    <w:p w14:paraId="1B751CB2" w14:textId="77777777" w:rsidR="007345B6" w:rsidRDefault="007345B6" w:rsidP="007345B6">
      <w:pPr>
        <w:keepNext/>
        <w:ind w:firstLine="0"/>
        <w:jc w:val="center"/>
      </w:pPr>
      <w:r w:rsidRPr="007345B6">
        <w:rPr>
          <w:rFonts w:eastAsia="Times New Roman" w:cs="Times New Roman"/>
          <w:noProof/>
          <w:szCs w:val="24"/>
        </w:rPr>
        <w:drawing>
          <wp:inline distT="0" distB="0" distL="0" distR="0" wp14:anchorId="15E5AC73" wp14:editId="2715797E">
            <wp:extent cx="5534025" cy="3333750"/>
            <wp:effectExtent l="19050" t="0" r="9525" b="0"/>
            <wp:docPr id="35"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76DA8E9C" w14:textId="6F0C12DB" w:rsidR="007345B6" w:rsidRPr="007345B6" w:rsidRDefault="007345B6" w:rsidP="007345B6">
      <w:pPr>
        <w:pStyle w:val="af3"/>
        <w:ind w:firstLine="0"/>
        <w:jc w:val="center"/>
        <w:rPr>
          <w:color w:val="auto"/>
        </w:rPr>
      </w:pPr>
      <w:r w:rsidRPr="007345B6">
        <w:rPr>
          <w:color w:val="auto"/>
        </w:rPr>
        <w:t xml:space="preserve">Рисунок </w:t>
      </w:r>
      <w:r w:rsidR="00564A1B" w:rsidRPr="007345B6">
        <w:rPr>
          <w:color w:val="auto"/>
        </w:rPr>
        <w:fldChar w:fldCharType="begin"/>
      </w:r>
      <w:r w:rsidRPr="007345B6">
        <w:rPr>
          <w:color w:val="auto"/>
        </w:rPr>
        <w:instrText xml:space="preserve"> SEQ Рисунок \* ARABIC </w:instrText>
      </w:r>
      <w:r w:rsidR="00564A1B" w:rsidRPr="007345B6">
        <w:rPr>
          <w:color w:val="auto"/>
        </w:rPr>
        <w:fldChar w:fldCharType="separate"/>
      </w:r>
      <w:r w:rsidR="00493B04">
        <w:rPr>
          <w:noProof/>
          <w:color w:val="auto"/>
        </w:rPr>
        <w:t>33</w:t>
      </w:r>
      <w:r w:rsidR="00564A1B" w:rsidRPr="007345B6">
        <w:rPr>
          <w:color w:val="auto"/>
        </w:rPr>
        <w:fldChar w:fldCharType="end"/>
      </w:r>
      <w:r w:rsidRPr="007345B6">
        <w:rPr>
          <w:color w:val="auto"/>
        </w:rPr>
        <w:t xml:space="preserve">. </w:t>
      </w:r>
      <w:r w:rsidRPr="007345B6">
        <w:rPr>
          <w:color w:val="auto"/>
          <w:sz w:val="20"/>
          <w:szCs w:val="20"/>
        </w:rPr>
        <w:t>Прогнозные балансы отведения стоков в п. Двуречье Новоавачинского сельского поселения</w:t>
      </w:r>
    </w:p>
    <w:p w14:paraId="399DEE7C" w14:textId="77777777" w:rsidR="007345B6" w:rsidRDefault="007345B6" w:rsidP="007345B6">
      <w:pPr>
        <w:keepNext/>
        <w:ind w:firstLine="0"/>
      </w:pPr>
      <w:r w:rsidRPr="007345B6">
        <w:rPr>
          <w:rFonts w:eastAsia="Times New Roman" w:cs="Times New Roman"/>
          <w:noProof/>
          <w:szCs w:val="24"/>
        </w:rPr>
        <w:drawing>
          <wp:inline distT="0" distB="0" distL="0" distR="0" wp14:anchorId="7DE295B6" wp14:editId="78965722">
            <wp:extent cx="5600700" cy="3295650"/>
            <wp:effectExtent l="19050" t="0" r="19050" b="0"/>
            <wp:docPr id="36"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7AD2CF9A" w14:textId="371ED547" w:rsidR="007345B6" w:rsidRPr="007345B6" w:rsidRDefault="007345B6" w:rsidP="007345B6">
      <w:pPr>
        <w:pStyle w:val="af3"/>
        <w:ind w:firstLine="0"/>
        <w:jc w:val="center"/>
        <w:rPr>
          <w:color w:val="auto"/>
          <w:szCs w:val="24"/>
        </w:rPr>
      </w:pPr>
      <w:r w:rsidRPr="007345B6">
        <w:rPr>
          <w:color w:val="auto"/>
        </w:rPr>
        <w:t xml:space="preserve">Рисунок </w:t>
      </w:r>
      <w:r w:rsidR="00564A1B" w:rsidRPr="007345B6">
        <w:rPr>
          <w:color w:val="auto"/>
        </w:rPr>
        <w:fldChar w:fldCharType="begin"/>
      </w:r>
      <w:r w:rsidRPr="007345B6">
        <w:rPr>
          <w:color w:val="auto"/>
        </w:rPr>
        <w:instrText xml:space="preserve"> SEQ Рисунок \* ARABIC </w:instrText>
      </w:r>
      <w:r w:rsidR="00564A1B" w:rsidRPr="007345B6">
        <w:rPr>
          <w:color w:val="auto"/>
        </w:rPr>
        <w:fldChar w:fldCharType="separate"/>
      </w:r>
      <w:r w:rsidR="00493B04">
        <w:rPr>
          <w:noProof/>
          <w:color w:val="auto"/>
        </w:rPr>
        <w:t>34</w:t>
      </w:r>
      <w:r w:rsidR="00564A1B" w:rsidRPr="007345B6">
        <w:rPr>
          <w:color w:val="auto"/>
        </w:rPr>
        <w:fldChar w:fldCharType="end"/>
      </w:r>
      <w:r w:rsidRPr="007345B6">
        <w:rPr>
          <w:color w:val="auto"/>
        </w:rPr>
        <w:t xml:space="preserve">. </w:t>
      </w:r>
      <w:r w:rsidRPr="007345B6">
        <w:rPr>
          <w:color w:val="auto"/>
          <w:sz w:val="20"/>
          <w:szCs w:val="20"/>
        </w:rPr>
        <w:t>Прогнозные балансы отведения стоков в п. Красный Новоавачинского сельского поселения</w:t>
      </w:r>
    </w:p>
    <w:p w14:paraId="04734EDF" w14:textId="77777777" w:rsidR="007345B6" w:rsidRDefault="007345B6" w:rsidP="007345B6">
      <w:pPr>
        <w:keepNext/>
        <w:ind w:firstLine="0"/>
        <w:jc w:val="center"/>
      </w:pPr>
      <w:r w:rsidRPr="007345B6">
        <w:rPr>
          <w:rFonts w:eastAsia="Times New Roman" w:cs="Times New Roman"/>
          <w:noProof/>
          <w:szCs w:val="24"/>
        </w:rPr>
        <w:lastRenderedPageBreak/>
        <w:drawing>
          <wp:inline distT="0" distB="0" distL="0" distR="0" wp14:anchorId="3A99A279" wp14:editId="32FABDD2">
            <wp:extent cx="5379886" cy="3649648"/>
            <wp:effectExtent l="19050" t="0" r="11264" b="7952"/>
            <wp:docPr id="37"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56A5614E" w14:textId="5BB4DCA2" w:rsidR="007345B6" w:rsidRPr="007345B6" w:rsidRDefault="007345B6" w:rsidP="007345B6">
      <w:pPr>
        <w:pStyle w:val="af3"/>
        <w:jc w:val="center"/>
        <w:rPr>
          <w:color w:val="auto"/>
          <w:sz w:val="20"/>
          <w:szCs w:val="20"/>
        </w:rPr>
      </w:pPr>
      <w:r w:rsidRPr="007345B6">
        <w:rPr>
          <w:color w:val="auto"/>
        </w:rPr>
        <w:t xml:space="preserve">Рисунок </w:t>
      </w:r>
      <w:r w:rsidR="00564A1B" w:rsidRPr="007345B6">
        <w:rPr>
          <w:color w:val="auto"/>
        </w:rPr>
        <w:fldChar w:fldCharType="begin"/>
      </w:r>
      <w:r w:rsidRPr="007345B6">
        <w:rPr>
          <w:color w:val="auto"/>
        </w:rPr>
        <w:instrText xml:space="preserve"> SEQ Рисунок \* ARABIC </w:instrText>
      </w:r>
      <w:r w:rsidR="00564A1B" w:rsidRPr="007345B6">
        <w:rPr>
          <w:color w:val="auto"/>
        </w:rPr>
        <w:fldChar w:fldCharType="separate"/>
      </w:r>
      <w:r w:rsidR="00493B04">
        <w:rPr>
          <w:noProof/>
          <w:color w:val="auto"/>
        </w:rPr>
        <w:t>35</w:t>
      </w:r>
      <w:r w:rsidR="00564A1B" w:rsidRPr="007345B6">
        <w:rPr>
          <w:color w:val="auto"/>
        </w:rPr>
        <w:fldChar w:fldCharType="end"/>
      </w:r>
      <w:r w:rsidRPr="007345B6">
        <w:rPr>
          <w:color w:val="auto"/>
        </w:rPr>
        <w:t xml:space="preserve">. </w:t>
      </w:r>
      <w:r w:rsidRPr="007345B6">
        <w:rPr>
          <w:color w:val="auto"/>
          <w:sz w:val="20"/>
          <w:szCs w:val="20"/>
        </w:rPr>
        <w:t xml:space="preserve">Прогнозные балансы отведения стоков в п. Нагорный Новоавачинского сельского поселения                     </w:t>
      </w:r>
    </w:p>
    <w:p w14:paraId="2192D231" w14:textId="77777777" w:rsidR="007345B6" w:rsidRDefault="007345B6" w:rsidP="007345B6">
      <w:pPr>
        <w:keepNext/>
        <w:ind w:firstLine="0"/>
        <w:jc w:val="center"/>
      </w:pPr>
      <w:r w:rsidRPr="007345B6">
        <w:rPr>
          <w:rFonts w:eastAsia="Times New Roman" w:cs="Times New Roman"/>
          <w:noProof/>
          <w:szCs w:val="24"/>
        </w:rPr>
        <w:drawing>
          <wp:inline distT="0" distB="0" distL="0" distR="0" wp14:anchorId="5850EE2A" wp14:editId="33CDA909">
            <wp:extent cx="5379886" cy="3649648"/>
            <wp:effectExtent l="19050" t="0" r="11264" b="7952"/>
            <wp:docPr id="38"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18966803" w14:textId="6C750CD8" w:rsidR="007345B6" w:rsidRPr="007345B6" w:rsidRDefault="007345B6" w:rsidP="007345B6">
      <w:pPr>
        <w:pStyle w:val="af3"/>
        <w:jc w:val="center"/>
        <w:rPr>
          <w:color w:val="auto"/>
        </w:rPr>
      </w:pPr>
      <w:r w:rsidRPr="007345B6">
        <w:rPr>
          <w:color w:val="auto"/>
        </w:rPr>
        <w:t xml:space="preserve">Рисунок </w:t>
      </w:r>
      <w:r w:rsidR="00564A1B" w:rsidRPr="007345B6">
        <w:rPr>
          <w:color w:val="auto"/>
        </w:rPr>
        <w:fldChar w:fldCharType="begin"/>
      </w:r>
      <w:r w:rsidRPr="007345B6">
        <w:rPr>
          <w:color w:val="auto"/>
        </w:rPr>
        <w:instrText xml:space="preserve"> SEQ Рисунок \* ARABIC </w:instrText>
      </w:r>
      <w:r w:rsidR="00564A1B" w:rsidRPr="007345B6">
        <w:rPr>
          <w:color w:val="auto"/>
        </w:rPr>
        <w:fldChar w:fldCharType="separate"/>
      </w:r>
      <w:r w:rsidR="00493B04">
        <w:rPr>
          <w:noProof/>
          <w:color w:val="auto"/>
        </w:rPr>
        <w:t>36</w:t>
      </w:r>
      <w:r w:rsidR="00564A1B" w:rsidRPr="007345B6">
        <w:rPr>
          <w:color w:val="auto"/>
        </w:rPr>
        <w:fldChar w:fldCharType="end"/>
      </w:r>
      <w:r w:rsidRPr="007345B6">
        <w:rPr>
          <w:color w:val="auto"/>
        </w:rPr>
        <w:t xml:space="preserve">. </w:t>
      </w:r>
      <w:r w:rsidRPr="007345B6">
        <w:rPr>
          <w:color w:val="auto"/>
          <w:sz w:val="20"/>
          <w:szCs w:val="20"/>
        </w:rPr>
        <w:t>Прогнозные балансы отведения в п. Новый Новоавачинского сельского поселения</w:t>
      </w:r>
    </w:p>
    <w:p w14:paraId="5D20F622" w14:textId="1049A7A9" w:rsidR="007345B6" w:rsidRPr="007345B6" w:rsidRDefault="007345B6" w:rsidP="007345B6">
      <w:pPr>
        <w:ind w:firstLine="680"/>
        <w:rPr>
          <w:rFonts w:eastAsia="Times New Roman" w:cs="Times New Roman"/>
          <w:szCs w:val="24"/>
        </w:rPr>
      </w:pPr>
      <w:r w:rsidRPr="007345B6">
        <w:rPr>
          <w:rFonts w:eastAsia="Times New Roman" w:cs="Times New Roman"/>
          <w:szCs w:val="24"/>
        </w:rPr>
        <w:tab/>
        <w:t xml:space="preserve">Как видно на </w:t>
      </w:r>
      <w:r w:rsidR="00A7673F">
        <w:rPr>
          <w:rFonts w:eastAsia="Times New Roman" w:cs="Times New Roman"/>
          <w:szCs w:val="24"/>
        </w:rPr>
        <w:t>рисунках</w:t>
      </w:r>
      <w:r w:rsidRPr="007345B6">
        <w:rPr>
          <w:rFonts w:eastAsia="Times New Roman" w:cs="Times New Roman"/>
          <w:szCs w:val="24"/>
        </w:rPr>
        <w:t xml:space="preserve"> </w:t>
      </w:r>
      <w:r w:rsidR="00A7673F">
        <w:rPr>
          <w:rFonts w:eastAsia="Times New Roman" w:cs="Times New Roman"/>
          <w:szCs w:val="24"/>
        </w:rPr>
        <w:t>33</w:t>
      </w:r>
      <w:r w:rsidRPr="007345B6">
        <w:rPr>
          <w:rFonts w:eastAsia="Times New Roman" w:cs="Times New Roman"/>
          <w:szCs w:val="24"/>
        </w:rPr>
        <w:t>-</w:t>
      </w:r>
      <w:r w:rsidR="00A7673F">
        <w:rPr>
          <w:rFonts w:eastAsia="Times New Roman" w:cs="Times New Roman"/>
          <w:szCs w:val="24"/>
        </w:rPr>
        <w:t>36</w:t>
      </w:r>
      <w:r w:rsidRPr="007345B6">
        <w:rPr>
          <w:rFonts w:eastAsia="Times New Roman" w:cs="Times New Roman"/>
          <w:szCs w:val="24"/>
        </w:rPr>
        <w:t xml:space="preserve">, динамика увеличения сточных вод связана с увеличением </w:t>
      </w:r>
      <w:r w:rsidR="00700409" w:rsidRPr="007345B6">
        <w:rPr>
          <w:rFonts w:eastAsia="Times New Roman" w:cs="Times New Roman"/>
          <w:szCs w:val="24"/>
        </w:rPr>
        <w:t>населения и</w:t>
      </w:r>
      <w:r w:rsidRPr="007345B6">
        <w:rPr>
          <w:rFonts w:eastAsia="Times New Roman" w:cs="Times New Roman"/>
          <w:szCs w:val="24"/>
        </w:rPr>
        <w:t xml:space="preserve"> строительством сетей водоотведения в Новоавачинском сельском поселении.</w:t>
      </w:r>
    </w:p>
    <w:p w14:paraId="548F5549" w14:textId="77777777" w:rsidR="007345B6" w:rsidRPr="007345B6" w:rsidRDefault="007345B6" w:rsidP="007345B6">
      <w:pPr>
        <w:ind w:firstLine="680"/>
        <w:rPr>
          <w:rFonts w:eastAsia="Times New Roman" w:cs="Times New Roman"/>
          <w:szCs w:val="24"/>
        </w:rPr>
        <w:sectPr w:rsidR="007345B6" w:rsidRPr="007345B6" w:rsidSect="007E40A0">
          <w:pgSz w:w="11907" w:h="16839" w:code="9"/>
          <w:pgMar w:top="1134" w:right="850" w:bottom="1134" w:left="1701" w:header="708" w:footer="708" w:gutter="0"/>
          <w:cols w:space="708"/>
          <w:docGrid w:linePitch="360"/>
        </w:sectPr>
      </w:pPr>
    </w:p>
    <w:p w14:paraId="38486259" w14:textId="16075549" w:rsidR="005A5583" w:rsidRPr="005A5583" w:rsidRDefault="005A5583" w:rsidP="005A5583">
      <w:pPr>
        <w:rPr>
          <w:b/>
        </w:rPr>
      </w:pPr>
      <w:r w:rsidRPr="005A5583">
        <w:rPr>
          <w:b/>
        </w:rPr>
        <w:lastRenderedPageBreak/>
        <w:t xml:space="preserve">Сведения об оснащенности зданий, строений, </w:t>
      </w:r>
      <w:r w:rsidR="00700409" w:rsidRPr="005A5583">
        <w:rPr>
          <w:b/>
        </w:rPr>
        <w:t>сооружений приборами</w:t>
      </w:r>
      <w:r w:rsidRPr="005A5583">
        <w:rPr>
          <w:b/>
        </w:rPr>
        <w:t xml:space="preserve"> учета принимаемых сточных вод</w:t>
      </w:r>
    </w:p>
    <w:p w14:paraId="4BF1B2CB" w14:textId="5D90A5D3" w:rsidR="005A5583" w:rsidRPr="005A5583" w:rsidRDefault="005A5583" w:rsidP="005A5583">
      <w:pPr>
        <w:ind w:firstLine="680"/>
        <w:rPr>
          <w:rFonts w:eastAsia="Times New Roman" w:cs="Times New Roman"/>
          <w:color w:val="000000" w:themeColor="text1"/>
          <w:szCs w:val="24"/>
        </w:rPr>
      </w:pPr>
      <w:r w:rsidRPr="005A5583">
        <w:rPr>
          <w:rFonts w:eastAsia="Times New Roman" w:cs="Times New Roman"/>
          <w:szCs w:val="24"/>
        </w:rPr>
        <w:tab/>
      </w:r>
      <w:r w:rsidR="00700409" w:rsidRPr="005A5583">
        <w:rPr>
          <w:rFonts w:eastAsia="Times New Roman" w:cs="Times New Roman"/>
          <w:color w:val="000000" w:themeColor="text1"/>
          <w:szCs w:val="24"/>
        </w:rPr>
        <w:t>В настоящее время учет принимаемых сточных вод</w:t>
      </w:r>
      <w:r w:rsidRPr="005A5583">
        <w:rPr>
          <w:rFonts w:eastAsia="Times New Roman" w:cs="Times New Roman"/>
          <w:color w:val="000000" w:themeColor="text1"/>
          <w:szCs w:val="24"/>
        </w:rPr>
        <w:t xml:space="preserve"> </w:t>
      </w:r>
      <w:r w:rsidR="00700409" w:rsidRPr="005A5583">
        <w:rPr>
          <w:rFonts w:eastAsia="Times New Roman" w:cs="Times New Roman"/>
          <w:color w:val="000000" w:themeColor="text1"/>
          <w:szCs w:val="24"/>
        </w:rPr>
        <w:t>осуществляется в соответствии с Федеральным</w:t>
      </w:r>
      <w:r w:rsidRPr="005A5583">
        <w:rPr>
          <w:rFonts w:eastAsia="Times New Roman" w:cs="Times New Roman"/>
          <w:color w:val="000000" w:themeColor="text1"/>
          <w:szCs w:val="24"/>
        </w:rPr>
        <w:t xml:space="preserve"> законом Российской Федерации от 7 декабря 2011 г. N 416-ФЗ "О водоснабжении и водоотведении" </w:t>
      </w:r>
      <w:r w:rsidR="00700409" w:rsidRPr="005A5583">
        <w:rPr>
          <w:rFonts w:eastAsia="Times New Roman" w:cs="Times New Roman"/>
          <w:color w:val="000000" w:themeColor="text1"/>
          <w:szCs w:val="24"/>
        </w:rPr>
        <w:t>законодательством, т.е.</w:t>
      </w:r>
      <w:r w:rsidRPr="005A5583">
        <w:rPr>
          <w:rFonts w:eastAsia="Times New Roman" w:cs="Times New Roman"/>
          <w:color w:val="000000" w:themeColor="text1"/>
          <w:szCs w:val="24"/>
        </w:rPr>
        <w:t xml:space="preserve">  </w:t>
      </w:r>
      <w:r w:rsidRPr="005A5583">
        <w:rPr>
          <w:rFonts w:eastAsia="Times New Roman" w:cs="Times New Roman"/>
          <w:color w:val="000000" w:themeColor="text1"/>
          <w:szCs w:val="24"/>
          <w:shd w:val="clear" w:color="auto" w:fill="FFFFFF"/>
        </w:rPr>
        <w:t>В случае отсутствия у абонента прибора учета сточных вод объем отведенных абонентом сточных вод принимается равным объему воды, поданной этому абоненту из всех источников централизованного водоснабжения, при этом учитывается объем поверхностных сточных вод в случае, если прием таких сточных вод в систему водоотведения предусмотрен договором водоотведения.</w:t>
      </w:r>
      <w:r w:rsidRPr="005A5583">
        <w:rPr>
          <w:rFonts w:eastAsia="Times New Roman" w:cs="Times New Roman"/>
          <w:color w:val="000000" w:themeColor="text1"/>
          <w:szCs w:val="24"/>
        </w:rPr>
        <w:t xml:space="preserve">  </w:t>
      </w:r>
      <w:r w:rsidR="00700409" w:rsidRPr="005A5583">
        <w:rPr>
          <w:rFonts w:eastAsia="Times New Roman" w:cs="Times New Roman"/>
          <w:color w:val="000000" w:themeColor="text1"/>
          <w:szCs w:val="24"/>
        </w:rPr>
        <w:t>Доля объемов сточных вод,</w:t>
      </w:r>
      <w:r w:rsidRPr="005A5583">
        <w:rPr>
          <w:rFonts w:eastAsia="Times New Roman" w:cs="Times New Roman"/>
          <w:color w:val="000000" w:themeColor="text1"/>
          <w:szCs w:val="24"/>
        </w:rPr>
        <w:t xml:space="preserve"> </w:t>
      </w:r>
      <w:r w:rsidR="00700409" w:rsidRPr="005A5583">
        <w:rPr>
          <w:rFonts w:eastAsia="Times New Roman" w:cs="Times New Roman"/>
          <w:color w:val="000000" w:themeColor="text1"/>
          <w:szCs w:val="24"/>
        </w:rPr>
        <w:t>рассчитанная данным способом, составляет 100</w:t>
      </w:r>
      <w:r w:rsidRPr="005A5583">
        <w:rPr>
          <w:rFonts w:eastAsia="Times New Roman" w:cs="Times New Roman"/>
          <w:color w:val="000000" w:themeColor="text1"/>
          <w:szCs w:val="24"/>
        </w:rPr>
        <w:t xml:space="preserve"> %.</w:t>
      </w:r>
    </w:p>
    <w:p w14:paraId="1264F402" w14:textId="77777777" w:rsidR="005A5583" w:rsidRPr="005A5583" w:rsidRDefault="005A5583" w:rsidP="005A5583">
      <w:pPr>
        <w:rPr>
          <w:b/>
        </w:rPr>
      </w:pPr>
    </w:p>
    <w:p w14:paraId="45F1B789" w14:textId="77777777" w:rsidR="005A5583" w:rsidRPr="005A5583" w:rsidRDefault="005A5583" w:rsidP="005A5583">
      <w:pPr>
        <w:rPr>
          <w:b/>
        </w:rPr>
      </w:pPr>
      <w:r w:rsidRPr="005A5583">
        <w:rPr>
          <w:b/>
        </w:rPr>
        <w:t>З</w:t>
      </w:r>
      <w:r w:rsidR="00233C04">
        <w:rPr>
          <w:b/>
        </w:rPr>
        <w:t>оны действия источников ресурса</w:t>
      </w:r>
    </w:p>
    <w:p w14:paraId="651ACF32" w14:textId="07EE550F" w:rsidR="00164BBC" w:rsidRDefault="005A5583" w:rsidP="00164BBC">
      <w:pPr>
        <w:ind w:firstLine="680"/>
        <w:rPr>
          <w:rFonts w:eastAsia="Times New Roman" w:cs="Times New Roman"/>
          <w:szCs w:val="24"/>
        </w:rPr>
      </w:pPr>
      <w:r w:rsidRPr="005A5583">
        <w:rPr>
          <w:rFonts w:eastAsia="Times New Roman" w:cs="Times New Roman"/>
          <w:szCs w:val="24"/>
        </w:rPr>
        <w:t>В Настоящее время централизованная система водоотведения имеется в части п.</w:t>
      </w:r>
      <w:r w:rsidR="00700409">
        <w:rPr>
          <w:rFonts w:eastAsia="Times New Roman" w:cs="Times New Roman"/>
          <w:szCs w:val="24"/>
        </w:rPr>
        <w:t xml:space="preserve"> </w:t>
      </w:r>
      <w:r w:rsidRPr="005A5583">
        <w:rPr>
          <w:rFonts w:eastAsia="Times New Roman" w:cs="Times New Roman"/>
          <w:szCs w:val="24"/>
        </w:rPr>
        <w:t>Новый и п. Нагорный. Остальная часть Новоавачинского сельского поселения имеет нецентрализованную систему в</w:t>
      </w:r>
      <w:r w:rsidR="00164BBC">
        <w:rPr>
          <w:rFonts w:eastAsia="Times New Roman" w:cs="Times New Roman"/>
          <w:szCs w:val="24"/>
        </w:rPr>
        <w:t>одоотведения.</w:t>
      </w:r>
    </w:p>
    <w:p w14:paraId="508B957E" w14:textId="77777777" w:rsidR="00164BBC" w:rsidRDefault="005A5583" w:rsidP="00164BBC">
      <w:pPr>
        <w:ind w:firstLine="680"/>
        <w:rPr>
          <w:rFonts w:eastAsia="Times New Roman" w:cs="Times New Roman"/>
          <w:szCs w:val="24"/>
        </w:rPr>
      </w:pPr>
      <w:r w:rsidRPr="00164BBC">
        <w:rPr>
          <w:rFonts w:eastAsia="Times New Roman" w:cs="Times New Roman"/>
          <w:szCs w:val="24"/>
        </w:rPr>
        <w:t>Перечень централизованных систем водоотведения:</w:t>
      </w:r>
    </w:p>
    <w:p w14:paraId="15F2E4EF" w14:textId="77777777" w:rsidR="00987197" w:rsidRPr="00987197" w:rsidRDefault="00987197" w:rsidP="00164BBC">
      <w:pPr>
        <w:ind w:firstLine="680"/>
        <w:rPr>
          <w:rFonts w:eastAsia="Times New Roman" w:cs="Times New Roman"/>
          <w:szCs w:val="24"/>
        </w:rPr>
      </w:pPr>
      <w:r w:rsidRPr="00987197">
        <w:rPr>
          <w:rFonts w:eastAsia="Times New Roman" w:cs="Times New Roman"/>
          <w:szCs w:val="24"/>
        </w:rPr>
        <w:t xml:space="preserve">Охват централизованной и нецентрализованной системой водоотведения представлен на рисунке </w:t>
      </w:r>
      <w:r w:rsidR="00764D3F">
        <w:rPr>
          <w:rFonts w:eastAsia="Times New Roman" w:cs="Times New Roman"/>
          <w:szCs w:val="24"/>
        </w:rPr>
        <w:t>37</w:t>
      </w:r>
      <w:r w:rsidRPr="00987197">
        <w:rPr>
          <w:rFonts w:eastAsia="Times New Roman" w:cs="Times New Roman"/>
          <w:szCs w:val="24"/>
        </w:rPr>
        <w:t>.</w:t>
      </w:r>
    </w:p>
    <w:p w14:paraId="2245565B" w14:textId="77777777" w:rsidR="00164BBC" w:rsidRDefault="00987197" w:rsidP="00764D3F">
      <w:pPr>
        <w:keepNext/>
        <w:ind w:firstLine="0"/>
        <w:jc w:val="center"/>
      </w:pPr>
      <w:r w:rsidRPr="00987197">
        <w:rPr>
          <w:rFonts w:eastAsia="Times New Roman" w:cs="Times New Roman"/>
          <w:noProof/>
          <w:szCs w:val="24"/>
        </w:rPr>
        <w:lastRenderedPageBreak/>
        <w:drawing>
          <wp:inline distT="0" distB="0" distL="0" distR="0" wp14:anchorId="73DA87B2" wp14:editId="2194B82B">
            <wp:extent cx="5629275" cy="7505700"/>
            <wp:effectExtent l="0" t="0" r="9525" b="0"/>
            <wp:docPr id="1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cstate="print"/>
                    <a:srcRect/>
                    <a:stretch>
                      <a:fillRect/>
                    </a:stretch>
                  </pic:blipFill>
                  <pic:spPr bwMode="auto">
                    <a:xfrm>
                      <a:off x="0" y="0"/>
                      <a:ext cx="5629275" cy="7505700"/>
                    </a:xfrm>
                    <a:prstGeom prst="rect">
                      <a:avLst/>
                    </a:prstGeom>
                    <a:noFill/>
                    <a:ln w="9525">
                      <a:noFill/>
                      <a:miter lim="800000"/>
                      <a:headEnd/>
                      <a:tailEnd/>
                    </a:ln>
                  </pic:spPr>
                </pic:pic>
              </a:graphicData>
            </a:graphic>
          </wp:inline>
        </w:drawing>
      </w:r>
    </w:p>
    <w:p w14:paraId="590E9701" w14:textId="0D645A03" w:rsidR="00164BBC" w:rsidRPr="00164BBC" w:rsidRDefault="00164BBC" w:rsidP="00164BBC">
      <w:pPr>
        <w:jc w:val="center"/>
        <w:rPr>
          <w:rFonts w:eastAsia="Times New Roman"/>
          <w:b/>
          <w:sz w:val="20"/>
          <w:szCs w:val="20"/>
        </w:rPr>
      </w:pPr>
      <w:r w:rsidRPr="00164BBC">
        <w:rPr>
          <w:b/>
          <w:sz w:val="20"/>
          <w:szCs w:val="20"/>
        </w:rPr>
        <w:t xml:space="preserve">Рисунок </w:t>
      </w:r>
      <w:r w:rsidR="00564A1B" w:rsidRPr="00164BBC">
        <w:rPr>
          <w:b/>
          <w:sz w:val="20"/>
          <w:szCs w:val="20"/>
        </w:rPr>
        <w:fldChar w:fldCharType="begin"/>
      </w:r>
      <w:r w:rsidRPr="00164BBC">
        <w:rPr>
          <w:b/>
          <w:sz w:val="20"/>
          <w:szCs w:val="20"/>
        </w:rPr>
        <w:instrText xml:space="preserve"> SEQ Рисунок \* ARABIC </w:instrText>
      </w:r>
      <w:r w:rsidR="00564A1B" w:rsidRPr="00164BBC">
        <w:rPr>
          <w:b/>
          <w:sz w:val="20"/>
          <w:szCs w:val="20"/>
        </w:rPr>
        <w:fldChar w:fldCharType="separate"/>
      </w:r>
      <w:r w:rsidR="00493B04">
        <w:rPr>
          <w:b/>
          <w:noProof/>
          <w:sz w:val="20"/>
          <w:szCs w:val="20"/>
        </w:rPr>
        <w:t>37</w:t>
      </w:r>
      <w:r w:rsidR="00564A1B" w:rsidRPr="00164BBC">
        <w:rPr>
          <w:b/>
          <w:sz w:val="20"/>
          <w:szCs w:val="20"/>
        </w:rPr>
        <w:fldChar w:fldCharType="end"/>
      </w:r>
      <w:r w:rsidRPr="00164BBC">
        <w:rPr>
          <w:b/>
          <w:sz w:val="20"/>
          <w:szCs w:val="20"/>
        </w:rPr>
        <w:t xml:space="preserve">. </w:t>
      </w:r>
      <w:r w:rsidRPr="00164BBC">
        <w:rPr>
          <w:rFonts w:eastAsia="Times New Roman"/>
          <w:b/>
          <w:sz w:val="20"/>
          <w:szCs w:val="20"/>
        </w:rPr>
        <w:t>Охват территории Новоавачинского сельского поселения централизованной и децентрализованной системой водоотведения</w:t>
      </w:r>
    </w:p>
    <w:p w14:paraId="1FC3F92D" w14:textId="77777777" w:rsidR="005A5583" w:rsidRPr="005A5583" w:rsidRDefault="005A5583" w:rsidP="005A5583">
      <w:pPr>
        <w:spacing w:before="120"/>
        <w:rPr>
          <w:b/>
        </w:rPr>
      </w:pPr>
      <w:r w:rsidRPr="005A5583">
        <w:rPr>
          <w:b/>
        </w:rPr>
        <w:t>Резервы и дефициты системы водоотведения</w:t>
      </w:r>
    </w:p>
    <w:p w14:paraId="3C3AF7D5" w14:textId="77777777" w:rsidR="005A5583" w:rsidRPr="005A5583" w:rsidRDefault="005A5583" w:rsidP="005A5583">
      <w:pPr>
        <w:ind w:firstLine="680"/>
        <w:rPr>
          <w:rFonts w:eastAsia="Times New Roman" w:cs="Times New Roman"/>
          <w:szCs w:val="24"/>
        </w:rPr>
      </w:pPr>
      <w:r w:rsidRPr="005A5583">
        <w:rPr>
          <w:rFonts w:eastAsia="Times New Roman" w:cs="Times New Roman"/>
          <w:szCs w:val="24"/>
        </w:rPr>
        <w:t xml:space="preserve">В настоящее время канализационные очистные сооружения в Новоавачинском сельском поселении отсутствуют. </w:t>
      </w:r>
    </w:p>
    <w:p w14:paraId="3D4280F8" w14:textId="77777777" w:rsidR="007345B6" w:rsidRPr="007345B6" w:rsidRDefault="007345B6" w:rsidP="007345B6">
      <w:pPr>
        <w:shd w:val="clear" w:color="auto" w:fill="FFFFFF" w:themeFill="background1"/>
        <w:ind w:firstLine="680"/>
        <w:rPr>
          <w:rFonts w:eastAsia="Times New Roman" w:cs="Times New Roman"/>
          <w:szCs w:val="24"/>
        </w:rPr>
      </w:pPr>
      <w:r w:rsidRPr="007345B6">
        <w:rPr>
          <w:rFonts w:eastAsia="Times New Roman" w:cs="Times New Roman"/>
          <w:szCs w:val="24"/>
        </w:rPr>
        <w:lastRenderedPageBreak/>
        <w:t>На очистные сооружения в поселке Нагорный (КОС-1) будут поступать стоки с п. Красный, п. Двуречный и п. Нагорный.</w:t>
      </w:r>
    </w:p>
    <w:p w14:paraId="3B5A74B9" w14:textId="1F20F958" w:rsidR="007345B6" w:rsidRPr="007345B6" w:rsidRDefault="007345B6" w:rsidP="007345B6">
      <w:pPr>
        <w:shd w:val="clear" w:color="auto" w:fill="FFFFFF" w:themeFill="background1"/>
        <w:ind w:firstLine="680"/>
        <w:rPr>
          <w:rFonts w:eastAsia="Times New Roman" w:cs="Times New Roman"/>
          <w:szCs w:val="24"/>
          <w:shd w:val="clear" w:color="auto" w:fill="FFFFFF" w:themeFill="background1"/>
        </w:rPr>
      </w:pPr>
      <w:r w:rsidRPr="007345B6">
        <w:rPr>
          <w:rFonts w:eastAsia="Times New Roman" w:cs="Times New Roman"/>
          <w:szCs w:val="24"/>
        </w:rPr>
        <w:t>Мощность КОС-1 рассчитывается по объемам водоотведения на 2024 год с п. Красный, п. Двуречный и п. Нагорный. В 2024 году среднесуточный отвод стоков с этих поселков составит 720,566 м</w:t>
      </w:r>
      <w:r w:rsidRPr="007345B6">
        <w:rPr>
          <w:rFonts w:eastAsia="Times New Roman" w:cs="Times New Roman"/>
          <w:szCs w:val="24"/>
          <w:vertAlign w:val="superscript"/>
        </w:rPr>
        <w:t>3</w:t>
      </w:r>
      <w:r w:rsidRPr="007345B6">
        <w:rPr>
          <w:rFonts w:eastAsia="Times New Roman" w:cs="Times New Roman"/>
          <w:szCs w:val="24"/>
        </w:rPr>
        <w:t xml:space="preserve">/сут. </w:t>
      </w:r>
      <w:r w:rsidR="00700409" w:rsidRPr="007345B6">
        <w:rPr>
          <w:rFonts w:eastAsia="Times New Roman" w:cs="Times New Roman"/>
          <w:szCs w:val="24"/>
        </w:rPr>
        <w:t>Кроме того,</w:t>
      </w:r>
      <w:r w:rsidRPr="007345B6">
        <w:rPr>
          <w:rFonts w:eastAsia="Times New Roman" w:cs="Times New Roman"/>
          <w:szCs w:val="24"/>
        </w:rPr>
        <w:t xml:space="preserve"> необходимо предусмотреть резерв мощности, позволяющий покрывать максимальные суточные расходы, которые принимаются согласно </w:t>
      </w:r>
      <w:r w:rsidRPr="007345B6">
        <w:rPr>
          <w:rFonts w:eastAsia="Times New Roman" w:cs="Times New Roman"/>
          <w:szCs w:val="24"/>
          <w:shd w:val="clear" w:color="auto" w:fill="FFFFFF" w:themeFill="background1"/>
        </w:rPr>
        <w:t>СНиП 2.04.03-85 на 20% больше среднесуточных расходов (коэффициент суточной неравномерности К=1,2).</w:t>
      </w:r>
    </w:p>
    <w:p w14:paraId="183CB3C1" w14:textId="77777777" w:rsidR="007345B6" w:rsidRPr="007345B6" w:rsidRDefault="007345B6" w:rsidP="007345B6">
      <w:pPr>
        <w:shd w:val="clear" w:color="auto" w:fill="FFFFFF" w:themeFill="background1"/>
        <w:ind w:firstLine="680"/>
        <w:rPr>
          <w:rFonts w:eastAsia="Times New Roman" w:cs="Times New Roman"/>
          <w:szCs w:val="24"/>
        </w:rPr>
      </w:pPr>
      <w:r w:rsidRPr="007345B6">
        <w:rPr>
          <w:rFonts w:eastAsia="Times New Roman" w:cs="Times New Roman"/>
          <w:szCs w:val="24"/>
          <w:shd w:val="clear" w:color="auto" w:fill="FFFFFF" w:themeFill="background1"/>
        </w:rPr>
        <w:t>Таким образом мощность КОС-1 должна составлять не менее 790 м</w:t>
      </w:r>
      <w:r w:rsidRPr="007345B6">
        <w:rPr>
          <w:rFonts w:eastAsia="Times New Roman" w:cs="Times New Roman"/>
          <w:szCs w:val="24"/>
          <w:shd w:val="clear" w:color="auto" w:fill="FFFFFF" w:themeFill="background1"/>
          <w:vertAlign w:val="superscript"/>
        </w:rPr>
        <w:t>3</w:t>
      </w:r>
      <w:r w:rsidRPr="007345B6">
        <w:rPr>
          <w:rFonts w:eastAsia="Times New Roman" w:cs="Times New Roman"/>
          <w:szCs w:val="24"/>
          <w:shd w:val="clear" w:color="auto" w:fill="FFFFFF" w:themeFill="background1"/>
        </w:rPr>
        <w:t xml:space="preserve">/сут. </w:t>
      </w:r>
    </w:p>
    <w:p w14:paraId="6BC89EB8" w14:textId="0FC7371C" w:rsidR="007345B6" w:rsidRPr="007345B6" w:rsidRDefault="007345B6" w:rsidP="007345B6">
      <w:pPr>
        <w:shd w:val="clear" w:color="auto" w:fill="FFFFFF" w:themeFill="background1"/>
        <w:ind w:firstLine="680"/>
        <w:rPr>
          <w:rFonts w:eastAsia="Times New Roman" w:cs="Times New Roman"/>
          <w:szCs w:val="24"/>
        </w:rPr>
      </w:pPr>
      <w:r w:rsidRPr="007345B6">
        <w:rPr>
          <w:rFonts w:eastAsia="Times New Roman" w:cs="Times New Roman"/>
          <w:szCs w:val="24"/>
        </w:rPr>
        <w:t>На очистные сооружения в поселке Новый(КОС-2) будут поступать стоки с п.</w:t>
      </w:r>
      <w:r w:rsidR="00700409">
        <w:rPr>
          <w:rFonts w:eastAsia="Times New Roman" w:cs="Times New Roman"/>
          <w:szCs w:val="24"/>
        </w:rPr>
        <w:t xml:space="preserve"> </w:t>
      </w:r>
      <w:r w:rsidRPr="007345B6">
        <w:rPr>
          <w:rFonts w:eastAsia="Times New Roman" w:cs="Times New Roman"/>
          <w:szCs w:val="24"/>
        </w:rPr>
        <w:t>Новый.</w:t>
      </w:r>
    </w:p>
    <w:p w14:paraId="0A7DEE1C" w14:textId="5CF7A6CE" w:rsidR="007345B6" w:rsidRPr="007345B6" w:rsidRDefault="007345B6" w:rsidP="007345B6">
      <w:pPr>
        <w:shd w:val="clear" w:color="auto" w:fill="FFFFFF" w:themeFill="background1"/>
        <w:ind w:firstLine="680"/>
        <w:rPr>
          <w:rFonts w:eastAsia="Times New Roman" w:cs="Times New Roman"/>
          <w:szCs w:val="24"/>
          <w:shd w:val="clear" w:color="auto" w:fill="FFFFFF" w:themeFill="background1"/>
        </w:rPr>
      </w:pPr>
      <w:r w:rsidRPr="007345B6">
        <w:rPr>
          <w:rFonts w:eastAsia="Times New Roman" w:cs="Times New Roman"/>
          <w:szCs w:val="24"/>
        </w:rPr>
        <w:t>Мощность КОС-2 рассчитывается по объемам водоотведения на 2024 год с п.</w:t>
      </w:r>
      <w:r w:rsidR="00700409">
        <w:rPr>
          <w:rFonts w:eastAsia="Times New Roman" w:cs="Times New Roman"/>
          <w:szCs w:val="24"/>
        </w:rPr>
        <w:t xml:space="preserve"> </w:t>
      </w:r>
      <w:r w:rsidRPr="007345B6">
        <w:rPr>
          <w:rFonts w:eastAsia="Times New Roman" w:cs="Times New Roman"/>
          <w:szCs w:val="24"/>
        </w:rPr>
        <w:t>Новый. В 2024 году среднесуточный отвод стоков с этого поселка составил 384,9584 м</w:t>
      </w:r>
      <w:r w:rsidRPr="007345B6">
        <w:rPr>
          <w:rFonts w:eastAsia="Times New Roman" w:cs="Times New Roman"/>
          <w:szCs w:val="24"/>
          <w:vertAlign w:val="superscript"/>
        </w:rPr>
        <w:t>3</w:t>
      </w:r>
      <w:r w:rsidRPr="007345B6">
        <w:rPr>
          <w:rFonts w:eastAsia="Times New Roman" w:cs="Times New Roman"/>
          <w:szCs w:val="24"/>
        </w:rPr>
        <w:t xml:space="preserve">/сут. </w:t>
      </w:r>
      <w:r w:rsidR="00700409" w:rsidRPr="007345B6">
        <w:rPr>
          <w:rFonts w:eastAsia="Times New Roman" w:cs="Times New Roman"/>
          <w:szCs w:val="24"/>
        </w:rPr>
        <w:t>Кроме того,</w:t>
      </w:r>
      <w:r w:rsidRPr="007345B6">
        <w:rPr>
          <w:rFonts w:eastAsia="Times New Roman" w:cs="Times New Roman"/>
          <w:szCs w:val="24"/>
        </w:rPr>
        <w:t xml:space="preserve"> необходимо предусмотреть резерв мощности, позволяющий покрывать максимальные суточные расходы, которые принимаются согласно </w:t>
      </w:r>
      <w:r w:rsidRPr="007345B6">
        <w:rPr>
          <w:rFonts w:eastAsia="Times New Roman" w:cs="Times New Roman"/>
          <w:szCs w:val="24"/>
          <w:shd w:val="clear" w:color="auto" w:fill="FFFFFF" w:themeFill="background1"/>
        </w:rPr>
        <w:t>СНиП 2.04.03-85 на 20% больше среднесуточных расходов (коэффициент суточной неравномерности К=1,2).</w:t>
      </w:r>
    </w:p>
    <w:p w14:paraId="1C2465FD" w14:textId="77777777" w:rsidR="007345B6" w:rsidRPr="007345B6" w:rsidRDefault="007345B6" w:rsidP="007345B6">
      <w:pPr>
        <w:shd w:val="clear" w:color="auto" w:fill="FFFFFF" w:themeFill="background1"/>
        <w:ind w:firstLine="680"/>
        <w:rPr>
          <w:rFonts w:eastAsia="Times New Roman" w:cs="Times New Roman"/>
          <w:szCs w:val="24"/>
        </w:rPr>
      </w:pPr>
      <w:r w:rsidRPr="007345B6">
        <w:rPr>
          <w:rFonts w:eastAsia="Times New Roman" w:cs="Times New Roman"/>
          <w:szCs w:val="24"/>
          <w:shd w:val="clear" w:color="auto" w:fill="FFFFFF" w:themeFill="background1"/>
        </w:rPr>
        <w:t>Таким образом, мощность КОС-2 должна составлять не менее 465 м</w:t>
      </w:r>
      <w:r w:rsidRPr="007345B6">
        <w:rPr>
          <w:rFonts w:eastAsia="Times New Roman" w:cs="Times New Roman"/>
          <w:szCs w:val="24"/>
          <w:shd w:val="clear" w:color="auto" w:fill="FFFFFF" w:themeFill="background1"/>
          <w:vertAlign w:val="superscript"/>
        </w:rPr>
        <w:t>3</w:t>
      </w:r>
      <w:r w:rsidRPr="007345B6">
        <w:rPr>
          <w:rFonts w:eastAsia="Times New Roman" w:cs="Times New Roman"/>
          <w:szCs w:val="24"/>
          <w:shd w:val="clear" w:color="auto" w:fill="FFFFFF" w:themeFill="background1"/>
        </w:rPr>
        <w:t xml:space="preserve">/сут. </w:t>
      </w:r>
    </w:p>
    <w:p w14:paraId="3B696F21" w14:textId="2C49C6EB" w:rsidR="005A5583" w:rsidRPr="005A5583" w:rsidRDefault="00700409" w:rsidP="005A5583">
      <w:pPr>
        <w:tabs>
          <w:tab w:val="left" w:pos="1134"/>
        </w:tabs>
        <w:autoSpaceDE w:val="0"/>
        <w:autoSpaceDN w:val="0"/>
        <w:adjustRightInd w:val="0"/>
        <w:spacing w:before="120" w:after="120"/>
        <w:rPr>
          <w:b/>
        </w:rPr>
      </w:pPr>
      <w:r w:rsidRPr="005A5583">
        <w:rPr>
          <w:b/>
        </w:rPr>
        <w:t>Оценка безопасности и надежности объектов централизованной системы</w:t>
      </w:r>
      <w:r w:rsidR="005A5583" w:rsidRPr="005A5583">
        <w:rPr>
          <w:b/>
        </w:rPr>
        <w:t xml:space="preserve"> водоотведения</w:t>
      </w:r>
    </w:p>
    <w:p w14:paraId="56D9251F" w14:textId="3294F531" w:rsidR="005A5583" w:rsidRPr="005A5583" w:rsidRDefault="005A5583" w:rsidP="005A5583">
      <w:pPr>
        <w:ind w:firstLine="680"/>
        <w:rPr>
          <w:rFonts w:eastAsia="Times New Roman" w:cs="Times New Roman"/>
          <w:szCs w:val="24"/>
        </w:rPr>
      </w:pPr>
      <w:r w:rsidRPr="005A5583">
        <w:rPr>
          <w:rFonts w:eastAsia="Times New Roman" w:cs="Times New Roman"/>
          <w:szCs w:val="24"/>
        </w:rPr>
        <w:tab/>
        <w:t>В соответствии с постановлением Правительства РФ от 05.09.2013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w:t>
      </w:r>
      <w:r w:rsidR="00700409" w:rsidRPr="005A5583">
        <w:rPr>
          <w:rFonts w:eastAsia="Times New Roman" w:cs="Times New Roman"/>
          <w:szCs w:val="24"/>
        </w:rPr>
        <w:t>») к целевым показателям развития централизованных систем</w:t>
      </w:r>
      <w:r w:rsidRPr="005A5583">
        <w:rPr>
          <w:rFonts w:eastAsia="Times New Roman" w:cs="Times New Roman"/>
          <w:szCs w:val="24"/>
        </w:rPr>
        <w:t xml:space="preserve"> водоотведения относятся:</w:t>
      </w:r>
    </w:p>
    <w:p w14:paraId="6371F1D2" w14:textId="77777777" w:rsidR="005A5583" w:rsidRPr="005A5583" w:rsidRDefault="005A5583" w:rsidP="00DA5AAB">
      <w:pPr>
        <w:numPr>
          <w:ilvl w:val="0"/>
          <w:numId w:val="38"/>
        </w:numPr>
        <w:contextualSpacing/>
        <w:rPr>
          <w:rFonts w:eastAsia="Times New Roman" w:cs="Times New Roman"/>
          <w:szCs w:val="24"/>
        </w:rPr>
      </w:pPr>
      <w:r w:rsidRPr="005A5583">
        <w:rPr>
          <w:rFonts w:eastAsia="Times New Roman" w:cs="Times New Roman"/>
          <w:szCs w:val="24"/>
        </w:rPr>
        <w:t>показатели надежности и бесперебойности водоотведения;</w:t>
      </w:r>
    </w:p>
    <w:p w14:paraId="25570425" w14:textId="77777777" w:rsidR="005A5583" w:rsidRPr="005A5583" w:rsidRDefault="005A5583" w:rsidP="00DA5AAB">
      <w:pPr>
        <w:numPr>
          <w:ilvl w:val="0"/>
          <w:numId w:val="38"/>
        </w:numPr>
        <w:contextualSpacing/>
        <w:rPr>
          <w:rFonts w:eastAsia="Times New Roman" w:cs="Times New Roman"/>
          <w:szCs w:val="24"/>
        </w:rPr>
      </w:pPr>
      <w:r w:rsidRPr="005A5583">
        <w:rPr>
          <w:rFonts w:eastAsia="Times New Roman" w:cs="Times New Roman"/>
          <w:szCs w:val="24"/>
        </w:rPr>
        <w:t>показатели качества обслуживания абонентов;</w:t>
      </w:r>
    </w:p>
    <w:p w14:paraId="1646C6C7" w14:textId="77777777" w:rsidR="005A5583" w:rsidRPr="005A5583" w:rsidRDefault="005A5583" w:rsidP="00DA5AAB">
      <w:pPr>
        <w:numPr>
          <w:ilvl w:val="0"/>
          <w:numId w:val="38"/>
        </w:numPr>
        <w:contextualSpacing/>
        <w:rPr>
          <w:rFonts w:eastAsia="Times New Roman" w:cs="Times New Roman"/>
          <w:szCs w:val="24"/>
        </w:rPr>
      </w:pPr>
      <w:r w:rsidRPr="005A5583">
        <w:rPr>
          <w:rFonts w:eastAsia="Times New Roman" w:cs="Times New Roman"/>
          <w:szCs w:val="24"/>
        </w:rPr>
        <w:t>показатели качества очистки сточных вод;</w:t>
      </w:r>
    </w:p>
    <w:p w14:paraId="344470C6" w14:textId="7DC69244" w:rsidR="005A5583" w:rsidRPr="005A5583" w:rsidRDefault="005A5583" w:rsidP="00DA5AAB">
      <w:pPr>
        <w:numPr>
          <w:ilvl w:val="0"/>
          <w:numId w:val="38"/>
        </w:numPr>
        <w:contextualSpacing/>
        <w:rPr>
          <w:rFonts w:eastAsia="Times New Roman" w:cs="Times New Roman"/>
          <w:szCs w:val="24"/>
        </w:rPr>
      </w:pPr>
      <w:r w:rsidRPr="005A5583">
        <w:rPr>
          <w:rFonts w:eastAsia="Times New Roman" w:cs="Times New Roman"/>
          <w:szCs w:val="24"/>
        </w:rPr>
        <w:t xml:space="preserve">показатели эффективности использования </w:t>
      </w:r>
      <w:r w:rsidR="00700409" w:rsidRPr="005A5583">
        <w:rPr>
          <w:rFonts w:eastAsia="Times New Roman" w:cs="Times New Roman"/>
          <w:szCs w:val="24"/>
        </w:rPr>
        <w:t>ресурсов при</w:t>
      </w:r>
      <w:r w:rsidRPr="005A5583">
        <w:rPr>
          <w:rFonts w:eastAsia="Times New Roman" w:cs="Times New Roman"/>
          <w:szCs w:val="24"/>
        </w:rPr>
        <w:t xml:space="preserve"> </w:t>
      </w:r>
      <w:r w:rsidR="00700409" w:rsidRPr="005A5583">
        <w:rPr>
          <w:rFonts w:eastAsia="Times New Roman" w:cs="Times New Roman"/>
          <w:szCs w:val="24"/>
        </w:rPr>
        <w:t>транспортировке сточных</w:t>
      </w:r>
      <w:r w:rsidRPr="005A5583">
        <w:rPr>
          <w:rFonts w:eastAsia="Times New Roman" w:cs="Times New Roman"/>
          <w:szCs w:val="24"/>
        </w:rPr>
        <w:t xml:space="preserve"> вод;</w:t>
      </w:r>
    </w:p>
    <w:p w14:paraId="40A72369" w14:textId="3D7B24C7" w:rsidR="005A5583" w:rsidRPr="005A5583" w:rsidRDefault="00700409" w:rsidP="00DA5AAB">
      <w:pPr>
        <w:numPr>
          <w:ilvl w:val="0"/>
          <w:numId w:val="38"/>
        </w:numPr>
        <w:contextualSpacing/>
        <w:rPr>
          <w:rFonts w:eastAsia="Times New Roman" w:cs="Times New Roman"/>
          <w:szCs w:val="24"/>
        </w:rPr>
      </w:pPr>
      <w:r w:rsidRPr="005A5583">
        <w:rPr>
          <w:rFonts w:eastAsia="Times New Roman" w:cs="Times New Roman"/>
          <w:szCs w:val="24"/>
        </w:rPr>
        <w:t>соотношение цены реализации мероприятий инвестиционной программы и их</w:t>
      </w:r>
      <w:r w:rsidR="005A5583" w:rsidRPr="005A5583">
        <w:rPr>
          <w:rFonts w:eastAsia="Times New Roman" w:cs="Times New Roman"/>
          <w:szCs w:val="24"/>
        </w:rPr>
        <w:t xml:space="preserve"> эффективности - улучшение качества очистки сточных вод;</w:t>
      </w:r>
    </w:p>
    <w:p w14:paraId="670657EC" w14:textId="3B87F8B8" w:rsidR="005A5583" w:rsidRPr="005A5583" w:rsidRDefault="00700409" w:rsidP="00DA5AAB">
      <w:pPr>
        <w:numPr>
          <w:ilvl w:val="0"/>
          <w:numId w:val="38"/>
        </w:numPr>
        <w:contextualSpacing/>
        <w:rPr>
          <w:rFonts w:eastAsia="Times New Roman" w:cs="Times New Roman"/>
          <w:szCs w:val="24"/>
        </w:rPr>
      </w:pPr>
      <w:r w:rsidRPr="005A5583">
        <w:rPr>
          <w:rFonts w:eastAsia="Times New Roman" w:cs="Times New Roman"/>
          <w:szCs w:val="24"/>
        </w:rPr>
        <w:t>иные показатели, установленные федеральным органом исполнительной власти</w:t>
      </w:r>
      <w:r w:rsidR="005A5583" w:rsidRPr="005A5583">
        <w:rPr>
          <w:rFonts w:eastAsia="Times New Roman" w:cs="Times New Roman"/>
          <w:szCs w:val="24"/>
        </w:rPr>
        <w:t xml:space="preserve">, </w:t>
      </w:r>
      <w:r w:rsidRPr="005A5583">
        <w:rPr>
          <w:rFonts w:eastAsia="Times New Roman" w:cs="Times New Roman"/>
          <w:szCs w:val="24"/>
        </w:rPr>
        <w:t>осуществляющим функции по выработке государственной политики и нормативно</w:t>
      </w:r>
      <w:r w:rsidR="005A5583" w:rsidRPr="005A5583">
        <w:rPr>
          <w:rFonts w:eastAsia="Times New Roman" w:cs="Times New Roman"/>
          <w:szCs w:val="24"/>
        </w:rPr>
        <w:t>-правовому регулированию в сфере жилищно-коммунального хозяйства.</w:t>
      </w:r>
    </w:p>
    <w:p w14:paraId="7967DE55" w14:textId="369115AB" w:rsidR="00764D3F" w:rsidRDefault="00764D3F" w:rsidP="005A5583">
      <w:pPr>
        <w:ind w:firstLine="0"/>
        <w:jc w:val="right"/>
        <w:rPr>
          <w:rFonts w:cstheme="minorHAnsi"/>
          <w:b/>
          <w:color w:val="000000"/>
          <w:sz w:val="20"/>
          <w:szCs w:val="20"/>
        </w:rPr>
      </w:pPr>
    </w:p>
    <w:p w14:paraId="76F90FA5" w14:textId="52CF9A8B" w:rsidR="00700409" w:rsidRDefault="00700409" w:rsidP="005A5583">
      <w:pPr>
        <w:ind w:firstLine="0"/>
        <w:jc w:val="right"/>
        <w:rPr>
          <w:rFonts w:cstheme="minorHAnsi"/>
          <w:b/>
          <w:color w:val="000000"/>
          <w:sz w:val="20"/>
          <w:szCs w:val="20"/>
        </w:rPr>
      </w:pPr>
    </w:p>
    <w:p w14:paraId="0168AC41" w14:textId="77777777" w:rsidR="00700409" w:rsidRDefault="00700409" w:rsidP="005A5583">
      <w:pPr>
        <w:ind w:firstLine="0"/>
        <w:jc w:val="right"/>
        <w:rPr>
          <w:rFonts w:cstheme="minorHAnsi"/>
          <w:b/>
          <w:color w:val="000000"/>
          <w:sz w:val="20"/>
          <w:szCs w:val="20"/>
        </w:rPr>
      </w:pPr>
    </w:p>
    <w:tbl>
      <w:tblPr>
        <w:tblStyle w:val="160"/>
        <w:tblpPr w:leftFromText="180" w:rightFromText="180" w:vertAnchor="text" w:horzAnchor="margin" w:tblpY="698"/>
        <w:tblW w:w="5000" w:type="pct"/>
        <w:shd w:val="clear" w:color="auto" w:fill="FFFFFF" w:themeFill="background1"/>
        <w:tblLook w:val="04A0" w:firstRow="1" w:lastRow="0" w:firstColumn="1" w:lastColumn="0" w:noHBand="0" w:noVBand="1"/>
      </w:tblPr>
      <w:tblGrid>
        <w:gridCol w:w="4350"/>
        <w:gridCol w:w="3736"/>
        <w:gridCol w:w="1542"/>
      </w:tblGrid>
      <w:tr w:rsidR="00700409" w:rsidRPr="005A5583" w14:paraId="55480116" w14:textId="77777777" w:rsidTr="00700409">
        <w:trPr>
          <w:cantSplit/>
          <w:trHeight w:val="696"/>
        </w:trPr>
        <w:tc>
          <w:tcPr>
            <w:tcW w:w="2259" w:type="pct"/>
            <w:shd w:val="clear" w:color="auto" w:fill="D9D9D9" w:themeFill="background1" w:themeFillShade="D9"/>
            <w:vAlign w:val="center"/>
          </w:tcPr>
          <w:p w14:paraId="684CF656" w14:textId="77777777" w:rsidR="00700409" w:rsidRPr="00700409" w:rsidRDefault="00700409" w:rsidP="00700409">
            <w:pPr>
              <w:ind w:firstLine="0"/>
              <w:jc w:val="center"/>
              <w:rPr>
                <w:b/>
                <w:sz w:val="20"/>
                <w:szCs w:val="20"/>
              </w:rPr>
            </w:pPr>
            <w:r w:rsidRPr="00700409">
              <w:rPr>
                <w:b/>
                <w:sz w:val="20"/>
                <w:szCs w:val="20"/>
              </w:rPr>
              <w:lastRenderedPageBreak/>
              <w:t>Наименование</w:t>
            </w:r>
          </w:p>
        </w:tc>
        <w:tc>
          <w:tcPr>
            <w:tcW w:w="1940" w:type="pct"/>
            <w:shd w:val="clear" w:color="auto" w:fill="D9D9D9" w:themeFill="background1" w:themeFillShade="D9"/>
            <w:vAlign w:val="center"/>
          </w:tcPr>
          <w:p w14:paraId="6B932D23" w14:textId="77777777" w:rsidR="00700409" w:rsidRPr="00700409" w:rsidRDefault="00700409" w:rsidP="00700409">
            <w:pPr>
              <w:ind w:firstLine="0"/>
              <w:jc w:val="center"/>
              <w:rPr>
                <w:b/>
                <w:sz w:val="20"/>
                <w:szCs w:val="20"/>
              </w:rPr>
            </w:pPr>
            <w:r w:rsidRPr="00700409">
              <w:rPr>
                <w:b/>
                <w:sz w:val="20"/>
                <w:szCs w:val="20"/>
              </w:rPr>
              <w:t>Индикаторы</w:t>
            </w:r>
          </w:p>
        </w:tc>
        <w:tc>
          <w:tcPr>
            <w:tcW w:w="801" w:type="pct"/>
            <w:shd w:val="clear" w:color="auto" w:fill="D9D9D9" w:themeFill="background1" w:themeFillShade="D9"/>
            <w:vAlign w:val="center"/>
          </w:tcPr>
          <w:p w14:paraId="08378723" w14:textId="77777777" w:rsidR="00700409" w:rsidRPr="00700409" w:rsidRDefault="00700409" w:rsidP="00700409">
            <w:pPr>
              <w:ind w:firstLine="0"/>
              <w:jc w:val="center"/>
              <w:rPr>
                <w:b/>
                <w:sz w:val="20"/>
                <w:szCs w:val="20"/>
              </w:rPr>
            </w:pPr>
            <w:r w:rsidRPr="00700409">
              <w:rPr>
                <w:b/>
                <w:sz w:val="20"/>
                <w:szCs w:val="20"/>
              </w:rPr>
              <w:t>Базовый показатель</w:t>
            </w:r>
          </w:p>
        </w:tc>
      </w:tr>
      <w:tr w:rsidR="00700409" w:rsidRPr="005A5583" w14:paraId="664479E3" w14:textId="77777777" w:rsidTr="00700409">
        <w:tc>
          <w:tcPr>
            <w:tcW w:w="2259" w:type="pct"/>
            <w:vMerge w:val="restart"/>
            <w:shd w:val="clear" w:color="auto" w:fill="FFFFFF" w:themeFill="background1"/>
            <w:vAlign w:val="center"/>
          </w:tcPr>
          <w:p w14:paraId="465E8BBF" w14:textId="77777777" w:rsidR="00700409" w:rsidRPr="005A5583" w:rsidRDefault="00700409" w:rsidP="00700409">
            <w:pPr>
              <w:shd w:val="clear" w:color="auto" w:fill="FFFFFF" w:themeFill="background1"/>
              <w:spacing w:line="276" w:lineRule="auto"/>
              <w:ind w:firstLine="0"/>
              <w:jc w:val="center"/>
              <w:rPr>
                <w:rFonts w:eastAsia="Times New Roman" w:cs="Times New Roman"/>
                <w:sz w:val="20"/>
                <w:szCs w:val="20"/>
                <w:highlight w:val="yellow"/>
              </w:rPr>
            </w:pPr>
            <w:r w:rsidRPr="005A5583">
              <w:rPr>
                <w:rFonts w:eastAsia="Times New Roman" w:cs="Times New Roman"/>
                <w:sz w:val="20"/>
                <w:szCs w:val="20"/>
              </w:rPr>
              <w:t>1. Показатели надежности и бесперебойности водоотведения</w:t>
            </w:r>
          </w:p>
        </w:tc>
        <w:tc>
          <w:tcPr>
            <w:tcW w:w="1940" w:type="pct"/>
            <w:shd w:val="clear" w:color="auto" w:fill="FFFFFF" w:themeFill="background1"/>
            <w:vAlign w:val="center"/>
          </w:tcPr>
          <w:p w14:paraId="342407A9" w14:textId="77777777" w:rsidR="00700409" w:rsidRPr="005A5583" w:rsidRDefault="00700409" w:rsidP="00700409">
            <w:pPr>
              <w:shd w:val="clear" w:color="auto" w:fill="FFFFFF" w:themeFill="background1"/>
              <w:spacing w:line="276" w:lineRule="auto"/>
              <w:ind w:firstLine="0"/>
              <w:jc w:val="center"/>
              <w:rPr>
                <w:rFonts w:eastAsia="Times New Roman" w:cs="Times New Roman"/>
                <w:sz w:val="20"/>
                <w:szCs w:val="20"/>
              </w:rPr>
            </w:pPr>
            <w:r w:rsidRPr="005A5583">
              <w:rPr>
                <w:rFonts w:eastAsia="Times New Roman" w:cs="Times New Roman"/>
                <w:sz w:val="20"/>
                <w:szCs w:val="20"/>
              </w:rPr>
              <w:t>1. Доля канализационных сетей, нуждающихся в замене (%)</w:t>
            </w:r>
          </w:p>
        </w:tc>
        <w:tc>
          <w:tcPr>
            <w:tcW w:w="801" w:type="pct"/>
            <w:shd w:val="clear" w:color="auto" w:fill="FFFFFF" w:themeFill="background1"/>
            <w:vAlign w:val="center"/>
          </w:tcPr>
          <w:p w14:paraId="6546C019" w14:textId="77777777" w:rsidR="00700409" w:rsidRPr="005A5583" w:rsidRDefault="00700409" w:rsidP="00700409">
            <w:pPr>
              <w:shd w:val="clear" w:color="auto" w:fill="FFFFFF" w:themeFill="background1"/>
              <w:spacing w:line="276" w:lineRule="auto"/>
              <w:ind w:firstLine="0"/>
              <w:jc w:val="center"/>
              <w:rPr>
                <w:rFonts w:eastAsia="Times New Roman" w:cs="Times New Roman"/>
                <w:sz w:val="20"/>
                <w:szCs w:val="20"/>
              </w:rPr>
            </w:pPr>
            <w:r w:rsidRPr="005A5583">
              <w:rPr>
                <w:rFonts w:eastAsia="Times New Roman" w:cs="Times New Roman"/>
                <w:sz w:val="20"/>
                <w:szCs w:val="20"/>
              </w:rPr>
              <w:t>50</w:t>
            </w:r>
          </w:p>
        </w:tc>
      </w:tr>
      <w:tr w:rsidR="00700409" w:rsidRPr="005A5583" w14:paraId="35DCE599" w14:textId="77777777" w:rsidTr="00700409">
        <w:tc>
          <w:tcPr>
            <w:tcW w:w="2259" w:type="pct"/>
            <w:vMerge/>
            <w:shd w:val="clear" w:color="auto" w:fill="FFFFFF" w:themeFill="background1"/>
            <w:vAlign w:val="center"/>
          </w:tcPr>
          <w:p w14:paraId="6C04EE80" w14:textId="77777777" w:rsidR="00700409" w:rsidRPr="005A5583" w:rsidRDefault="00700409" w:rsidP="00700409">
            <w:pPr>
              <w:shd w:val="clear" w:color="auto" w:fill="FFFFFF" w:themeFill="background1"/>
              <w:spacing w:line="276" w:lineRule="auto"/>
              <w:ind w:firstLine="0"/>
              <w:jc w:val="center"/>
              <w:rPr>
                <w:rFonts w:eastAsia="Times New Roman" w:cs="Times New Roman"/>
                <w:sz w:val="20"/>
                <w:szCs w:val="20"/>
                <w:highlight w:val="yellow"/>
              </w:rPr>
            </w:pPr>
          </w:p>
        </w:tc>
        <w:tc>
          <w:tcPr>
            <w:tcW w:w="1940" w:type="pct"/>
            <w:shd w:val="clear" w:color="auto" w:fill="FFFFFF" w:themeFill="background1"/>
            <w:vAlign w:val="center"/>
          </w:tcPr>
          <w:p w14:paraId="143E9A11" w14:textId="77777777" w:rsidR="00700409" w:rsidRPr="005A5583" w:rsidRDefault="00700409" w:rsidP="00700409">
            <w:pPr>
              <w:shd w:val="clear" w:color="auto" w:fill="FFFFFF" w:themeFill="background1"/>
              <w:spacing w:line="276" w:lineRule="auto"/>
              <w:ind w:firstLine="0"/>
              <w:jc w:val="center"/>
              <w:rPr>
                <w:rFonts w:eastAsia="Times New Roman" w:cs="Times New Roman"/>
                <w:sz w:val="20"/>
                <w:szCs w:val="20"/>
              </w:rPr>
            </w:pPr>
            <w:r w:rsidRPr="005A5583">
              <w:rPr>
                <w:rFonts w:eastAsia="Times New Roman" w:cs="Times New Roman"/>
                <w:sz w:val="20"/>
                <w:szCs w:val="20"/>
              </w:rPr>
              <w:t>2. Удельное количество аварий на сетях канализации (ед/км)</w:t>
            </w:r>
          </w:p>
        </w:tc>
        <w:tc>
          <w:tcPr>
            <w:tcW w:w="801" w:type="pct"/>
            <w:shd w:val="clear" w:color="auto" w:fill="FFFFFF" w:themeFill="background1"/>
            <w:vAlign w:val="center"/>
          </w:tcPr>
          <w:p w14:paraId="40A93180" w14:textId="77777777" w:rsidR="00700409" w:rsidRPr="005A5583" w:rsidRDefault="00700409" w:rsidP="00700409">
            <w:pPr>
              <w:shd w:val="clear" w:color="auto" w:fill="FFFFFF" w:themeFill="background1"/>
              <w:spacing w:line="276" w:lineRule="auto"/>
              <w:ind w:firstLine="0"/>
              <w:jc w:val="center"/>
              <w:rPr>
                <w:rFonts w:eastAsia="Times New Roman" w:cs="Times New Roman"/>
                <w:sz w:val="20"/>
                <w:szCs w:val="20"/>
              </w:rPr>
            </w:pPr>
            <w:r w:rsidRPr="005A5583">
              <w:rPr>
                <w:rFonts w:eastAsia="Times New Roman" w:cs="Times New Roman"/>
                <w:sz w:val="20"/>
                <w:szCs w:val="20"/>
              </w:rPr>
              <w:t>н/д</w:t>
            </w:r>
          </w:p>
        </w:tc>
      </w:tr>
      <w:tr w:rsidR="00700409" w:rsidRPr="005A5583" w14:paraId="1030CA8B" w14:textId="77777777" w:rsidTr="00700409">
        <w:tc>
          <w:tcPr>
            <w:tcW w:w="2259" w:type="pct"/>
            <w:vMerge/>
            <w:shd w:val="clear" w:color="auto" w:fill="FFFFFF" w:themeFill="background1"/>
            <w:vAlign w:val="center"/>
          </w:tcPr>
          <w:p w14:paraId="76610036" w14:textId="77777777" w:rsidR="00700409" w:rsidRPr="005A5583" w:rsidRDefault="00700409" w:rsidP="00700409">
            <w:pPr>
              <w:shd w:val="clear" w:color="auto" w:fill="FFFFFF" w:themeFill="background1"/>
              <w:spacing w:line="276" w:lineRule="auto"/>
              <w:ind w:firstLine="0"/>
              <w:jc w:val="center"/>
              <w:rPr>
                <w:rFonts w:eastAsia="Times New Roman" w:cs="Times New Roman"/>
                <w:sz w:val="20"/>
                <w:szCs w:val="20"/>
                <w:highlight w:val="yellow"/>
              </w:rPr>
            </w:pPr>
          </w:p>
        </w:tc>
        <w:tc>
          <w:tcPr>
            <w:tcW w:w="1940" w:type="pct"/>
            <w:shd w:val="clear" w:color="auto" w:fill="FFFFFF" w:themeFill="background1"/>
            <w:vAlign w:val="center"/>
          </w:tcPr>
          <w:p w14:paraId="02520B76" w14:textId="77777777" w:rsidR="00700409" w:rsidRPr="005A5583" w:rsidRDefault="00700409" w:rsidP="00700409">
            <w:pPr>
              <w:shd w:val="clear" w:color="auto" w:fill="FFFFFF" w:themeFill="background1"/>
              <w:spacing w:line="276" w:lineRule="auto"/>
              <w:ind w:firstLine="0"/>
              <w:jc w:val="center"/>
              <w:rPr>
                <w:rFonts w:eastAsia="Times New Roman" w:cs="Times New Roman"/>
                <w:sz w:val="20"/>
                <w:szCs w:val="20"/>
              </w:rPr>
            </w:pPr>
            <w:r w:rsidRPr="005A5583">
              <w:rPr>
                <w:rFonts w:eastAsia="Times New Roman" w:cs="Times New Roman"/>
                <w:sz w:val="20"/>
                <w:szCs w:val="20"/>
              </w:rPr>
              <w:t>3. Износ канализационных сетей (%)</w:t>
            </w:r>
          </w:p>
        </w:tc>
        <w:tc>
          <w:tcPr>
            <w:tcW w:w="801" w:type="pct"/>
            <w:shd w:val="clear" w:color="auto" w:fill="FFFFFF" w:themeFill="background1"/>
            <w:vAlign w:val="center"/>
          </w:tcPr>
          <w:p w14:paraId="208E5A74" w14:textId="77777777" w:rsidR="00700409" w:rsidRPr="005A5583" w:rsidRDefault="00700409" w:rsidP="00700409">
            <w:pPr>
              <w:shd w:val="clear" w:color="auto" w:fill="FFFFFF" w:themeFill="background1"/>
              <w:spacing w:line="276" w:lineRule="auto"/>
              <w:ind w:firstLine="0"/>
              <w:jc w:val="center"/>
              <w:rPr>
                <w:rFonts w:eastAsia="Times New Roman" w:cs="Times New Roman"/>
                <w:sz w:val="20"/>
                <w:szCs w:val="20"/>
              </w:rPr>
            </w:pPr>
            <w:r w:rsidRPr="005A5583">
              <w:rPr>
                <w:rFonts w:eastAsia="Times New Roman" w:cs="Times New Roman"/>
                <w:sz w:val="20"/>
                <w:szCs w:val="20"/>
              </w:rPr>
              <w:t>70</w:t>
            </w:r>
          </w:p>
        </w:tc>
      </w:tr>
      <w:tr w:rsidR="00700409" w:rsidRPr="005A5583" w14:paraId="023CD656" w14:textId="77777777" w:rsidTr="00700409">
        <w:tc>
          <w:tcPr>
            <w:tcW w:w="2259" w:type="pct"/>
            <w:shd w:val="clear" w:color="auto" w:fill="FFFFFF" w:themeFill="background1"/>
            <w:vAlign w:val="center"/>
          </w:tcPr>
          <w:p w14:paraId="3AD6FC08" w14:textId="77777777" w:rsidR="00700409" w:rsidRPr="005A5583" w:rsidRDefault="00700409" w:rsidP="00700409">
            <w:pPr>
              <w:shd w:val="clear" w:color="auto" w:fill="FFFFFF" w:themeFill="background1"/>
              <w:spacing w:line="276" w:lineRule="auto"/>
              <w:ind w:firstLine="0"/>
              <w:jc w:val="center"/>
              <w:rPr>
                <w:rFonts w:eastAsia="Times New Roman" w:cs="Times New Roman"/>
                <w:sz w:val="20"/>
                <w:szCs w:val="20"/>
              </w:rPr>
            </w:pPr>
            <w:r w:rsidRPr="005A5583">
              <w:rPr>
                <w:rFonts w:eastAsia="Times New Roman" w:cs="Times New Roman"/>
                <w:sz w:val="20"/>
                <w:szCs w:val="20"/>
              </w:rPr>
              <w:t>2. Показатели качества обслуживания абонентов</w:t>
            </w:r>
          </w:p>
        </w:tc>
        <w:tc>
          <w:tcPr>
            <w:tcW w:w="1940" w:type="pct"/>
            <w:shd w:val="clear" w:color="auto" w:fill="FFFFFF" w:themeFill="background1"/>
            <w:vAlign w:val="center"/>
          </w:tcPr>
          <w:p w14:paraId="648F87F6" w14:textId="77777777" w:rsidR="00700409" w:rsidRPr="005A5583" w:rsidRDefault="00700409" w:rsidP="00700409">
            <w:pPr>
              <w:shd w:val="clear" w:color="auto" w:fill="FFFFFF" w:themeFill="background1"/>
              <w:spacing w:line="276" w:lineRule="auto"/>
              <w:ind w:firstLine="0"/>
              <w:jc w:val="center"/>
              <w:rPr>
                <w:rFonts w:eastAsia="Times New Roman" w:cs="Times New Roman"/>
                <w:sz w:val="20"/>
                <w:szCs w:val="20"/>
              </w:rPr>
            </w:pPr>
            <w:r w:rsidRPr="005A5583">
              <w:rPr>
                <w:rFonts w:eastAsia="Times New Roman" w:cs="Times New Roman"/>
                <w:sz w:val="20"/>
                <w:szCs w:val="20"/>
              </w:rPr>
              <w:t>1. Обеспеченность населения централизованным водоотведением (%)</w:t>
            </w:r>
          </w:p>
        </w:tc>
        <w:tc>
          <w:tcPr>
            <w:tcW w:w="801" w:type="pct"/>
            <w:shd w:val="clear" w:color="auto" w:fill="FFFFFF" w:themeFill="background1"/>
            <w:vAlign w:val="center"/>
          </w:tcPr>
          <w:p w14:paraId="715FC606" w14:textId="77777777" w:rsidR="00700409" w:rsidRPr="005A5583" w:rsidRDefault="00700409" w:rsidP="00700409">
            <w:pPr>
              <w:shd w:val="clear" w:color="auto" w:fill="FFFFFF" w:themeFill="background1"/>
              <w:spacing w:line="276" w:lineRule="auto"/>
              <w:ind w:firstLine="0"/>
              <w:jc w:val="center"/>
              <w:rPr>
                <w:rFonts w:eastAsia="Times New Roman" w:cs="Times New Roman"/>
                <w:sz w:val="20"/>
                <w:szCs w:val="20"/>
              </w:rPr>
            </w:pPr>
            <w:r w:rsidRPr="005A5583">
              <w:rPr>
                <w:rFonts w:eastAsia="Times New Roman" w:cs="Times New Roman"/>
                <w:sz w:val="20"/>
                <w:szCs w:val="20"/>
              </w:rPr>
              <w:t>40</w:t>
            </w:r>
          </w:p>
        </w:tc>
      </w:tr>
      <w:tr w:rsidR="00700409" w:rsidRPr="005A5583" w14:paraId="0DC8A8AC" w14:textId="77777777" w:rsidTr="00700409">
        <w:trPr>
          <w:trHeight w:val="1851"/>
        </w:trPr>
        <w:tc>
          <w:tcPr>
            <w:tcW w:w="2259" w:type="pct"/>
            <w:shd w:val="clear" w:color="auto" w:fill="FFFFFF" w:themeFill="background1"/>
            <w:vAlign w:val="center"/>
          </w:tcPr>
          <w:p w14:paraId="72F741FC" w14:textId="77777777" w:rsidR="00700409" w:rsidRPr="005A5583" w:rsidRDefault="00700409" w:rsidP="00700409">
            <w:pPr>
              <w:shd w:val="clear" w:color="auto" w:fill="FFFFFF" w:themeFill="background1"/>
              <w:spacing w:line="276" w:lineRule="auto"/>
              <w:ind w:firstLine="0"/>
              <w:jc w:val="center"/>
              <w:rPr>
                <w:rFonts w:eastAsia="Times New Roman" w:cs="Times New Roman"/>
                <w:sz w:val="20"/>
                <w:szCs w:val="20"/>
              </w:rPr>
            </w:pPr>
            <w:r w:rsidRPr="005A5583">
              <w:rPr>
                <w:rFonts w:eastAsia="Times New Roman" w:cs="Times New Roman"/>
                <w:sz w:val="20"/>
                <w:szCs w:val="20"/>
              </w:rPr>
              <w:t>3. Соотношение цены и эффективности (улучшение качества воды или качества очистки сточных вод) реализации мероприятий инвестиционной программы</w:t>
            </w:r>
          </w:p>
        </w:tc>
        <w:tc>
          <w:tcPr>
            <w:tcW w:w="1940" w:type="pct"/>
            <w:shd w:val="clear" w:color="auto" w:fill="FFFFFF" w:themeFill="background1"/>
            <w:vAlign w:val="center"/>
          </w:tcPr>
          <w:p w14:paraId="12AB48DA" w14:textId="77777777" w:rsidR="00700409" w:rsidRPr="005A5583" w:rsidRDefault="00700409" w:rsidP="00700409">
            <w:pPr>
              <w:shd w:val="clear" w:color="auto" w:fill="FFFFFF" w:themeFill="background1"/>
              <w:spacing w:line="276" w:lineRule="auto"/>
              <w:ind w:firstLine="0"/>
              <w:jc w:val="center"/>
              <w:rPr>
                <w:rFonts w:eastAsia="Times New Roman" w:cs="Times New Roman"/>
                <w:sz w:val="20"/>
                <w:szCs w:val="20"/>
              </w:rPr>
            </w:pPr>
            <w:r w:rsidRPr="005A5583">
              <w:rPr>
                <w:rFonts w:eastAsia="Times New Roman" w:cs="Times New Roman"/>
                <w:sz w:val="20"/>
                <w:szCs w:val="20"/>
              </w:rPr>
              <w:t>1. Доля расходов на оплату услуг в совокупном доходе населения (%)</w:t>
            </w:r>
          </w:p>
        </w:tc>
        <w:tc>
          <w:tcPr>
            <w:tcW w:w="801" w:type="pct"/>
            <w:shd w:val="clear" w:color="auto" w:fill="FFFFFF" w:themeFill="background1"/>
            <w:vAlign w:val="center"/>
          </w:tcPr>
          <w:p w14:paraId="501697C1" w14:textId="77777777" w:rsidR="00700409" w:rsidRPr="005A5583" w:rsidRDefault="00700409" w:rsidP="00700409">
            <w:pPr>
              <w:shd w:val="clear" w:color="auto" w:fill="FFFFFF" w:themeFill="background1"/>
              <w:spacing w:line="276" w:lineRule="auto"/>
              <w:ind w:firstLine="0"/>
              <w:jc w:val="center"/>
              <w:rPr>
                <w:rFonts w:eastAsia="Times New Roman" w:cs="Times New Roman"/>
                <w:sz w:val="20"/>
                <w:szCs w:val="20"/>
              </w:rPr>
            </w:pPr>
            <w:r w:rsidRPr="005A5583">
              <w:rPr>
                <w:rFonts w:eastAsia="Times New Roman" w:cs="Times New Roman"/>
                <w:sz w:val="20"/>
                <w:szCs w:val="20"/>
              </w:rPr>
              <w:t>6,92</w:t>
            </w:r>
          </w:p>
        </w:tc>
      </w:tr>
      <w:tr w:rsidR="00700409" w:rsidRPr="005A5583" w14:paraId="3D1888FC" w14:textId="77777777" w:rsidTr="00700409">
        <w:tc>
          <w:tcPr>
            <w:tcW w:w="2259" w:type="pct"/>
            <w:shd w:val="clear" w:color="auto" w:fill="FFFFFF" w:themeFill="background1"/>
            <w:vAlign w:val="center"/>
          </w:tcPr>
          <w:p w14:paraId="65FB94FD" w14:textId="77777777" w:rsidR="00700409" w:rsidRPr="005A5583" w:rsidRDefault="00700409" w:rsidP="00700409">
            <w:pPr>
              <w:shd w:val="clear" w:color="auto" w:fill="FFFFFF" w:themeFill="background1"/>
              <w:spacing w:line="276" w:lineRule="auto"/>
              <w:ind w:firstLine="0"/>
              <w:jc w:val="center"/>
              <w:rPr>
                <w:rFonts w:eastAsia="Times New Roman" w:cs="Times New Roman"/>
                <w:sz w:val="20"/>
                <w:szCs w:val="20"/>
              </w:rPr>
            </w:pPr>
            <w:r w:rsidRPr="005A5583">
              <w:rPr>
                <w:rFonts w:eastAsia="Times New Roman" w:cs="Times New Roman"/>
                <w:sz w:val="20"/>
                <w:szCs w:val="20"/>
              </w:rPr>
              <w:t>4. Иные показатели</w:t>
            </w:r>
          </w:p>
        </w:tc>
        <w:tc>
          <w:tcPr>
            <w:tcW w:w="1940" w:type="pct"/>
            <w:shd w:val="clear" w:color="auto" w:fill="FFFFFF" w:themeFill="background1"/>
            <w:vAlign w:val="center"/>
          </w:tcPr>
          <w:p w14:paraId="7F8FAB30" w14:textId="77777777" w:rsidR="00700409" w:rsidRPr="005A5583" w:rsidRDefault="00700409" w:rsidP="00700409">
            <w:pPr>
              <w:shd w:val="clear" w:color="auto" w:fill="FFFFFF" w:themeFill="background1"/>
              <w:spacing w:line="276" w:lineRule="auto"/>
              <w:ind w:firstLine="0"/>
              <w:jc w:val="center"/>
              <w:rPr>
                <w:rFonts w:eastAsia="Times New Roman" w:cs="Times New Roman"/>
                <w:sz w:val="20"/>
                <w:szCs w:val="20"/>
              </w:rPr>
            </w:pPr>
            <w:r w:rsidRPr="005A5583">
              <w:rPr>
                <w:rFonts w:eastAsia="Times New Roman" w:cs="Times New Roman"/>
                <w:sz w:val="20"/>
                <w:szCs w:val="20"/>
              </w:rPr>
              <w:t>1. Удельное водоотведение (л/чел)</w:t>
            </w:r>
          </w:p>
        </w:tc>
        <w:tc>
          <w:tcPr>
            <w:tcW w:w="801" w:type="pct"/>
            <w:shd w:val="clear" w:color="auto" w:fill="FFFFFF" w:themeFill="background1"/>
            <w:vAlign w:val="center"/>
          </w:tcPr>
          <w:p w14:paraId="45A74540" w14:textId="77777777" w:rsidR="00700409" w:rsidRPr="005A5583" w:rsidRDefault="00700409" w:rsidP="00700409">
            <w:pPr>
              <w:shd w:val="clear" w:color="auto" w:fill="FFFFFF" w:themeFill="background1"/>
              <w:spacing w:line="276" w:lineRule="auto"/>
              <w:ind w:firstLine="0"/>
              <w:jc w:val="center"/>
              <w:rPr>
                <w:rFonts w:eastAsia="Times New Roman" w:cs="Times New Roman"/>
                <w:sz w:val="20"/>
                <w:szCs w:val="20"/>
              </w:rPr>
            </w:pPr>
            <w:r w:rsidRPr="005A5583">
              <w:rPr>
                <w:rFonts w:eastAsia="Times New Roman" w:cs="Times New Roman"/>
                <w:sz w:val="20"/>
                <w:szCs w:val="20"/>
              </w:rPr>
              <w:t>200</w:t>
            </w:r>
          </w:p>
        </w:tc>
      </w:tr>
    </w:tbl>
    <w:p w14:paraId="20C96EC6" w14:textId="714BF220" w:rsidR="005A5583" w:rsidRPr="005A5583" w:rsidRDefault="00700409" w:rsidP="00700409">
      <w:pPr>
        <w:pStyle w:val="a"/>
      </w:pPr>
      <w:r>
        <w:t xml:space="preserve"> Базовые показатели </w:t>
      </w:r>
      <w:r w:rsidRPr="005A5583">
        <w:t>развития централизованных систем водоотведения</w:t>
      </w:r>
      <w:r>
        <w:t xml:space="preserve"> Новоавачинского сельского поселения</w:t>
      </w:r>
    </w:p>
    <w:p w14:paraId="473D8DAD" w14:textId="77777777" w:rsidR="005A5583" w:rsidRPr="005A5583" w:rsidRDefault="005A5583" w:rsidP="005A5583">
      <w:pPr>
        <w:tabs>
          <w:tab w:val="left" w:pos="1134"/>
        </w:tabs>
        <w:autoSpaceDE w:val="0"/>
        <w:autoSpaceDN w:val="0"/>
        <w:adjustRightInd w:val="0"/>
        <w:spacing w:before="120" w:after="120"/>
        <w:rPr>
          <w:b/>
        </w:rPr>
      </w:pPr>
      <w:r w:rsidRPr="005A5583">
        <w:rPr>
          <w:b/>
        </w:rPr>
        <w:t>Воздействие на окружающую среду</w:t>
      </w:r>
    </w:p>
    <w:p w14:paraId="1F70F679" w14:textId="77777777" w:rsidR="00240C2C" w:rsidRPr="00240C2C" w:rsidRDefault="00240C2C" w:rsidP="00240C2C">
      <w:pPr>
        <w:ind w:firstLine="680"/>
        <w:rPr>
          <w:rFonts w:eastAsia="Times New Roman" w:cs="Times New Roman"/>
          <w:szCs w:val="24"/>
          <w:shd w:val="clear" w:color="auto" w:fill="FFFFFF"/>
        </w:rPr>
      </w:pPr>
      <w:r w:rsidRPr="00240C2C">
        <w:rPr>
          <w:rFonts w:eastAsia="Times New Roman" w:cs="Times New Roman"/>
          <w:szCs w:val="24"/>
          <w:shd w:val="clear" w:color="auto" w:fill="FFFFFF"/>
        </w:rPr>
        <w:t>Сброс в окружающую среду неочищенных и недостаточно очищенных сточных вод является одним из главных факторов, который оказывает негативное влияние на качество воды. </w:t>
      </w:r>
    </w:p>
    <w:p w14:paraId="4BAC4484" w14:textId="77777777" w:rsidR="00240C2C" w:rsidRPr="00240C2C" w:rsidRDefault="00240C2C" w:rsidP="00240C2C">
      <w:pPr>
        <w:ind w:firstLine="33"/>
        <w:rPr>
          <w:rFonts w:eastAsia="Times New Roman" w:cs="Times New Roman"/>
          <w:szCs w:val="24"/>
          <w:lang w:eastAsia="ar-SA"/>
        </w:rPr>
      </w:pPr>
      <w:r w:rsidRPr="00240C2C">
        <w:rPr>
          <w:rFonts w:eastAsia="Times New Roman" w:cs="Times New Roman"/>
          <w:szCs w:val="24"/>
          <w:lang w:eastAsia="ar-SA"/>
        </w:rPr>
        <w:tab/>
        <w:t xml:space="preserve">Наиболее опасными техногенными процессами в границах рассматриваемой территории является загрязнения поверхностных и подземных вод. </w:t>
      </w:r>
    </w:p>
    <w:p w14:paraId="2ACD5D83" w14:textId="77777777" w:rsidR="00240C2C" w:rsidRPr="00240C2C" w:rsidRDefault="00240C2C" w:rsidP="00240C2C">
      <w:pPr>
        <w:ind w:firstLine="33"/>
        <w:rPr>
          <w:rFonts w:eastAsia="Times New Roman" w:cs="Times New Roman"/>
          <w:szCs w:val="24"/>
          <w:lang w:eastAsia="ar-SA"/>
        </w:rPr>
      </w:pPr>
      <w:r w:rsidRPr="00240C2C">
        <w:rPr>
          <w:rFonts w:eastAsia="Times New Roman" w:cs="Times New Roman"/>
          <w:szCs w:val="24"/>
          <w:lang w:eastAsia="ar-SA"/>
        </w:rPr>
        <w:tab/>
        <w:t>Гидрохимический состав водных объектов формируется как под влиянием естественных гидрохимических факторов, так и в большей степени под влиянием сброса загрязненных и недостаточно очищенных сточных вод промышленных предприятий, объектов жилищно-коммунального хозяйства, поверхностного стока с площадей водосбора. Нефтепродукты, являясь наиболее распространенными загрязняющими веществами в водных объектах, поступают в них, кроме сточных вод, с поверхностным стоком с урбанизированных территорий.</w:t>
      </w:r>
    </w:p>
    <w:p w14:paraId="23893119" w14:textId="77777777" w:rsidR="00240C2C" w:rsidRPr="00240C2C" w:rsidRDefault="00240C2C" w:rsidP="00240C2C">
      <w:pPr>
        <w:ind w:firstLine="33"/>
        <w:rPr>
          <w:rFonts w:eastAsia="Times New Roman" w:cs="Times New Roman"/>
          <w:szCs w:val="24"/>
          <w:lang w:eastAsia="ar-SA"/>
        </w:rPr>
      </w:pPr>
      <w:r w:rsidRPr="00240C2C">
        <w:rPr>
          <w:rFonts w:eastAsia="Times New Roman" w:cs="Times New Roman"/>
          <w:szCs w:val="24"/>
          <w:lang w:eastAsia="ar-SA"/>
        </w:rPr>
        <w:tab/>
        <w:t>Сбросы недостаточно очищенных вод, вымывание из почвы удобрений и ядохимикатов способствуют загрязнению рек. Застройка территорий, прокладка автомобильных дорог привели к изменению гидрогеологических условий, рельефа, почвенного покрова; нарушен естественный сток осадков, что способствуют подъему уровня грунтовых вод.</w:t>
      </w:r>
    </w:p>
    <w:p w14:paraId="612D62FF" w14:textId="77777777" w:rsidR="00240C2C" w:rsidRPr="00240C2C" w:rsidRDefault="00240C2C" w:rsidP="00240C2C">
      <w:pPr>
        <w:ind w:firstLine="0"/>
        <w:rPr>
          <w:rFonts w:eastAsiaTheme="minorHAnsi" w:cs="Times New Roman"/>
          <w:lang w:eastAsia="en-US"/>
        </w:rPr>
      </w:pPr>
      <w:r w:rsidRPr="00240C2C">
        <w:rPr>
          <w:rFonts w:eastAsiaTheme="minorHAnsi" w:cs="Times New Roman"/>
          <w:lang w:eastAsia="en-US"/>
        </w:rPr>
        <w:tab/>
        <w:t>Значительный вклад в загрязнение водных объектов взвешенными веществами и в повышении минерализации воды вносят стихийные природные явления: паводки, оползни, экзогенные процессы, связанные с поднятием уровня грунтовых и подземных вод.</w:t>
      </w:r>
    </w:p>
    <w:p w14:paraId="253BC574" w14:textId="77777777" w:rsidR="00240C2C" w:rsidRPr="00240C2C" w:rsidRDefault="00240C2C" w:rsidP="00240C2C">
      <w:pPr>
        <w:ind w:firstLine="0"/>
        <w:rPr>
          <w:rFonts w:eastAsiaTheme="minorHAnsi" w:cs="Times New Roman"/>
          <w:lang w:eastAsia="en-US"/>
        </w:rPr>
      </w:pPr>
      <w:r w:rsidRPr="00240C2C">
        <w:rPr>
          <w:rFonts w:eastAsiaTheme="minorHAnsi" w:cs="Times New Roman"/>
          <w:lang w:eastAsia="en-US"/>
        </w:rPr>
        <w:lastRenderedPageBreak/>
        <w:tab/>
        <w:t>Река Красная отнесена к категории умеренно загрязненной, за счет присутствия в ней достаточно большого количества нефтепродуктов и нитритов, также зафиксировано более чем десятикратное превышение санитарной нормы по фенолам зарегистрировано в реке - 15 ПДК.  Присутствие фенолов в водных объектах носит как природный, так и антропогенный характер. Их основными источниками являются хозяйственно-бытовые стоки (бассейны рек Авача, Средняя Авача, Паратунка, Озерная), а появление фенолов в воде незагрязненных стоками водных объектов связано с биохимическими процессами окисления и разложения животных и растительных остатков, а также затонувшей древесины.</w:t>
      </w:r>
    </w:p>
    <w:p w14:paraId="0112AD70" w14:textId="7F5824E4" w:rsidR="00240C2C" w:rsidRPr="00240C2C" w:rsidRDefault="00700409" w:rsidP="00240C2C">
      <w:pPr>
        <w:ind w:firstLine="680"/>
        <w:rPr>
          <w:rFonts w:eastAsia="Times New Roman" w:cs="Times New Roman"/>
          <w:szCs w:val="24"/>
        </w:rPr>
      </w:pPr>
      <w:r w:rsidRPr="00240C2C">
        <w:rPr>
          <w:rFonts w:eastAsia="Times New Roman" w:cs="Times New Roman"/>
          <w:szCs w:val="24"/>
          <w:shd w:val="clear" w:color="auto" w:fill="FFFFFF"/>
        </w:rPr>
        <w:t>Необходимо проводить</w:t>
      </w:r>
      <w:r w:rsidR="00240C2C" w:rsidRPr="00240C2C">
        <w:rPr>
          <w:rFonts w:eastAsia="Times New Roman" w:cs="Times New Roman"/>
          <w:szCs w:val="24"/>
          <w:shd w:val="clear" w:color="auto" w:fill="FFFFFF"/>
        </w:rPr>
        <w:t xml:space="preserve"> мероприятия по восстановлению загрязненных водоемов, полностью устраняя причиненный ущерб.</w:t>
      </w:r>
    </w:p>
    <w:p w14:paraId="4494614D" w14:textId="77777777" w:rsidR="00240C2C" w:rsidRPr="00240C2C" w:rsidRDefault="00240C2C" w:rsidP="00240C2C">
      <w:pPr>
        <w:ind w:firstLine="680"/>
        <w:rPr>
          <w:rFonts w:eastAsia="Times New Roman" w:cs="Times New Roman"/>
          <w:szCs w:val="24"/>
        </w:rPr>
      </w:pPr>
      <w:r w:rsidRPr="00240C2C">
        <w:rPr>
          <w:rFonts w:eastAsia="Times New Roman" w:cs="Times New Roman"/>
          <w:szCs w:val="24"/>
        </w:rPr>
        <w:tab/>
        <w:t>Для снижения концентрации загрязняющих веществ в сбрасываемых очищенных сточных, производственных и ливневых водах, разработан и утвержден план природоохранных мероприятий, включающий: строительство очистных сооружений, строительство ливневой канализации, проведение лабораторного контроля состава сбрасываемых стоков после очистки.</w:t>
      </w:r>
    </w:p>
    <w:p w14:paraId="0B65A8FC" w14:textId="3402E485" w:rsidR="00240C2C" w:rsidRPr="00240C2C" w:rsidRDefault="00240C2C" w:rsidP="00240C2C">
      <w:pPr>
        <w:ind w:firstLine="680"/>
        <w:rPr>
          <w:rFonts w:eastAsia="Times New Roman" w:cs="Times New Roman"/>
          <w:szCs w:val="24"/>
        </w:rPr>
      </w:pPr>
      <w:r w:rsidRPr="00240C2C">
        <w:rPr>
          <w:rFonts w:eastAsia="Times New Roman" w:cs="Times New Roman"/>
          <w:szCs w:val="24"/>
        </w:rPr>
        <w:tab/>
        <w:t xml:space="preserve">В    </w:t>
      </w:r>
      <w:r w:rsidR="00700409" w:rsidRPr="00240C2C">
        <w:rPr>
          <w:rFonts w:eastAsia="Times New Roman" w:cs="Times New Roman"/>
          <w:szCs w:val="24"/>
        </w:rPr>
        <w:t>настоящий момент</w:t>
      </w:r>
      <w:r w:rsidRPr="00240C2C">
        <w:rPr>
          <w:rFonts w:eastAsia="Times New Roman" w:cs="Times New Roman"/>
          <w:szCs w:val="24"/>
        </w:rPr>
        <w:t xml:space="preserve"> </w:t>
      </w:r>
      <w:r w:rsidR="00700409" w:rsidRPr="00240C2C">
        <w:rPr>
          <w:rFonts w:eastAsia="Times New Roman" w:cs="Times New Roman"/>
          <w:szCs w:val="24"/>
        </w:rPr>
        <w:t>бытовые стоки</w:t>
      </w:r>
      <w:r w:rsidRPr="00240C2C">
        <w:rPr>
          <w:rFonts w:eastAsia="Times New Roman" w:cs="Times New Roman"/>
          <w:szCs w:val="24"/>
        </w:rPr>
        <w:t xml:space="preserve"> —  </w:t>
      </w:r>
      <w:r w:rsidR="00700409" w:rsidRPr="00240C2C">
        <w:rPr>
          <w:rFonts w:eastAsia="Times New Roman" w:cs="Times New Roman"/>
          <w:szCs w:val="24"/>
        </w:rPr>
        <w:t>это колоссальная проблема как с точки зрения</w:t>
      </w:r>
      <w:r w:rsidRPr="00240C2C">
        <w:rPr>
          <w:rFonts w:eastAsia="Times New Roman" w:cs="Times New Roman"/>
          <w:szCs w:val="24"/>
        </w:rPr>
        <w:t xml:space="preserve"> экологии и окружающей среды, так и с экономической стороны. Из хозяйственных бытовых стоков в гидросферу поступают органические вещества, </w:t>
      </w:r>
      <w:r w:rsidR="00700409" w:rsidRPr="00240C2C">
        <w:rPr>
          <w:rFonts w:eastAsia="Times New Roman" w:cs="Times New Roman"/>
          <w:szCs w:val="24"/>
        </w:rPr>
        <w:t>которые разлагаются</w:t>
      </w:r>
      <w:r w:rsidRPr="00240C2C">
        <w:rPr>
          <w:rFonts w:eastAsia="Times New Roman" w:cs="Times New Roman"/>
          <w:szCs w:val="24"/>
        </w:rPr>
        <w:t xml:space="preserve"> колониями потребляющих кислород бактерий. При необходимом доступе воздуха аэробные бактерии перерабатывают стоки в экологически безвредные вещества. При ограниченном доступе кислорода к нечистотам снижается </w:t>
      </w:r>
      <w:r w:rsidR="00700409" w:rsidRPr="00240C2C">
        <w:rPr>
          <w:rFonts w:eastAsia="Times New Roman" w:cs="Times New Roman"/>
          <w:szCs w:val="24"/>
        </w:rPr>
        <w:t>жизнедеятельность аэробных бактерий, вследствие чего развиваются анаэробные бактерии</w:t>
      </w:r>
      <w:r w:rsidRPr="00240C2C">
        <w:rPr>
          <w:rFonts w:eastAsia="Times New Roman" w:cs="Times New Roman"/>
          <w:szCs w:val="24"/>
        </w:rPr>
        <w:t>, подразумевающие процесс гниения.</w:t>
      </w:r>
    </w:p>
    <w:p w14:paraId="56107A9A" w14:textId="14063950" w:rsidR="00240C2C" w:rsidRPr="00240C2C" w:rsidRDefault="00240C2C" w:rsidP="00240C2C">
      <w:pPr>
        <w:ind w:firstLine="680"/>
        <w:rPr>
          <w:rFonts w:eastAsia="Times New Roman" w:cs="Times New Roman"/>
          <w:szCs w:val="24"/>
        </w:rPr>
      </w:pPr>
      <w:r w:rsidRPr="00240C2C">
        <w:rPr>
          <w:rFonts w:eastAsia="Times New Roman" w:cs="Times New Roman"/>
          <w:szCs w:val="24"/>
        </w:rPr>
        <w:tab/>
        <w:t xml:space="preserve">В хозяйственно-бытовых стоках, </w:t>
      </w:r>
      <w:r w:rsidR="00700409" w:rsidRPr="00240C2C">
        <w:rPr>
          <w:rFonts w:eastAsia="Times New Roman" w:cs="Times New Roman"/>
          <w:szCs w:val="24"/>
        </w:rPr>
        <w:t>которые не</w:t>
      </w:r>
      <w:r w:rsidRPr="00240C2C">
        <w:rPr>
          <w:rFonts w:eastAsia="Times New Roman" w:cs="Times New Roman"/>
          <w:szCs w:val="24"/>
        </w:rPr>
        <w:t xml:space="preserve"> были достаточно глубоко очищены или не были </w:t>
      </w:r>
      <w:r w:rsidR="00700409" w:rsidRPr="00240C2C">
        <w:rPr>
          <w:rFonts w:eastAsia="Times New Roman" w:cs="Times New Roman"/>
          <w:szCs w:val="24"/>
        </w:rPr>
        <w:t>подвержены биологической очистке вовсе, могут содержаться опасные для человека</w:t>
      </w:r>
      <w:r w:rsidRPr="00240C2C">
        <w:rPr>
          <w:rFonts w:eastAsia="Times New Roman" w:cs="Times New Roman"/>
          <w:szCs w:val="24"/>
        </w:rPr>
        <w:t xml:space="preserve"> </w:t>
      </w:r>
      <w:r w:rsidR="00700409" w:rsidRPr="00240C2C">
        <w:rPr>
          <w:rFonts w:eastAsia="Times New Roman" w:cs="Times New Roman"/>
          <w:szCs w:val="24"/>
        </w:rPr>
        <w:t>болезнетворные вирусы и бактерии, при попадании которых в питьевую воду могут развиться</w:t>
      </w:r>
      <w:r w:rsidRPr="00240C2C">
        <w:rPr>
          <w:rFonts w:eastAsia="Times New Roman" w:cs="Times New Roman"/>
          <w:szCs w:val="24"/>
        </w:rPr>
        <w:t xml:space="preserve"> </w:t>
      </w:r>
      <w:r w:rsidR="00700409" w:rsidRPr="00240C2C">
        <w:rPr>
          <w:rFonts w:eastAsia="Times New Roman" w:cs="Times New Roman"/>
          <w:szCs w:val="24"/>
        </w:rPr>
        <w:t>опасные заболевания</w:t>
      </w:r>
      <w:r w:rsidRPr="00240C2C">
        <w:rPr>
          <w:rFonts w:eastAsia="Times New Roman" w:cs="Times New Roman"/>
          <w:szCs w:val="24"/>
        </w:rPr>
        <w:t xml:space="preserve">.  </w:t>
      </w:r>
      <w:r w:rsidR="00700409" w:rsidRPr="00240C2C">
        <w:rPr>
          <w:rFonts w:eastAsia="Times New Roman" w:cs="Times New Roman"/>
          <w:szCs w:val="24"/>
        </w:rPr>
        <w:t>Фрукты и овощи, удобренные неочищенными отходами бытовых сточных</w:t>
      </w:r>
      <w:r w:rsidRPr="00240C2C">
        <w:rPr>
          <w:rFonts w:eastAsia="Times New Roman" w:cs="Times New Roman"/>
          <w:szCs w:val="24"/>
        </w:rPr>
        <w:t xml:space="preserve"> вод, также могут быть заражены. Наиболее частой причиной возникновения брюшного тифа из-за употребления </w:t>
      </w:r>
      <w:r w:rsidR="00700409" w:rsidRPr="00240C2C">
        <w:rPr>
          <w:rFonts w:eastAsia="Times New Roman" w:cs="Times New Roman"/>
          <w:szCs w:val="24"/>
        </w:rPr>
        <w:t>водных беспозвоночных, например, мидий и устриц, является заражение мест их</w:t>
      </w:r>
      <w:r w:rsidRPr="00240C2C">
        <w:rPr>
          <w:rFonts w:eastAsia="Times New Roman" w:cs="Times New Roman"/>
          <w:szCs w:val="24"/>
        </w:rPr>
        <w:t xml:space="preserve"> обитания неочищенными сточными водами, в первую очередь канализационными стоками.</w:t>
      </w:r>
    </w:p>
    <w:p w14:paraId="513C427B" w14:textId="1844F81F" w:rsidR="00240C2C" w:rsidRPr="00240C2C" w:rsidRDefault="00240C2C" w:rsidP="00240C2C">
      <w:pPr>
        <w:ind w:firstLine="680"/>
        <w:rPr>
          <w:rFonts w:eastAsia="Times New Roman" w:cs="Times New Roman"/>
          <w:szCs w:val="24"/>
        </w:rPr>
      </w:pPr>
      <w:r w:rsidRPr="00240C2C">
        <w:rPr>
          <w:rFonts w:eastAsia="Times New Roman" w:cs="Times New Roman"/>
          <w:szCs w:val="24"/>
        </w:rPr>
        <w:tab/>
      </w:r>
      <w:r w:rsidR="00700409" w:rsidRPr="00240C2C">
        <w:rPr>
          <w:rFonts w:eastAsia="Times New Roman" w:cs="Times New Roman"/>
          <w:szCs w:val="24"/>
        </w:rPr>
        <w:t>Сельскохозяйственные стоки</w:t>
      </w:r>
      <w:r w:rsidRPr="00240C2C">
        <w:rPr>
          <w:rFonts w:eastAsia="Times New Roman" w:cs="Times New Roman"/>
          <w:szCs w:val="24"/>
        </w:rPr>
        <w:t xml:space="preserve"> </w:t>
      </w:r>
      <w:r w:rsidR="00700409" w:rsidRPr="00240C2C">
        <w:rPr>
          <w:rFonts w:eastAsia="Times New Roman" w:cs="Times New Roman"/>
          <w:szCs w:val="24"/>
        </w:rPr>
        <w:t>содержат в большом количестве азот, фосфор, что</w:t>
      </w:r>
      <w:r w:rsidRPr="00240C2C">
        <w:rPr>
          <w:rFonts w:eastAsia="Times New Roman" w:cs="Times New Roman"/>
          <w:szCs w:val="24"/>
        </w:rPr>
        <w:t xml:space="preserve"> </w:t>
      </w:r>
      <w:r w:rsidR="00700409" w:rsidRPr="00240C2C">
        <w:rPr>
          <w:rFonts w:eastAsia="Times New Roman" w:cs="Times New Roman"/>
          <w:szCs w:val="24"/>
        </w:rPr>
        <w:t>является основным</w:t>
      </w:r>
      <w:r w:rsidRPr="00240C2C">
        <w:rPr>
          <w:rFonts w:eastAsia="Times New Roman" w:cs="Times New Roman"/>
          <w:szCs w:val="24"/>
        </w:rPr>
        <w:t xml:space="preserve"> </w:t>
      </w:r>
      <w:r w:rsidR="00700409" w:rsidRPr="00240C2C">
        <w:rPr>
          <w:rFonts w:eastAsia="Times New Roman" w:cs="Times New Roman"/>
          <w:szCs w:val="24"/>
        </w:rPr>
        <w:t>источником питательных веществ для водорослей и планктона</w:t>
      </w:r>
      <w:r w:rsidRPr="00240C2C">
        <w:rPr>
          <w:rFonts w:eastAsia="Times New Roman" w:cs="Times New Roman"/>
          <w:szCs w:val="24"/>
        </w:rPr>
        <w:t xml:space="preserve">.  </w:t>
      </w:r>
      <w:r w:rsidR="00700409" w:rsidRPr="00240C2C">
        <w:rPr>
          <w:rFonts w:eastAsia="Times New Roman" w:cs="Times New Roman"/>
          <w:szCs w:val="24"/>
        </w:rPr>
        <w:t>Увеличенное содержания этих</w:t>
      </w:r>
      <w:r w:rsidRPr="00240C2C">
        <w:rPr>
          <w:rFonts w:eastAsia="Times New Roman" w:cs="Times New Roman"/>
          <w:szCs w:val="24"/>
        </w:rPr>
        <w:t xml:space="preserve"> </w:t>
      </w:r>
      <w:r w:rsidR="00700409" w:rsidRPr="00240C2C">
        <w:rPr>
          <w:rFonts w:eastAsia="Times New Roman" w:cs="Times New Roman"/>
          <w:szCs w:val="24"/>
        </w:rPr>
        <w:t>веществ в воде приводит к бурному развитию водной растительности, которая поглощает</w:t>
      </w:r>
      <w:r w:rsidRPr="00240C2C">
        <w:rPr>
          <w:rFonts w:eastAsia="Times New Roman" w:cs="Times New Roman"/>
          <w:szCs w:val="24"/>
        </w:rPr>
        <w:t xml:space="preserve"> </w:t>
      </w:r>
      <w:r w:rsidR="00700409" w:rsidRPr="00240C2C">
        <w:rPr>
          <w:rFonts w:eastAsia="Times New Roman" w:cs="Times New Roman"/>
          <w:szCs w:val="24"/>
        </w:rPr>
        <w:t>растворённый кислород</w:t>
      </w:r>
      <w:r w:rsidRPr="00240C2C">
        <w:rPr>
          <w:rFonts w:eastAsia="Times New Roman" w:cs="Times New Roman"/>
          <w:szCs w:val="24"/>
        </w:rPr>
        <w:t xml:space="preserve">.  </w:t>
      </w:r>
      <w:r w:rsidR="00700409" w:rsidRPr="00240C2C">
        <w:rPr>
          <w:rFonts w:eastAsia="Times New Roman" w:cs="Times New Roman"/>
          <w:szCs w:val="24"/>
        </w:rPr>
        <w:t xml:space="preserve">Это отрицательно влияет на </w:t>
      </w:r>
      <w:r w:rsidR="00700409" w:rsidRPr="00240C2C">
        <w:rPr>
          <w:rFonts w:eastAsia="Times New Roman" w:cs="Times New Roman"/>
          <w:szCs w:val="24"/>
        </w:rPr>
        <w:lastRenderedPageBreak/>
        <w:t>деятельность зависящих от кислорода</w:t>
      </w:r>
      <w:r w:rsidRPr="00240C2C">
        <w:rPr>
          <w:rFonts w:eastAsia="Times New Roman" w:cs="Times New Roman"/>
          <w:szCs w:val="24"/>
        </w:rPr>
        <w:t xml:space="preserve"> аэробных микроорганизмов, которые перерабатывают органические вещества.</w:t>
      </w:r>
    </w:p>
    <w:p w14:paraId="0FCF4F0A" w14:textId="5DA75642" w:rsidR="00240C2C" w:rsidRPr="00240C2C" w:rsidRDefault="00240C2C" w:rsidP="00240C2C">
      <w:pPr>
        <w:ind w:firstLine="680"/>
        <w:rPr>
          <w:rFonts w:eastAsia="Times New Roman" w:cs="Times New Roman"/>
          <w:szCs w:val="24"/>
        </w:rPr>
      </w:pPr>
      <w:r w:rsidRPr="00240C2C">
        <w:rPr>
          <w:rFonts w:eastAsia="Times New Roman" w:cs="Times New Roman"/>
          <w:szCs w:val="24"/>
        </w:rPr>
        <w:tab/>
        <w:t xml:space="preserve">С </w:t>
      </w:r>
      <w:r w:rsidR="00700409" w:rsidRPr="00240C2C">
        <w:rPr>
          <w:rFonts w:eastAsia="Times New Roman" w:cs="Times New Roman"/>
          <w:szCs w:val="24"/>
        </w:rPr>
        <w:t>нечистотами из</w:t>
      </w:r>
      <w:r w:rsidRPr="00240C2C">
        <w:rPr>
          <w:rFonts w:eastAsia="Times New Roman" w:cs="Times New Roman"/>
          <w:szCs w:val="24"/>
        </w:rPr>
        <w:t xml:space="preserve"> хозяйственно-бытовых стоков в воду также попадают пестициды, фенолы, поверхностно-</w:t>
      </w:r>
      <w:r w:rsidR="00700409" w:rsidRPr="00240C2C">
        <w:rPr>
          <w:rFonts w:eastAsia="Times New Roman" w:cs="Times New Roman"/>
          <w:szCs w:val="24"/>
        </w:rPr>
        <w:t>активные вещества (к примеру, моющие средства</w:t>
      </w:r>
      <w:r w:rsidRPr="00240C2C">
        <w:rPr>
          <w:rFonts w:eastAsia="Times New Roman" w:cs="Times New Roman"/>
          <w:szCs w:val="24"/>
        </w:rPr>
        <w:t xml:space="preserve">).  </w:t>
      </w:r>
      <w:r w:rsidR="00700409" w:rsidRPr="00240C2C">
        <w:rPr>
          <w:rFonts w:eastAsia="Times New Roman" w:cs="Times New Roman"/>
          <w:szCs w:val="24"/>
        </w:rPr>
        <w:t>Их процесс разложения</w:t>
      </w:r>
      <w:r w:rsidRPr="00240C2C">
        <w:rPr>
          <w:rFonts w:eastAsia="Times New Roman" w:cs="Times New Roman"/>
          <w:szCs w:val="24"/>
        </w:rPr>
        <w:t xml:space="preserve"> </w:t>
      </w:r>
      <w:r w:rsidR="00700409" w:rsidRPr="00240C2C">
        <w:rPr>
          <w:rFonts w:eastAsia="Times New Roman" w:cs="Times New Roman"/>
          <w:szCs w:val="24"/>
        </w:rPr>
        <w:t>протекает крайне медленно, некоторые вещества не разлагаются вовсе</w:t>
      </w:r>
      <w:r w:rsidRPr="00240C2C">
        <w:rPr>
          <w:rFonts w:eastAsia="Times New Roman" w:cs="Times New Roman"/>
          <w:szCs w:val="24"/>
        </w:rPr>
        <w:t xml:space="preserve">.  </w:t>
      </w:r>
      <w:r w:rsidR="00700409" w:rsidRPr="00240C2C">
        <w:rPr>
          <w:rFonts w:eastAsia="Times New Roman" w:cs="Times New Roman"/>
          <w:szCs w:val="24"/>
        </w:rPr>
        <w:t>По пищевым цепям из</w:t>
      </w:r>
      <w:r w:rsidRPr="00240C2C">
        <w:rPr>
          <w:rFonts w:eastAsia="Times New Roman" w:cs="Times New Roman"/>
          <w:szCs w:val="24"/>
        </w:rPr>
        <w:t xml:space="preserve"> организмов водных животных и рыб эти вещества попадают в человеческий организм, негативно </w:t>
      </w:r>
      <w:r w:rsidR="00700409" w:rsidRPr="00240C2C">
        <w:rPr>
          <w:rFonts w:eastAsia="Times New Roman" w:cs="Times New Roman"/>
          <w:szCs w:val="24"/>
        </w:rPr>
        <w:t>воздействуют на здоровье человека, что в дальнейшем может привести к различным острым</w:t>
      </w:r>
      <w:r w:rsidRPr="00240C2C">
        <w:rPr>
          <w:rFonts w:eastAsia="Times New Roman" w:cs="Times New Roman"/>
          <w:szCs w:val="24"/>
        </w:rPr>
        <w:t xml:space="preserve"> хроническим и инфекционным заболеваниям.</w:t>
      </w:r>
    </w:p>
    <w:p w14:paraId="1F17EAC2" w14:textId="77777777" w:rsidR="00240C2C" w:rsidRPr="00240C2C" w:rsidRDefault="00240C2C" w:rsidP="00240C2C">
      <w:pPr>
        <w:ind w:firstLine="720"/>
        <w:rPr>
          <w:rFonts w:eastAsia="Times New Roman" w:cs="Times New Roman"/>
          <w:szCs w:val="24"/>
        </w:rPr>
      </w:pPr>
      <w:r w:rsidRPr="00240C2C">
        <w:rPr>
          <w:rFonts w:eastAsia="Times New Roman" w:cs="Times New Roman"/>
          <w:szCs w:val="24"/>
        </w:rPr>
        <w:t>Водоохранной зоной называется территория, примыкающая к акваториям водного объекта, на который устанавливается специальный режим хозяйствования и иных видов деятельности с целью предотвращения загрязнения, засорения, заиления и истощения водных объектов. Соблюдение особого режима использования территории водоохранных зон является составной частью комплекса природоохранных мер по улучшению гидрологического, гидрохимического, санитарного и экологического состояния водных объектов и благоустройству их прибрежных территорий.</w:t>
      </w:r>
    </w:p>
    <w:p w14:paraId="7395C9D3" w14:textId="77777777" w:rsidR="00240C2C" w:rsidRPr="00240C2C" w:rsidRDefault="00240C2C" w:rsidP="00240C2C">
      <w:pPr>
        <w:ind w:firstLine="680"/>
        <w:rPr>
          <w:rFonts w:eastAsia="Times New Roman" w:cs="Times New Roman"/>
          <w:szCs w:val="24"/>
        </w:rPr>
      </w:pPr>
      <w:r w:rsidRPr="00240C2C">
        <w:rPr>
          <w:rFonts w:eastAsia="Times New Roman" w:cs="Times New Roman"/>
          <w:szCs w:val="24"/>
        </w:rPr>
        <w:tab/>
        <w:t>В соответствии со ст.65, п.16, Водного кодекса РФ, в границах ВОЗ допускается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w:t>
      </w:r>
    </w:p>
    <w:p w14:paraId="546C8A14" w14:textId="77777777" w:rsidR="00240C2C" w:rsidRPr="00240C2C" w:rsidRDefault="00240C2C" w:rsidP="00240C2C">
      <w:pPr>
        <w:ind w:firstLine="680"/>
        <w:rPr>
          <w:rFonts w:eastAsia="Times New Roman" w:cs="Times New Roman"/>
          <w:szCs w:val="24"/>
        </w:rPr>
      </w:pPr>
      <w:r w:rsidRPr="00240C2C">
        <w:rPr>
          <w:rFonts w:eastAsia="Times New Roman" w:cs="Times New Roman"/>
          <w:szCs w:val="24"/>
        </w:rPr>
        <w:tab/>
        <w:t>В границах водоохранных зон запрещается:</w:t>
      </w:r>
    </w:p>
    <w:p w14:paraId="62FA06CB" w14:textId="77777777" w:rsidR="00240C2C" w:rsidRPr="00240C2C" w:rsidRDefault="00240C2C" w:rsidP="00DA5AAB">
      <w:pPr>
        <w:numPr>
          <w:ilvl w:val="0"/>
          <w:numId w:val="41"/>
        </w:numPr>
        <w:contextualSpacing/>
        <w:rPr>
          <w:rFonts w:eastAsia="Times New Roman" w:cs="Times New Roman"/>
          <w:szCs w:val="24"/>
        </w:rPr>
      </w:pPr>
      <w:r w:rsidRPr="00240C2C">
        <w:rPr>
          <w:rFonts w:eastAsia="Times New Roman" w:cs="Times New Roman"/>
          <w:szCs w:val="24"/>
        </w:rPr>
        <w:t>использование сточных вод для удобрения почв;</w:t>
      </w:r>
    </w:p>
    <w:p w14:paraId="2CE3784F" w14:textId="77777777" w:rsidR="00240C2C" w:rsidRPr="00240C2C" w:rsidRDefault="00240C2C" w:rsidP="00DA5AAB">
      <w:pPr>
        <w:numPr>
          <w:ilvl w:val="0"/>
          <w:numId w:val="41"/>
        </w:numPr>
        <w:contextualSpacing/>
        <w:rPr>
          <w:rFonts w:eastAsia="Times New Roman" w:cs="Times New Roman"/>
          <w:szCs w:val="24"/>
        </w:rPr>
      </w:pPr>
      <w:r w:rsidRPr="00240C2C">
        <w:rPr>
          <w:rFonts w:eastAsia="Times New Roman" w:cs="Times New Roman"/>
          <w:szCs w:val="24"/>
        </w:rPr>
        <w:t>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14:paraId="2D8B2B05" w14:textId="77777777" w:rsidR="00240C2C" w:rsidRPr="00240C2C" w:rsidRDefault="00240C2C" w:rsidP="00DA5AAB">
      <w:pPr>
        <w:numPr>
          <w:ilvl w:val="0"/>
          <w:numId w:val="41"/>
        </w:numPr>
        <w:contextualSpacing/>
        <w:rPr>
          <w:rFonts w:eastAsia="Times New Roman" w:cs="Times New Roman"/>
          <w:szCs w:val="24"/>
        </w:rPr>
      </w:pPr>
      <w:r w:rsidRPr="00240C2C">
        <w:rPr>
          <w:rFonts w:eastAsia="Times New Roman" w:cs="Times New Roman"/>
          <w:szCs w:val="24"/>
        </w:rPr>
        <w:t>осуществление авиационных мер по борьбе с вредителями и болезнями растений;</w:t>
      </w:r>
    </w:p>
    <w:p w14:paraId="4EFE1AC2" w14:textId="77777777" w:rsidR="00240C2C" w:rsidRPr="00240C2C" w:rsidRDefault="00240C2C" w:rsidP="00DA5AAB">
      <w:pPr>
        <w:numPr>
          <w:ilvl w:val="0"/>
          <w:numId w:val="41"/>
        </w:numPr>
        <w:contextualSpacing/>
        <w:rPr>
          <w:rFonts w:eastAsia="Times New Roman" w:cs="Times New Roman"/>
          <w:szCs w:val="24"/>
        </w:rPr>
      </w:pPr>
      <w:r w:rsidRPr="00240C2C">
        <w:rPr>
          <w:rFonts w:eastAsia="Times New Roman" w:cs="Times New Roman"/>
          <w:szCs w:val="24"/>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отведённых местах, имеющих твёрдое покрытие.</w:t>
      </w:r>
    </w:p>
    <w:p w14:paraId="05556A4F" w14:textId="77777777" w:rsidR="00240C2C" w:rsidRPr="00240C2C" w:rsidRDefault="00240C2C" w:rsidP="00240C2C">
      <w:pPr>
        <w:ind w:firstLine="680"/>
        <w:rPr>
          <w:rFonts w:eastAsia="Times New Roman" w:cs="Times New Roman"/>
          <w:szCs w:val="24"/>
        </w:rPr>
      </w:pPr>
      <w:r w:rsidRPr="00240C2C">
        <w:rPr>
          <w:rFonts w:eastAsia="Times New Roman" w:cs="Times New Roman"/>
          <w:szCs w:val="24"/>
        </w:rPr>
        <w:tab/>
        <w:t>В границах прибрежных защитных полос наряду с ограничениями в водоохраной зоне запрещается:</w:t>
      </w:r>
    </w:p>
    <w:p w14:paraId="38DC0668" w14:textId="77777777" w:rsidR="00240C2C" w:rsidRPr="00240C2C" w:rsidRDefault="00240C2C" w:rsidP="00DA5AAB">
      <w:pPr>
        <w:numPr>
          <w:ilvl w:val="0"/>
          <w:numId w:val="42"/>
        </w:numPr>
        <w:contextualSpacing/>
        <w:rPr>
          <w:rFonts w:eastAsia="Times New Roman" w:cs="Times New Roman"/>
          <w:szCs w:val="24"/>
        </w:rPr>
      </w:pPr>
      <w:r w:rsidRPr="00240C2C">
        <w:rPr>
          <w:rFonts w:eastAsia="Times New Roman" w:cs="Times New Roman"/>
          <w:szCs w:val="24"/>
        </w:rPr>
        <w:t>распашка земель;</w:t>
      </w:r>
    </w:p>
    <w:p w14:paraId="6BEE95FA" w14:textId="77777777" w:rsidR="00240C2C" w:rsidRPr="00240C2C" w:rsidRDefault="00240C2C" w:rsidP="00DA5AAB">
      <w:pPr>
        <w:numPr>
          <w:ilvl w:val="0"/>
          <w:numId w:val="42"/>
        </w:numPr>
        <w:contextualSpacing/>
        <w:rPr>
          <w:rFonts w:eastAsia="Times New Roman" w:cs="Times New Roman"/>
          <w:szCs w:val="24"/>
        </w:rPr>
      </w:pPr>
      <w:r w:rsidRPr="00240C2C">
        <w:rPr>
          <w:rFonts w:eastAsia="Times New Roman" w:cs="Times New Roman"/>
          <w:szCs w:val="24"/>
        </w:rPr>
        <w:t>размещение отвалов размываемых грунтов;</w:t>
      </w:r>
    </w:p>
    <w:p w14:paraId="3AFC7BA0" w14:textId="77777777" w:rsidR="00240C2C" w:rsidRPr="00240C2C" w:rsidRDefault="00240C2C" w:rsidP="00DA5AAB">
      <w:pPr>
        <w:numPr>
          <w:ilvl w:val="0"/>
          <w:numId w:val="42"/>
        </w:numPr>
        <w:contextualSpacing/>
        <w:rPr>
          <w:rFonts w:eastAsia="Times New Roman" w:cs="Times New Roman"/>
          <w:szCs w:val="24"/>
        </w:rPr>
      </w:pPr>
      <w:r w:rsidRPr="00240C2C">
        <w:rPr>
          <w:rFonts w:eastAsia="Times New Roman" w:cs="Times New Roman"/>
          <w:szCs w:val="24"/>
        </w:rPr>
        <w:lastRenderedPageBreak/>
        <w:t>выпас сельскохозяйственных животных и организация для них летних лагерей, ванн.</w:t>
      </w:r>
    </w:p>
    <w:p w14:paraId="031F80DF" w14:textId="77777777" w:rsidR="00240C2C" w:rsidRPr="00240C2C" w:rsidRDefault="00240C2C" w:rsidP="00240C2C">
      <w:pPr>
        <w:rPr>
          <w:rFonts w:eastAsia="Times New Roman"/>
        </w:rPr>
      </w:pPr>
      <w:r w:rsidRPr="00240C2C">
        <w:rPr>
          <w:rFonts w:eastAsia="Times New Roman"/>
        </w:rPr>
        <w:t>Охранная зона – территория с особыми условиями использования, которая устанавливается в порядке, определённом Правительством РФ, вокруг объектов инженерной инфраструктуры в целях обеспечения охраны окружающей природной среды, нормальных условий эксплуатации таких объектов и исключения возможности их повреждения.</w:t>
      </w:r>
    </w:p>
    <w:p w14:paraId="6A9F9305" w14:textId="77777777" w:rsidR="00240C2C" w:rsidRPr="00240C2C" w:rsidRDefault="00240C2C" w:rsidP="00240C2C">
      <w:pPr>
        <w:rPr>
          <w:rFonts w:eastAsia="Times New Roman"/>
        </w:rPr>
      </w:pPr>
      <w:r w:rsidRPr="00240C2C">
        <w:rPr>
          <w:rFonts w:eastAsia="Times New Roman"/>
        </w:rPr>
        <w:t>На территории Новоавачинского сельского поселения выделяются охранные зоны: электрических сетей, линий и сооружений связи, водопровода, линий и объектов теплоснабжения, канализации.</w:t>
      </w:r>
    </w:p>
    <w:p w14:paraId="06D826E0" w14:textId="77777777" w:rsidR="005A5583" w:rsidRPr="005A5583" w:rsidRDefault="005A5583" w:rsidP="005A5583">
      <w:pPr>
        <w:tabs>
          <w:tab w:val="left" w:pos="1134"/>
        </w:tabs>
        <w:autoSpaceDE w:val="0"/>
        <w:autoSpaceDN w:val="0"/>
        <w:adjustRightInd w:val="0"/>
        <w:spacing w:before="120" w:after="120"/>
        <w:rPr>
          <w:b/>
        </w:rPr>
      </w:pPr>
      <w:r w:rsidRPr="005A5583">
        <w:rPr>
          <w:b/>
        </w:rPr>
        <w:t>Тарифы, надбавки, плата за подключение, структура себестоимости производства и транспорта ресурса</w:t>
      </w:r>
    </w:p>
    <w:p w14:paraId="2D5813C0" w14:textId="501C8A81" w:rsidR="005A5583" w:rsidRPr="005A5583" w:rsidRDefault="005A5583" w:rsidP="005A5583">
      <w:r w:rsidRPr="005A5583">
        <w:t xml:space="preserve">В соответствии с постановлением от 12 декабря 2013 года N 298 «Об утверждении тарифов на питьевую воду (питьевое водоснабжение) и водоотведение ООО «Жилищно-коммунальный сервис» потребителям Новоавачинского сельского поселения Елизовского района на 2014 год». Тарифы на водоотведение на 2014 год представлены в таблице </w:t>
      </w:r>
      <w:r w:rsidR="007E40A0">
        <w:t>8</w:t>
      </w:r>
      <w:r w:rsidR="00700409">
        <w:t>9</w:t>
      </w:r>
      <w:r w:rsidRPr="005A5583">
        <w:t>.</w:t>
      </w:r>
    </w:p>
    <w:p w14:paraId="26FA8551" w14:textId="3A9FD029" w:rsidR="005A5583" w:rsidRPr="005A5583" w:rsidRDefault="005A5583" w:rsidP="00700409">
      <w:pPr>
        <w:pStyle w:val="a"/>
      </w:pPr>
      <w:r w:rsidRPr="005A5583">
        <w:t>Тарифы на питьевую воду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4"/>
        <w:gridCol w:w="4814"/>
      </w:tblGrid>
      <w:tr w:rsidR="005A5583" w:rsidRPr="005A5583" w14:paraId="1C9B811B" w14:textId="77777777" w:rsidTr="00700409">
        <w:tc>
          <w:tcPr>
            <w:tcW w:w="250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D942B9" w14:textId="77777777" w:rsidR="005A5583" w:rsidRPr="005A5583" w:rsidRDefault="005A5583" w:rsidP="005A5583">
            <w:pPr>
              <w:autoSpaceDE w:val="0"/>
              <w:autoSpaceDN w:val="0"/>
              <w:adjustRightInd w:val="0"/>
              <w:ind w:firstLine="0"/>
              <w:jc w:val="center"/>
              <w:rPr>
                <w:b/>
                <w:sz w:val="20"/>
                <w:szCs w:val="20"/>
              </w:rPr>
            </w:pPr>
            <w:r w:rsidRPr="005A5583">
              <w:rPr>
                <w:b/>
                <w:sz w:val="20"/>
                <w:szCs w:val="20"/>
              </w:rPr>
              <w:t>Потребители, оплачивающие</w:t>
            </w:r>
            <w:r w:rsidRPr="005A5583">
              <w:rPr>
                <w:b/>
                <w:sz w:val="20"/>
                <w:szCs w:val="20"/>
              </w:rPr>
              <w:br/>
              <w:t>услуги систем водоотведения</w:t>
            </w:r>
          </w:p>
        </w:tc>
        <w:tc>
          <w:tcPr>
            <w:tcW w:w="250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E1AC4A" w14:textId="77777777" w:rsidR="005A5583" w:rsidRPr="005A5583" w:rsidRDefault="005A5583" w:rsidP="005A5583">
            <w:pPr>
              <w:autoSpaceDE w:val="0"/>
              <w:autoSpaceDN w:val="0"/>
              <w:adjustRightInd w:val="0"/>
              <w:ind w:firstLine="0"/>
              <w:jc w:val="center"/>
              <w:rPr>
                <w:b/>
                <w:sz w:val="20"/>
                <w:szCs w:val="20"/>
              </w:rPr>
            </w:pPr>
            <w:r w:rsidRPr="005A5583">
              <w:rPr>
                <w:b/>
                <w:sz w:val="20"/>
                <w:szCs w:val="20"/>
              </w:rPr>
              <w:t>Тариф на водоотведение</w:t>
            </w:r>
          </w:p>
        </w:tc>
      </w:tr>
      <w:tr w:rsidR="005A5583" w:rsidRPr="005A5583" w14:paraId="4F204611" w14:textId="77777777" w:rsidTr="00642DCA">
        <w:tc>
          <w:tcPr>
            <w:tcW w:w="2500" w:type="pct"/>
            <w:tcBorders>
              <w:top w:val="single" w:sz="4" w:space="0" w:color="auto"/>
              <w:left w:val="single" w:sz="4" w:space="0" w:color="auto"/>
              <w:bottom w:val="single" w:sz="4" w:space="0" w:color="auto"/>
              <w:right w:val="single" w:sz="4" w:space="0" w:color="auto"/>
            </w:tcBorders>
            <w:vAlign w:val="center"/>
          </w:tcPr>
          <w:p w14:paraId="14B4A3C8" w14:textId="77777777" w:rsidR="005A5583" w:rsidRPr="005A5583" w:rsidRDefault="005A5583" w:rsidP="005A5583">
            <w:pPr>
              <w:autoSpaceDE w:val="0"/>
              <w:autoSpaceDN w:val="0"/>
              <w:adjustRightInd w:val="0"/>
              <w:ind w:firstLine="0"/>
              <w:jc w:val="center"/>
              <w:rPr>
                <w:sz w:val="20"/>
                <w:szCs w:val="20"/>
              </w:rPr>
            </w:pPr>
            <w:r w:rsidRPr="005A5583">
              <w:rPr>
                <w:sz w:val="20"/>
                <w:szCs w:val="20"/>
              </w:rPr>
              <w:t>Население,</w:t>
            </w:r>
          </w:p>
          <w:p w14:paraId="70FBE142" w14:textId="77777777" w:rsidR="005A5583" w:rsidRPr="005A5583" w:rsidRDefault="005A5583" w:rsidP="005A5583">
            <w:pPr>
              <w:autoSpaceDE w:val="0"/>
              <w:autoSpaceDN w:val="0"/>
              <w:adjustRightInd w:val="0"/>
              <w:ind w:firstLine="0"/>
              <w:jc w:val="center"/>
              <w:rPr>
                <w:sz w:val="20"/>
                <w:szCs w:val="20"/>
              </w:rPr>
            </w:pPr>
            <w:r w:rsidRPr="005A5583">
              <w:rPr>
                <w:sz w:val="20"/>
                <w:szCs w:val="20"/>
              </w:rPr>
              <w:t>руб./м3 (без НДС)</w:t>
            </w:r>
          </w:p>
        </w:tc>
        <w:tc>
          <w:tcPr>
            <w:tcW w:w="2500" w:type="pct"/>
            <w:tcBorders>
              <w:top w:val="single" w:sz="4" w:space="0" w:color="auto"/>
              <w:left w:val="single" w:sz="4" w:space="0" w:color="auto"/>
              <w:bottom w:val="single" w:sz="4" w:space="0" w:color="auto"/>
              <w:right w:val="single" w:sz="4" w:space="0" w:color="auto"/>
            </w:tcBorders>
            <w:vAlign w:val="center"/>
          </w:tcPr>
          <w:p w14:paraId="09FD8443" w14:textId="77777777" w:rsidR="005A5583" w:rsidRPr="005A5583" w:rsidRDefault="005A5583" w:rsidP="005A5583">
            <w:pPr>
              <w:autoSpaceDE w:val="0"/>
              <w:autoSpaceDN w:val="0"/>
              <w:adjustRightInd w:val="0"/>
              <w:jc w:val="center"/>
              <w:rPr>
                <w:sz w:val="20"/>
                <w:szCs w:val="20"/>
              </w:rPr>
            </w:pPr>
            <w:r w:rsidRPr="005A5583">
              <w:rPr>
                <w:sz w:val="20"/>
                <w:szCs w:val="20"/>
              </w:rPr>
              <w:t>с 01.01.2014 г. по 30.06.2014 г. – 11,52</w:t>
            </w:r>
          </w:p>
          <w:p w14:paraId="5DC7A560" w14:textId="77777777" w:rsidR="005A5583" w:rsidRPr="005A5583" w:rsidRDefault="005A5583" w:rsidP="005A5583">
            <w:pPr>
              <w:autoSpaceDE w:val="0"/>
              <w:autoSpaceDN w:val="0"/>
              <w:adjustRightInd w:val="0"/>
              <w:jc w:val="center"/>
              <w:rPr>
                <w:sz w:val="20"/>
                <w:szCs w:val="20"/>
              </w:rPr>
            </w:pPr>
            <w:r w:rsidRPr="005A5583">
              <w:rPr>
                <w:sz w:val="20"/>
                <w:szCs w:val="20"/>
              </w:rPr>
              <w:t>с 01.07.2014 г. по 31.12.2014 г. – 11,99</w:t>
            </w:r>
          </w:p>
        </w:tc>
      </w:tr>
    </w:tbl>
    <w:p w14:paraId="242CCD20" w14:textId="77777777" w:rsidR="005A5583" w:rsidRPr="005A5583" w:rsidRDefault="005A5583" w:rsidP="005A5583">
      <w:pPr>
        <w:ind w:firstLine="33"/>
        <w:rPr>
          <w:rFonts w:eastAsia="Times New Roman" w:cs="Times New Roman"/>
          <w:szCs w:val="24"/>
          <w:lang w:eastAsia="ar-SA"/>
        </w:rPr>
      </w:pPr>
    </w:p>
    <w:p w14:paraId="65C5FB05" w14:textId="77777777" w:rsidR="005A5583" w:rsidRPr="005A5583" w:rsidRDefault="005A5583" w:rsidP="005A5583">
      <w:pPr>
        <w:rPr>
          <w:b/>
        </w:rPr>
      </w:pPr>
      <w:r w:rsidRPr="005A5583">
        <w:rPr>
          <w:b/>
        </w:rPr>
        <w:t>Основные технические и технологические проблемы водоотведения.</w:t>
      </w:r>
    </w:p>
    <w:p w14:paraId="773BEA12" w14:textId="77777777" w:rsidR="005A5583" w:rsidRPr="005A5583" w:rsidRDefault="005A5583" w:rsidP="005A5583">
      <w:r w:rsidRPr="005A5583">
        <w:t>Анализ существующего состояния системы водоотведения показывает:</w:t>
      </w:r>
    </w:p>
    <w:p w14:paraId="508FAD06" w14:textId="77777777" w:rsidR="005A5583" w:rsidRPr="005A5583" w:rsidRDefault="005A5583" w:rsidP="00DA5AAB">
      <w:pPr>
        <w:numPr>
          <w:ilvl w:val="0"/>
          <w:numId w:val="39"/>
        </w:numPr>
        <w:contextualSpacing/>
        <w:rPr>
          <w:rFonts w:eastAsia="Times New Roman" w:cs="Times New Roman"/>
          <w:szCs w:val="24"/>
        </w:rPr>
      </w:pPr>
      <w:r w:rsidRPr="005A5583">
        <w:rPr>
          <w:rFonts w:eastAsia="Times New Roman" w:cs="Times New Roman"/>
          <w:szCs w:val="24"/>
        </w:rPr>
        <w:t xml:space="preserve">Длительный срок эксплуатации, агрессивная среда привели к физическому износу сетей, оборудования и сооружений системы водоотведения. </w:t>
      </w:r>
      <w:r w:rsidRPr="005A5583">
        <w:rPr>
          <w:rFonts w:eastAsia="Times New Roman" w:cs="Times New Roman"/>
          <w:bCs/>
          <w:szCs w:val="24"/>
        </w:rPr>
        <w:t xml:space="preserve">Степень износа сетей водоотведения составляет 70%. </w:t>
      </w:r>
      <w:r w:rsidRPr="005A5583">
        <w:rPr>
          <w:rFonts w:eastAsia="Times New Roman" w:cs="Times New Roman"/>
          <w:szCs w:val="24"/>
        </w:rPr>
        <w:t xml:space="preserve">Это приводит к аварийности на сетях – образованию утечек. Поэтому необходима своевременная реконструкция и модернизация сетей хозяйственно-бытовой канализации и запорно-регулирующей арматуры. </w:t>
      </w:r>
    </w:p>
    <w:p w14:paraId="32ED9C04" w14:textId="145E905A" w:rsidR="005A5583" w:rsidRPr="005A5583" w:rsidRDefault="005A5583" w:rsidP="00DA5AAB">
      <w:pPr>
        <w:numPr>
          <w:ilvl w:val="0"/>
          <w:numId w:val="39"/>
        </w:numPr>
        <w:contextualSpacing/>
        <w:rPr>
          <w:rFonts w:eastAsia="Times New Roman" w:cs="Times New Roman"/>
          <w:szCs w:val="24"/>
        </w:rPr>
      </w:pPr>
      <w:r w:rsidRPr="005A5583">
        <w:rPr>
          <w:rFonts w:eastAsia="Times New Roman" w:cs="Times New Roman"/>
          <w:bCs/>
          <w:szCs w:val="24"/>
        </w:rPr>
        <w:t xml:space="preserve">Отсутствие </w:t>
      </w:r>
      <w:r w:rsidR="00700409" w:rsidRPr="005A5583">
        <w:rPr>
          <w:rFonts w:eastAsia="Times New Roman" w:cs="Times New Roman"/>
          <w:bCs/>
          <w:szCs w:val="24"/>
        </w:rPr>
        <w:t>очистных сооружений</w:t>
      </w:r>
      <w:r w:rsidRPr="005A5583">
        <w:rPr>
          <w:rFonts w:eastAsia="Times New Roman" w:cs="Times New Roman"/>
          <w:bCs/>
          <w:szCs w:val="24"/>
        </w:rPr>
        <w:t xml:space="preserve"> по очистке и обеззараживанию сточных вод. </w:t>
      </w:r>
      <w:r w:rsidRPr="005A5583">
        <w:rPr>
          <w:rFonts w:eastAsia="Times New Roman" w:cs="Times New Roman"/>
          <w:szCs w:val="24"/>
        </w:rPr>
        <w:t>Отсутствие очистных сооружений негативно сказывается на окружающую среду.</w:t>
      </w:r>
    </w:p>
    <w:p w14:paraId="60872150" w14:textId="77777777" w:rsidR="005A5583" w:rsidRPr="005A5583" w:rsidRDefault="005A5583" w:rsidP="00DA5AAB">
      <w:pPr>
        <w:numPr>
          <w:ilvl w:val="0"/>
          <w:numId w:val="39"/>
        </w:numPr>
        <w:tabs>
          <w:tab w:val="left" w:pos="992"/>
        </w:tabs>
        <w:autoSpaceDE w:val="0"/>
        <w:autoSpaceDN w:val="0"/>
        <w:adjustRightInd w:val="0"/>
        <w:rPr>
          <w:rFonts w:eastAsia="Times New Roman" w:cs="Times New Roman"/>
          <w:w w:val="109"/>
          <w:szCs w:val="24"/>
          <w:lang w:eastAsia="en-US"/>
        </w:rPr>
      </w:pPr>
      <w:r w:rsidRPr="005A5583">
        <w:rPr>
          <w:rFonts w:eastAsia="Times New Roman" w:cs="Times New Roman"/>
          <w:w w:val="109"/>
          <w:szCs w:val="24"/>
          <w:lang w:eastAsia="en-US"/>
        </w:rPr>
        <w:t>Отсутствие элементарной системы выгребов в п. Двуречье и п. Красный на территории индивидуальной жилой и общественной застройки</w:t>
      </w:r>
    </w:p>
    <w:p w14:paraId="3B15EE6D" w14:textId="77777777" w:rsidR="005A5583" w:rsidRPr="005A5583" w:rsidRDefault="005A5583" w:rsidP="00DA5AAB">
      <w:pPr>
        <w:numPr>
          <w:ilvl w:val="0"/>
          <w:numId w:val="39"/>
        </w:numPr>
        <w:snapToGrid w:val="0"/>
        <w:rPr>
          <w:rFonts w:eastAsia="Times New Roman" w:cs="Times New Roman"/>
          <w:szCs w:val="24"/>
        </w:rPr>
      </w:pPr>
      <w:r w:rsidRPr="005A5583">
        <w:rPr>
          <w:rFonts w:eastAsia="Times New Roman" w:cs="Times New Roman"/>
          <w:bCs/>
          <w:szCs w:val="24"/>
        </w:rPr>
        <w:t>Отсутствие</w:t>
      </w:r>
      <w:r w:rsidRPr="005A5583">
        <w:rPr>
          <w:rFonts w:eastAsia="Times New Roman" w:cs="Times New Roman"/>
          <w:szCs w:val="24"/>
        </w:rPr>
        <w:t xml:space="preserve"> централизованной системы водоотведения на жилой территории и объектах капитального строительства в Новоавачинском сельском поселении. сброс </w:t>
      </w:r>
      <w:r w:rsidRPr="005A5583">
        <w:rPr>
          <w:rFonts w:eastAsia="Times New Roman" w:cs="Times New Roman"/>
          <w:szCs w:val="24"/>
        </w:rPr>
        <w:lastRenderedPageBreak/>
        <w:t>неочищенных сточных вод на рельеф негативно сказывается на состоянии окружающей природной среды сельского поселения</w:t>
      </w:r>
    </w:p>
    <w:p w14:paraId="5368A8CF" w14:textId="77777777" w:rsidR="005A5583" w:rsidRPr="005A5583" w:rsidRDefault="005A5583" w:rsidP="00DA5AAB">
      <w:pPr>
        <w:numPr>
          <w:ilvl w:val="0"/>
          <w:numId w:val="39"/>
        </w:numPr>
        <w:snapToGrid w:val="0"/>
        <w:rPr>
          <w:szCs w:val="28"/>
        </w:rPr>
      </w:pPr>
      <w:r w:rsidRPr="005A5583">
        <w:rPr>
          <w:rFonts w:eastAsia="Times New Roman" w:cs="Times New Roman"/>
          <w:szCs w:val="24"/>
        </w:rPr>
        <w:t xml:space="preserve">Отсутствие систем сбора и очистки поверхностного и бытового стока в жилых зонах сельского поселения способствует загрязнению грунтовых вод и грунтов, а также подтоплению территории. </w:t>
      </w:r>
    </w:p>
    <w:p w14:paraId="7120E589" w14:textId="77777777" w:rsidR="00D50571" w:rsidRPr="00CC62D3" w:rsidRDefault="00D50571" w:rsidP="00D50571">
      <w:pPr>
        <w:pStyle w:val="2"/>
        <w:rPr>
          <w:szCs w:val="28"/>
        </w:rPr>
      </w:pPr>
      <w:bookmarkStart w:id="49" w:name="_Toc445819385"/>
      <w:r w:rsidRPr="00CC62D3">
        <w:rPr>
          <w:szCs w:val="28"/>
        </w:rPr>
        <w:t>3.5. Система утилизации (захоронения) ТБО</w:t>
      </w:r>
      <w:bookmarkEnd w:id="49"/>
    </w:p>
    <w:p w14:paraId="1612BEE5" w14:textId="77777777" w:rsidR="007E40A0" w:rsidRPr="007E40A0" w:rsidRDefault="007E40A0" w:rsidP="007E40A0">
      <w:pPr>
        <w:rPr>
          <w:b/>
        </w:rPr>
      </w:pPr>
      <w:r w:rsidRPr="007E40A0">
        <w:rPr>
          <w:b/>
        </w:rPr>
        <w:t xml:space="preserve">Институциональная структура  </w:t>
      </w:r>
    </w:p>
    <w:p w14:paraId="6832100F" w14:textId="4FCE335B" w:rsidR="007E40A0" w:rsidRPr="007E40A0" w:rsidRDefault="007E40A0" w:rsidP="007E40A0">
      <w:r w:rsidRPr="007E40A0">
        <w:rPr>
          <w:rFonts w:eastAsia="Times New Roman" w:cs="Times New Roman"/>
          <w:szCs w:val="24"/>
        </w:rPr>
        <w:t xml:space="preserve">На территории Елизовского муниципального района отходы производства и быта утилизируются методом захоронения на </w:t>
      </w:r>
      <w:r w:rsidR="00700409" w:rsidRPr="007E40A0">
        <w:rPr>
          <w:rFonts w:eastAsia="Times New Roman" w:cs="Times New Roman"/>
          <w:szCs w:val="24"/>
        </w:rPr>
        <w:t>Пиначевском полигоне</w:t>
      </w:r>
      <w:r w:rsidRPr="007E40A0">
        <w:rPr>
          <w:rFonts w:eastAsia="Times New Roman" w:cs="Times New Roman"/>
          <w:szCs w:val="24"/>
        </w:rPr>
        <w:t xml:space="preserve">. Полигон захоронения практически исчерпал свой ресурс по приёму ТБО. В настоящее время ведётся строительство нового полигона захоронения ТБО в районе Вулканного городского поселения. Рассматривается инициатива ООО «ЧИСТЫЙ МИР» по строительству в 2011 -2012 гг. мусороперерабатывающего предприятия, предполагающего полную, глубокую переработку отходов производства и быта, практически, любого класса опасности. </w:t>
      </w:r>
      <w:r w:rsidRPr="007E40A0">
        <w:t>Образование стихийных свалок представляет собой санитарно-эпидемиологическую угрозу населённым пунктам и является фактором отрицательного экологического воздействия на окружающую среду, в особенности на почвенный покров.</w:t>
      </w:r>
      <w:r w:rsidR="00700409">
        <w:t xml:space="preserve"> </w:t>
      </w:r>
      <w:r w:rsidRPr="007E40A0">
        <w:t>Существующая на сегодняшний день практика использования, обезвреживания, хранения и захоронения отходов ведет к загрязнению окружающей среды, нерациональному использованию природных и материальных ресурсов.</w:t>
      </w:r>
    </w:p>
    <w:p w14:paraId="639F0A7B" w14:textId="77777777" w:rsidR="007E40A0" w:rsidRPr="007E40A0" w:rsidRDefault="007E40A0" w:rsidP="007E40A0">
      <w:r w:rsidRPr="007E40A0">
        <w:t>Обеспечением деятельности по сбору и вывозу отходов производства и быта на территории НСП занимается ООО «Жилкомсервис»</w:t>
      </w:r>
    </w:p>
    <w:p w14:paraId="6761F443" w14:textId="09B3C41F" w:rsidR="007E40A0" w:rsidRPr="007E40A0" w:rsidRDefault="007E40A0" w:rsidP="007E40A0">
      <w:r w:rsidRPr="007E40A0">
        <w:t xml:space="preserve">Население, проживающее в многоквартирных и частных жилых </w:t>
      </w:r>
      <w:r w:rsidR="00700409" w:rsidRPr="007E40A0">
        <w:t>домах, охвачено</w:t>
      </w:r>
      <w:r w:rsidRPr="007E40A0">
        <w:t xml:space="preserve"> планово-регулярной системой сбора и вывоза бытовых отходов. Сбор ТБО </w:t>
      </w:r>
      <w:r w:rsidR="00700409" w:rsidRPr="007E40A0">
        <w:t>производится без</w:t>
      </w:r>
      <w:r w:rsidRPr="007E40A0">
        <w:t xml:space="preserve"> контейнерной позвонковой системой по специально разработанным и утвержденным графикам. Жителям частного сектора, не заключившим договоры на вывоз ТБО, услуга по удалению отходов не предоставляется.</w:t>
      </w:r>
    </w:p>
    <w:p w14:paraId="33E4978A" w14:textId="77777777" w:rsidR="007E40A0" w:rsidRPr="007E40A0" w:rsidRDefault="007E40A0" w:rsidP="007E40A0">
      <w:pPr>
        <w:rPr>
          <w:b/>
        </w:rPr>
      </w:pPr>
      <w:r w:rsidRPr="007E40A0">
        <w:rPr>
          <w:b/>
        </w:rPr>
        <w:t>Характеристика системы сбора ТБО</w:t>
      </w:r>
    </w:p>
    <w:p w14:paraId="639663DE" w14:textId="77777777" w:rsidR="007E40A0" w:rsidRPr="007E40A0" w:rsidRDefault="007E40A0" w:rsidP="007E40A0">
      <w:pPr>
        <w:rPr>
          <w:rFonts w:eastAsia="Times New Roman"/>
        </w:rPr>
      </w:pPr>
      <w:r w:rsidRPr="007E40A0">
        <w:rPr>
          <w:rFonts w:eastAsia="Times New Roman"/>
        </w:rPr>
        <w:t xml:space="preserve">Сбор твердых бытовых отходов (ТБО) может осуществляться по трем традиционным </w:t>
      </w:r>
      <w:r w:rsidRPr="007E40A0">
        <w:rPr>
          <w:rFonts w:eastAsia="Times New Roman"/>
          <w:b/>
          <w:bCs/>
          <w:i/>
          <w:iCs/>
        </w:rPr>
        <w:t>схемам</w:t>
      </w:r>
      <w:r w:rsidRPr="007E40A0">
        <w:rPr>
          <w:rFonts w:eastAsia="Times New Roman"/>
        </w:rPr>
        <w:t xml:space="preserve"> санитарной очистки территорий:</w:t>
      </w:r>
    </w:p>
    <w:p w14:paraId="1B823A94" w14:textId="77777777" w:rsidR="007E40A0" w:rsidRPr="007E40A0" w:rsidRDefault="007E40A0" w:rsidP="007E40A0">
      <w:pPr>
        <w:rPr>
          <w:rFonts w:eastAsia="Times New Roman"/>
        </w:rPr>
      </w:pPr>
      <w:r w:rsidRPr="007E40A0">
        <w:rPr>
          <w:rFonts w:eastAsia="Times New Roman"/>
        </w:rPr>
        <w:t>- без использования контейнеров,</w:t>
      </w:r>
    </w:p>
    <w:p w14:paraId="6E0E0E10" w14:textId="77777777" w:rsidR="007E40A0" w:rsidRPr="007E40A0" w:rsidRDefault="007E40A0" w:rsidP="007E40A0">
      <w:pPr>
        <w:rPr>
          <w:rFonts w:eastAsia="Times New Roman"/>
        </w:rPr>
      </w:pPr>
      <w:r w:rsidRPr="007E40A0">
        <w:rPr>
          <w:rFonts w:eastAsia="Times New Roman"/>
        </w:rPr>
        <w:t>- с применением несменяемых контейнеров,</w:t>
      </w:r>
    </w:p>
    <w:p w14:paraId="2C3E74E6" w14:textId="77777777" w:rsidR="007E40A0" w:rsidRPr="007E40A0" w:rsidRDefault="007E40A0" w:rsidP="007E40A0">
      <w:pPr>
        <w:rPr>
          <w:rFonts w:eastAsia="Times New Roman"/>
        </w:rPr>
      </w:pPr>
      <w:r w:rsidRPr="007E40A0">
        <w:rPr>
          <w:rFonts w:eastAsia="Times New Roman"/>
        </w:rPr>
        <w:t>- с применением сменяемых контейнеров.</w:t>
      </w:r>
    </w:p>
    <w:p w14:paraId="73176368" w14:textId="776B8ABB" w:rsidR="007E40A0" w:rsidRPr="007E40A0" w:rsidRDefault="007E40A0" w:rsidP="007E40A0">
      <w:pPr>
        <w:rPr>
          <w:rFonts w:eastAsia="Times New Roman"/>
        </w:rPr>
      </w:pPr>
      <w:r w:rsidRPr="007E40A0">
        <w:rPr>
          <w:rFonts w:eastAsia="Times New Roman"/>
        </w:rPr>
        <w:t xml:space="preserve">Для вывоза ТБО в Новоавачинском сельском поселении используется два самосвальных грузовика на базе а/м «Зил» и а/м «Газ». Автомобили оборудованы лестницами </w:t>
      </w:r>
      <w:r w:rsidRPr="007E40A0">
        <w:rPr>
          <w:rFonts w:eastAsia="Times New Roman"/>
        </w:rPr>
        <w:lastRenderedPageBreak/>
        <w:t xml:space="preserve">и укрывающими ТБО при транспортировке сетками. Вывоз ТБО, имеющих плотность до 180 – </w:t>
      </w:r>
      <w:r w:rsidR="00700409" w:rsidRPr="007E40A0">
        <w:rPr>
          <w:rFonts w:eastAsia="Times New Roman"/>
        </w:rPr>
        <w:t>200 кг</w:t>
      </w:r>
      <w:r w:rsidRPr="007E40A0">
        <w:rPr>
          <w:rFonts w:eastAsia="Times New Roman"/>
        </w:rPr>
        <w:t>/м</w:t>
      </w:r>
      <w:r w:rsidRPr="007E40A0">
        <w:rPr>
          <w:rFonts w:eastAsia="Times New Roman"/>
          <w:vertAlign w:val="superscript"/>
        </w:rPr>
        <w:t>3</w:t>
      </w:r>
      <w:r w:rsidRPr="007E40A0">
        <w:rPr>
          <w:rFonts w:eastAsia="Times New Roman"/>
        </w:rPr>
        <w:t xml:space="preserve"> без прессовки не рентабелен и приводит к увеличению тарифных ставок за предоставление услуги по вывозу ТБО.</w:t>
      </w:r>
    </w:p>
    <w:p w14:paraId="634D9466" w14:textId="77777777" w:rsidR="007E40A0" w:rsidRPr="007E40A0" w:rsidRDefault="007E40A0" w:rsidP="007E40A0">
      <w:pPr>
        <w:spacing w:before="120"/>
      </w:pPr>
      <w:r w:rsidRPr="007E40A0">
        <w:rPr>
          <w:b/>
        </w:rPr>
        <w:t>Балансы мощности и ресурса</w:t>
      </w:r>
      <w:r w:rsidRPr="007E40A0">
        <w:t xml:space="preserve">. </w:t>
      </w:r>
    </w:p>
    <w:p w14:paraId="32430491" w14:textId="1FEE0568" w:rsidR="007E40A0" w:rsidRPr="007E40A0" w:rsidRDefault="007E40A0" w:rsidP="007E40A0">
      <w:pPr>
        <w:rPr>
          <w:rFonts w:eastAsia="Times New Roman"/>
        </w:rPr>
      </w:pPr>
      <w:r w:rsidRPr="007E40A0">
        <w:rPr>
          <w:rFonts w:eastAsia="Times New Roman"/>
        </w:rPr>
        <w:t xml:space="preserve">В работе используются нормы накопления ТБО для </w:t>
      </w:r>
      <w:r w:rsidRPr="007E40A0">
        <w:rPr>
          <w:rFonts w:eastAsia="Times New Roman"/>
          <w:snapToGrid w:val="0"/>
        </w:rPr>
        <w:t>населения благоустроенного жилого фонда,</w:t>
      </w:r>
      <w:r w:rsidRPr="007E40A0">
        <w:rPr>
          <w:rFonts w:eastAsia="Times New Roman"/>
          <w:spacing w:val="-1"/>
        </w:rPr>
        <w:t xml:space="preserve"> неблагоустроенного жилого фонда и </w:t>
      </w:r>
      <w:r w:rsidRPr="007E40A0">
        <w:rPr>
          <w:rFonts w:eastAsia="Times New Roman"/>
        </w:rPr>
        <w:t xml:space="preserve">объектов общественного назначения </w:t>
      </w:r>
      <w:r w:rsidR="00700409" w:rsidRPr="007E40A0">
        <w:rPr>
          <w:rFonts w:eastAsia="Times New Roman"/>
        </w:rPr>
        <w:t>рассчитанные</w:t>
      </w:r>
      <w:r w:rsidRPr="007E40A0">
        <w:rPr>
          <w:rFonts w:eastAsia="Times New Roman"/>
        </w:rPr>
        <w:t xml:space="preserve"> </w:t>
      </w:r>
      <w:r w:rsidRPr="007E40A0">
        <w:rPr>
          <w:rFonts w:eastAsia="Times New Roman"/>
          <w:snapToGrid w:val="0"/>
        </w:rPr>
        <w:t xml:space="preserve">для Елизовского МР </w:t>
      </w:r>
      <w:r w:rsidRPr="007E40A0">
        <w:rPr>
          <w:rFonts w:eastAsia="Times New Roman"/>
        </w:rPr>
        <w:t xml:space="preserve">ООО «ЧИСТЫЙ МИР» при выполнении муниципального контракта № МК 04-10 от 20 августа 2010 года на выполнение проектных работ норм накопления (образования) отходов производства и потребления различных видов хозяйственной деятельности, осуществляемой на территории Елизовского </w:t>
      </w:r>
      <w:bookmarkStart w:id="50" w:name="_GoBack"/>
      <w:r w:rsidRPr="007E40A0">
        <w:rPr>
          <w:rFonts w:eastAsia="Times New Roman"/>
        </w:rPr>
        <w:t>муниципаль</w:t>
      </w:r>
      <w:bookmarkEnd w:id="50"/>
      <w:r w:rsidRPr="007E40A0">
        <w:rPr>
          <w:rFonts w:eastAsia="Times New Roman"/>
        </w:rPr>
        <w:t xml:space="preserve">ного района. </w:t>
      </w:r>
    </w:p>
    <w:p w14:paraId="5012FDA6" w14:textId="5EE4FCF4" w:rsidR="007E40A0" w:rsidRPr="007E40A0" w:rsidRDefault="007E40A0" w:rsidP="00700409">
      <w:pPr>
        <w:pStyle w:val="a"/>
      </w:pPr>
      <w:r w:rsidRPr="007E40A0">
        <w:t>Ведомости первичных записей определения массы и объёма ТБО</w:t>
      </w:r>
    </w:p>
    <w:tbl>
      <w:tblPr>
        <w:tblW w:w="10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930"/>
        <w:gridCol w:w="2360"/>
        <w:gridCol w:w="1038"/>
        <w:gridCol w:w="1283"/>
        <w:gridCol w:w="1283"/>
        <w:gridCol w:w="1000"/>
        <w:gridCol w:w="1002"/>
      </w:tblGrid>
      <w:tr w:rsidR="007E40A0" w:rsidRPr="007E40A0" w14:paraId="3AA9B65E" w14:textId="77777777" w:rsidTr="00700409">
        <w:trPr>
          <w:trHeight w:val="680"/>
          <w:jc w:val="center"/>
        </w:trPr>
        <w:tc>
          <w:tcPr>
            <w:tcW w:w="10276" w:type="dxa"/>
            <w:gridSpan w:val="8"/>
            <w:shd w:val="clear" w:color="auto" w:fill="D9D9D9" w:themeFill="background1" w:themeFillShade="D9"/>
            <w:vAlign w:val="center"/>
            <w:hideMark/>
          </w:tcPr>
          <w:p w14:paraId="0399B462" w14:textId="77777777" w:rsidR="007E40A0" w:rsidRPr="007E40A0" w:rsidRDefault="007E40A0" w:rsidP="007E40A0">
            <w:pPr>
              <w:spacing w:line="276" w:lineRule="auto"/>
              <w:ind w:firstLine="0"/>
              <w:jc w:val="center"/>
              <w:rPr>
                <w:rFonts w:eastAsia="Times New Roman" w:cs="Times New Roman"/>
                <w:b/>
                <w:bCs/>
                <w:color w:val="000000"/>
                <w:sz w:val="20"/>
                <w:szCs w:val="20"/>
              </w:rPr>
            </w:pPr>
            <w:r w:rsidRPr="007E40A0">
              <w:rPr>
                <w:rFonts w:eastAsia="Times New Roman" w:cs="Times New Roman"/>
                <w:b/>
                <w:bCs/>
                <w:color w:val="000000"/>
                <w:sz w:val="20"/>
                <w:szCs w:val="20"/>
              </w:rPr>
              <w:t>Ведомость для первичных записей определения массы и объема ТБО в Новоавачинском сельском поселении</w:t>
            </w:r>
          </w:p>
        </w:tc>
      </w:tr>
      <w:tr w:rsidR="007E40A0" w:rsidRPr="007E40A0" w14:paraId="35A02B4C" w14:textId="77777777" w:rsidTr="00700409">
        <w:trPr>
          <w:trHeight w:val="992"/>
          <w:jc w:val="center"/>
        </w:trPr>
        <w:tc>
          <w:tcPr>
            <w:tcW w:w="1380" w:type="dxa"/>
            <w:shd w:val="clear" w:color="auto" w:fill="D9D9D9" w:themeFill="background1" w:themeFillShade="D9"/>
            <w:vAlign w:val="center"/>
            <w:hideMark/>
          </w:tcPr>
          <w:p w14:paraId="1BC618C8" w14:textId="77777777" w:rsidR="007E40A0" w:rsidRPr="007E40A0" w:rsidRDefault="007E40A0" w:rsidP="00700409">
            <w:pPr>
              <w:spacing w:line="276" w:lineRule="auto"/>
              <w:ind w:firstLine="0"/>
              <w:jc w:val="center"/>
              <w:rPr>
                <w:rFonts w:eastAsia="Times New Roman" w:cs="Times New Roman"/>
                <w:b/>
                <w:bCs/>
                <w:color w:val="000000"/>
                <w:sz w:val="20"/>
                <w:szCs w:val="20"/>
              </w:rPr>
            </w:pPr>
            <w:r w:rsidRPr="007E40A0">
              <w:rPr>
                <w:rFonts w:eastAsia="Times New Roman" w:cs="Times New Roman"/>
                <w:b/>
                <w:bCs/>
                <w:color w:val="000000"/>
                <w:sz w:val="20"/>
                <w:szCs w:val="20"/>
              </w:rPr>
              <w:t>Дата проведения замеров</w:t>
            </w:r>
          </w:p>
        </w:tc>
        <w:tc>
          <w:tcPr>
            <w:tcW w:w="930" w:type="dxa"/>
            <w:shd w:val="clear" w:color="auto" w:fill="D9D9D9" w:themeFill="background1" w:themeFillShade="D9"/>
            <w:vAlign w:val="center"/>
            <w:hideMark/>
          </w:tcPr>
          <w:p w14:paraId="19B161F6" w14:textId="77777777" w:rsidR="007E40A0" w:rsidRPr="007E40A0" w:rsidRDefault="007E40A0" w:rsidP="00700409">
            <w:pPr>
              <w:spacing w:line="276" w:lineRule="auto"/>
              <w:ind w:firstLine="0"/>
              <w:jc w:val="center"/>
              <w:rPr>
                <w:rFonts w:eastAsia="Times New Roman" w:cs="Times New Roman"/>
                <w:b/>
                <w:bCs/>
                <w:color w:val="000000"/>
                <w:sz w:val="20"/>
                <w:szCs w:val="20"/>
              </w:rPr>
            </w:pPr>
            <w:r w:rsidRPr="007E40A0">
              <w:rPr>
                <w:rFonts w:eastAsia="Times New Roman" w:cs="Times New Roman"/>
                <w:b/>
                <w:bCs/>
                <w:color w:val="000000"/>
                <w:sz w:val="20"/>
                <w:szCs w:val="20"/>
              </w:rPr>
              <w:t>День недели</w:t>
            </w:r>
          </w:p>
        </w:tc>
        <w:tc>
          <w:tcPr>
            <w:tcW w:w="2360" w:type="dxa"/>
            <w:shd w:val="clear" w:color="auto" w:fill="D9D9D9" w:themeFill="background1" w:themeFillShade="D9"/>
            <w:vAlign w:val="center"/>
            <w:hideMark/>
          </w:tcPr>
          <w:p w14:paraId="4507E1C6" w14:textId="1378D5D8" w:rsidR="007E40A0" w:rsidRPr="007E40A0" w:rsidRDefault="007E40A0" w:rsidP="00700409">
            <w:pPr>
              <w:spacing w:line="276" w:lineRule="auto"/>
              <w:ind w:firstLine="0"/>
              <w:jc w:val="center"/>
              <w:rPr>
                <w:rFonts w:eastAsia="Times New Roman" w:cs="Times New Roman"/>
                <w:b/>
                <w:bCs/>
                <w:color w:val="000000"/>
                <w:sz w:val="20"/>
                <w:szCs w:val="20"/>
              </w:rPr>
            </w:pPr>
            <w:r w:rsidRPr="007E40A0">
              <w:rPr>
                <w:rFonts w:eastAsia="Times New Roman" w:cs="Times New Roman"/>
                <w:b/>
                <w:bCs/>
                <w:color w:val="000000"/>
                <w:sz w:val="20"/>
                <w:szCs w:val="20"/>
              </w:rPr>
              <w:t xml:space="preserve">Наименование </w:t>
            </w:r>
            <w:r w:rsidR="00700409" w:rsidRPr="007E40A0">
              <w:rPr>
                <w:rFonts w:eastAsia="Times New Roman" w:cs="Times New Roman"/>
                <w:b/>
                <w:bCs/>
                <w:color w:val="000000"/>
                <w:sz w:val="20"/>
                <w:szCs w:val="20"/>
              </w:rPr>
              <w:t>объекта, адрес</w:t>
            </w:r>
          </w:p>
        </w:tc>
        <w:tc>
          <w:tcPr>
            <w:tcW w:w="1038" w:type="dxa"/>
            <w:shd w:val="clear" w:color="auto" w:fill="D9D9D9" w:themeFill="background1" w:themeFillShade="D9"/>
            <w:vAlign w:val="center"/>
            <w:hideMark/>
          </w:tcPr>
          <w:p w14:paraId="5A6D46BD" w14:textId="77777777" w:rsidR="007E40A0" w:rsidRPr="007E40A0" w:rsidRDefault="007E40A0" w:rsidP="00700409">
            <w:pPr>
              <w:spacing w:line="276" w:lineRule="auto"/>
              <w:ind w:firstLine="0"/>
              <w:jc w:val="center"/>
              <w:rPr>
                <w:rFonts w:eastAsia="Times New Roman" w:cs="Times New Roman"/>
                <w:b/>
                <w:bCs/>
                <w:color w:val="000000"/>
                <w:sz w:val="20"/>
                <w:szCs w:val="20"/>
              </w:rPr>
            </w:pPr>
            <w:r w:rsidRPr="007E40A0">
              <w:rPr>
                <w:rFonts w:eastAsia="Times New Roman" w:cs="Times New Roman"/>
                <w:b/>
                <w:bCs/>
                <w:color w:val="000000"/>
                <w:sz w:val="20"/>
                <w:szCs w:val="20"/>
              </w:rPr>
              <w:t>Система сбора и вывоза ТБО</w:t>
            </w:r>
          </w:p>
        </w:tc>
        <w:tc>
          <w:tcPr>
            <w:tcW w:w="1283" w:type="dxa"/>
            <w:shd w:val="clear" w:color="auto" w:fill="D9D9D9" w:themeFill="background1" w:themeFillShade="D9"/>
            <w:vAlign w:val="center"/>
            <w:hideMark/>
          </w:tcPr>
          <w:p w14:paraId="2D3FAA63" w14:textId="77777777" w:rsidR="007E40A0" w:rsidRPr="007E40A0" w:rsidRDefault="007E40A0" w:rsidP="00700409">
            <w:pPr>
              <w:spacing w:line="276" w:lineRule="auto"/>
              <w:ind w:firstLine="0"/>
              <w:jc w:val="center"/>
              <w:rPr>
                <w:rFonts w:eastAsia="Times New Roman" w:cs="Times New Roman"/>
                <w:b/>
                <w:bCs/>
                <w:color w:val="000000"/>
                <w:sz w:val="20"/>
                <w:szCs w:val="20"/>
              </w:rPr>
            </w:pPr>
            <w:r w:rsidRPr="007E40A0">
              <w:rPr>
                <w:rFonts w:eastAsia="Times New Roman" w:cs="Times New Roman"/>
                <w:b/>
                <w:bCs/>
                <w:color w:val="000000"/>
                <w:sz w:val="20"/>
                <w:szCs w:val="20"/>
              </w:rPr>
              <w:t>Единица измерения</w:t>
            </w:r>
          </w:p>
        </w:tc>
        <w:tc>
          <w:tcPr>
            <w:tcW w:w="1283" w:type="dxa"/>
            <w:shd w:val="clear" w:color="auto" w:fill="D9D9D9" w:themeFill="background1" w:themeFillShade="D9"/>
            <w:vAlign w:val="center"/>
            <w:hideMark/>
          </w:tcPr>
          <w:p w14:paraId="7E7856C0" w14:textId="77777777" w:rsidR="007E40A0" w:rsidRPr="007E40A0" w:rsidRDefault="007E40A0" w:rsidP="00700409">
            <w:pPr>
              <w:spacing w:line="276" w:lineRule="auto"/>
              <w:ind w:firstLine="0"/>
              <w:jc w:val="center"/>
              <w:rPr>
                <w:rFonts w:eastAsia="Times New Roman" w:cs="Times New Roman"/>
                <w:b/>
                <w:bCs/>
                <w:color w:val="000000"/>
                <w:sz w:val="20"/>
                <w:szCs w:val="20"/>
              </w:rPr>
            </w:pPr>
            <w:r w:rsidRPr="007E40A0">
              <w:rPr>
                <w:rFonts w:eastAsia="Times New Roman" w:cs="Times New Roman"/>
                <w:b/>
                <w:bCs/>
                <w:color w:val="000000"/>
                <w:sz w:val="20"/>
                <w:szCs w:val="20"/>
              </w:rPr>
              <w:t>Кол-во ед. измерения</w:t>
            </w:r>
          </w:p>
        </w:tc>
        <w:tc>
          <w:tcPr>
            <w:tcW w:w="1000" w:type="dxa"/>
            <w:shd w:val="clear" w:color="auto" w:fill="D9D9D9" w:themeFill="background1" w:themeFillShade="D9"/>
            <w:vAlign w:val="center"/>
            <w:hideMark/>
          </w:tcPr>
          <w:p w14:paraId="69A50C31" w14:textId="77777777" w:rsidR="007E40A0" w:rsidRPr="007E40A0" w:rsidRDefault="007E40A0" w:rsidP="00700409">
            <w:pPr>
              <w:spacing w:line="276" w:lineRule="auto"/>
              <w:ind w:firstLine="0"/>
              <w:jc w:val="center"/>
              <w:rPr>
                <w:rFonts w:eastAsia="Times New Roman" w:cs="Times New Roman"/>
                <w:b/>
                <w:bCs/>
                <w:color w:val="000000"/>
                <w:sz w:val="20"/>
                <w:szCs w:val="20"/>
              </w:rPr>
            </w:pPr>
            <w:r w:rsidRPr="007E40A0">
              <w:rPr>
                <w:rFonts w:eastAsia="Times New Roman" w:cs="Times New Roman"/>
                <w:b/>
                <w:bCs/>
                <w:color w:val="000000"/>
                <w:sz w:val="20"/>
                <w:szCs w:val="20"/>
              </w:rPr>
              <w:t>Объем отходов  (л)</w:t>
            </w:r>
          </w:p>
        </w:tc>
        <w:tc>
          <w:tcPr>
            <w:tcW w:w="1002" w:type="dxa"/>
            <w:shd w:val="clear" w:color="auto" w:fill="D9D9D9" w:themeFill="background1" w:themeFillShade="D9"/>
            <w:vAlign w:val="center"/>
            <w:hideMark/>
          </w:tcPr>
          <w:p w14:paraId="7BD1AB29" w14:textId="77777777" w:rsidR="007E40A0" w:rsidRPr="007E40A0" w:rsidRDefault="007E40A0" w:rsidP="00700409">
            <w:pPr>
              <w:spacing w:line="276" w:lineRule="auto"/>
              <w:ind w:firstLine="0"/>
              <w:jc w:val="center"/>
              <w:rPr>
                <w:rFonts w:eastAsia="Times New Roman" w:cs="Times New Roman"/>
                <w:b/>
                <w:bCs/>
                <w:color w:val="000000"/>
                <w:sz w:val="20"/>
                <w:szCs w:val="20"/>
              </w:rPr>
            </w:pPr>
            <w:r w:rsidRPr="007E40A0">
              <w:rPr>
                <w:rFonts w:eastAsia="Times New Roman" w:cs="Times New Roman"/>
                <w:b/>
                <w:bCs/>
                <w:color w:val="000000"/>
                <w:sz w:val="20"/>
                <w:szCs w:val="20"/>
              </w:rPr>
              <w:t>Масса отходов (кг)</w:t>
            </w:r>
          </w:p>
        </w:tc>
      </w:tr>
      <w:tr w:rsidR="007E40A0" w:rsidRPr="007E40A0" w14:paraId="01D64E6F" w14:textId="77777777" w:rsidTr="007E40A0">
        <w:trPr>
          <w:trHeight w:val="1187"/>
          <w:jc w:val="center"/>
        </w:trPr>
        <w:tc>
          <w:tcPr>
            <w:tcW w:w="1380" w:type="dxa"/>
            <w:shd w:val="clear" w:color="auto" w:fill="auto"/>
            <w:noWrap/>
            <w:vAlign w:val="center"/>
            <w:hideMark/>
          </w:tcPr>
          <w:p w14:paraId="5CA9CF8F"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01.10.10</w:t>
            </w:r>
          </w:p>
        </w:tc>
        <w:tc>
          <w:tcPr>
            <w:tcW w:w="930" w:type="dxa"/>
            <w:shd w:val="clear" w:color="auto" w:fill="auto"/>
            <w:noWrap/>
            <w:vAlign w:val="center"/>
            <w:hideMark/>
          </w:tcPr>
          <w:p w14:paraId="798C8FB1"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сред.</w:t>
            </w:r>
          </w:p>
        </w:tc>
        <w:tc>
          <w:tcPr>
            <w:tcW w:w="2360" w:type="dxa"/>
            <w:shd w:val="clear" w:color="auto" w:fill="auto"/>
            <w:vAlign w:val="center"/>
            <w:hideMark/>
          </w:tcPr>
          <w:p w14:paraId="207164FA"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Домостроение, ул. Молодёжная, д.21</w:t>
            </w:r>
          </w:p>
        </w:tc>
        <w:tc>
          <w:tcPr>
            <w:tcW w:w="1038" w:type="dxa"/>
            <w:shd w:val="clear" w:color="auto" w:fill="auto"/>
            <w:noWrap/>
            <w:vAlign w:val="center"/>
            <w:hideMark/>
          </w:tcPr>
          <w:p w14:paraId="393B7F0C"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noWrap/>
            <w:vAlign w:val="center"/>
            <w:hideMark/>
          </w:tcPr>
          <w:p w14:paraId="3A85B9FD"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чел.</w:t>
            </w:r>
          </w:p>
        </w:tc>
        <w:tc>
          <w:tcPr>
            <w:tcW w:w="1283" w:type="dxa"/>
            <w:shd w:val="clear" w:color="auto" w:fill="auto"/>
            <w:noWrap/>
            <w:vAlign w:val="center"/>
            <w:hideMark/>
          </w:tcPr>
          <w:p w14:paraId="373CF574"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198</w:t>
            </w:r>
          </w:p>
        </w:tc>
        <w:tc>
          <w:tcPr>
            <w:tcW w:w="1000" w:type="dxa"/>
            <w:shd w:val="clear" w:color="auto" w:fill="FFFFFF" w:themeFill="background1"/>
            <w:noWrap/>
            <w:vAlign w:val="center"/>
            <w:hideMark/>
          </w:tcPr>
          <w:p w14:paraId="38A1351D"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1600</w:t>
            </w:r>
          </w:p>
        </w:tc>
        <w:tc>
          <w:tcPr>
            <w:tcW w:w="1002" w:type="dxa"/>
            <w:shd w:val="clear" w:color="auto" w:fill="FFFFFF" w:themeFill="background1"/>
            <w:noWrap/>
            <w:vAlign w:val="center"/>
            <w:hideMark/>
          </w:tcPr>
          <w:p w14:paraId="1B7F6870"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280</w:t>
            </w:r>
          </w:p>
        </w:tc>
      </w:tr>
      <w:tr w:rsidR="007E40A0" w:rsidRPr="007E40A0" w14:paraId="04A00A25" w14:textId="77777777" w:rsidTr="007E40A0">
        <w:trPr>
          <w:trHeight w:val="473"/>
          <w:jc w:val="center"/>
        </w:trPr>
        <w:tc>
          <w:tcPr>
            <w:tcW w:w="1380" w:type="dxa"/>
            <w:shd w:val="clear" w:color="auto" w:fill="auto"/>
            <w:noWrap/>
            <w:vAlign w:val="center"/>
            <w:hideMark/>
          </w:tcPr>
          <w:p w14:paraId="158B9F37"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03.10.10</w:t>
            </w:r>
          </w:p>
        </w:tc>
        <w:tc>
          <w:tcPr>
            <w:tcW w:w="930" w:type="dxa"/>
            <w:shd w:val="clear" w:color="auto" w:fill="auto"/>
            <w:noWrap/>
            <w:vAlign w:val="center"/>
            <w:hideMark/>
          </w:tcPr>
          <w:p w14:paraId="2867BEE0"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пятн.</w:t>
            </w:r>
          </w:p>
        </w:tc>
        <w:tc>
          <w:tcPr>
            <w:tcW w:w="2360" w:type="dxa"/>
            <w:shd w:val="clear" w:color="auto" w:fill="auto"/>
            <w:vAlign w:val="center"/>
            <w:hideMark/>
          </w:tcPr>
          <w:p w14:paraId="2F126334"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Домостроение, ул. Молодёжная, д.21</w:t>
            </w:r>
          </w:p>
        </w:tc>
        <w:tc>
          <w:tcPr>
            <w:tcW w:w="1038" w:type="dxa"/>
            <w:shd w:val="clear" w:color="auto" w:fill="auto"/>
            <w:noWrap/>
            <w:vAlign w:val="center"/>
            <w:hideMark/>
          </w:tcPr>
          <w:p w14:paraId="6F7494D5"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noWrap/>
            <w:vAlign w:val="center"/>
            <w:hideMark/>
          </w:tcPr>
          <w:p w14:paraId="667EB280"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чел.</w:t>
            </w:r>
          </w:p>
        </w:tc>
        <w:tc>
          <w:tcPr>
            <w:tcW w:w="1283" w:type="dxa"/>
            <w:shd w:val="clear" w:color="auto" w:fill="auto"/>
            <w:noWrap/>
            <w:vAlign w:val="center"/>
            <w:hideMark/>
          </w:tcPr>
          <w:p w14:paraId="2592D3E9"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198</w:t>
            </w:r>
          </w:p>
        </w:tc>
        <w:tc>
          <w:tcPr>
            <w:tcW w:w="1000" w:type="dxa"/>
            <w:shd w:val="clear" w:color="auto" w:fill="FFFFFF" w:themeFill="background1"/>
            <w:noWrap/>
            <w:vAlign w:val="center"/>
            <w:hideMark/>
          </w:tcPr>
          <w:p w14:paraId="0CD84B58"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1440</w:t>
            </w:r>
          </w:p>
        </w:tc>
        <w:tc>
          <w:tcPr>
            <w:tcW w:w="1002" w:type="dxa"/>
            <w:shd w:val="clear" w:color="auto" w:fill="FFFFFF" w:themeFill="background1"/>
            <w:noWrap/>
            <w:vAlign w:val="center"/>
            <w:hideMark/>
          </w:tcPr>
          <w:p w14:paraId="60CF1D33"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236</w:t>
            </w:r>
          </w:p>
        </w:tc>
      </w:tr>
      <w:tr w:rsidR="007E40A0" w:rsidRPr="007E40A0" w14:paraId="6AA98750" w14:textId="77777777" w:rsidTr="007E40A0">
        <w:trPr>
          <w:trHeight w:val="691"/>
          <w:jc w:val="center"/>
        </w:trPr>
        <w:tc>
          <w:tcPr>
            <w:tcW w:w="1380" w:type="dxa"/>
            <w:shd w:val="clear" w:color="auto" w:fill="auto"/>
            <w:noWrap/>
            <w:vAlign w:val="center"/>
            <w:hideMark/>
          </w:tcPr>
          <w:p w14:paraId="0AB1CE0A"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06.10.10</w:t>
            </w:r>
          </w:p>
        </w:tc>
        <w:tc>
          <w:tcPr>
            <w:tcW w:w="930" w:type="dxa"/>
            <w:shd w:val="clear" w:color="auto" w:fill="auto"/>
            <w:noWrap/>
            <w:vAlign w:val="center"/>
            <w:hideMark/>
          </w:tcPr>
          <w:p w14:paraId="623A09A2"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понед.</w:t>
            </w:r>
          </w:p>
        </w:tc>
        <w:tc>
          <w:tcPr>
            <w:tcW w:w="2360" w:type="dxa"/>
            <w:shd w:val="clear" w:color="auto" w:fill="auto"/>
            <w:vAlign w:val="center"/>
            <w:hideMark/>
          </w:tcPr>
          <w:p w14:paraId="679067F0"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Домостроение, ул. Молодёжная, д.21</w:t>
            </w:r>
          </w:p>
        </w:tc>
        <w:tc>
          <w:tcPr>
            <w:tcW w:w="1038" w:type="dxa"/>
            <w:shd w:val="clear" w:color="auto" w:fill="auto"/>
            <w:noWrap/>
            <w:vAlign w:val="center"/>
            <w:hideMark/>
          </w:tcPr>
          <w:p w14:paraId="29F04518"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noWrap/>
            <w:vAlign w:val="center"/>
            <w:hideMark/>
          </w:tcPr>
          <w:p w14:paraId="01977A92"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чел.</w:t>
            </w:r>
          </w:p>
        </w:tc>
        <w:tc>
          <w:tcPr>
            <w:tcW w:w="1283" w:type="dxa"/>
            <w:shd w:val="clear" w:color="auto" w:fill="auto"/>
            <w:noWrap/>
            <w:vAlign w:val="center"/>
            <w:hideMark/>
          </w:tcPr>
          <w:p w14:paraId="2B45E624"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198</w:t>
            </w:r>
          </w:p>
        </w:tc>
        <w:tc>
          <w:tcPr>
            <w:tcW w:w="1000" w:type="dxa"/>
            <w:shd w:val="clear" w:color="auto" w:fill="FFFFFF" w:themeFill="background1"/>
            <w:noWrap/>
            <w:vAlign w:val="center"/>
            <w:hideMark/>
          </w:tcPr>
          <w:p w14:paraId="339AC846"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1880</w:t>
            </w:r>
          </w:p>
        </w:tc>
        <w:tc>
          <w:tcPr>
            <w:tcW w:w="1002" w:type="dxa"/>
            <w:shd w:val="clear" w:color="auto" w:fill="FFFFFF" w:themeFill="background1"/>
            <w:noWrap/>
            <w:vAlign w:val="center"/>
            <w:hideMark/>
          </w:tcPr>
          <w:p w14:paraId="5401F890"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315</w:t>
            </w:r>
          </w:p>
        </w:tc>
      </w:tr>
      <w:tr w:rsidR="007E40A0" w:rsidRPr="007E40A0" w14:paraId="7917295A" w14:textId="77777777" w:rsidTr="007E40A0">
        <w:trPr>
          <w:trHeight w:val="461"/>
          <w:jc w:val="center"/>
        </w:trPr>
        <w:tc>
          <w:tcPr>
            <w:tcW w:w="1380" w:type="dxa"/>
            <w:shd w:val="clear" w:color="auto" w:fill="auto"/>
            <w:noWrap/>
            <w:vAlign w:val="center"/>
            <w:hideMark/>
          </w:tcPr>
          <w:p w14:paraId="04B8E5E0"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01.10.10</w:t>
            </w:r>
          </w:p>
        </w:tc>
        <w:tc>
          <w:tcPr>
            <w:tcW w:w="930" w:type="dxa"/>
            <w:shd w:val="clear" w:color="auto" w:fill="auto"/>
            <w:noWrap/>
            <w:vAlign w:val="center"/>
            <w:hideMark/>
          </w:tcPr>
          <w:p w14:paraId="445785BC"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сред.</w:t>
            </w:r>
          </w:p>
        </w:tc>
        <w:tc>
          <w:tcPr>
            <w:tcW w:w="2360" w:type="dxa"/>
            <w:shd w:val="clear" w:color="auto" w:fill="auto"/>
            <w:vAlign w:val="center"/>
            <w:hideMark/>
          </w:tcPr>
          <w:p w14:paraId="6CB26273"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Домостроение, ул. Молодёжная, д.22</w:t>
            </w:r>
          </w:p>
        </w:tc>
        <w:tc>
          <w:tcPr>
            <w:tcW w:w="1038" w:type="dxa"/>
            <w:shd w:val="clear" w:color="auto" w:fill="auto"/>
            <w:noWrap/>
            <w:vAlign w:val="center"/>
            <w:hideMark/>
          </w:tcPr>
          <w:p w14:paraId="1277B7DD"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noWrap/>
            <w:vAlign w:val="center"/>
            <w:hideMark/>
          </w:tcPr>
          <w:p w14:paraId="15D543EC"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чел.</w:t>
            </w:r>
          </w:p>
        </w:tc>
        <w:tc>
          <w:tcPr>
            <w:tcW w:w="1283" w:type="dxa"/>
            <w:shd w:val="clear" w:color="auto" w:fill="auto"/>
            <w:noWrap/>
            <w:vAlign w:val="center"/>
            <w:hideMark/>
          </w:tcPr>
          <w:p w14:paraId="319B75C6"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95</w:t>
            </w:r>
          </w:p>
        </w:tc>
        <w:tc>
          <w:tcPr>
            <w:tcW w:w="1000" w:type="dxa"/>
            <w:shd w:val="clear" w:color="auto" w:fill="FFFFFF" w:themeFill="background1"/>
            <w:noWrap/>
            <w:vAlign w:val="center"/>
            <w:hideMark/>
          </w:tcPr>
          <w:p w14:paraId="3401F9E2"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640</w:t>
            </w:r>
          </w:p>
        </w:tc>
        <w:tc>
          <w:tcPr>
            <w:tcW w:w="1002" w:type="dxa"/>
            <w:shd w:val="clear" w:color="auto" w:fill="FFFFFF" w:themeFill="background1"/>
            <w:noWrap/>
            <w:vAlign w:val="center"/>
            <w:hideMark/>
          </w:tcPr>
          <w:p w14:paraId="4ADC1B7B"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110</w:t>
            </w:r>
          </w:p>
        </w:tc>
      </w:tr>
      <w:tr w:rsidR="007E40A0" w:rsidRPr="007E40A0" w14:paraId="5E97519F" w14:textId="77777777" w:rsidTr="007E40A0">
        <w:trPr>
          <w:trHeight w:val="461"/>
          <w:jc w:val="center"/>
        </w:trPr>
        <w:tc>
          <w:tcPr>
            <w:tcW w:w="1380" w:type="dxa"/>
            <w:shd w:val="clear" w:color="auto" w:fill="auto"/>
            <w:noWrap/>
            <w:vAlign w:val="center"/>
            <w:hideMark/>
          </w:tcPr>
          <w:p w14:paraId="089A6293"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03.10.10</w:t>
            </w:r>
          </w:p>
        </w:tc>
        <w:tc>
          <w:tcPr>
            <w:tcW w:w="930" w:type="dxa"/>
            <w:shd w:val="clear" w:color="auto" w:fill="auto"/>
            <w:noWrap/>
            <w:vAlign w:val="center"/>
            <w:hideMark/>
          </w:tcPr>
          <w:p w14:paraId="25C46511"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пятн.</w:t>
            </w:r>
          </w:p>
        </w:tc>
        <w:tc>
          <w:tcPr>
            <w:tcW w:w="2360" w:type="dxa"/>
            <w:shd w:val="clear" w:color="auto" w:fill="auto"/>
            <w:vAlign w:val="center"/>
            <w:hideMark/>
          </w:tcPr>
          <w:p w14:paraId="7A65F179"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Домостроение, ул. Молодёжная, д.22</w:t>
            </w:r>
          </w:p>
        </w:tc>
        <w:tc>
          <w:tcPr>
            <w:tcW w:w="1038" w:type="dxa"/>
            <w:shd w:val="clear" w:color="auto" w:fill="auto"/>
            <w:noWrap/>
            <w:vAlign w:val="center"/>
            <w:hideMark/>
          </w:tcPr>
          <w:p w14:paraId="33EDA6EB"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noWrap/>
            <w:vAlign w:val="center"/>
            <w:hideMark/>
          </w:tcPr>
          <w:p w14:paraId="3F2957DE"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чел.</w:t>
            </w:r>
          </w:p>
        </w:tc>
        <w:tc>
          <w:tcPr>
            <w:tcW w:w="1283" w:type="dxa"/>
            <w:shd w:val="clear" w:color="auto" w:fill="auto"/>
            <w:noWrap/>
            <w:vAlign w:val="center"/>
            <w:hideMark/>
          </w:tcPr>
          <w:p w14:paraId="301CB8F7"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95</w:t>
            </w:r>
          </w:p>
        </w:tc>
        <w:tc>
          <w:tcPr>
            <w:tcW w:w="1000" w:type="dxa"/>
            <w:shd w:val="clear" w:color="auto" w:fill="FFFFFF" w:themeFill="background1"/>
            <w:noWrap/>
            <w:vAlign w:val="center"/>
            <w:hideMark/>
          </w:tcPr>
          <w:p w14:paraId="58F0A2FC"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960</w:t>
            </w:r>
          </w:p>
        </w:tc>
        <w:tc>
          <w:tcPr>
            <w:tcW w:w="1002" w:type="dxa"/>
            <w:shd w:val="clear" w:color="auto" w:fill="FFFFFF" w:themeFill="background1"/>
            <w:noWrap/>
            <w:vAlign w:val="center"/>
            <w:hideMark/>
          </w:tcPr>
          <w:p w14:paraId="22A993C9"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160</w:t>
            </w:r>
          </w:p>
        </w:tc>
      </w:tr>
      <w:tr w:rsidR="007E40A0" w:rsidRPr="007E40A0" w14:paraId="1C59C0ED" w14:textId="77777777" w:rsidTr="007E40A0">
        <w:trPr>
          <w:trHeight w:val="461"/>
          <w:jc w:val="center"/>
        </w:trPr>
        <w:tc>
          <w:tcPr>
            <w:tcW w:w="1380" w:type="dxa"/>
            <w:shd w:val="clear" w:color="auto" w:fill="auto"/>
            <w:noWrap/>
            <w:vAlign w:val="center"/>
            <w:hideMark/>
          </w:tcPr>
          <w:p w14:paraId="6E23252A"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06.10.10</w:t>
            </w:r>
          </w:p>
        </w:tc>
        <w:tc>
          <w:tcPr>
            <w:tcW w:w="930" w:type="dxa"/>
            <w:shd w:val="clear" w:color="auto" w:fill="auto"/>
            <w:noWrap/>
            <w:vAlign w:val="center"/>
            <w:hideMark/>
          </w:tcPr>
          <w:p w14:paraId="5555A562"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понед.</w:t>
            </w:r>
          </w:p>
        </w:tc>
        <w:tc>
          <w:tcPr>
            <w:tcW w:w="2360" w:type="dxa"/>
            <w:shd w:val="clear" w:color="auto" w:fill="auto"/>
            <w:vAlign w:val="center"/>
            <w:hideMark/>
          </w:tcPr>
          <w:p w14:paraId="51B67472"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Домостроение, ул. Молодёжная, д.22</w:t>
            </w:r>
          </w:p>
        </w:tc>
        <w:tc>
          <w:tcPr>
            <w:tcW w:w="1038" w:type="dxa"/>
            <w:shd w:val="clear" w:color="auto" w:fill="auto"/>
            <w:noWrap/>
            <w:vAlign w:val="center"/>
            <w:hideMark/>
          </w:tcPr>
          <w:p w14:paraId="5F9E1D11"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noWrap/>
            <w:vAlign w:val="center"/>
            <w:hideMark/>
          </w:tcPr>
          <w:p w14:paraId="4FCE0558"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чел.</w:t>
            </w:r>
          </w:p>
        </w:tc>
        <w:tc>
          <w:tcPr>
            <w:tcW w:w="1283" w:type="dxa"/>
            <w:shd w:val="clear" w:color="auto" w:fill="auto"/>
            <w:noWrap/>
            <w:vAlign w:val="center"/>
            <w:hideMark/>
          </w:tcPr>
          <w:p w14:paraId="2DAFD796"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95</w:t>
            </w:r>
          </w:p>
        </w:tc>
        <w:tc>
          <w:tcPr>
            <w:tcW w:w="1000" w:type="dxa"/>
            <w:shd w:val="clear" w:color="auto" w:fill="FFFFFF" w:themeFill="background1"/>
            <w:noWrap/>
            <w:vAlign w:val="center"/>
            <w:hideMark/>
          </w:tcPr>
          <w:p w14:paraId="4DEE6E6E"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760</w:t>
            </w:r>
          </w:p>
        </w:tc>
        <w:tc>
          <w:tcPr>
            <w:tcW w:w="1002" w:type="dxa"/>
            <w:shd w:val="clear" w:color="auto" w:fill="FFFFFF" w:themeFill="background1"/>
            <w:noWrap/>
            <w:vAlign w:val="center"/>
            <w:hideMark/>
          </w:tcPr>
          <w:p w14:paraId="4F0F631A"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124</w:t>
            </w:r>
          </w:p>
        </w:tc>
      </w:tr>
      <w:tr w:rsidR="007E40A0" w:rsidRPr="007E40A0" w14:paraId="12637703" w14:textId="77777777" w:rsidTr="007E40A0">
        <w:trPr>
          <w:trHeight w:val="708"/>
          <w:jc w:val="center"/>
        </w:trPr>
        <w:tc>
          <w:tcPr>
            <w:tcW w:w="1380" w:type="dxa"/>
            <w:shd w:val="clear" w:color="auto" w:fill="auto"/>
            <w:noWrap/>
            <w:vAlign w:val="center"/>
            <w:hideMark/>
          </w:tcPr>
          <w:p w14:paraId="3A4B0DD4"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01.10.10</w:t>
            </w:r>
          </w:p>
        </w:tc>
        <w:tc>
          <w:tcPr>
            <w:tcW w:w="930" w:type="dxa"/>
            <w:shd w:val="clear" w:color="auto" w:fill="auto"/>
            <w:noWrap/>
            <w:vAlign w:val="center"/>
            <w:hideMark/>
          </w:tcPr>
          <w:p w14:paraId="6C5E4DA9"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сред.</w:t>
            </w:r>
          </w:p>
        </w:tc>
        <w:tc>
          <w:tcPr>
            <w:tcW w:w="2360" w:type="dxa"/>
            <w:shd w:val="clear" w:color="auto" w:fill="auto"/>
            <w:vAlign w:val="center"/>
            <w:hideMark/>
          </w:tcPr>
          <w:p w14:paraId="78D64FD1"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Домостроение, ул. Молодёжная, д.23</w:t>
            </w:r>
          </w:p>
        </w:tc>
        <w:tc>
          <w:tcPr>
            <w:tcW w:w="1038" w:type="dxa"/>
            <w:shd w:val="clear" w:color="auto" w:fill="auto"/>
            <w:noWrap/>
            <w:vAlign w:val="center"/>
            <w:hideMark/>
          </w:tcPr>
          <w:p w14:paraId="50C0F5D8"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noWrap/>
            <w:vAlign w:val="center"/>
            <w:hideMark/>
          </w:tcPr>
          <w:p w14:paraId="15A42F1F"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чел.</w:t>
            </w:r>
          </w:p>
        </w:tc>
        <w:tc>
          <w:tcPr>
            <w:tcW w:w="1283" w:type="dxa"/>
            <w:shd w:val="clear" w:color="auto" w:fill="auto"/>
            <w:noWrap/>
            <w:vAlign w:val="center"/>
            <w:hideMark/>
          </w:tcPr>
          <w:p w14:paraId="56B06EF5"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256</w:t>
            </w:r>
          </w:p>
        </w:tc>
        <w:tc>
          <w:tcPr>
            <w:tcW w:w="1000" w:type="dxa"/>
            <w:shd w:val="clear" w:color="auto" w:fill="FFFFFF" w:themeFill="background1"/>
            <w:noWrap/>
            <w:vAlign w:val="center"/>
            <w:hideMark/>
          </w:tcPr>
          <w:p w14:paraId="499D9DC5"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1900</w:t>
            </w:r>
          </w:p>
        </w:tc>
        <w:tc>
          <w:tcPr>
            <w:tcW w:w="1002" w:type="dxa"/>
            <w:shd w:val="clear" w:color="auto" w:fill="FFFFFF" w:themeFill="background1"/>
            <w:noWrap/>
            <w:vAlign w:val="center"/>
            <w:hideMark/>
          </w:tcPr>
          <w:p w14:paraId="3EBA7691"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318</w:t>
            </w:r>
          </w:p>
        </w:tc>
      </w:tr>
      <w:tr w:rsidR="007E40A0" w:rsidRPr="007E40A0" w14:paraId="4EDB8BA7" w14:textId="77777777" w:rsidTr="007E40A0">
        <w:trPr>
          <w:trHeight w:val="691"/>
          <w:jc w:val="center"/>
        </w:trPr>
        <w:tc>
          <w:tcPr>
            <w:tcW w:w="1380" w:type="dxa"/>
            <w:shd w:val="clear" w:color="auto" w:fill="auto"/>
            <w:noWrap/>
            <w:vAlign w:val="center"/>
            <w:hideMark/>
          </w:tcPr>
          <w:p w14:paraId="0CD97BDE"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03.10.10</w:t>
            </w:r>
          </w:p>
        </w:tc>
        <w:tc>
          <w:tcPr>
            <w:tcW w:w="930" w:type="dxa"/>
            <w:shd w:val="clear" w:color="auto" w:fill="auto"/>
            <w:noWrap/>
            <w:vAlign w:val="center"/>
            <w:hideMark/>
          </w:tcPr>
          <w:p w14:paraId="0E71BBF5"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пятн.</w:t>
            </w:r>
          </w:p>
        </w:tc>
        <w:tc>
          <w:tcPr>
            <w:tcW w:w="2360" w:type="dxa"/>
            <w:shd w:val="clear" w:color="auto" w:fill="auto"/>
            <w:vAlign w:val="center"/>
            <w:hideMark/>
          </w:tcPr>
          <w:p w14:paraId="3C446458"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Домостроение, ул. Молодёжная, д.23</w:t>
            </w:r>
          </w:p>
        </w:tc>
        <w:tc>
          <w:tcPr>
            <w:tcW w:w="1038" w:type="dxa"/>
            <w:shd w:val="clear" w:color="auto" w:fill="auto"/>
            <w:noWrap/>
            <w:vAlign w:val="center"/>
            <w:hideMark/>
          </w:tcPr>
          <w:p w14:paraId="26CA629B"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noWrap/>
            <w:vAlign w:val="center"/>
            <w:hideMark/>
          </w:tcPr>
          <w:p w14:paraId="3D359798"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чел.</w:t>
            </w:r>
          </w:p>
        </w:tc>
        <w:tc>
          <w:tcPr>
            <w:tcW w:w="1283" w:type="dxa"/>
            <w:shd w:val="clear" w:color="auto" w:fill="auto"/>
            <w:noWrap/>
            <w:vAlign w:val="center"/>
            <w:hideMark/>
          </w:tcPr>
          <w:p w14:paraId="4C058067"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256</w:t>
            </w:r>
          </w:p>
        </w:tc>
        <w:tc>
          <w:tcPr>
            <w:tcW w:w="1000" w:type="dxa"/>
            <w:shd w:val="clear" w:color="auto" w:fill="FFFFFF" w:themeFill="background1"/>
            <w:noWrap/>
            <w:vAlign w:val="center"/>
            <w:hideMark/>
          </w:tcPr>
          <w:p w14:paraId="0A1BD5A0"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2000</w:t>
            </w:r>
          </w:p>
        </w:tc>
        <w:tc>
          <w:tcPr>
            <w:tcW w:w="1002" w:type="dxa"/>
            <w:shd w:val="clear" w:color="auto" w:fill="FFFFFF" w:themeFill="background1"/>
            <w:noWrap/>
            <w:vAlign w:val="center"/>
            <w:hideMark/>
          </w:tcPr>
          <w:p w14:paraId="68DF054F"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345</w:t>
            </w:r>
          </w:p>
        </w:tc>
      </w:tr>
      <w:tr w:rsidR="007E40A0" w:rsidRPr="007E40A0" w14:paraId="5F8D593D" w14:textId="77777777" w:rsidTr="007E40A0">
        <w:trPr>
          <w:trHeight w:val="691"/>
          <w:jc w:val="center"/>
        </w:trPr>
        <w:tc>
          <w:tcPr>
            <w:tcW w:w="1380" w:type="dxa"/>
            <w:shd w:val="clear" w:color="auto" w:fill="auto"/>
            <w:noWrap/>
            <w:vAlign w:val="center"/>
            <w:hideMark/>
          </w:tcPr>
          <w:p w14:paraId="57896B58"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06.10.10</w:t>
            </w:r>
          </w:p>
        </w:tc>
        <w:tc>
          <w:tcPr>
            <w:tcW w:w="930" w:type="dxa"/>
            <w:shd w:val="clear" w:color="auto" w:fill="auto"/>
            <w:noWrap/>
            <w:vAlign w:val="center"/>
            <w:hideMark/>
          </w:tcPr>
          <w:p w14:paraId="4DE7FB77"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понед.</w:t>
            </w:r>
          </w:p>
        </w:tc>
        <w:tc>
          <w:tcPr>
            <w:tcW w:w="2360" w:type="dxa"/>
            <w:shd w:val="clear" w:color="auto" w:fill="auto"/>
            <w:vAlign w:val="center"/>
            <w:hideMark/>
          </w:tcPr>
          <w:p w14:paraId="57A6DEAB"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Домостроение, ул. Молодёжная, д.23</w:t>
            </w:r>
          </w:p>
        </w:tc>
        <w:tc>
          <w:tcPr>
            <w:tcW w:w="1038" w:type="dxa"/>
            <w:shd w:val="clear" w:color="auto" w:fill="auto"/>
            <w:noWrap/>
            <w:vAlign w:val="center"/>
            <w:hideMark/>
          </w:tcPr>
          <w:p w14:paraId="37B9292D"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noWrap/>
            <w:vAlign w:val="center"/>
            <w:hideMark/>
          </w:tcPr>
          <w:p w14:paraId="556D8222"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чел.</w:t>
            </w:r>
          </w:p>
        </w:tc>
        <w:tc>
          <w:tcPr>
            <w:tcW w:w="1283" w:type="dxa"/>
            <w:shd w:val="clear" w:color="auto" w:fill="auto"/>
            <w:noWrap/>
            <w:vAlign w:val="center"/>
            <w:hideMark/>
          </w:tcPr>
          <w:p w14:paraId="65262392"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256</w:t>
            </w:r>
          </w:p>
        </w:tc>
        <w:tc>
          <w:tcPr>
            <w:tcW w:w="1000" w:type="dxa"/>
            <w:shd w:val="clear" w:color="auto" w:fill="FFFFFF" w:themeFill="background1"/>
            <w:noWrap/>
            <w:vAlign w:val="center"/>
            <w:hideMark/>
          </w:tcPr>
          <w:p w14:paraId="032F9459"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2460</w:t>
            </w:r>
          </w:p>
        </w:tc>
        <w:tc>
          <w:tcPr>
            <w:tcW w:w="1002" w:type="dxa"/>
            <w:shd w:val="clear" w:color="auto" w:fill="FFFFFF" w:themeFill="background1"/>
            <w:noWrap/>
            <w:vAlign w:val="center"/>
            <w:hideMark/>
          </w:tcPr>
          <w:p w14:paraId="535ADAEB"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420</w:t>
            </w:r>
          </w:p>
        </w:tc>
      </w:tr>
      <w:tr w:rsidR="007E40A0" w:rsidRPr="007E40A0" w14:paraId="501FC311" w14:textId="77777777" w:rsidTr="007E40A0">
        <w:trPr>
          <w:trHeight w:val="461"/>
          <w:jc w:val="center"/>
        </w:trPr>
        <w:tc>
          <w:tcPr>
            <w:tcW w:w="1380" w:type="dxa"/>
            <w:shd w:val="clear" w:color="auto" w:fill="auto"/>
            <w:noWrap/>
            <w:vAlign w:val="center"/>
            <w:hideMark/>
          </w:tcPr>
          <w:p w14:paraId="4CA57145"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01.10.10</w:t>
            </w:r>
          </w:p>
        </w:tc>
        <w:tc>
          <w:tcPr>
            <w:tcW w:w="930" w:type="dxa"/>
            <w:shd w:val="clear" w:color="auto" w:fill="auto"/>
            <w:noWrap/>
            <w:vAlign w:val="center"/>
            <w:hideMark/>
          </w:tcPr>
          <w:p w14:paraId="01F7446E"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сред.</w:t>
            </w:r>
          </w:p>
        </w:tc>
        <w:tc>
          <w:tcPr>
            <w:tcW w:w="2360" w:type="dxa"/>
            <w:shd w:val="clear" w:color="auto" w:fill="auto"/>
            <w:vAlign w:val="center"/>
            <w:hideMark/>
          </w:tcPr>
          <w:p w14:paraId="0608D3B5"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Домостроение, ул. Молодёжная, д.25</w:t>
            </w:r>
          </w:p>
        </w:tc>
        <w:tc>
          <w:tcPr>
            <w:tcW w:w="1038" w:type="dxa"/>
            <w:shd w:val="clear" w:color="auto" w:fill="auto"/>
            <w:noWrap/>
            <w:vAlign w:val="center"/>
            <w:hideMark/>
          </w:tcPr>
          <w:p w14:paraId="1BAE6C86"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noWrap/>
            <w:vAlign w:val="center"/>
            <w:hideMark/>
          </w:tcPr>
          <w:p w14:paraId="0D8609C5"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чел.</w:t>
            </w:r>
          </w:p>
        </w:tc>
        <w:tc>
          <w:tcPr>
            <w:tcW w:w="1283" w:type="dxa"/>
            <w:shd w:val="clear" w:color="auto" w:fill="auto"/>
            <w:noWrap/>
            <w:vAlign w:val="center"/>
            <w:hideMark/>
          </w:tcPr>
          <w:p w14:paraId="6A317E87"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202</w:t>
            </w:r>
          </w:p>
        </w:tc>
        <w:tc>
          <w:tcPr>
            <w:tcW w:w="1000" w:type="dxa"/>
            <w:shd w:val="clear" w:color="auto" w:fill="FFFFFF" w:themeFill="background1"/>
            <w:noWrap/>
            <w:vAlign w:val="center"/>
            <w:hideMark/>
          </w:tcPr>
          <w:p w14:paraId="07CFECD5"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1250</w:t>
            </w:r>
          </w:p>
        </w:tc>
        <w:tc>
          <w:tcPr>
            <w:tcW w:w="1002" w:type="dxa"/>
            <w:shd w:val="clear" w:color="auto" w:fill="FFFFFF" w:themeFill="background1"/>
            <w:noWrap/>
            <w:vAlign w:val="center"/>
            <w:hideMark/>
          </w:tcPr>
          <w:p w14:paraId="4EBD52D6"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210</w:t>
            </w:r>
          </w:p>
        </w:tc>
      </w:tr>
      <w:tr w:rsidR="007E40A0" w:rsidRPr="007E40A0" w14:paraId="7D31FC28" w14:textId="77777777" w:rsidTr="007E40A0">
        <w:trPr>
          <w:trHeight w:val="461"/>
          <w:jc w:val="center"/>
        </w:trPr>
        <w:tc>
          <w:tcPr>
            <w:tcW w:w="1380" w:type="dxa"/>
            <w:shd w:val="clear" w:color="auto" w:fill="auto"/>
            <w:noWrap/>
            <w:vAlign w:val="center"/>
            <w:hideMark/>
          </w:tcPr>
          <w:p w14:paraId="6D8B4F85"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03.10.10</w:t>
            </w:r>
          </w:p>
        </w:tc>
        <w:tc>
          <w:tcPr>
            <w:tcW w:w="930" w:type="dxa"/>
            <w:shd w:val="clear" w:color="auto" w:fill="auto"/>
            <w:noWrap/>
            <w:vAlign w:val="center"/>
            <w:hideMark/>
          </w:tcPr>
          <w:p w14:paraId="1476942F"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пятн.</w:t>
            </w:r>
          </w:p>
        </w:tc>
        <w:tc>
          <w:tcPr>
            <w:tcW w:w="2360" w:type="dxa"/>
            <w:shd w:val="clear" w:color="auto" w:fill="auto"/>
            <w:vAlign w:val="center"/>
            <w:hideMark/>
          </w:tcPr>
          <w:p w14:paraId="241F9416"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Домостроение, ул. Молодёжная, д.25</w:t>
            </w:r>
          </w:p>
        </w:tc>
        <w:tc>
          <w:tcPr>
            <w:tcW w:w="1038" w:type="dxa"/>
            <w:shd w:val="clear" w:color="auto" w:fill="auto"/>
            <w:noWrap/>
            <w:vAlign w:val="center"/>
            <w:hideMark/>
          </w:tcPr>
          <w:p w14:paraId="6A80CEA1"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noWrap/>
            <w:vAlign w:val="center"/>
            <w:hideMark/>
          </w:tcPr>
          <w:p w14:paraId="6A83F0FE"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чел.</w:t>
            </w:r>
          </w:p>
        </w:tc>
        <w:tc>
          <w:tcPr>
            <w:tcW w:w="1283" w:type="dxa"/>
            <w:shd w:val="clear" w:color="auto" w:fill="auto"/>
            <w:noWrap/>
            <w:vAlign w:val="center"/>
            <w:hideMark/>
          </w:tcPr>
          <w:p w14:paraId="62C13FCD"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202</w:t>
            </w:r>
          </w:p>
        </w:tc>
        <w:tc>
          <w:tcPr>
            <w:tcW w:w="1000" w:type="dxa"/>
            <w:shd w:val="clear" w:color="auto" w:fill="FFFFFF" w:themeFill="background1"/>
            <w:noWrap/>
            <w:vAlign w:val="center"/>
            <w:hideMark/>
          </w:tcPr>
          <w:p w14:paraId="2AB97B28"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1300</w:t>
            </w:r>
          </w:p>
        </w:tc>
        <w:tc>
          <w:tcPr>
            <w:tcW w:w="1002" w:type="dxa"/>
            <w:shd w:val="clear" w:color="auto" w:fill="FFFFFF" w:themeFill="background1"/>
            <w:noWrap/>
            <w:vAlign w:val="center"/>
            <w:hideMark/>
          </w:tcPr>
          <w:p w14:paraId="28B685A6"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211</w:t>
            </w:r>
          </w:p>
        </w:tc>
      </w:tr>
      <w:tr w:rsidR="007E40A0" w:rsidRPr="007E40A0" w14:paraId="27B501FE" w14:textId="77777777" w:rsidTr="007E40A0">
        <w:trPr>
          <w:trHeight w:val="461"/>
          <w:jc w:val="center"/>
        </w:trPr>
        <w:tc>
          <w:tcPr>
            <w:tcW w:w="1380" w:type="dxa"/>
            <w:shd w:val="clear" w:color="auto" w:fill="auto"/>
            <w:noWrap/>
            <w:vAlign w:val="center"/>
            <w:hideMark/>
          </w:tcPr>
          <w:p w14:paraId="01A375FC"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lastRenderedPageBreak/>
              <w:t>06.10.10</w:t>
            </w:r>
          </w:p>
        </w:tc>
        <w:tc>
          <w:tcPr>
            <w:tcW w:w="930" w:type="dxa"/>
            <w:shd w:val="clear" w:color="auto" w:fill="auto"/>
            <w:noWrap/>
            <w:vAlign w:val="center"/>
            <w:hideMark/>
          </w:tcPr>
          <w:p w14:paraId="76F1E3F0"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понед.</w:t>
            </w:r>
          </w:p>
        </w:tc>
        <w:tc>
          <w:tcPr>
            <w:tcW w:w="2360" w:type="dxa"/>
            <w:shd w:val="clear" w:color="auto" w:fill="auto"/>
            <w:vAlign w:val="center"/>
            <w:hideMark/>
          </w:tcPr>
          <w:p w14:paraId="38C27283"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Домостроение, ул. Молодёжная, д.25</w:t>
            </w:r>
          </w:p>
        </w:tc>
        <w:tc>
          <w:tcPr>
            <w:tcW w:w="1038" w:type="dxa"/>
            <w:shd w:val="clear" w:color="auto" w:fill="auto"/>
            <w:noWrap/>
            <w:vAlign w:val="center"/>
            <w:hideMark/>
          </w:tcPr>
          <w:p w14:paraId="16AFE86E"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noWrap/>
            <w:vAlign w:val="center"/>
            <w:hideMark/>
          </w:tcPr>
          <w:p w14:paraId="75747975"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чел.</w:t>
            </w:r>
          </w:p>
        </w:tc>
        <w:tc>
          <w:tcPr>
            <w:tcW w:w="1283" w:type="dxa"/>
            <w:shd w:val="clear" w:color="auto" w:fill="auto"/>
            <w:noWrap/>
            <w:vAlign w:val="center"/>
            <w:hideMark/>
          </w:tcPr>
          <w:p w14:paraId="106471DF"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202</w:t>
            </w:r>
          </w:p>
        </w:tc>
        <w:tc>
          <w:tcPr>
            <w:tcW w:w="1000" w:type="dxa"/>
            <w:shd w:val="clear" w:color="auto" w:fill="FFFFFF" w:themeFill="background1"/>
            <w:noWrap/>
            <w:vAlign w:val="center"/>
            <w:hideMark/>
          </w:tcPr>
          <w:p w14:paraId="78712EEE"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2500</w:t>
            </w:r>
          </w:p>
        </w:tc>
        <w:tc>
          <w:tcPr>
            <w:tcW w:w="1002" w:type="dxa"/>
            <w:shd w:val="clear" w:color="auto" w:fill="FFFFFF" w:themeFill="background1"/>
            <w:noWrap/>
            <w:vAlign w:val="center"/>
            <w:hideMark/>
          </w:tcPr>
          <w:p w14:paraId="29226622"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427</w:t>
            </w:r>
          </w:p>
        </w:tc>
      </w:tr>
      <w:tr w:rsidR="007E40A0" w:rsidRPr="007E40A0" w14:paraId="7612B015" w14:textId="77777777" w:rsidTr="007E40A0">
        <w:trPr>
          <w:trHeight w:val="473"/>
          <w:jc w:val="center"/>
        </w:trPr>
        <w:tc>
          <w:tcPr>
            <w:tcW w:w="1380" w:type="dxa"/>
            <w:shd w:val="clear" w:color="auto" w:fill="auto"/>
            <w:noWrap/>
            <w:vAlign w:val="center"/>
            <w:hideMark/>
          </w:tcPr>
          <w:p w14:paraId="661A265E"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01.10.10</w:t>
            </w:r>
          </w:p>
        </w:tc>
        <w:tc>
          <w:tcPr>
            <w:tcW w:w="930" w:type="dxa"/>
            <w:shd w:val="clear" w:color="auto" w:fill="auto"/>
            <w:noWrap/>
            <w:vAlign w:val="center"/>
            <w:hideMark/>
          </w:tcPr>
          <w:p w14:paraId="143ECDBA"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сред.</w:t>
            </w:r>
          </w:p>
        </w:tc>
        <w:tc>
          <w:tcPr>
            <w:tcW w:w="2360" w:type="dxa"/>
            <w:shd w:val="clear" w:color="auto" w:fill="auto"/>
            <w:vAlign w:val="center"/>
            <w:hideMark/>
          </w:tcPr>
          <w:p w14:paraId="4867096C"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Домостроения, ул. Полевая  д.д.8/1,8/2; 6/1,6/2; 4/1,4/2; 2/1,2/2.</w:t>
            </w:r>
          </w:p>
        </w:tc>
        <w:tc>
          <w:tcPr>
            <w:tcW w:w="1038" w:type="dxa"/>
            <w:shd w:val="clear" w:color="auto" w:fill="auto"/>
            <w:noWrap/>
            <w:vAlign w:val="center"/>
            <w:hideMark/>
          </w:tcPr>
          <w:p w14:paraId="33E15E8F"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noWrap/>
            <w:vAlign w:val="center"/>
            <w:hideMark/>
          </w:tcPr>
          <w:p w14:paraId="67F5641F"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чел.</w:t>
            </w:r>
          </w:p>
        </w:tc>
        <w:tc>
          <w:tcPr>
            <w:tcW w:w="1283" w:type="dxa"/>
            <w:shd w:val="clear" w:color="auto" w:fill="auto"/>
            <w:noWrap/>
            <w:vAlign w:val="center"/>
            <w:hideMark/>
          </w:tcPr>
          <w:p w14:paraId="4C0EE0BD"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36</w:t>
            </w:r>
          </w:p>
        </w:tc>
        <w:tc>
          <w:tcPr>
            <w:tcW w:w="1000" w:type="dxa"/>
            <w:shd w:val="clear" w:color="auto" w:fill="FFFFFF" w:themeFill="background1"/>
            <w:noWrap/>
            <w:vAlign w:val="center"/>
            <w:hideMark/>
          </w:tcPr>
          <w:p w14:paraId="71D08694"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210</w:t>
            </w:r>
          </w:p>
        </w:tc>
        <w:tc>
          <w:tcPr>
            <w:tcW w:w="1002" w:type="dxa"/>
            <w:shd w:val="clear" w:color="auto" w:fill="FFFFFF" w:themeFill="background1"/>
            <w:noWrap/>
            <w:vAlign w:val="center"/>
            <w:hideMark/>
          </w:tcPr>
          <w:p w14:paraId="67C7C663"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38</w:t>
            </w:r>
          </w:p>
        </w:tc>
      </w:tr>
      <w:tr w:rsidR="007E40A0" w:rsidRPr="007E40A0" w14:paraId="15265A00" w14:textId="77777777" w:rsidTr="007E40A0">
        <w:trPr>
          <w:trHeight w:val="668"/>
          <w:jc w:val="center"/>
        </w:trPr>
        <w:tc>
          <w:tcPr>
            <w:tcW w:w="1380" w:type="dxa"/>
            <w:shd w:val="clear" w:color="auto" w:fill="auto"/>
            <w:noWrap/>
            <w:vAlign w:val="center"/>
            <w:hideMark/>
          </w:tcPr>
          <w:p w14:paraId="45FA19F4"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03.10.10</w:t>
            </w:r>
          </w:p>
        </w:tc>
        <w:tc>
          <w:tcPr>
            <w:tcW w:w="930" w:type="dxa"/>
            <w:shd w:val="clear" w:color="auto" w:fill="auto"/>
            <w:noWrap/>
            <w:vAlign w:val="center"/>
            <w:hideMark/>
          </w:tcPr>
          <w:p w14:paraId="26C27717"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пятн.</w:t>
            </w:r>
          </w:p>
        </w:tc>
        <w:tc>
          <w:tcPr>
            <w:tcW w:w="2360" w:type="dxa"/>
            <w:shd w:val="clear" w:color="auto" w:fill="auto"/>
            <w:vAlign w:val="center"/>
            <w:hideMark/>
          </w:tcPr>
          <w:p w14:paraId="0D5F71D8"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Домостроения, ул. Полевая  д.д.8/1,8/2; 6/1,6/2; 4/1,4/2; 2/1,2/2.</w:t>
            </w:r>
          </w:p>
        </w:tc>
        <w:tc>
          <w:tcPr>
            <w:tcW w:w="1038" w:type="dxa"/>
            <w:shd w:val="clear" w:color="auto" w:fill="auto"/>
            <w:noWrap/>
            <w:vAlign w:val="center"/>
            <w:hideMark/>
          </w:tcPr>
          <w:p w14:paraId="219F1FB2"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noWrap/>
            <w:vAlign w:val="center"/>
            <w:hideMark/>
          </w:tcPr>
          <w:p w14:paraId="708FBA4A"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чел.</w:t>
            </w:r>
          </w:p>
        </w:tc>
        <w:tc>
          <w:tcPr>
            <w:tcW w:w="1283" w:type="dxa"/>
            <w:shd w:val="clear" w:color="auto" w:fill="auto"/>
            <w:noWrap/>
            <w:vAlign w:val="center"/>
            <w:hideMark/>
          </w:tcPr>
          <w:p w14:paraId="54EAA5CA"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36</w:t>
            </w:r>
          </w:p>
        </w:tc>
        <w:tc>
          <w:tcPr>
            <w:tcW w:w="1000" w:type="dxa"/>
            <w:shd w:val="clear" w:color="auto" w:fill="FFFFFF" w:themeFill="background1"/>
            <w:noWrap/>
            <w:vAlign w:val="center"/>
            <w:hideMark/>
          </w:tcPr>
          <w:p w14:paraId="48E7086E"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200</w:t>
            </w:r>
          </w:p>
        </w:tc>
        <w:tc>
          <w:tcPr>
            <w:tcW w:w="1002" w:type="dxa"/>
            <w:shd w:val="clear" w:color="auto" w:fill="FFFFFF" w:themeFill="background1"/>
            <w:noWrap/>
            <w:vAlign w:val="center"/>
            <w:hideMark/>
          </w:tcPr>
          <w:p w14:paraId="623B39D4"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29</w:t>
            </w:r>
          </w:p>
        </w:tc>
      </w:tr>
      <w:tr w:rsidR="007E40A0" w:rsidRPr="007E40A0" w14:paraId="7CC48DE5" w14:textId="77777777" w:rsidTr="007E40A0">
        <w:trPr>
          <w:trHeight w:val="922"/>
          <w:jc w:val="center"/>
        </w:trPr>
        <w:tc>
          <w:tcPr>
            <w:tcW w:w="1380" w:type="dxa"/>
            <w:shd w:val="clear" w:color="auto" w:fill="auto"/>
            <w:noWrap/>
            <w:vAlign w:val="center"/>
            <w:hideMark/>
          </w:tcPr>
          <w:p w14:paraId="7B577F9F"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06.10.10</w:t>
            </w:r>
          </w:p>
        </w:tc>
        <w:tc>
          <w:tcPr>
            <w:tcW w:w="930" w:type="dxa"/>
            <w:shd w:val="clear" w:color="auto" w:fill="auto"/>
            <w:noWrap/>
            <w:vAlign w:val="center"/>
            <w:hideMark/>
          </w:tcPr>
          <w:p w14:paraId="66C7FDDB"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понед.</w:t>
            </w:r>
          </w:p>
        </w:tc>
        <w:tc>
          <w:tcPr>
            <w:tcW w:w="2360" w:type="dxa"/>
            <w:shd w:val="clear" w:color="auto" w:fill="auto"/>
            <w:vAlign w:val="center"/>
            <w:hideMark/>
          </w:tcPr>
          <w:p w14:paraId="2162A795"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Домостроения, ул. Полевая  д.д.8/1,8/2; 6/1,6/2; 4/1,4/2; 2/1,2/2.</w:t>
            </w:r>
          </w:p>
        </w:tc>
        <w:tc>
          <w:tcPr>
            <w:tcW w:w="1038" w:type="dxa"/>
            <w:shd w:val="clear" w:color="auto" w:fill="auto"/>
            <w:noWrap/>
            <w:vAlign w:val="center"/>
            <w:hideMark/>
          </w:tcPr>
          <w:p w14:paraId="60C3BD9E"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noWrap/>
            <w:vAlign w:val="center"/>
            <w:hideMark/>
          </w:tcPr>
          <w:p w14:paraId="504E42F8"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чел.</w:t>
            </w:r>
          </w:p>
        </w:tc>
        <w:tc>
          <w:tcPr>
            <w:tcW w:w="1283" w:type="dxa"/>
            <w:shd w:val="clear" w:color="auto" w:fill="auto"/>
            <w:noWrap/>
            <w:vAlign w:val="center"/>
            <w:hideMark/>
          </w:tcPr>
          <w:p w14:paraId="656C0580"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36</w:t>
            </w:r>
          </w:p>
        </w:tc>
        <w:tc>
          <w:tcPr>
            <w:tcW w:w="1000" w:type="dxa"/>
            <w:shd w:val="clear" w:color="auto" w:fill="FFFFFF" w:themeFill="background1"/>
            <w:noWrap/>
            <w:vAlign w:val="center"/>
            <w:hideMark/>
          </w:tcPr>
          <w:p w14:paraId="7C1BDE6E"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250</w:t>
            </w:r>
          </w:p>
        </w:tc>
        <w:tc>
          <w:tcPr>
            <w:tcW w:w="1002" w:type="dxa"/>
            <w:shd w:val="clear" w:color="auto" w:fill="FFFFFF" w:themeFill="background1"/>
            <w:noWrap/>
            <w:vAlign w:val="center"/>
            <w:hideMark/>
          </w:tcPr>
          <w:p w14:paraId="5431277B"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40</w:t>
            </w:r>
          </w:p>
        </w:tc>
      </w:tr>
      <w:tr w:rsidR="007E40A0" w:rsidRPr="007E40A0" w14:paraId="143CCE4D" w14:textId="77777777" w:rsidTr="007E40A0">
        <w:trPr>
          <w:trHeight w:val="691"/>
          <w:jc w:val="center"/>
        </w:trPr>
        <w:tc>
          <w:tcPr>
            <w:tcW w:w="1380" w:type="dxa"/>
            <w:shd w:val="clear" w:color="auto" w:fill="auto"/>
            <w:noWrap/>
            <w:vAlign w:val="center"/>
            <w:hideMark/>
          </w:tcPr>
          <w:p w14:paraId="1B847FD5"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01.10.10</w:t>
            </w:r>
          </w:p>
        </w:tc>
        <w:tc>
          <w:tcPr>
            <w:tcW w:w="930" w:type="dxa"/>
            <w:shd w:val="clear" w:color="auto" w:fill="auto"/>
            <w:noWrap/>
            <w:vAlign w:val="center"/>
            <w:hideMark/>
          </w:tcPr>
          <w:p w14:paraId="4528C8C0"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сред.</w:t>
            </w:r>
          </w:p>
        </w:tc>
        <w:tc>
          <w:tcPr>
            <w:tcW w:w="2360" w:type="dxa"/>
            <w:shd w:val="clear" w:color="auto" w:fill="auto"/>
            <w:vAlign w:val="center"/>
            <w:hideMark/>
          </w:tcPr>
          <w:p w14:paraId="48AA3455" w14:textId="6A858541"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 xml:space="preserve">Домостроения, </w:t>
            </w:r>
            <w:r w:rsidR="00700409" w:rsidRPr="007E40A0">
              <w:rPr>
                <w:rFonts w:eastAsia="Times New Roman" w:cs="Times New Roman"/>
                <w:color w:val="000000"/>
                <w:sz w:val="20"/>
                <w:szCs w:val="20"/>
              </w:rPr>
              <w:t>ул. Центральная</w:t>
            </w:r>
            <w:r w:rsidRPr="007E40A0">
              <w:rPr>
                <w:rFonts w:eastAsia="Times New Roman" w:cs="Times New Roman"/>
                <w:color w:val="000000"/>
                <w:sz w:val="20"/>
                <w:szCs w:val="20"/>
              </w:rPr>
              <w:t xml:space="preserve"> д.10, д.8, д.6, д.4, д.2.</w:t>
            </w:r>
          </w:p>
        </w:tc>
        <w:tc>
          <w:tcPr>
            <w:tcW w:w="1038" w:type="dxa"/>
            <w:shd w:val="clear" w:color="auto" w:fill="auto"/>
            <w:noWrap/>
            <w:vAlign w:val="center"/>
            <w:hideMark/>
          </w:tcPr>
          <w:p w14:paraId="44A67EC4"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noWrap/>
            <w:vAlign w:val="center"/>
            <w:hideMark/>
          </w:tcPr>
          <w:p w14:paraId="4259EF88"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чел.</w:t>
            </w:r>
          </w:p>
        </w:tc>
        <w:tc>
          <w:tcPr>
            <w:tcW w:w="1283" w:type="dxa"/>
            <w:shd w:val="clear" w:color="auto" w:fill="auto"/>
            <w:noWrap/>
            <w:vAlign w:val="center"/>
            <w:hideMark/>
          </w:tcPr>
          <w:p w14:paraId="0F471571"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17</w:t>
            </w:r>
          </w:p>
        </w:tc>
        <w:tc>
          <w:tcPr>
            <w:tcW w:w="1000" w:type="dxa"/>
            <w:shd w:val="clear" w:color="auto" w:fill="FFFFFF" w:themeFill="background1"/>
            <w:noWrap/>
            <w:vAlign w:val="center"/>
            <w:hideMark/>
          </w:tcPr>
          <w:p w14:paraId="350E4C25"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90</w:t>
            </w:r>
          </w:p>
        </w:tc>
        <w:tc>
          <w:tcPr>
            <w:tcW w:w="1002" w:type="dxa"/>
            <w:shd w:val="clear" w:color="auto" w:fill="FFFFFF" w:themeFill="background1"/>
            <w:noWrap/>
            <w:vAlign w:val="center"/>
            <w:hideMark/>
          </w:tcPr>
          <w:p w14:paraId="008BF4D9"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18</w:t>
            </w:r>
          </w:p>
        </w:tc>
      </w:tr>
      <w:tr w:rsidR="007E40A0" w:rsidRPr="007E40A0" w14:paraId="4A2C021F" w14:textId="77777777" w:rsidTr="007E40A0">
        <w:trPr>
          <w:trHeight w:val="691"/>
          <w:jc w:val="center"/>
        </w:trPr>
        <w:tc>
          <w:tcPr>
            <w:tcW w:w="1380" w:type="dxa"/>
            <w:shd w:val="clear" w:color="auto" w:fill="auto"/>
            <w:noWrap/>
            <w:vAlign w:val="center"/>
            <w:hideMark/>
          </w:tcPr>
          <w:p w14:paraId="7BC30C8E"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03.10.10</w:t>
            </w:r>
          </w:p>
        </w:tc>
        <w:tc>
          <w:tcPr>
            <w:tcW w:w="930" w:type="dxa"/>
            <w:shd w:val="clear" w:color="auto" w:fill="auto"/>
            <w:noWrap/>
            <w:vAlign w:val="center"/>
            <w:hideMark/>
          </w:tcPr>
          <w:p w14:paraId="04C58BDA"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пятн.</w:t>
            </w:r>
          </w:p>
        </w:tc>
        <w:tc>
          <w:tcPr>
            <w:tcW w:w="2360" w:type="dxa"/>
            <w:shd w:val="clear" w:color="auto" w:fill="auto"/>
            <w:vAlign w:val="center"/>
            <w:hideMark/>
          </w:tcPr>
          <w:p w14:paraId="2992E76A" w14:textId="15779311"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 xml:space="preserve">Домостроения, </w:t>
            </w:r>
            <w:r w:rsidR="00700409" w:rsidRPr="007E40A0">
              <w:rPr>
                <w:rFonts w:eastAsia="Times New Roman" w:cs="Times New Roman"/>
                <w:color w:val="000000"/>
                <w:sz w:val="20"/>
                <w:szCs w:val="20"/>
              </w:rPr>
              <w:t>ул. Центральная</w:t>
            </w:r>
            <w:r w:rsidRPr="007E40A0">
              <w:rPr>
                <w:rFonts w:eastAsia="Times New Roman" w:cs="Times New Roman"/>
                <w:color w:val="000000"/>
                <w:sz w:val="20"/>
                <w:szCs w:val="20"/>
              </w:rPr>
              <w:t xml:space="preserve"> д.10, д.8, д.6, д.4, д.2.</w:t>
            </w:r>
          </w:p>
        </w:tc>
        <w:tc>
          <w:tcPr>
            <w:tcW w:w="1038" w:type="dxa"/>
            <w:shd w:val="clear" w:color="auto" w:fill="auto"/>
            <w:noWrap/>
            <w:vAlign w:val="center"/>
            <w:hideMark/>
          </w:tcPr>
          <w:p w14:paraId="03C49059"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noWrap/>
            <w:vAlign w:val="center"/>
            <w:hideMark/>
          </w:tcPr>
          <w:p w14:paraId="26E25AB5"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чел.</w:t>
            </w:r>
          </w:p>
        </w:tc>
        <w:tc>
          <w:tcPr>
            <w:tcW w:w="1283" w:type="dxa"/>
            <w:shd w:val="clear" w:color="auto" w:fill="auto"/>
            <w:noWrap/>
            <w:vAlign w:val="center"/>
            <w:hideMark/>
          </w:tcPr>
          <w:p w14:paraId="54BEAA51"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17</w:t>
            </w:r>
          </w:p>
        </w:tc>
        <w:tc>
          <w:tcPr>
            <w:tcW w:w="1000" w:type="dxa"/>
            <w:shd w:val="clear" w:color="auto" w:fill="FFFFFF" w:themeFill="background1"/>
            <w:noWrap/>
            <w:vAlign w:val="center"/>
            <w:hideMark/>
          </w:tcPr>
          <w:p w14:paraId="3198DA17"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100</w:t>
            </w:r>
          </w:p>
        </w:tc>
        <w:tc>
          <w:tcPr>
            <w:tcW w:w="1002" w:type="dxa"/>
            <w:shd w:val="clear" w:color="auto" w:fill="FFFFFF" w:themeFill="background1"/>
            <w:noWrap/>
            <w:vAlign w:val="center"/>
            <w:hideMark/>
          </w:tcPr>
          <w:p w14:paraId="4FF37713"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22</w:t>
            </w:r>
          </w:p>
        </w:tc>
      </w:tr>
      <w:tr w:rsidR="007E40A0" w:rsidRPr="007E40A0" w14:paraId="6E8E5321" w14:textId="77777777" w:rsidTr="007E40A0">
        <w:trPr>
          <w:trHeight w:val="691"/>
          <w:jc w:val="center"/>
        </w:trPr>
        <w:tc>
          <w:tcPr>
            <w:tcW w:w="1380" w:type="dxa"/>
            <w:shd w:val="clear" w:color="auto" w:fill="auto"/>
            <w:noWrap/>
            <w:vAlign w:val="center"/>
            <w:hideMark/>
          </w:tcPr>
          <w:p w14:paraId="155A4086"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06.10.10</w:t>
            </w:r>
          </w:p>
        </w:tc>
        <w:tc>
          <w:tcPr>
            <w:tcW w:w="930" w:type="dxa"/>
            <w:shd w:val="clear" w:color="auto" w:fill="auto"/>
            <w:noWrap/>
            <w:vAlign w:val="center"/>
            <w:hideMark/>
          </w:tcPr>
          <w:p w14:paraId="4269FF50"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понед.</w:t>
            </w:r>
          </w:p>
        </w:tc>
        <w:tc>
          <w:tcPr>
            <w:tcW w:w="2360" w:type="dxa"/>
            <w:shd w:val="clear" w:color="auto" w:fill="auto"/>
            <w:vAlign w:val="center"/>
            <w:hideMark/>
          </w:tcPr>
          <w:p w14:paraId="77748776" w14:textId="26203EB3"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 xml:space="preserve">Домостроения, </w:t>
            </w:r>
            <w:r w:rsidR="00700409" w:rsidRPr="007E40A0">
              <w:rPr>
                <w:rFonts w:eastAsia="Times New Roman" w:cs="Times New Roman"/>
                <w:color w:val="000000"/>
                <w:sz w:val="20"/>
                <w:szCs w:val="20"/>
              </w:rPr>
              <w:t>ул. Центральная</w:t>
            </w:r>
            <w:r w:rsidRPr="007E40A0">
              <w:rPr>
                <w:rFonts w:eastAsia="Times New Roman" w:cs="Times New Roman"/>
                <w:color w:val="000000"/>
                <w:sz w:val="20"/>
                <w:szCs w:val="20"/>
              </w:rPr>
              <w:t xml:space="preserve"> д.10, д.8, д.6, д.4, д.2.</w:t>
            </w:r>
          </w:p>
        </w:tc>
        <w:tc>
          <w:tcPr>
            <w:tcW w:w="1038" w:type="dxa"/>
            <w:shd w:val="clear" w:color="auto" w:fill="auto"/>
            <w:noWrap/>
            <w:vAlign w:val="center"/>
            <w:hideMark/>
          </w:tcPr>
          <w:p w14:paraId="4C7DAD2E"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noWrap/>
            <w:vAlign w:val="center"/>
            <w:hideMark/>
          </w:tcPr>
          <w:p w14:paraId="0C69AC89"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чел.</w:t>
            </w:r>
          </w:p>
        </w:tc>
        <w:tc>
          <w:tcPr>
            <w:tcW w:w="1283" w:type="dxa"/>
            <w:shd w:val="clear" w:color="auto" w:fill="auto"/>
            <w:noWrap/>
            <w:vAlign w:val="center"/>
            <w:hideMark/>
          </w:tcPr>
          <w:p w14:paraId="4D0CA9AF"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17</w:t>
            </w:r>
          </w:p>
        </w:tc>
        <w:tc>
          <w:tcPr>
            <w:tcW w:w="1000" w:type="dxa"/>
            <w:shd w:val="clear" w:color="auto" w:fill="FFFFFF" w:themeFill="background1"/>
            <w:noWrap/>
            <w:vAlign w:val="center"/>
            <w:hideMark/>
          </w:tcPr>
          <w:p w14:paraId="79D674F7"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140</w:t>
            </w:r>
          </w:p>
        </w:tc>
        <w:tc>
          <w:tcPr>
            <w:tcW w:w="1002" w:type="dxa"/>
            <w:shd w:val="clear" w:color="auto" w:fill="FFFFFF" w:themeFill="background1"/>
            <w:noWrap/>
            <w:vAlign w:val="center"/>
            <w:hideMark/>
          </w:tcPr>
          <w:p w14:paraId="33521221"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29</w:t>
            </w:r>
          </w:p>
        </w:tc>
      </w:tr>
      <w:tr w:rsidR="007E40A0" w:rsidRPr="007E40A0" w14:paraId="7AE6B5EB" w14:textId="77777777" w:rsidTr="007E40A0">
        <w:trPr>
          <w:trHeight w:val="922"/>
          <w:jc w:val="center"/>
        </w:trPr>
        <w:tc>
          <w:tcPr>
            <w:tcW w:w="1380" w:type="dxa"/>
            <w:shd w:val="clear" w:color="auto" w:fill="auto"/>
            <w:noWrap/>
            <w:vAlign w:val="center"/>
            <w:hideMark/>
          </w:tcPr>
          <w:p w14:paraId="6517FC57"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01.10.10</w:t>
            </w:r>
          </w:p>
        </w:tc>
        <w:tc>
          <w:tcPr>
            <w:tcW w:w="930" w:type="dxa"/>
            <w:shd w:val="clear" w:color="auto" w:fill="auto"/>
            <w:noWrap/>
            <w:vAlign w:val="center"/>
            <w:hideMark/>
          </w:tcPr>
          <w:p w14:paraId="64389069"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сред.</w:t>
            </w:r>
          </w:p>
        </w:tc>
        <w:tc>
          <w:tcPr>
            <w:tcW w:w="2360" w:type="dxa"/>
            <w:shd w:val="clear" w:color="auto" w:fill="auto"/>
            <w:vAlign w:val="center"/>
            <w:hideMark/>
          </w:tcPr>
          <w:p w14:paraId="6909012E" w14:textId="546299B2"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МОУ "Нагорненская СОШ", п.</w:t>
            </w:r>
            <w:r w:rsidR="00700409">
              <w:rPr>
                <w:rFonts w:eastAsia="Times New Roman" w:cs="Times New Roman"/>
                <w:color w:val="000000"/>
                <w:sz w:val="20"/>
                <w:szCs w:val="20"/>
              </w:rPr>
              <w:t xml:space="preserve"> </w:t>
            </w:r>
            <w:r w:rsidRPr="007E40A0">
              <w:rPr>
                <w:rFonts w:eastAsia="Times New Roman" w:cs="Times New Roman"/>
                <w:color w:val="000000"/>
                <w:sz w:val="20"/>
                <w:szCs w:val="20"/>
              </w:rPr>
              <w:t>Нагорный, ул. Первомайская, д.24</w:t>
            </w:r>
          </w:p>
        </w:tc>
        <w:tc>
          <w:tcPr>
            <w:tcW w:w="1038" w:type="dxa"/>
            <w:shd w:val="clear" w:color="auto" w:fill="auto"/>
            <w:noWrap/>
            <w:vAlign w:val="center"/>
            <w:hideMark/>
          </w:tcPr>
          <w:p w14:paraId="197F3747"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noWrap/>
            <w:vAlign w:val="center"/>
            <w:hideMark/>
          </w:tcPr>
          <w:p w14:paraId="4078520B"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учащ.</w:t>
            </w:r>
          </w:p>
        </w:tc>
        <w:tc>
          <w:tcPr>
            <w:tcW w:w="1283" w:type="dxa"/>
            <w:shd w:val="clear" w:color="auto" w:fill="auto"/>
            <w:noWrap/>
            <w:vAlign w:val="center"/>
            <w:hideMark/>
          </w:tcPr>
          <w:p w14:paraId="62F05320"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232</w:t>
            </w:r>
          </w:p>
        </w:tc>
        <w:tc>
          <w:tcPr>
            <w:tcW w:w="1000" w:type="dxa"/>
            <w:shd w:val="clear" w:color="auto" w:fill="FFFFFF" w:themeFill="background1"/>
            <w:noWrap/>
            <w:vAlign w:val="center"/>
            <w:hideMark/>
          </w:tcPr>
          <w:p w14:paraId="38B1D861"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250</w:t>
            </w:r>
          </w:p>
        </w:tc>
        <w:tc>
          <w:tcPr>
            <w:tcW w:w="1002" w:type="dxa"/>
            <w:shd w:val="clear" w:color="auto" w:fill="FFFFFF" w:themeFill="background1"/>
            <w:noWrap/>
            <w:vAlign w:val="center"/>
            <w:hideMark/>
          </w:tcPr>
          <w:p w14:paraId="19C6CE58"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36</w:t>
            </w:r>
          </w:p>
        </w:tc>
      </w:tr>
      <w:tr w:rsidR="007E40A0" w:rsidRPr="007E40A0" w14:paraId="41F4BA5B" w14:textId="77777777" w:rsidTr="007E40A0">
        <w:trPr>
          <w:trHeight w:val="922"/>
          <w:jc w:val="center"/>
        </w:trPr>
        <w:tc>
          <w:tcPr>
            <w:tcW w:w="1380" w:type="dxa"/>
            <w:shd w:val="clear" w:color="auto" w:fill="auto"/>
            <w:noWrap/>
            <w:vAlign w:val="center"/>
            <w:hideMark/>
          </w:tcPr>
          <w:p w14:paraId="7FDE0229"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03.10.10</w:t>
            </w:r>
          </w:p>
        </w:tc>
        <w:tc>
          <w:tcPr>
            <w:tcW w:w="930" w:type="dxa"/>
            <w:shd w:val="clear" w:color="auto" w:fill="auto"/>
            <w:noWrap/>
            <w:vAlign w:val="center"/>
            <w:hideMark/>
          </w:tcPr>
          <w:p w14:paraId="0305E099"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пятн.</w:t>
            </w:r>
          </w:p>
        </w:tc>
        <w:tc>
          <w:tcPr>
            <w:tcW w:w="2360" w:type="dxa"/>
            <w:shd w:val="clear" w:color="auto" w:fill="auto"/>
            <w:vAlign w:val="center"/>
            <w:hideMark/>
          </w:tcPr>
          <w:p w14:paraId="1386113F" w14:textId="2609535A"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МОУ "Нагорненская СОШ", п.</w:t>
            </w:r>
            <w:r w:rsidR="00700409">
              <w:rPr>
                <w:rFonts w:eastAsia="Times New Roman" w:cs="Times New Roman"/>
                <w:color w:val="000000"/>
                <w:sz w:val="20"/>
                <w:szCs w:val="20"/>
              </w:rPr>
              <w:t xml:space="preserve"> </w:t>
            </w:r>
            <w:r w:rsidRPr="007E40A0">
              <w:rPr>
                <w:rFonts w:eastAsia="Times New Roman" w:cs="Times New Roman"/>
                <w:color w:val="000000"/>
                <w:sz w:val="20"/>
                <w:szCs w:val="20"/>
              </w:rPr>
              <w:t>Нагорный, ул. Первомайская, д.24</w:t>
            </w:r>
          </w:p>
        </w:tc>
        <w:tc>
          <w:tcPr>
            <w:tcW w:w="1038" w:type="dxa"/>
            <w:shd w:val="clear" w:color="auto" w:fill="auto"/>
            <w:noWrap/>
            <w:vAlign w:val="center"/>
            <w:hideMark/>
          </w:tcPr>
          <w:p w14:paraId="19505231"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noWrap/>
            <w:vAlign w:val="center"/>
            <w:hideMark/>
          </w:tcPr>
          <w:p w14:paraId="396DE40A"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учащ.</w:t>
            </w:r>
          </w:p>
        </w:tc>
        <w:tc>
          <w:tcPr>
            <w:tcW w:w="1283" w:type="dxa"/>
            <w:shd w:val="clear" w:color="auto" w:fill="auto"/>
            <w:noWrap/>
            <w:vAlign w:val="center"/>
            <w:hideMark/>
          </w:tcPr>
          <w:p w14:paraId="47D21CFD"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232</w:t>
            </w:r>
          </w:p>
        </w:tc>
        <w:tc>
          <w:tcPr>
            <w:tcW w:w="1000" w:type="dxa"/>
            <w:shd w:val="clear" w:color="auto" w:fill="FFFFFF" w:themeFill="background1"/>
            <w:noWrap/>
            <w:vAlign w:val="center"/>
            <w:hideMark/>
          </w:tcPr>
          <w:p w14:paraId="62AEE914"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360</w:t>
            </w:r>
          </w:p>
        </w:tc>
        <w:tc>
          <w:tcPr>
            <w:tcW w:w="1002" w:type="dxa"/>
            <w:shd w:val="clear" w:color="auto" w:fill="FFFFFF" w:themeFill="background1"/>
            <w:noWrap/>
            <w:vAlign w:val="center"/>
            <w:hideMark/>
          </w:tcPr>
          <w:p w14:paraId="6B3095EE"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55</w:t>
            </w:r>
          </w:p>
        </w:tc>
      </w:tr>
      <w:tr w:rsidR="007E40A0" w:rsidRPr="007E40A0" w14:paraId="169808A6" w14:textId="77777777" w:rsidTr="007E40A0">
        <w:trPr>
          <w:trHeight w:val="922"/>
          <w:jc w:val="center"/>
        </w:trPr>
        <w:tc>
          <w:tcPr>
            <w:tcW w:w="1380" w:type="dxa"/>
            <w:shd w:val="clear" w:color="auto" w:fill="auto"/>
            <w:noWrap/>
            <w:vAlign w:val="center"/>
            <w:hideMark/>
          </w:tcPr>
          <w:p w14:paraId="649E084D"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06.10.10</w:t>
            </w:r>
          </w:p>
        </w:tc>
        <w:tc>
          <w:tcPr>
            <w:tcW w:w="930" w:type="dxa"/>
            <w:shd w:val="clear" w:color="auto" w:fill="auto"/>
            <w:noWrap/>
            <w:vAlign w:val="center"/>
            <w:hideMark/>
          </w:tcPr>
          <w:p w14:paraId="1DB16A9C"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понед.</w:t>
            </w:r>
          </w:p>
        </w:tc>
        <w:tc>
          <w:tcPr>
            <w:tcW w:w="2360" w:type="dxa"/>
            <w:shd w:val="clear" w:color="auto" w:fill="auto"/>
            <w:vAlign w:val="center"/>
            <w:hideMark/>
          </w:tcPr>
          <w:p w14:paraId="3A53A715" w14:textId="127FC088"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МОУ "Нагорненская СОШ", п.</w:t>
            </w:r>
            <w:r w:rsidR="00700409">
              <w:rPr>
                <w:rFonts w:eastAsia="Times New Roman" w:cs="Times New Roman"/>
                <w:color w:val="000000"/>
                <w:sz w:val="20"/>
                <w:szCs w:val="20"/>
              </w:rPr>
              <w:t xml:space="preserve"> </w:t>
            </w:r>
            <w:r w:rsidRPr="007E40A0">
              <w:rPr>
                <w:rFonts w:eastAsia="Times New Roman" w:cs="Times New Roman"/>
                <w:color w:val="000000"/>
                <w:sz w:val="20"/>
                <w:szCs w:val="20"/>
              </w:rPr>
              <w:t>Нагорный, ул. Первомайская, д.24</w:t>
            </w:r>
          </w:p>
        </w:tc>
        <w:tc>
          <w:tcPr>
            <w:tcW w:w="1038" w:type="dxa"/>
            <w:shd w:val="clear" w:color="auto" w:fill="auto"/>
            <w:noWrap/>
            <w:vAlign w:val="center"/>
            <w:hideMark/>
          </w:tcPr>
          <w:p w14:paraId="363DA440"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noWrap/>
            <w:vAlign w:val="center"/>
            <w:hideMark/>
          </w:tcPr>
          <w:p w14:paraId="75D2F9FF"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учащ.</w:t>
            </w:r>
          </w:p>
        </w:tc>
        <w:tc>
          <w:tcPr>
            <w:tcW w:w="1283" w:type="dxa"/>
            <w:shd w:val="clear" w:color="auto" w:fill="auto"/>
            <w:noWrap/>
            <w:vAlign w:val="center"/>
            <w:hideMark/>
          </w:tcPr>
          <w:p w14:paraId="39CDA82B"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232</w:t>
            </w:r>
          </w:p>
        </w:tc>
        <w:tc>
          <w:tcPr>
            <w:tcW w:w="1000" w:type="dxa"/>
            <w:shd w:val="clear" w:color="auto" w:fill="FFFFFF" w:themeFill="background1"/>
            <w:noWrap/>
            <w:vAlign w:val="center"/>
            <w:hideMark/>
          </w:tcPr>
          <w:p w14:paraId="21B94F44"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200</w:t>
            </w:r>
          </w:p>
        </w:tc>
        <w:tc>
          <w:tcPr>
            <w:tcW w:w="1002" w:type="dxa"/>
            <w:shd w:val="clear" w:color="auto" w:fill="FFFFFF" w:themeFill="background1"/>
            <w:noWrap/>
            <w:vAlign w:val="center"/>
            <w:hideMark/>
          </w:tcPr>
          <w:p w14:paraId="5D22AEC8"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30,5</w:t>
            </w:r>
          </w:p>
        </w:tc>
      </w:tr>
      <w:tr w:rsidR="007E40A0" w:rsidRPr="007E40A0" w14:paraId="08461CB3" w14:textId="77777777" w:rsidTr="007E40A0">
        <w:trPr>
          <w:trHeight w:val="703"/>
          <w:jc w:val="center"/>
        </w:trPr>
        <w:tc>
          <w:tcPr>
            <w:tcW w:w="1380" w:type="dxa"/>
            <w:shd w:val="clear" w:color="auto" w:fill="auto"/>
            <w:noWrap/>
            <w:vAlign w:val="center"/>
            <w:hideMark/>
          </w:tcPr>
          <w:p w14:paraId="6190818C"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01.10.10</w:t>
            </w:r>
          </w:p>
        </w:tc>
        <w:tc>
          <w:tcPr>
            <w:tcW w:w="930" w:type="dxa"/>
            <w:shd w:val="clear" w:color="auto" w:fill="auto"/>
            <w:noWrap/>
            <w:vAlign w:val="center"/>
            <w:hideMark/>
          </w:tcPr>
          <w:p w14:paraId="7FC6CF5E"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сред.</w:t>
            </w:r>
          </w:p>
        </w:tc>
        <w:tc>
          <w:tcPr>
            <w:tcW w:w="2360" w:type="dxa"/>
            <w:shd w:val="clear" w:color="auto" w:fill="auto"/>
            <w:vAlign w:val="center"/>
            <w:hideMark/>
          </w:tcPr>
          <w:p w14:paraId="090E3E7D"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МДОУ "Детский сад №27"Почемучка", ул. Молодёжная 8.</w:t>
            </w:r>
          </w:p>
        </w:tc>
        <w:tc>
          <w:tcPr>
            <w:tcW w:w="1038" w:type="dxa"/>
            <w:shd w:val="clear" w:color="auto" w:fill="auto"/>
            <w:noWrap/>
            <w:vAlign w:val="center"/>
            <w:hideMark/>
          </w:tcPr>
          <w:p w14:paraId="02800646"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noWrap/>
            <w:vAlign w:val="center"/>
            <w:hideMark/>
          </w:tcPr>
          <w:p w14:paraId="047D5C23"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ребёнок</w:t>
            </w:r>
          </w:p>
        </w:tc>
        <w:tc>
          <w:tcPr>
            <w:tcW w:w="1283" w:type="dxa"/>
            <w:shd w:val="clear" w:color="auto" w:fill="auto"/>
            <w:noWrap/>
            <w:vAlign w:val="center"/>
            <w:hideMark/>
          </w:tcPr>
          <w:p w14:paraId="584460BD"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50</w:t>
            </w:r>
          </w:p>
        </w:tc>
        <w:tc>
          <w:tcPr>
            <w:tcW w:w="1000" w:type="dxa"/>
            <w:shd w:val="clear" w:color="auto" w:fill="FFFFFF" w:themeFill="background1"/>
            <w:noWrap/>
            <w:vAlign w:val="center"/>
            <w:hideMark/>
          </w:tcPr>
          <w:p w14:paraId="52402212"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80</w:t>
            </w:r>
          </w:p>
        </w:tc>
        <w:tc>
          <w:tcPr>
            <w:tcW w:w="1002" w:type="dxa"/>
            <w:shd w:val="clear" w:color="auto" w:fill="FFFFFF" w:themeFill="background1"/>
            <w:noWrap/>
            <w:vAlign w:val="center"/>
            <w:hideMark/>
          </w:tcPr>
          <w:p w14:paraId="0167DAEB"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13</w:t>
            </w:r>
          </w:p>
        </w:tc>
      </w:tr>
      <w:tr w:rsidR="007E40A0" w:rsidRPr="007E40A0" w14:paraId="28EFFAE9" w14:textId="77777777" w:rsidTr="007E40A0">
        <w:trPr>
          <w:trHeight w:val="703"/>
          <w:jc w:val="center"/>
        </w:trPr>
        <w:tc>
          <w:tcPr>
            <w:tcW w:w="1380" w:type="dxa"/>
            <w:shd w:val="clear" w:color="auto" w:fill="auto"/>
            <w:noWrap/>
            <w:vAlign w:val="center"/>
            <w:hideMark/>
          </w:tcPr>
          <w:p w14:paraId="04C7C2C5"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03.10.10</w:t>
            </w:r>
          </w:p>
        </w:tc>
        <w:tc>
          <w:tcPr>
            <w:tcW w:w="930" w:type="dxa"/>
            <w:shd w:val="clear" w:color="auto" w:fill="auto"/>
            <w:noWrap/>
            <w:vAlign w:val="center"/>
            <w:hideMark/>
          </w:tcPr>
          <w:p w14:paraId="7E879FF8"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пятн.</w:t>
            </w:r>
          </w:p>
        </w:tc>
        <w:tc>
          <w:tcPr>
            <w:tcW w:w="2360" w:type="dxa"/>
            <w:shd w:val="clear" w:color="auto" w:fill="auto"/>
            <w:vAlign w:val="center"/>
            <w:hideMark/>
          </w:tcPr>
          <w:p w14:paraId="3410EF95"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МДОУ "Детский сад №27"Почемучка", ул. Молодёжная 8.</w:t>
            </w:r>
          </w:p>
        </w:tc>
        <w:tc>
          <w:tcPr>
            <w:tcW w:w="1038" w:type="dxa"/>
            <w:shd w:val="clear" w:color="auto" w:fill="auto"/>
            <w:noWrap/>
            <w:vAlign w:val="center"/>
            <w:hideMark/>
          </w:tcPr>
          <w:p w14:paraId="08C3FA61"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noWrap/>
            <w:vAlign w:val="center"/>
            <w:hideMark/>
          </w:tcPr>
          <w:p w14:paraId="61690725"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ребёнок</w:t>
            </w:r>
          </w:p>
        </w:tc>
        <w:tc>
          <w:tcPr>
            <w:tcW w:w="1283" w:type="dxa"/>
            <w:shd w:val="clear" w:color="auto" w:fill="auto"/>
            <w:noWrap/>
            <w:vAlign w:val="center"/>
            <w:hideMark/>
          </w:tcPr>
          <w:p w14:paraId="15440138"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50</w:t>
            </w:r>
          </w:p>
        </w:tc>
        <w:tc>
          <w:tcPr>
            <w:tcW w:w="1000" w:type="dxa"/>
            <w:shd w:val="clear" w:color="auto" w:fill="FFFFFF" w:themeFill="background1"/>
            <w:noWrap/>
            <w:vAlign w:val="center"/>
            <w:hideMark/>
          </w:tcPr>
          <w:p w14:paraId="6CEF6E99"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65</w:t>
            </w:r>
          </w:p>
        </w:tc>
        <w:tc>
          <w:tcPr>
            <w:tcW w:w="1002" w:type="dxa"/>
            <w:shd w:val="clear" w:color="auto" w:fill="FFFFFF" w:themeFill="background1"/>
            <w:noWrap/>
            <w:vAlign w:val="center"/>
            <w:hideMark/>
          </w:tcPr>
          <w:p w14:paraId="3872D8B2"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10,5</w:t>
            </w:r>
          </w:p>
        </w:tc>
      </w:tr>
      <w:tr w:rsidR="007E40A0" w:rsidRPr="007E40A0" w14:paraId="7A7EDAD7" w14:textId="77777777" w:rsidTr="007E40A0">
        <w:trPr>
          <w:trHeight w:val="703"/>
          <w:jc w:val="center"/>
        </w:trPr>
        <w:tc>
          <w:tcPr>
            <w:tcW w:w="1380" w:type="dxa"/>
            <w:shd w:val="clear" w:color="auto" w:fill="auto"/>
            <w:noWrap/>
            <w:vAlign w:val="center"/>
            <w:hideMark/>
          </w:tcPr>
          <w:p w14:paraId="197972BF"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06.10.10</w:t>
            </w:r>
          </w:p>
        </w:tc>
        <w:tc>
          <w:tcPr>
            <w:tcW w:w="930" w:type="dxa"/>
            <w:shd w:val="clear" w:color="auto" w:fill="auto"/>
            <w:noWrap/>
            <w:vAlign w:val="center"/>
            <w:hideMark/>
          </w:tcPr>
          <w:p w14:paraId="6333C268"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понед.</w:t>
            </w:r>
          </w:p>
        </w:tc>
        <w:tc>
          <w:tcPr>
            <w:tcW w:w="2360" w:type="dxa"/>
            <w:shd w:val="clear" w:color="auto" w:fill="auto"/>
            <w:vAlign w:val="center"/>
            <w:hideMark/>
          </w:tcPr>
          <w:p w14:paraId="53B5F263"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МДОУ "Детский сад №27"Почемучка", ул. Молодёжная 8.</w:t>
            </w:r>
          </w:p>
        </w:tc>
        <w:tc>
          <w:tcPr>
            <w:tcW w:w="1038" w:type="dxa"/>
            <w:shd w:val="clear" w:color="auto" w:fill="auto"/>
            <w:noWrap/>
            <w:vAlign w:val="center"/>
            <w:hideMark/>
          </w:tcPr>
          <w:p w14:paraId="06209B4E"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noWrap/>
            <w:vAlign w:val="center"/>
            <w:hideMark/>
          </w:tcPr>
          <w:p w14:paraId="2BF2C2EC"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ребёнок</w:t>
            </w:r>
          </w:p>
        </w:tc>
        <w:tc>
          <w:tcPr>
            <w:tcW w:w="1283" w:type="dxa"/>
            <w:shd w:val="clear" w:color="auto" w:fill="auto"/>
            <w:noWrap/>
            <w:vAlign w:val="center"/>
            <w:hideMark/>
          </w:tcPr>
          <w:p w14:paraId="1B2CAB6F"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50</w:t>
            </w:r>
          </w:p>
        </w:tc>
        <w:tc>
          <w:tcPr>
            <w:tcW w:w="1000" w:type="dxa"/>
            <w:shd w:val="clear" w:color="auto" w:fill="FFFFFF" w:themeFill="background1"/>
            <w:noWrap/>
            <w:vAlign w:val="center"/>
            <w:hideMark/>
          </w:tcPr>
          <w:p w14:paraId="1BB970AE"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45</w:t>
            </w:r>
          </w:p>
        </w:tc>
        <w:tc>
          <w:tcPr>
            <w:tcW w:w="1002" w:type="dxa"/>
            <w:shd w:val="clear" w:color="auto" w:fill="FFFFFF" w:themeFill="background1"/>
            <w:noWrap/>
            <w:vAlign w:val="center"/>
            <w:hideMark/>
          </w:tcPr>
          <w:p w14:paraId="34249542"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7,8</w:t>
            </w:r>
          </w:p>
        </w:tc>
      </w:tr>
      <w:tr w:rsidR="007E40A0" w:rsidRPr="007E40A0" w14:paraId="64BB509B" w14:textId="77777777" w:rsidTr="007E40A0">
        <w:trPr>
          <w:trHeight w:val="703"/>
          <w:jc w:val="center"/>
        </w:trPr>
        <w:tc>
          <w:tcPr>
            <w:tcW w:w="1380" w:type="dxa"/>
            <w:shd w:val="clear" w:color="auto" w:fill="auto"/>
            <w:noWrap/>
            <w:vAlign w:val="center"/>
            <w:hideMark/>
          </w:tcPr>
          <w:p w14:paraId="6F9E7073"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01.10.10</w:t>
            </w:r>
          </w:p>
        </w:tc>
        <w:tc>
          <w:tcPr>
            <w:tcW w:w="930" w:type="dxa"/>
            <w:shd w:val="clear" w:color="auto" w:fill="auto"/>
            <w:noWrap/>
            <w:vAlign w:val="center"/>
            <w:hideMark/>
          </w:tcPr>
          <w:p w14:paraId="2C4CDFD8"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сред.</w:t>
            </w:r>
          </w:p>
        </w:tc>
        <w:tc>
          <w:tcPr>
            <w:tcW w:w="2360" w:type="dxa"/>
            <w:shd w:val="clear" w:color="auto" w:fill="auto"/>
            <w:vAlign w:val="center"/>
            <w:hideMark/>
          </w:tcPr>
          <w:p w14:paraId="1C3422E2" w14:textId="3B6FBE32"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Павильон " Овощи фрукты"</w:t>
            </w:r>
            <w:r w:rsidR="00700409">
              <w:rPr>
                <w:rFonts w:eastAsia="Times New Roman" w:cs="Times New Roman"/>
                <w:color w:val="000000"/>
                <w:sz w:val="20"/>
                <w:szCs w:val="20"/>
              </w:rPr>
              <w:t xml:space="preserve"> </w:t>
            </w:r>
            <w:r w:rsidRPr="007E40A0">
              <w:rPr>
                <w:rFonts w:eastAsia="Times New Roman" w:cs="Times New Roman"/>
                <w:color w:val="000000"/>
                <w:sz w:val="20"/>
                <w:szCs w:val="20"/>
              </w:rPr>
              <w:t>Ул. Юбилейная д.3.</w:t>
            </w:r>
          </w:p>
        </w:tc>
        <w:tc>
          <w:tcPr>
            <w:tcW w:w="1038" w:type="dxa"/>
            <w:shd w:val="clear" w:color="auto" w:fill="auto"/>
            <w:noWrap/>
            <w:vAlign w:val="center"/>
            <w:hideMark/>
          </w:tcPr>
          <w:p w14:paraId="172B0189"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vAlign w:val="center"/>
            <w:hideMark/>
          </w:tcPr>
          <w:p w14:paraId="67E6988B"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м</w:t>
            </w:r>
            <w:r w:rsidRPr="00700409">
              <w:rPr>
                <w:rFonts w:eastAsia="Times New Roman" w:cs="Times New Roman"/>
                <w:color w:val="000000"/>
                <w:sz w:val="20"/>
                <w:szCs w:val="20"/>
                <w:vertAlign w:val="superscript"/>
              </w:rPr>
              <w:t>2</w:t>
            </w:r>
            <w:r w:rsidRPr="007E40A0">
              <w:rPr>
                <w:rFonts w:eastAsia="Times New Roman" w:cs="Times New Roman"/>
                <w:color w:val="000000"/>
                <w:sz w:val="20"/>
                <w:szCs w:val="20"/>
              </w:rPr>
              <w:t xml:space="preserve"> общ.площ</w:t>
            </w:r>
          </w:p>
        </w:tc>
        <w:tc>
          <w:tcPr>
            <w:tcW w:w="1283" w:type="dxa"/>
            <w:shd w:val="clear" w:color="auto" w:fill="auto"/>
            <w:noWrap/>
            <w:vAlign w:val="center"/>
            <w:hideMark/>
          </w:tcPr>
          <w:p w14:paraId="1476FA0B"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32</w:t>
            </w:r>
          </w:p>
        </w:tc>
        <w:tc>
          <w:tcPr>
            <w:tcW w:w="1000" w:type="dxa"/>
            <w:shd w:val="clear" w:color="auto" w:fill="FFFFFF" w:themeFill="background1"/>
            <w:noWrap/>
            <w:vAlign w:val="center"/>
            <w:hideMark/>
          </w:tcPr>
          <w:p w14:paraId="336340E7"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35</w:t>
            </w:r>
          </w:p>
        </w:tc>
        <w:tc>
          <w:tcPr>
            <w:tcW w:w="1002" w:type="dxa"/>
            <w:shd w:val="clear" w:color="auto" w:fill="FFFFFF" w:themeFill="background1"/>
            <w:noWrap/>
            <w:vAlign w:val="center"/>
            <w:hideMark/>
          </w:tcPr>
          <w:p w14:paraId="01BDADA5"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5</w:t>
            </w:r>
          </w:p>
        </w:tc>
      </w:tr>
      <w:tr w:rsidR="007E40A0" w:rsidRPr="007E40A0" w14:paraId="15881307" w14:textId="77777777" w:rsidTr="007E40A0">
        <w:trPr>
          <w:trHeight w:val="703"/>
          <w:jc w:val="center"/>
        </w:trPr>
        <w:tc>
          <w:tcPr>
            <w:tcW w:w="1380" w:type="dxa"/>
            <w:shd w:val="clear" w:color="auto" w:fill="auto"/>
            <w:noWrap/>
            <w:vAlign w:val="center"/>
            <w:hideMark/>
          </w:tcPr>
          <w:p w14:paraId="011036F6"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03.10.10</w:t>
            </w:r>
          </w:p>
        </w:tc>
        <w:tc>
          <w:tcPr>
            <w:tcW w:w="930" w:type="dxa"/>
            <w:shd w:val="clear" w:color="auto" w:fill="auto"/>
            <w:noWrap/>
            <w:vAlign w:val="center"/>
            <w:hideMark/>
          </w:tcPr>
          <w:p w14:paraId="66192E04"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пятн.</w:t>
            </w:r>
          </w:p>
        </w:tc>
        <w:tc>
          <w:tcPr>
            <w:tcW w:w="2360" w:type="dxa"/>
            <w:shd w:val="clear" w:color="auto" w:fill="auto"/>
            <w:vAlign w:val="center"/>
            <w:hideMark/>
          </w:tcPr>
          <w:p w14:paraId="6F074790" w14:textId="076F65A5"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Павильон " Овощи фрукты"</w:t>
            </w:r>
            <w:r w:rsidR="00700409">
              <w:rPr>
                <w:rFonts w:eastAsia="Times New Roman" w:cs="Times New Roman"/>
                <w:color w:val="000000"/>
                <w:sz w:val="20"/>
                <w:szCs w:val="20"/>
              </w:rPr>
              <w:t xml:space="preserve"> </w:t>
            </w:r>
            <w:r w:rsidRPr="007E40A0">
              <w:rPr>
                <w:rFonts w:eastAsia="Times New Roman" w:cs="Times New Roman"/>
                <w:color w:val="000000"/>
                <w:sz w:val="20"/>
                <w:szCs w:val="20"/>
              </w:rPr>
              <w:t>Ул. Юбилейная д.3.</w:t>
            </w:r>
          </w:p>
        </w:tc>
        <w:tc>
          <w:tcPr>
            <w:tcW w:w="1038" w:type="dxa"/>
            <w:shd w:val="clear" w:color="auto" w:fill="auto"/>
            <w:noWrap/>
            <w:vAlign w:val="center"/>
            <w:hideMark/>
          </w:tcPr>
          <w:p w14:paraId="05514B23"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vAlign w:val="center"/>
            <w:hideMark/>
          </w:tcPr>
          <w:p w14:paraId="1ABC3FE1" w14:textId="26D218E0" w:rsidR="007E40A0" w:rsidRPr="007E40A0" w:rsidRDefault="00700409"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м</w:t>
            </w:r>
            <w:r w:rsidRPr="00700409">
              <w:rPr>
                <w:rFonts w:eastAsia="Times New Roman" w:cs="Times New Roman"/>
                <w:color w:val="000000"/>
                <w:sz w:val="20"/>
                <w:szCs w:val="20"/>
                <w:vertAlign w:val="superscript"/>
              </w:rPr>
              <w:t>2</w:t>
            </w:r>
            <w:r w:rsidRPr="007E40A0">
              <w:rPr>
                <w:rFonts w:eastAsia="Times New Roman" w:cs="Times New Roman"/>
                <w:color w:val="000000"/>
                <w:sz w:val="20"/>
                <w:szCs w:val="20"/>
              </w:rPr>
              <w:t xml:space="preserve"> общ.площ</w:t>
            </w:r>
          </w:p>
        </w:tc>
        <w:tc>
          <w:tcPr>
            <w:tcW w:w="1283" w:type="dxa"/>
            <w:shd w:val="clear" w:color="auto" w:fill="auto"/>
            <w:noWrap/>
            <w:vAlign w:val="center"/>
            <w:hideMark/>
          </w:tcPr>
          <w:p w14:paraId="42EB5D20"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32</w:t>
            </w:r>
          </w:p>
        </w:tc>
        <w:tc>
          <w:tcPr>
            <w:tcW w:w="1000" w:type="dxa"/>
            <w:shd w:val="clear" w:color="auto" w:fill="FFFFFF" w:themeFill="background1"/>
            <w:noWrap/>
            <w:vAlign w:val="center"/>
            <w:hideMark/>
          </w:tcPr>
          <w:p w14:paraId="5A606BEA"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55</w:t>
            </w:r>
          </w:p>
        </w:tc>
        <w:tc>
          <w:tcPr>
            <w:tcW w:w="1002" w:type="dxa"/>
            <w:shd w:val="clear" w:color="auto" w:fill="FFFFFF" w:themeFill="background1"/>
            <w:noWrap/>
            <w:vAlign w:val="center"/>
            <w:hideMark/>
          </w:tcPr>
          <w:p w14:paraId="4018E14D"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7</w:t>
            </w:r>
          </w:p>
        </w:tc>
      </w:tr>
      <w:tr w:rsidR="007E40A0" w:rsidRPr="007E40A0" w14:paraId="1406E2C4" w14:textId="77777777" w:rsidTr="007E40A0">
        <w:trPr>
          <w:trHeight w:val="703"/>
          <w:jc w:val="center"/>
        </w:trPr>
        <w:tc>
          <w:tcPr>
            <w:tcW w:w="1380" w:type="dxa"/>
            <w:shd w:val="clear" w:color="auto" w:fill="auto"/>
            <w:noWrap/>
            <w:vAlign w:val="center"/>
            <w:hideMark/>
          </w:tcPr>
          <w:p w14:paraId="204EB508"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06.10.10</w:t>
            </w:r>
          </w:p>
        </w:tc>
        <w:tc>
          <w:tcPr>
            <w:tcW w:w="930" w:type="dxa"/>
            <w:shd w:val="clear" w:color="auto" w:fill="auto"/>
            <w:noWrap/>
            <w:vAlign w:val="center"/>
            <w:hideMark/>
          </w:tcPr>
          <w:p w14:paraId="0683C44F"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понед.</w:t>
            </w:r>
          </w:p>
        </w:tc>
        <w:tc>
          <w:tcPr>
            <w:tcW w:w="2360" w:type="dxa"/>
            <w:shd w:val="clear" w:color="auto" w:fill="auto"/>
            <w:vAlign w:val="center"/>
            <w:hideMark/>
          </w:tcPr>
          <w:p w14:paraId="080EBA5B" w14:textId="0A688001"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Павильон " Овощи фрукты"</w:t>
            </w:r>
            <w:r w:rsidR="00700409">
              <w:rPr>
                <w:rFonts w:eastAsia="Times New Roman" w:cs="Times New Roman"/>
                <w:color w:val="000000"/>
                <w:sz w:val="20"/>
                <w:szCs w:val="20"/>
              </w:rPr>
              <w:t xml:space="preserve"> </w:t>
            </w:r>
            <w:r w:rsidRPr="007E40A0">
              <w:rPr>
                <w:rFonts w:eastAsia="Times New Roman" w:cs="Times New Roman"/>
                <w:color w:val="000000"/>
                <w:sz w:val="20"/>
                <w:szCs w:val="20"/>
              </w:rPr>
              <w:t>Ул. Юбилейная д.3.</w:t>
            </w:r>
          </w:p>
        </w:tc>
        <w:tc>
          <w:tcPr>
            <w:tcW w:w="1038" w:type="dxa"/>
            <w:shd w:val="clear" w:color="auto" w:fill="auto"/>
            <w:noWrap/>
            <w:vAlign w:val="center"/>
            <w:hideMark/>
          </w:tcPr>
          <w:p w14:paraId="380FFC9E"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vAlign w:val="center"/>
            <w:hideMark/>
          </w:tcPr>
          <w:p w14:paraId="585AFEC8" w14:textId="50A865C9" w:rsidR="007E40A0" w:rsidRPr="007E40A0" w:rsidRDefault="00700409"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м</w:t>
            </w:r>
            <w:r w:rsidRPr="00700409">
              <w:rPr>
                <w:rFonts w:eastAsia="Times New Roman" w:cs="Times New Roman"/>
                <w:color w:val="000000"/>
                <w:sz w:val="20"/>
                <w:szCs w:val="20"/>
                <w:vertAlign w:val="superscript"/>
              </w:rPr>
              <w:t>2</w:t>
            </w:r>
            <w:r w:rsidRPr="007E40A0">
              <w:rPr>
                <w:rFonts w:eastAsia="Times New Roman" w:cs="Times New Roman"/>
                <w:color w:val="000000"/>
                <w:sz w:val="20"/>
                <w:szCs w:val="20"/>
              </w:rPr>
              <w:t xml:space="preserve"> общ.площ</w:t>
            </w:r>
          </w:p>
        </w:tc>
        <w:tc>
          <w:tcPr>
            <w:tcW w:w="1283" w:type="dxa"/>
            <w:shd w:val="clear" w:color="auto" w:fill="auto"/>
            <w:noWrap/>
            <w:vAlign w:val="center"/>
            <w:hideMark/>
          </w:tcPr>
          <w:p w14:paraId="35ED2024"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32</w:t>
            </w:r>
          </w:p>
        </w:tc>
        <w:tc>
          <w:tcPr>
            <w:tcW w:w="1000" w:type="dxa"/>
            <w:shd w:val="clear" w:color="auto" w:fill="FFFFFF" w:themeFill="background1"/>
            <w:noWrap/>
            <w:vAlign w:val="center"/>
            <w:hideMark/>
          </w:tcPr>
          <w:p w14:paraId="64F6C49E"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45</w:t>
            </w:r>
          </w:p>
        </w:tc>
        <w:tc>
          <w:tcPr>
            <w:tcW w:w="1002" w:type="dxa"/>
            <w:shd w:val="clear" w:color="auto" w:fill="FFFFFF" w:themeFill="background1"/>
            <w:noWrap/>
            <w:vAlign w:val="center"/>
            <w:hideMark/>
          </w:tcPr>
          <w:p w14:paraId="69E1BC6F"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7</w:t>
            </w:r>
          </w:p>
        </w:tc>
      </w:tr>
      <w:tr w:rsidR="007E40A0" w:rsidRPr="007E40A0" w14:paraId="3AF4480C" w14:textId="77777777" w:rsidTr="007E40A0">
        <w:trPr>
          <w:trHeight w:val="703"/>
          <w:jc w:val="center"/>
        </w:trPr>
        <w:tc>
          <w:tcPr>
            <w:tcW w:w="1380" w:type="dxa"/>
            <w:shd w:val="clear" w:color="auto" w:fill="auto"/>
            <w:noWrap/>
            <w:vAlign w:val="center"/>
            <w:hideMark/>
          </w:tcPr>
          <w:p w14:paraId="67363704"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01.10.10</w:t>
            </w:r>
          </w:p>
        </w:tc>
        <w:tc>
          <w:tcPr>
            <w:tcW w:w="930" w:type="dxa"/>
            <w:shd w:val="clear" w:color="auto" w:fill="auto"/>
            <w:noWrap/>
            <w:vAlign w:val="center"/>
            <w:hideMark/>
          </w:tcPr>
          <w:p w14:paraId="25E98F0A"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сред.</w:t>
            </w:r>
          </w:p>
        </w:tc>
        <w:tc>
          <w:tcPr>
            <w:tcW w:w="2360" w:type="dxa"/>
            <w:shd w:val="clear" w:color="auto" w:fill="auto"/>
            <w:vAlign w:val="center"/>
            <w:hideMark/>
          </w:tcPr>
          <w:p w14:paraId="0C212C68"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Продуктовый павильон ул. Молодёжная 21</w:t>
            </w:r>
          </w:p>
        </w:tc>
        <w:tc>
          <w:tcPr>
            <w:tcW w:w="1038" w:type="dxa"/>
            <w:shd w:val="clear" w:color="auto" w:fill="auto"/>
            <w:noWrap/>
            <w:vAlign w:val="center"/>
            <w:hideMark/>
          </w:tcPr>
          <w:p w14:paraId="6FB146FA"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vAlign w:val="center"/>
            <w:hideMark/>
          </w:tcPr>
          <w:p w14:paraId="7EFCE3AC" w14:textId="5D5852C7" w:rsidR="007E40A0" w:rsidRPr="007E40A0" w:rsidRDefault="00700409"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м</w:t>
            </w:r>
            <w:r w:rsidRPr="00700409">
              <w:rPr>
                <w:rFonts w:eastAsia="Times New Roman" w:cs="Times New Roman"/>
                <w:color w:val="000000"/>
                <w:sz w:val="20"/>
                <w:szCs w:val="20"/>
                <w:vertAlign w:val="superscript"/>
              </w:rPr>
              <w:t>2</w:t>
            </w:r>
            <w:r w:rsidRPr="007E40A0">
              <w:rPr>
                <w:rFonts w:eastAsia="Times New Roman" w:cs="Times New Roman"/>
                <w:color w:val="000000"/>
                <w:sz w:val="20"/>
                <w:szCs w:val="20"/>
              </w:rPr>
              <w:t xml:space="preserve"> общ.площ</w:t>
            </w:r>
          </w:p>
        </w:tc>
        <w:tc>
          <w:tcPr>
            <w:tcW w:w="1283" w:type="dxa"/>
            <w:shd w:val="clear" w:color="auto" w:fill="auto"/>
            <w:noWrap/>
            <w:vAlign w:val="center"/>
            <w:hideMark/>
          </w:tcPr>
          <w:p w14:paraId="46B72B41"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33,6</w:t>
            </w:r>
          </w:p>
        </w:tc>
        <w:tc>
          <w:tcPr>
            <w:tcW w:w="1000" w:type="dxa"/>
            <w:shd w:val="clear" w:color="auto" w:fill="FFFFFF" w:themeFill="background1"/>
            <w:noWrap/>
            <w:vAlign w:val="center"/>
            <w:hideMark/>
          </w:tcPr>
          <w:p w14:paraId="7C033A7F"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300</w:t>
            </w:r>
          </w:p>
        </w:tc>
        <w:tc>
          <w:tcPr>
            <w:tcW w:w="1002" w:type="dxa"/>
            <w:shd w:val="clear" w:color="auto" w:fill="FFFFFF" w:themeFill="background1"/>
            <w:noWrap/>
            <w:vAlign w:val="center"/>
            <w:hideMark/>
          </w:tcPr>
          <w:p w14:paraId="22E80AD5"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40</w:t>
            </w:r>
          </w:p>
        </w:tc>
      </w:tr>
      <w:tr w:rsidR="007E40A0" w:rsidRPr="007E40A0" w14:paraId="20F9B540" w14:textId="77777777" w:rsidTr="007E40A0">
        <w:trPr>
          <w:trHeight w:val="703"/>
          <w:jc w:val="center"/>
        </w:trPr>
        <w:tc>
          <w:tcPr>
            <w:tcW w:w="1380" w:type="dxa"/>
            <w:shd w:val="clear" w:color="auto" w:fill="auto"/>
            <w:noWrap/>
            <w:vAlign w:val="center"/>
            <w:hideMark/>
          </w:tcPr>
          <w:p w14:paraId="487CD6D1"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03.10.10</w:t>
            </w:r>
          </w:p>
        </w:tc>
        <w:tc>
          <w:tcPr>
            <w:tcW w:w="930" w:type="dxa"/>
            <w:shd w:val="clear" w:color="auto" w:fill="auto"/>
            <w:noWrap/>
            <w:vAlign w:val="center"/>
            <w:hideMark/>
          </w:tcPr>
          <w:p w14:paraId="7849DD53"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пятн.</w:t>
            </w:r>
          </w:p>
        </w:tc>
        <w:tc>
          <w:tcPr>
            <w:tcW w:w="2360" w:type="dxa"/>
            <w:shd w:val="clear" w:color="auto" w:fill="auto"/>
            <w:vAlign w:val="center"/>
            <w:hideMark/>
          </w:tcPr>
          <w:p w14:paraId="44BCAB58"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Продуктовый павильон ул. Молодёжная 22</w:t>
            </w:r>
          </w:p>
        </w:tc>
        <w:tc>
          <w:tcPr>
            <w:tcW w:w="1038" w:type="dxa"/>
            <w:shd w:val="clear" w:color="auto" w:fill="auto"/>
            <w:noWrap/>
            <w:vAlign w:val="center"/>
            <w:hideMark/>
          </w:tcPr>
          <w:p w14:paraId="150621EB"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vAlign w:val="center"/>
            <w:hideMark/>
          </w:tcPr>
          <w:p w14:paraId="274FEAC5" w14:textId="65BF5B77" w:rsidR="007E40A0" w:rsidRPr="007E40A0" w:rsidRDefault="00700409"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м</w:t>
            </w:r>
            <w:r w:rsidRPr="00700409">
              <w:rPr>
                <w:rFonts w:eastAsia="Times New Roman" w:cs="Times New Roman"/>
                <w:color w:val="000000"/>
                <w:sz w:val="20"/>
                <w:szCs w:val="20"/>
                <w:vertAlign w:val="superscript"/>
              </w:rPr>
              <w:t>2</w:t>
            </w:r>
            <w:r w:rsidRPr="007E40A0">
              <w:rPr>
                <w:rFonts w:eastAsia="Times New Roman" w:cs="Times New Roman"/>
                <w:color w:val="000000"/>
                <w:sz w:val="20"/>
                <w:szCs w:val="20"/>
              </w:rPr>
              <w:t xml:space="preserve"> общ.площ</w:t>
            </w:r>
          </w:p>
        </w:tc>
        <w:tc>
          <w:tcPr>
            <w:tcW w:w="1283" w:type="dxa"/>
            <w:shd w:val="clear" w:color="auto" w:fill="auto"/>
            <w:noWrap/>
            <w:vAlign w:val="center"/>
            <w:hideMark/>
          </w:tcPr>
          <w:p w14:paraId="3FEE5C76"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33,6</w:t>
            </w:r>
          </w:p>
        </w:tc>
        <w:tc>
          <w:tcPr>
            <w:tcW w:w="1000" w:type="dxa"/>
            <w:shd w:val="clear" w:color="auto" w:fill="FFFFFF" w:themeFill="background1"/>
            <w:noWrap/>
            <w:vAlign w:val="center"/>
            <w:hideMark/>
          </w:tcPr>
          <w:p w14:paraId="365DECFD"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350</w:t>
            </w:r>
          </w:p>
        </w:tc>
        <w:tc>
          <w:tcPr>
            <w:tcW w:w="1002" w:type="dxa"/>
            <w:shd w:val="clear" w:color="auto" w:fill="FFFFFF" w:themeFill="background1"/>
            <w:noWrap/>
            <w:vAlign w:val="center"/>
            <w:hideMark/>
          </w:tcPr>
          <w:p w14:paraId="4C5982BF"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57</w:t>
            </w:r>
          </w:p>
        </w:tc>
      </w:tr>
      <w:tr w:rsidR="007E40A0" w:rsidRPr="007E40A0" w14:paraId="5BA1D8FB" w14:textId="77777777" w:rsidTr="007E40A0">
        <w:trPr>
          <w:trHeight w:val="703"/>
          <w:jc w:val="center"/>
        </w:trPr>
        <w:tc>
          <w:tcPr>
            <w:tcW w:w="1380" w:type="dxa"/>
            <w:shd w:val="clear" w:color="auto" w:fill="auto"/>
            <w:noWrap/>
            <w:vAlign w:val="center"/>
            <w:hideMark/>
          </w:tcPr>
          <w:p w14:paraId="26AB2641"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lastRenderedPageBreak/>
              <w:t>06.10.10</w:t>
            </w:r>
          </w:p>
        </w:tc>
        <w:tc>
          <w:tcPr>
            <w:tcW w:w="930" w:type="dxa"/>
            <w:shd w:val="clear" w:color="auto" w:fill="auto"/>
            <w:noWrap/>
            <w:vAlign w:val="center"/>
            <w:hideMark/>
          </w:tcPr>
          <w:p w14:paraId="0EE74277"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понед.</w:t>
            </w:r>
          </w:p>
        </w:tc>
        <w:tc>
          <w:tcPr>
            <w:tcW w:w="2360" w:type="dxa"/>
            <w:shd w:val="clear" w:color="auto" w:fill="auto"/>
            <w:vAlign w:val="center"/>
            <w:hideMark/>
          </w:tcPr>
          <w:p w14:paraId="58ED8135"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Продуктовый павильон ул. Молодёжная 23</w:t>
            </w:r>
          </w:p>
        </w:tc>
        <w:tc>
          <w:tcPr>
            <w:tcW w:w="1038" w:type="dxa"/>
            <w:shd w:val="clear" w:color="auto" w:fill="auto"/>
            <w:noWrap/>
            <w:vAlign w:val="center"/>
            <w:hideMark/>
          </w:tcPr>
          <w:p w14:paraId="2A82AE04"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vAlign w:val="center"/>
            <w:hideMark/>
          </w:tcPr>
          <w:p w14:paraId="725A882C" w14:textId="1827B3C2" w:rsidR="007E40A0" w:rsidRPr="007E40A0" w:rsidRDefault="00700409"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м</w:t>
            </w:r>
            <w:r w:rsidRPr="00700409">
              <w:rPr>
                <w:rFonts w:eastAsia="Times New Roman" w:cs="Times New Roman"/>
                <w:color w:val="000000"/>
                <w:sz w:val="20"/>
                <w:szCs w:val="20"/>
                <w:vertAlign w:val="superscript"/>
              </w:rPr>
              <w:t>2</w:t>
            </w:r>
            <w:r w:rsidRPr="007E40A0">
              <w:rPr>
                <w:rFonts w:eastAsia="Times New Roman" w:cs="Times New Roman"/>
                <w:color w:val="000000"/>
                <w:sz w:val="20"/>
                <w:szCs w:val="20"/>
              </w:rPr>
              <w:t xml:space="preserve"> общ.площ</w:t>
            </w:r>
          </w:p>
        </w:tc>
        <w:tc>
          <w:tcPr>
            <w:tcW w:w="1283" w:type="dxa"/>
            <w:shd w:val="clear" w:color="auto" w:fill="auto"/>
            <w:noWrap/>
            <w:vAlign w:val="center"/>
            <w:hideMark/>
          </w:tcPr>
          <w:p w14:paraId="1626ED15"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33,6</w:t>
            </w:r>
          </w:p>
        </w:tc>
        <w:tc>
          <w:tcPr>
            <w:tcW w:w="1000" w:type="dxa"/>
            <w:shd w:val="clear" w:color="auto" w:fill="FFFFFF" w:themeFill="background1"/>
            <w:noWrap/>
            <w:vAlign w:val="center"/>
            <w:hideMark/>
          </w:tcPr>
          <w:p w14:paraId="6E620416"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500</w:t>
            </w:r>
          </w:p>
        </w:tc>
        <w:tc>
          <w:tcPr>
            <w:tcW w:w="1002" w:type="dxa"/>
            <w:shd w:val="clear" w:color="auto" w:fill="FFFFFF" w:themeFill="background1"/>
            <w:noWrap/>
            <w:vAlign w:val="center"/>
            <w:hideMark/>
          </w:tcPr>
          <w:p w14:paraId="4143A871"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105</w:t>
            </w:r>
          </w:p>
        </w:tc>
      </w:tr>
      <w:tr w:rsidR="007E40A0" w:rsidRPr="007E40A0" w14:paraId="04C3B782" w14:textId="77777777" w:rsidTr="007E40A0">
        <w:trPr>
          <w:trHeight w:val="473"/>
          <w:jc w:val="center"/>
        </w:trPr>
        <w:tc>
          <w:tcPr>
            <w:tcW w:w="1380" w:type="dxa"/>
            <w:shd w:val="clear" w:color="auto" w:fill="auto"/>
            <w:noWrap/>
            <w:vAlign w:val="center"/>
            <w:hideMark/>
          </w:tcPr>
          <w:p w14:paraId="6B0DFE88"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01.10.10</w:t>
            </w:r>
          </w:p>
        </w:tc>
        <w:tc>
          <w:tcPr>
            <w:tcW w:w="930" w:type="dxa"/>
            <w:shd w:val="clear" w:color="auto" w:fill="auto"/>
            <w:noWrap/>
            <w:vAlign w:val="center"/>
            <w:hideMark/>
          </w:tcPr>
          <w:p w14:paraId="12EA9016"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сред.</w:t>
            </w:r>
          </w:p>
        </w:tc>
        <w:tc>
          <w:tcPr>
            <w:tcW w:w="2360" w:type="dxa"/>
            <w:shd w:val="clear" w:color="auto" w:fill="auto"/>
            <w:noWrap/>
            <w:vAlign w:val="center"/>
            <w:hideMark/>
          </w:tcPr>
          <w:p w14:paraId="4BA64607"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павильон "Пиво-квас"</w:t>
            </w:r>
          </w:p>
        </w:tc>
        <w:tc>
          <w:tcPr>
            <w:tcW w:w="1038" w:type="dxa"/>
            <w:shd w:val="clear" w:color="auto" w:fill="auto"/>
            <w:noWrap/>
            <w:vAlign w:val="center"/>
            <w:hideMark/>
          </w:tcPr>
          <w:p w14:paraId="44D95090"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vAlign w:val="center"/>
            <w:hideMark/>
          </w:tcPr>
          <w:p w14:paraId="5FF46BDE" w14:textId="79880AA9" w:rsidR="007E40A0" w:rsidRPr="007E40A0" w:rsidRDefault="00700409"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м</w:t>
            </w:r>
            <w:r w:rsidRPr="00700409">
              <w:rPr>
                <w:rFonts w:eastAsia="Times New Roman" w:cs="Times New Roman"/>
                <w:color w:val="000000"/>
                <w:sz w:val="20"/>
                <w:szCs w:val="20"/>
                <w:vertAlign w:val="superscript"/>
              </w:rPr>
              <w:t>2</w:t>
            </w:r>
            <w:r w:rsidRPr="007E40A0">
              <w:rPr>
                <w:rFonts w:eastAsia="Times New Roman" w:cs="Times New Roman"/>
                <w:color w:val="000000"/>
                <w:sz w:val="20"/>
                <w:szCs w:val="20"/>
              </w:rPr>
              <w:t xml:space="preserve"> общ.площ</w:t>
            </w:r>
          </w:p>
        </w:tc>
        <w:tc>
          <w:tcPr>
            <w:tcW w:w="1283" w:type="dxa"/>
            <w:shd w:val="clear" w:color="auto" w:fill="auto"/>
            <w:noWrap/>
            <w:vAlign w:val="center"/>
            <w:hideMark/>
          </w:tcPr>
          <w:p w14:paraId="3EDB0F65"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29</w:t>
            </w:r>
          </w:p>
        </w:tc>
        <w:tc>
          <w:tcPr>
            <w:tcW w:w="1000" w:type="dxa"/>
            <w:shd w:val="clear" w:color="auto" w:fill="FFFFFF" w:themeFill="background1"/>
            <w:noWrap/>
            <w:vAlign w:val="center"/>
            <w:hideMark/>
          </w:tcPr>
          <w:p w14:paraId="74EA772C"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420</w:t>
            </w:r>
          </w:p>
        </w:tc>
        <w:tc>
          <w:tcPr>
            <w:tcW w:w="1002" w:type="dxa"/>
            <w:shd w:val="clear" w:color="auto" w:fill="FFFFFF" w:themeFill="background1"/>
            <w:noWrap/>
            <w:vAlign w:val="center"/>
            <w:hideMark/>
          </w:tcPr>
          <w:p w14:paraId="61EAB8E3"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62</w:t>
            </w:r>
          </w:p>
        </w:tc>
      </w:tr>
      <w:tr w:rsidR="007E40A0" w:rsidRPr="007E40A0" w14:paraId="6B7097F0" w14:textId="77777777" w:rsidTr="007E40A0">
        <w:trPr>
          <w:trHeight w:val="473"/>
          <w:jc w:val="center"/>
        </w:trPr>
        <w:tc>
          <w:tcPr>
            <w:tcW w:w="1380" w:type="dxa"/>
            <w:shd w:val="clear" w:color="auto" w:fill="auto"/>
            <w:noWrap/>
            <w:vAlign w:val="center"/>
            <w:hideMark/>
          </w:tcPr>
          <w:p w14:paraId="63639DF0"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03.10.10</w:t>
            </w:r>
          </w:p>
        </w:tc>
        <w:tc>
          <w:tcPr>
            <w:tcW w:w="930" w:type="dxa"/>
            <w:shd w:val="clear" w:color="auto" w:fill="auto"/>
            <w:noWrap/>
            <w:vAlign w:val="center"/>
            <w:hideMark/>
          </w:tcPr>
          <w:p w14:paraId="7FAEE45D"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пятн.</w:t>
            </w:r>
          </w:p>
        </w:tc>
        <w:tc>
          <w:tcPr>
            <w:tcW w:w="2360" w:type="dxa"/>
            <w:shd w:val="clear" w:color="auto" w:fill="auto"/>
            <w:noWrap/>
            <w:vAlign w:val="center"/>
            <w:hideMark/>
          </w:tcPr>
          <w:p w14:paraId="737BBE5D"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павильон "Пиво-квас"</w:t>
            </w:r>
          </w:p>
        </w:tc>
        <w:tc>
          <w:tcPr>
            <w:tcW w:w="1038" w:type="dxa"/>
            <w:shd w:val="clear" w:color="auto" w:fill="auto"/>
            <w:noWrap/>
            <w:vAlign w:val="center"/>
            <w:hideMark/>
          </w:tcPr>
          <w:p w14:paraId="6D42FC47"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vAlign w:val="center"/>
            <w:hideMark/>
          </w:tcPr>
          <w:p w14:paraId="3DD531CB" w14:textId="64C4AA4D" w:rsidR="007E40A0" w:rsidRPr="007E40A0" w:rsidRDefault="00700409"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м</w:t>
            </w:r>
            <w:r w:rsidRPr="00700409">
              <w:rPr>
                <w:rFonts w:eastAsia="Times New Roman" w:cs="Times New Roman"/>
                <w:color w:val="000000"/>
                <w:sz w:val="20"/>
                <w:szCs w:val="20"/>
                <w:vertAlign w:val="superscript"/>
              </w:rPr>
              <w:t>2</w:t>
            </w:r>
            <w:r w:rsidRPr="007E40A0">
              <w:rPr>
                <w:rFonts w:eastAsia="Times New Roman" w:cs="Times New Roman"/>
                <w:color w:val="000000"/>
                <w:sz w:val="20"/>
                <w:szCs w:val="20"/>
              </w:rPr>
              <w:t xml:space="preserve"> общ.площ</w:t>
            </w:r>
          </w:p>
        </w:tc>
        <w:tc>
          <w:tcPr>
            <w:tcW w:w="1283" w:type="dxa"/>
            <w:shd w:val="clear" w:color="auto" w:fill="auto"/>
            <w:noWrap/>
            <w:vAlign w:val="center"/>
            <w:hideMark/>
          </w:tcPr>
          <w:p w14:paraId="36E41848"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29</w:t>
            </w:r>
          </w:p>
        </w:tc>
        <w:tc>
          <w:tcPr>
            <w:tcW w:w="1000" w:type="dxa"/>
            <w:shd w:val="clear" w:color="auto" w:fill="FFFFFF" w:themeFill="background1"/>
            <w:noWrap/>
            <w:vAlign w:val="center"/>
            <w:hideMark/>
          </w:tcPr>
          <w:p w14:paraId="67844C55"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510</w:t>
            </w:r>
          </w:p>
        </w:tc>
        <w:tc>
          <w:tcPr>
            <w:tcW w:w="1002" w:type="dxa"/>
            <w:shd w:val="clear" w:color="auto" w:fill="FFFFFF" w:themeFill="background1"/>
            <w:noWrap/>
            <w:vAlign w:val="center"/>
            <w:hideMark/>
          </w:tcPr>
          <w:p w14:paraId="59715256"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74</w:t>
            </w:r>
          </w:p>
        </w:tc>
      </w:tr>
      <w:tr w:rsidR="007E40A0" w:rsidRPr="007E40A0" w14:paraId="0E2A25D3" w14:textId="77777777" w:rsidTr="007E40A0">
        <w:trPr>
          <w:trHeight w:val="473"/>
          <w:jc w:val="center"/>
        </w:trPr>
        <w:tc>
          <w:tcPr>
            <w:tcW w:w="1380" w:type="dxa"/>
            <w:shd w:val="clear" w:color="auto" w:fill="auto"/>
            <w:noWrap/>
            <w:vAlign w:val="center"/>
            <w:hideMark/>
          </w:tcPr>
          <w:p w14:paraId="5981C534"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06.10.10</w:t>
            </w:r>
          </w:p>
        </w:tc>
        <w:tc>
          <w:tcPr>
            <w:tcW w:w="930" w:type="dxa"/>
            <w:shd w:val="clear" w:color="auto" w:fill="auto"/>
            <w:noWrap/>
            <w:vAlign w:val="center"/>
            <w:hideMark/>
          </w:tcPr>
          <w:p w14:paraId="62772ED6"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понед.</w:t>
            </w:r>
          </w:p>
        </w:tc>
        <w:tc>
          <w:tcPr>
            <w:tcW w:w="2360" w:type="dxa"/>
            <w:shd w:val="clear" w:color="auto" w:fill="auto"/>
            <w:noWrap/>
            <w:vAlign w:val="center"/>
            <w:hideMark/>
          </w:tcPr>
          <w:p w14:paraId="114CA482"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павильон "Пиво-квас"</w:t>
            </w:r>
          </w:p>
        </w:tc>
        <w:tc>
          <w:tcPr>
            <w:tcW w:w="1038" w:type="dxa"/>
            <w:shd w:val="clear" w:color="auto" w:fill="auto"/>
            <w:noWrap/>
            <w:vAlign w:val="center"/>
            <w:hideMark/>
          </w:tcPr>
          <w:p w14:paraId="444FBDC2"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vAlign w:val="center"/>
            <w:hideMark/>
          </w:tcPr>
          <w:p w14:paraId="422F8D99" w14:textId="485D18FB" w:rsidR="007E40A0" w:rsidRPr="007E40A0" w:rsidRDefault="00700409"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м</w:t>
            </w:r>
            <w:r w:rsidRPr="00700409">
              <w:rPr>
                <w:rFonts w:eastAsia="Times New Roman" w:cs="Times New Roman"/>
                <w:color w:val="000000"/>
                <w:sz w:val="20"/>
                <w:szCs w:val="20"/>
                <w:vertAlign w:val="superscript"/>
              </w:rPr>
              <w:t>2</w:t>
            </w:r>
            <w:r w:rsidRPr="007E40A0">
              <w:rPr>
                <w:rFonts w:eastAsia="Times New Roman" w:cs="Times New Roman"/>
                <w:color w:val="000000"/>
                <w:sz w:val="20"/>
                <w:szCs w:val="20"/>
              </w:rPr>
              <w:t xml:space="preserve"> общ.площ</w:t>
            </w:r>
          </w:p>
        </w:tc>
        <w:tc>
          <w:tcPr>
            <w:tcW w:w="1283" w:type="dxa"/>
            <w:shd w:val="clear" w:color="auto" w:fill="auto"/>
            <w:noWrap/>
            <w:vAlign w:val="center"/>
            <w:hideMark/>
          </w:tcPr>
          <w:p w14:paraId="3558036B"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29</w:t>
            </w:r>
          </w:p>
        </w:tc>
        <w:tc>
          <w:tcPr>
            <w:tcW w:w="1000" w:type="dxa"/>
            <w:shd w:val="clear" w:color="auto" w:fill="FFFFFF" w:themeFill="background1"/>
            <w:noWrap/>
            <w:vAlign w:val="center"/>
            <w:hideMark/>
          </w:tcPr>
          <w:p w14:paraId="0C87FBBD"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380</w:t>
            </w:r>
          </w:p>
        </w:tc>
        <w:tc>
          <w:tcPr>
            <w:tcW w:w="1002" w:type="dxa"/>
            <w:shd w:val="clear" w:color="auto" w:fill="FFFFFF" w:themeFill="background1"/>
            <w:noWrap/>
            <w:vAlign w:val="center"/>
            <w:hideMark/>
          </w:tcPr>
          <w:p w14:paraId="57D1294C"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40,5</w:t>
            </w:r>
          </w:p>
        </w:tc>
      </w:tr>
      <w:tr w:rsidR="007E40A0" w:rsidRPr="007E40A0" w14:paraId="299B9C80" w14:textId="77777777" w:rsidTr="007E40A0">
        <w:trPr>
          <w:trHeight w:val="473"/>
          <w:jc w:val="center"/>
        </w:trPr>
        <w:tc>
          <w:tcPr>
            <w:tcW w:w="1380" w:type="dxa"/>
            <w:shd w:val="clear" w:color="auto" w:fill="auto"/>
            <w:noWrap/>
            <w:vAlign w:val="center"/>
            <w:hideMark/>
          </w:tcPr>
          <w:p w14:paraId="01F9C1A2"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01.10.10</w:t>
            </w:r>
          </w:p>
        </w:tc>
        <w:tc>
          <w:tcPr>
            <w:tcW w:w="930" w:type="dxa"/>
            <w:shd w:val="clear" w:color="auto" w:fill="auto"/>
            <w:noWrap/>
            <w:vAlign w:val="center"/>
            <w:hideMark/>
          </w:tcPr>
          <w:p w14:paraId="65861D3F"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сред.</w:t>
            </w:r>
          </w:p>
        </w:tc>
        <w:tc>
          <w:tcPr>
            <w:tcW w:w="2360" w:type="dxa"/>
            <w:shd w:val="clear" w:color="auto" w:fill="auto"/>
            <w:vAlign w:val="center"/>
            <w:hideMark/>
          </w:tcPr>
          <w:p w14:paraId="651CD8F9"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Ресторанный комплекс "ГолдХаус"</w:t>
            </w:r>
          </w:p>
        </w:tc>
        <w:tc>
          <w:tcPr>
            <w:tcW w:w="1038" w:type="dxa"/>
            <w:shd w:val="clear" w:color="auto" w:fill="auto"/>
            <w:noWrap/>
            <w:vAlign w:val="center"/>
            <w:hideMark/>
          </w:tcPr>
          <w:p w14:paraId="1EBCA632"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vAlign w:val="center"/>
            <w:hideMark/>
          </w:tcPr>
          <w:p w14:paraId="4640888E" w14:textId="4EE80217" w:rsidR="007E40A0" w:rsidRPr="007E40A0" w:rsidRDefault="00700409"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м</w:t>
            </w:r>
            <w:r w:rsidRPr="00700409">
              <w:rPr>
                <w:rFonts w:eastAsia="Times New Roman" w:cs="Times New Roman"/>
                <w:color w:val="000000"/>
                <w:sz w:val="20"/>
                <w:szCs w:val="20"/>
                <w:vertAlign w:val="superscript"/>
              </w:rPr>
              <w:t>2</w:t>
            </w:r>
            <w:r w:rsidRPr="007E40A0">
              <w:rPr>
                <w:rFonts w:eastAsia="Times New Roman" w:cs="Times New Roman"/>
                <w:color w:val="000000"/>
                <w:sz w:val="20"/>
                <w:szCs w:val="20"/>
              </w:rPr>
              <w:t xml:space="preserve"> общ.площ</w:t>
            </w:r>
          </w:p>
        </w:tc>
        <w:tc>
          <w:tcPr>
            <w:tcW w:w="1283" w:type="dxa"/>
            <w:shd w:val="clear" w:color="auto" w:fill="auto"/>
            <w:noWrap/>
            <w:vAlign w:val="center"/>
            <w:hideMark/>
          </w:tcPr>
          <w:p w14:paraId="34C398DC"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409</w:t>
            </w:r>
          </w:p>
        </w:tc>
        <w:tc>
          <w:tcPr>
            <w:tcW w:w="1000" w:type="dxa"/>
            <w:shd w:val="clear" w:color="auto" w:fill="FFFFFF" w:themeFill="background1"/>
            <w:noWrap/>
            <w:vAlign w:val="center"/>
            <w:hideMark/>
          </w:tcPr>
          <w:p w14:paraId="4ECC11A1"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1900</w:t>
            </w:r>
          </w:p>
        </w:tc>
        <w:tc>
          <w:tcPr>
            <w:tcW w:w="1002" w:type="dxa"/>
            <w:shd w:val="clear" w:color="auto" w:fill="FFFFFF" w:themeFill="background1"/>
            <w:noWrap/>
            <w:vAlign w:val="center"/>
            <w:hideMark/>
          </w:tcPr>
          <w:p w14:paraId="05CD21F0"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400</w:t>
            </w:r>
          </w:p>
        </w:tc>
      </w:tr>
      <w:tr w:rsidR="007E40A0" w:rsidRPr="007E40A0" w14:paraId="66CDCE95" w14:textId="77777777" w:rsidTr="007E40A0">
        <w:trPr>
          <w:trHeight w:val="473"/>
          <w:jc w:val="center"/>
        </w:trPr>
        <w:tc>
          <w:tcPr>
            <w:tcW w:w="1380" w:type="dxa"/>
            <w:shd w:val="clear" w:color="auto" w:fill="auto"/>
            <w:noWrap/>
            <w:vAlign w:val="center"/>
            <w:hideMark/>
          </w:tcPr>
          <w:p w14:paraId="51CFA9B3"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03.10.10</w:t>
            </w:r>
          </w:p>
        </w:tc>
        <w:tc>
          <w:tcPr>
            <w:tcW w:w="930" w:type="dxa"/>
            <w:shd w:val="clear" w:color="auto" w:fill="auto"/>
            <w:noWrap/>
            <w:vAlign w:val="center"/>
            <w:hideMark/>
          </w:tcPr>
          <w:p w14:paraId="26AE11A5"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пятн.</w:t>
            </w:r>
          </w:p>
        </w:tc>
        <w:tc>
          <w:tcPr>
            <w:tcW w:w="2360" w:type="dxa"/>
            <w:shd w:val="clear" w:color="auto" w:fill="auto"/>
            <w:vAlign w:val="center"/>
            <w:hideMark/>
          </w:tcPr>
          <w:p w14:paraId="7EE7A3B4"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Ресторанный комплекс "ГолдХаус"</w:t>
            </w:r>
          </w:p>
        </w:tc>
        <w:tc>
          <w:tcPr>
            <w:tcW w:w="1038" w:type="dxa"/>
            <w:shd w:val="clear" w:color="auto" w:fill="auto"/>
            <w:noWrap/>
            <w:vAlign w:val="center"/>
            <w:hideMark/>
          </w:tcPr>
          <w:p w14:paraId="17803C82"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vAlign w:val="center"/>
            <w:hideMark/>
          </w:tcPr>
          <w:p w14:paraId="2D9E147B" w14:textId="3A27DC24" w:rsidR="007E40A0" w:rsidRPr="007E40A0" w:rsidRDefault="00700409"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м</w:t>
            </w:r>
            <w:r w:rsidRPr="00700409">
              <w:rPr>
                <w:rFonts w:eastAsia="Times New Roman" w:cs="Times New Roman"/>
                <w:color w:val="000000"/>
                <w:sz w:val="20"/>
                <w:szCs w:val="20"/>
                <w:vertAlign w:val="superscript"/>
              </w:rPr>
              <w:t>2</w:t>
            </w:r>
            <w:r w:rsidRPr="007E40A0">
              <w:rPr>
                <w:rFonts w:eastAsia="Times New Roman" w:cs="Times New Roman"/>
                <w:color w:val="000000"/>
                <w:sz w:val="20"/>
                <w:szCs w:val="20"/>
              </w:rPr>
              <w:t xml:space="preserve"> общ.площ</w:t>
            </w:r>
          </w:p>
        </w:tc>
        <w:tc>
          <w:tcPr>
            <w:tcW w:w="1283" w:type="dxa"/>
            <w:shd w:val="clear" w:color="auto" w:fill="auto"/>
            <w:noWrap/>
            <w:vAlign w:val="center"/>
            <w:hideMark/>
          </w:tcPr>
          <w:p w14:paraId="24847094"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409</w:t>
            </w:r>
          </w:p>
        </w:tc>
        <w:tc>
          <w:tcPr>
            <w:tcW w:w="1000" w:type="dxa"/>
            <w:shd w:val="clear" w:color="auto" w:fill="FFFFFF" w:themeFill="background1"/>
            <w:noWrap/>
            <w:vAlign w:val="center"/>
            <w:hideMark/>
          </w:tcPr>
          <w:p w14:paraId="07DF9298"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1800</w:t>
            </w:r>
          </w:p>
        </w:tc>
        <w:tc>
          <w:tcPr>
            <w:tcW w:w="1002" w:type="dxa"/>
            <w:shd w:val="clear" w:color="auto" w:fill="FFFFFF" w:themeFill="background1"/>
            <w:noWrap/>
            <w:vAlign w:val="center"/>
            <w:hideMark/>
          </w:tcPr>
          <w:p w14:paraId="270786DF"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370</w:t>
            </w:r>
          </w:p>
        </w:tc>
      </w:tr>
      <w:tr w:rsidR="007E40A0" w:rsidRPr="007E40A0" w14:paraId="66D04CD8" w14:textId="77777777" w:rsidTr="007E40A0">
        <w:trPr>
          <w:trHeight w:val="473"/>
          <w:jc w:val="center"/>
        </w:trPr>
        <w:tc>
          <w:tcPr>
            <w:tcW w:w="1380" w:type="dxa"/>
            <w:shd w:val="clear" w:color="auto" w:fill="auto"/>
            <w:noWrap/>
            <w:vAlign w:val="center"/>
            <w:hideMark/>
          </w:tcPr>
          <w:p w14:paraId="007B2577"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06.10.10</w:t>
            </w:r>
          </w:p>
        </w:tc>
        <w:tc>
          <w:tcPr>
            <w:tcW w:w="930" w:type="dxa"/>
            <w:shd w:val="clear" w:color="auto" w:fill="auto"/>
            <w:noWrap/>
            <w:vAlign w:val="center"/>
            <w:hideMark/>
          </w:tcPr>
          <w:p w14:paraId="0F58F8F6"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понед.</w:t>
            </w:r>
          </w:p>
        </w:tc>
        <w:tc>
          <w:tcPr>
            <w:tcW w:w="2360" w:type="dxa"/>
            <w:shd w:val="clear" w:color="auto" w:fill="auto"/>
            <w:vAlign w:val="center"/>
            <w:hideMark/>
          </w:tcPr>
          <w:p w14:paraId="6353A7B8"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Ресторанный комплекс "ГолдХаус"</w:t>
            </w:r>
          </w:p>
        </w:tc>
        <w:tc>
          <w:tcPr>
            <w:tcW w:w="1038" w:type="dxa"/>
            <w:shd w:val="clear" w:color="auto" w:fill="auto"/>
            <w:noWrap/>
            <w:vAlign w:val="center"/>
            <w:hideMark/>
          </w:tcPr>
          <w:p w14:paraId="1B562596"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позв.</w:t>
            </w:r>
          </w:p>
        </w:tc>
        <w:tc>
          <w:tcPr>
            <w:tcW w:w="1283" w:type="dxa"/>
            <w:shd w:val="clear" w:color="auto" w:fill="auto"/>
            <w:vAlign w:val="center"/>
            <w:hideMark/>
          </w:tcPr>
          <w:p w14:paraId="52EC9E4B" w14:textId="3DEB1AC7" w:rsidR="007E40A0" w:rsidRPr="007E40A0" w:rsidRDefault="00700409"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м</w:t>
            </w:r>
            <w:r w:rsidRPr="00700409">
              <w:rPr>
                <w:rFonts w:eastAsia="Times New Roman" w:cs="Times New Roman"/>
                <w:color w:val="000000"/>
                <w:sz w:val="20"/>
                <w:szCs w:val="20"/>
                <w:vertAlign w:val="superscript"/>
              </w:rPr>
              <w:t>2</w:t>
            </w:r>
            <w:r w:rsidRPr="007E40A0">
              <w:rPr>
                <w:rFonts w:eastAsia="Times New Roman" w:cs="Times New Roman"/>
                <w:color w:val="000000"/>
                <w:sz w:val="20"/>
                <w:szCs w:val="20"/>
              </w:rPr>
              <w:t xml:space="preserve"> общ.площ</w:t>
            </w:r>
          </w:p>
        </w:tc>
        <w:tc>
          <w:tcPr>
            <w:tcW w:w="1283" w:type="dxa"/>
            <w:shd w:val="clear" w:color="auto" w:fill="auto"/>
            <w:noWrap/>
            <w:vAlign w:val="center"/>
            <w:hideMark/>
          </w:tcPr>
          <w:p w14:paraId="5A8182EE"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409</w:t>
            </w:r>
          </w:p>
        </w:tc>
        <w:tc>
          <w:tcPr>
            <w:tcW w:w="1000" w:type="dxa"/>
            <w:shd w:val="clear" w:color="auto" w:fill="FFFFFF" w:themeFill="background1"/>
            <w:noWrap/>
            <w:vAlign w:val="center"/>
            <w:hideMark/>
          </w:tcPr>
          <w:p w14:paraId="3588BC94"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2250</w:t>
            </w:r>
          </w:p>
        </w:tc>
        <w:tc>
          <w:tcPr>
            <w:tcW w:w="1002" w:type="dxa"/>
            <w:shd w:val="clear" w:color="auto" w:fill="FFFFFF" w:themeFill="background1"/>
            <w:noWrap/>
            <w:vAlign w:val="center"/>
            <w:hideMark/>
          </w:tcPr>
          <w:p w14:paraId="59B7449E" w14:textId="77777777" w:rsidR="007E40A0" w:rsidRPr="007E40A0" w:rsidRDefault="007E40A0" w:rsidP="007E40A0">
            <w:pPr>
              <w:spacing w:line="276" w:lineRule="auto"/>
              <w:ind w:firstLine="0"/>
              <w:jc w:val="center"/>
              <w:rPr>
                <w:rFonts w:eastAsia="Times New Roman" w:cs="Times New Roman"/>
                <w:color w:val="000000"/>
                <w:sz w:val="20"/>
                <w:szCs w:val="20"/>
              </w:rPr>
            </w:pPr>
            <w:r w:rsidRPr="007E40A0">
              <w:rPr>
                <w:rFonts w:eastAsia="Times New Roman" w:cs="Times New Roman"/>
                <w:color w:val="000000"/>
                <w:sz w:val="20"/>
                <w:szCs w:val="20"/>
              </w:rPr>
              <w:t>422</w:t>
            </w:r>
          </w:p>
        </w:tc>
      </w:tr>
    </w:tbl>
    <w:p w14:paraId="6020E670" w14:textId="77777777" w:rsidR="007E40A0" w:rsidRDefault="007E40A0" w:rsidP="007E40A0">
      <w:pPr>
        <w:ind w:firstLine="0"/>
        <w:jc w:val="right"/>
        <w:rPr>
          <w:rFonts w:cstheme="minorHAnsi"/>
          <w:b/>
          <w:color w:val="000000"/>
          <w:sz w:val="20"/>
          <w:szCs w:val="20"/>
        </w:rPr>
      </w:pPr>
    </w:p>
    <w:p w14:paraId="69354D12" w14:textId="205EE669" w:rsidR="007E40A0" w:rsidRPr="00700409" w:rsidRDefault="00700409" w:rsidP="00700409">
      <w:pPr>
        <w:pStyle w:val="a"/>
      </w:pPr>
      <w:r w:rsidRPr="00700409">
        <w:t>Сводная ведомость учета накоплений отходов производства</w:t>
      </w:r>
      <w:r>
        <w:t xml:space="preserve"> и потребления на </w:t>
      </w:r>
      <w:r w:rsidRPr="00700409">
        <w:t>объектах Новоавачинского СП (за 7 суток)</w:t>
      </w:r>
    </w:p>
    <w:tbl>
      <w:tblPr>
        <w:tblW w:w="10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912"/>
        <w:gridCol w:w="1411"/>
        <w:gridCol w:w="1142"/>
        <w:gridCol w:w="1144"/>
        <w:gridCol w:w="1427"/>
        <w:gridCol w:w="1688"/>
      </w:tblGrid>
      <w:tr w:rsidR="007E40A0" w:rsidRPr="007E40A0" w14:paraId="2BEFEA37" w14:textId="77777777" w:rsidTr="00700409">
        <w:trPr>
          <w:trHeight w:val="659"/>
          <w:jc w:val="center"/>
        </w:trPr>
        <w:tc>
          <w:tcPr>
            <w:tcW w:w="10428" w:type="dxa"/>
            <w:gridSpan w:val="7"/>
            <w:shd w:val="clear" w:color="auto" w:fill="D9D9D9" w:themeFill="background1" w:themeFillShade="D9"/>
            <w:vAlign w:val="center"/>
            <w:hideMark/>
          </w:tcPr>
          <w:p w14:paraId="3CDAAB71" w14:textId="77777777" w:rsidR="007E40A0" w:rsidRPr="00700409" w:rsidRDefault="007E40A0" w:rsidP="00700409">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Сводная  ведомость учета накоплений отходов  производства и потребления на объектах Новоавачинского СП (за 7 суток)</w:t>
            </w:r>
          </w:p>
        </w:tc>
      </w:tr>
      <w:tr w:rsidR="007E40A0" w:rsidRPr="007E40A0" w14:paraId="2917CEA0" w14:textId="77777777" w:rsidTr="00700409">
        <w:trPr>
          <w:trHeight w:val="1082"/>
          <w:jc w:val="center"/>
        </w:trPr>
        <w:tc>
          <w:tcPr>
            <w:tcW w:w="704" w:type="dxa"/>
            <w:shd w:val="clear" w:color="auto" w:fill="D9D9D9" w:themeFill="background1" w:themeFillShade="D9"/>
            <w:vAlign w:val="center"/>
            <w:hideMark/>
          </w:tcPr>
          <w:p w14:paraId="2DF9037E" w14:textId="77777777" w:rsidR="007E40A0" w:rsidRPr="00700409" w:rsidRDefault="007E40A0" w:rsidP="00700409">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 xml:space="preserve">№ </w:t>
            </w:r>
          </w:p>
        </w:tc>
        <w:tc>
          <w:tcPr>
            <w:tcW w:w="2912" w:type="dxa"/>
            <w:shd w:val="clear" w:color="auto" w:fill="D9D9D9" w:themeFill="background1" w:themeFillShade="D9"/>
            <w:vAlign w:val="center"/>
            <w:hideMark/>
          </w:tcPr>
          <w:p w14:paraId="4507C580" w14:textId="77777777" w:rsidR="007E40A0" w:rsidRPr="00700409" w:rsidRDefault="007E40A0" w:rsidP="00700409">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Объект</w:t>
            </w:r>
          </w:p>
        </w:tc>
        <w:tc>
          <w:tcPr>
            <w:tcW w:w="1411" w:type="dxa"/>
            <w:shd w:val="clear" w:color="auto" w:fill="D9D9D9" w:themeFill="background1" w:themeFillShade="D9"/>
            <w:vAlign w:val="center"/>
            <w:hideMark/>
          </w:tcPr>
          <w:p w14:paraId="56309957" w14:textId="77777777" w:rsidR="007E40A0" w:rsidRPr="00700409" w:rsidRDefault="007E40A0" w:rsidP="00700409">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Кол-во ед. измерения на объекте</w:t>
            </w:r>
          </w:p>
        </w:tc>
        <w:tc>
          <w:tcPr>
            <w:tcW w:w="1142" w:type="dxa"/>
            <w:shd w:val="clear" w:color="auto" w:fill="D9D9D9" w:themeFill="background1" w:themeFillShade="D9"/>
            <w:vAlign w:val="center"/>
            <w:hideMark/>
          </w:tcPr>
          <w:p w14:paraId="21777048" w14:textId="77777777" w:rsidR="007E40A0" w:rsidRPr="00700409" w:rsidRDefault="007E40A0" w:rsidP="00700409">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Масса         ( кг.)</w:t>
            </w:r>
          </w:p>
        </w:tc>
        <w:tc>
          <w:tcPr>
            <w:tcW w:w="1144" w:type="dxa"/>
            <w:shd w:val="clear" w:color="auto" w:fill="D9D9D9" w:themeFill="background1" w:themeFillShade="D9"/>
            <w:vAlign w:val="center"/>
            <w:hideMark/>
          </w:tcPr>
          <w:p w14:paraId="7E1B2D2E" w14:textId="77777777" w:rsidR="007E40A0" w:rsidRPr="00700409" w:rsidRDefault="007E40A0" w:rsidP="00700409">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Объем (л.)</w:t>
            </w:r>
          </w:p>
        </w:tc>
        <w:tc>
          <w:tcPr>
            <w:tcW w:w="1427" w:type="dxa"/>
            <w:shd w:val="clear" w:color="auto" w:fill="D9D9D9" w:themeFill="background1" w:themeFillShade="D9"/>
            <w:vAlign w:val="center"/>
            <w:hideMark/>
          </w:tcPr>
          <w:p w14:paraId="73A1324C" w14:textId="77777777" w:rsidR="007E40A0" w:rsidRPr="00700409" w:rsidRDefault="007E40A0" w:rsidP="00700409">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Плотность кг/куб.м</w:t>
            </w:r>
          </w:p>
        </w:tc>
        <w:tc>
          <w:tcPr>
            <w:tcW w:w="1688" w:type="dxa"/>
            <w:shd w:val="clear" w:color="auto" w:fill="D9D9D9" w:themeFill="background1" w:themeFillShade="D9"/>
            <w:vAlign w:val="center"/>
            <w:hideMark/>
          </w:tcPr>
          <w:p w14:paraId="0A137FBB" w14:textId="1B53D6E7" w:rsidR="007E40A0" w:rsidRPr="00700409" w:rsidRDefault="007E40A0" w:rsidP="00700409">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 xml:space="preserve">На 1 ед. расчетного </w:t>
            </w:r>
            <w:r w:rsidR="00700409" w:rsidRPr="00700409">
              <w:rPr>
                <w:rFonts w:eastAsia="Times New Roman" w:cs="Times New Roman"/>
                <w:b/>
                <w:bCs/>
                <w:color w:val="000000"/>
                <w:sz w:val="20"/>
                <w:szCs w:val="20"/>
              </w:rPr>
              <w:t>параметра в</w:t>
            </w:r>
            <w:r w:rsidRPr="00700409">
              <w:rPr>
                <w:rFonts w:eastAsia="Times New Roman" w:cs="Times New Roman"/>
                <w:b/>
                <w:bCs/>
                <w:color w:val="000000"/>
                <w:sz w:val="20"/>
                <w:szCs w:val="20"/>
              </w:rPr>
              <w:t xml:space="preserve"> год </w:t>
            </w:r>
            <w:r w:rsidR="00700409" w:rsidRPr="00700409">
              <w:rPr>
                <w:rFonts w:eastAsia="Times New Roman" w:cs="Times New Roman"/>
                <w:b/>
                <w:bCs/>
                <w:color w:val="000000"/>
                <w:sz w:val="20"/>
                <w:szCs w:val="20"/>
              </w:rPr>
              <w:t>(кг</w:t>
            </w:r>
            <w:r w:rsidRPr="00700409">
              <w:rPr>
                <w:rFonts w:eastAsia="Times New Roman" w:cs="Times New Roman"/>
                <w:b/>
                <w:bCs/>
                <w:color w:val="000000"/>
                <w:sz w:val="20"/>
                <w:szCs w:val="20"/>
              </w:rPr>
              <w:t>/</w:t>
            </w:r>
            <w:r w:rsidR="00700409" w:rsidRPr="00700409">
              <w:rPr>
                <w:rFonts w:eastAsia="Times New Roman" w:cs="Times New Roman"/>
                <w:b/>
                <w:bCs/>
                <w:color w:val="000000"/>
                <w:sz w:val="20"/>
                <w:szCs w:val="20"/>
              </w:rPr>
              <w:t>л)</w:t>
            </w:r>
            <w:r w:rsidRPr="00700409">
              <w:rPr>
                <w:rFonts w:eastAsia="Times New Roman" w:cs="Times New Roman"/>
                <w:b/>
                <w:bCs/>
                <w:color w:val="000000"/>
                <w:sz w:val="20"/>
                <w:szCs w:val="20"/>
              </w:rPr>
              <w:t xml:space="preserve"> с коэф. - 1.25</w:t>
            </w:r>
          </w:p>
        </w:tc>
      </w:tr>
      <w:tr w:rsidR="007E40A0" w:rsidRPr="007E40A0" w14:paraId="400D1FDD" w14:textId="77777777" w:rsidTr="007E40A0">
        <w:trPr>
          <w:trHeight w:val="1151"/>
          <w:jc w:val="center"/>
        </w:trPr>
        <w:tc>
          <w:tcPr>
            <w:tcW w:w="704" w:type="dxa"/>
            <w:shd w:val="clear" w:color="auto" w:fill="auto"/>
            <w:noWrap/>
            <w:vAlign w:val="center"/>
            <w:hideMark/>
          </w:tcPr>
          <w:p w14:paraId="115E919E"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1</w:t>
            </w:r>
          </w:p>
        </w:tc>
        <w:tc>
          <w:tcPr>
            <w:tcW w:w="2912" w:type="dxa"/>
            <w:shd w:val="clear" w:color="auto" w:fill="auto"/>
            <w:vAlign w:val="center"/>
            <w:hideMark/>
          </w:tcPr>
          <w:p w14:paraId="7405046E"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Благоустроенный жил.фонд</w:t>
            </w:r>
          </w:p>
        </w:tc>
        <w:tc>
          <w:tcPr>
            <w:tcW w:w="1411" w:type="dxa"/>
            <w:shd w:val="clear" w:color="auto" w:fill="auto"/>
            <w:noWrap/>
            <w:vAlign w:val="center"/>
            <w:hideMark/>
          </w:tcPr>
          <w:p w14:paraId="7F87EC57"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751</w:t>
            </w:r>
          </w:p>
        </w:tc>
        <w:tc>
          <w:tcPr>
            <w:tcW w:w="1142" w:type="dxa"/>
            <w:shd w:val="clear" w:color="auto" w:fill="auto"/>
            <w:noWrap/>
            <w:vAlign w:val="center"/>
            <w:hideMark/>
          </w:tcPr>
          <w:p w14:paraId="1C82B387"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3156</w:t>
            </w:r>
          </w:p>
        </w:tc>
        <w:tc>
          <w:tcPr>
            <w:tcW w:w="1144" w:type="dxa"/>
            <w:shd w:val="clear" w:color="auto" w:fill="auto"/>
            <w:noWrap/>
            <w:vAlign w:val="center"/>
            <w:hideMark/>
          </w:tcPr>
          <w:p w14:paraId="5D2E0780"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18690</w:t>
            </w:r>
          </w:p>
        </w:tc>
        <w:tc>
          <w:tcPr>
            <w:tcW w:w="1427" w:type="dxa"/>
            <w:shd w:val="clear" w:color="auto" w:fill="auto"/>
            <w:noWrap/>
            <w:vAlign w:val="center"/>
            <w:hideMark/>
          </w:tcPr>
          <w:p w14:paraId="49E2A1F3"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168,8</w:t>
            </w:r>
          </w:p>
        </w:tc>
        <w:tc>
          <w:tcPr>
            <w:tcW w:w="1688" w:type="dxa"/>
            <w:shd w:val="clear" w:color="auto" w:fill="FFFFFF" w:themeFill="background1"/>
            <w:vAlign w:val="center"/>
            <w:hideMark/>
          </w:tcPr>
          <w:p w14:paraId="166BC910"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273/1622</w:t>
            </w:r>
          </w:p>
        </w:tc>
      </w:tr>
      <w:tr w:rsidR="007E40A0" w:rsidRPr="007E40A0" w14:paraId="45321AB8" w14:textId="77777777" w:rsidTr="007E40A0">
        <w:trPr>
          <w:trHeight w:val="459"/>
          <w:jc w:val="center"/>
        </w:trPr>
        <w:tc>
          <w:tcPr>
            <w:tcW w:w="704" w:type="dxa"/>
            <w:shd w:val="clear" w:color="auto" w:fill="auto"/>
            <w:noWrap/>
            <w:vAlign w:val="center"/>
            <w:hideMark/>
          </w:tcPr>
          <w:p w14:paraId="528C2BD7"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2</w:t>
            </w:r>
          </w:p>
        </w:tc>
        <w:tc>
          <w:tcPr>
            <w:tcW w:w="2912" w:type="dxa"/>
            <w:shd w:val="clear" w:color="auto" w:fill="auto"/>
            <w:vAlign w:val="center"/>
            <w:hideMark/>
          </w:tcPr>
          <w:p w14:paraId="667AA6AD"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Частный сектор</w:t>
            </w:r>
          </w:p>
        </w:tc>
        <w:tc>
          <w:tcPr>
            <w:tcW w:w="1411" w:type="dxa"/>
            <w:shd w:val="clear" w:color="auto" w:fill="auto"/>
            <w:noWrap/>
            <w:vAlign w:val="center"/>
            <w:hideMark/>
          </w:tcPr>
          <w:p w14:paraId="0A59374F"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53</w:t>
            </w:r>
          </w:p>
        </w:tc>
        <w:tc>
          <w:tcPr>
            <w:tcW w:w="1142" w:type="dxa"/>
            <w:shd w:val="clear" w:color="auto" w:fill="auto"/>
            <w:noWrap/>
            <w:vAlign w:val="center"/>
            <w:hideMark/>
          </w:tcPr>
          <w:p w14:paraId="1BAB79DD"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176</w:t>
            </w:r>
          </w:p>
        </w:tc>
        <w:tc>
          <w:tcPr>
            <w:tcW w:w="1144" w:type="dxa"/>
            <w:shd w:val="clear" w:color="auto" w:fill="auto"/>
            <w:noWrap/>
            <w:vAlign w:val="center"/>
            <w:hideMark/>
          </w:tcPr>
          <w:p w14:paraId="1C6ED48D"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990</w:t>
            </w:r>
          </w:p>
        </w:tc>
        <w:tc>
          <w:tcPr>
            <w:tcW w:w="1427" w:type="dxa"/>
            <w:shd w:val="clear" w:color="auto" w:fill="auto"/>
            <w:noWrap/>
            <w:vAlign w:val="center"/>
            <w:hideMark/>
          </w:tcPr>
          <w:p w14:paraId="62DCE0B7"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178</w:t>
            </w:r>
          </w:p>
        </w:tc>
        <w:tc>
          <w:tcPr>
            <w:tcW w:w="1688" w:type="dxa"/>
            <w:shd w:val="clear" w:color="auto" w:fill="FFFFFF" w:themeFill="background1"/>
            <w:vAlign w:val="center"/>
            <w:hideMark/>
          </w:tcPr>
          <w:p w14:paraId="4EA5AEDC"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216/1217</w:t>
            </w:r>
          </w:p>
        </w:tc>
      </w:tr>
      <w:tr w:rsidR="007E40A0" w:rsidRPr="007E40A0" w14:paraId="7AEEBE4D" w14:textId="77777777" w:rsidTr="007E40A0">
        <w:trPr>
          <w:trHeight w:val="670"/>
          <w:jc w:val="center"/>
        </w:trPr>
        <w:tc>
          <w:tcPr>
            <w:tcW w:w="704" w:type="dxa"/>
            <w:shd w:val="clear" w:color="auto" w:fill="auto"/>
            <w:noWrap/>
            <w:vAlign w:val="center"/>
            <w:hideMark/>
          </w:tcPr>
          <w:p w14:paraId="2E37D4CB"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3</w:t>
            </w:r>
          </w:p>
        </w:tc>
        <w:tc>
          <w:tcPr>
            <w:tcW w:w="2912" w:type="dxa"/>
            <w:shd w:val="clear" w:color="auto" w:fill="auto"/>
            <w:vAlign w:val="center"/>
            <w:hideMark/>
          </w:tcPr>
          <w:p w14:paraId="2EEB4252"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Отделение почтовой связи, ул. Юбилейная 1 кв.4.</w:t>
            </w:r>
          </w:p>
        </w:tc>
        <w:tc>
          <w:tcPr>
            <w:tcW w:w="1411" w:type="dxa"/>
            <w:shd w:val="clear" w:color="auto" w:fill="auto"/>
            <w:noWrap/>
            <w:vAlign w:val="center"/>
            <w:hideMark/>
          </w:tcPr>
          <w:p w14:paraId="125BFDB6"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37,4</w:t>
            </w:r>
          </w:p>
        </w:tc>
        <w:tc>
          <w:tcPr>
            <w:tcW w:w="1142" w:type="dxa"/>
            <w:shd w:val="clear" w:color="auto" w:fill="auto"/>
            <w:noWrap/>
            <w:vAlign w:val="center"/>
            <w:hideMark/>
          </w:tcPr>
          <w:p w14:paraId="6E20F240"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25</w:t>
            </w:r>
          </w:p>
        </w:tc>
        <w:tc>
          <w:tcPr>
            <w:tcW w:w="1144" w:type="dxa"/>
            <w:shd w:val="clear" w:color="auto" w:fill="auto"/>
            <w:noWrap/>
            <w:vAlign w:val="center"/>
            <w:hideMark/>
          </w:tcPr>
          <w:p w14:paraId="00FA77DE"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250</w:t>
            </w:r>
          </w:p>
        </w:tc>
        <w:tc>
          <w:tcPr>
            <w:tcW w:w="1427" w:type="dxa"/>
            <w:shd w:val="clear" w:color="auto" w:fill="auto"/>
            <w:noWrap/>
            <w:vAlign w:val="center"/>
            <w:hideMark/>
          </w:tcPr>
          <w:p w14:paraId="23D52171"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100</w:t>
            </w:r>
          </w:p>
        </w:tc>
        <w:tc>
          <w:tcPr>
            <w:tcW w:w="1688" w:type="dxa"/>
            <w:shd w:val="clear" w:color="auto" w:fill="FFFFFF" w:themeFill="background1"/>
            <w:vAlign w:val="center"/>
            <w:hideMark/>
          </w:tcPr>
          <w:p w14:paraId="4270C2D2"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35/350</w:t>
            </w:r>
          </w:p>
        </w:tc>
      </w:tr>
      <w:tr w:rsidR="007E40A0" w:rsidRPr="007E40A0" w14:paraId="078515E4" w14:textId="77777777" w:rsidTr="007E40A0">
        <w:trPr>
          <w:trHeight w:val="446"/>
          <w:jc w:val="center"/>
        </w:trPr>
        <w:tc>
          <w:tcPr>
            <w:tcW w:w="704" w:type="dxa"/>
            <w:shd w:val="clear" w:color="auto" w:fill="auto"/>
            <w:noWrap/>
            <w:vAlign w:val="center"/>
            <w:hideMark/>
          </w:tcPr>
          <w:p w14:paraId="3407878F"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4</w:t>
            </w:r>
          </w:p>
        </w:tc>
        <w:tc>
          <w:tcPr>
            <w:tcW w:w="2912" w:type="dxa"/>
            <w:shd w:val="clear" w:color="auto" w:fill="auto"/>
            <w:vAlign w:val="center"/>
            <w:hideMark/>
          </w:tcPr>
          <w:p w14:paraId="1FE84EE5"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Ресторанный комплекс "ГолдХаус"</w:t>
            </w:r>
          </w:p>
        </w:tc>
        <w:tc>
          <w:tcPr>
            <w:tcW w:w="1411" w:type="dxa"/>
            <w:shd w:val="clear" w:color="auto" w:fill="auto"/>
            <w:noWrap/>
            <w:vAlign w:val="center"/>
            <w:hideMark/>
          </w:tcPr>
          <w:p w14:paraId="2E2767C8"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409</w:t>
            </w:r>
          </w:p>
        </w:tc>
        <w:tc>
          <w:tcPr>
            <w:tcW w:w="1142" w:type="dxa"/>
            <w:shd w:val="clear" w:color="auto" w:fill="auto"/>
            <w:noWrap/>
            <w:vAlign w:val="center"/>
            <w:hideMark/>
          </w:tcPr>
          <w:p w14:paraId="38C52D29"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1192</w:t>
            </w:r>
          </w:p>
        </w:tc>
        <w:tc>
          <w:tcPr>
            <w:tcW w:w="1144" w:type="dxa"/>
            <w:shd w:val="clear" w:color="auto" w:fill="auto"/>
            <w:noWrap/>
            <w:vAlign w:val="center"/>
            <w:hideMark/>
          </w:tcPr>
          <w:p w14:paraId="7F625F00"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5950</w:t>
            </w:r>
          </w:p>
        </w:tc>
        <w:tc>
          <w:tcPr>
            <w:tcW w:w="1427" w:type="dxa"/>
            <w:shd w:val="clear" w:color="auto" w:fill="auto"/>
            <w:noWrap/>
            <w:vAlign w:val="center"/>
            <w:hideMark/>
          </w:tcPr>
          <w:p w14:paraId="7BE36C6C"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200</w:t>
            </w:r>
          </w:p>
        </w:tc>
        <w:tc>
          <w:tcPr>
            <w:tcW w:w="1688" w:type="dxa"/>
            <w:shd w:val="clear" w:color="auto" w:fill="FFFFFF" w:themeFill="background1"/>
            <w:vAlign w:val="center"/>
            <w:hideMark/>
          </w:tcPr>
          <w:p w14:paraId="5EC35AF3"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152/760</w:t>
            </w:r>
          </w:p>
        </w:tc>
      </w:tr>
      <w:tr w:rsidR="007E40A0" w:rsidRPr="007E40A0" w14:paraId="649D7792" w14:textId="77777777" w:rsidTr="007E40A0">
        <w:trPr>
          <w:trHeight w:val="446"/>
          <w:jc w:val="center"/>
        </w:trPr>
        <w:tc>
          <w:tcPr>
            <w:tcW w:w="704" w:type="dxa"/>
            <w:shd w:val="clear" w:color="auto" w:fill="auto"/>
            <w:noWrap/>
            <w:vAlign w:val="center"/>
            <w:hideMark/>
          </w:tcPr>
          <w:p w14:paraId="17A577BD"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5</w:t>
            </w:r>
          </w:p>
        </w:tc>
        <w:tc>
          <w:tcPr>
            <w:tcW w:w="2912" w:type="dxa"/>
            <w:shd w:val="clear" w:color="auto" w:fill="auto"/>
            <w:vAlign w:val="center"/>
            <w:hideMark/>
          </w:tcPr>
          <w:p w14:paraId="41EF5212"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Кафе "Ромашка "ул. Шоссейная 1А</w:t>
            </w:r>
          </w:p>
        </w:tc>
        <w:tc>
          <w:tcPr>
            <w:tcW w:w="1411" w:type="dxa"/>
            <w:shd w:val="clear" w:color="auto" w:fill="auto"/>
            <w:noWrap/>
            <w:vAlign w:val="center"/>
            <w:hideMark/>
          </w:tcPr>
          <w:p w14:paraId="152C5029"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85</w:t>
            </w:r>
          </w:p>
        </w:tc>
        <w:tc>
          <w:tcPr>
            <w:tcW w:w="1142" w:type="dxa"/>
            <w:shd w:val="clear" w:color="auto" w:fill="auto"/>
            <w:noWrap/>
            <w:vAlign w:val="center"/>
            <w:hideMark/>
          </w:tcPr>
          <w:p w14:paraId="600C03A4"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195</w:t>
            </w:r>
          </w:p>
        </w:tc>
        <w:tc>
          <w:tcPr>
            <w:tcW w:w="1144" w:type="dxa"/>
            <w:shd w:val="clear" w:color="auto" w:fill="auto"/>
            <w:noWrap/>
            <w:vAlign w:val="center"/>
            <w:hideMark/>
          </w:tcPr>
          <w:p w14:paraId="47F4A71C"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1160</w:t>
            </w:r>
          </w:p>
        </w:tc>
        <w:tc>
          <w:tcPr>
            <w:tcW w:w="1427" w:type="dxa"/>
            <w:shd w:val="clear" w:color="auto" w:fill="auto"/>
            <w:noWrap/>
            <w:vAlign w:val="center"/>
            <w:hideMark/>
          </w:tcPr>
          <w:p w14:paraId="0FBBB2AB"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168</w:t>
            </w:r>
          </w:p>
        </w:tc>
        <w:tc>
          <w:tcPr>
            <w:tcW w:w="1688" w:type="dxa"/>
            <w:shd w:val="clear" w:color="auto" w:fill="FFFFFF" w:themeFill="background1"/>
            <w:vAlign w:val="center"/>
            <w:hideMark/>
          </w:tcPr>
          <w:p w14:paraId="2EC20744"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120/710</w:t>
            </w:r>
          </w:p>
        </w:tc>
      </w:tr>
      <w:tr w:rsidR="007E40A0" w:rsidRPr="007E40A0" w14:paraId="6C7F09B5" w14:textId="77777777" w:rsidTr="007E40A0">
        <w:trPr>
          <w:trHeight w:val="446"/>
          <w:jc w:val="center"/>
        </w:trPr>
        <w:tc>
          <w:tcPr>
            <w:tcW w:w="704" w:type="dxa"/>
            <w:shd w:val="clear" w:color="auto" w:fill="auto"/>
            <w:noWrap/>
            <w:vAlign w:val="center"/>
            <w:hideMark/>
          </w:tcPr>
          <w:p w14:paraId="0800FAE7"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6</w:t>
            </w:r>
          </w:p>
        </w:tc>
        <w:tc>
          <w:tcPr>
            <w:tcW w:w="2912" w:type="dxa"/>
            <w:shd w:val="clear" w:color="auto" w:fill="auto"/>
            <w:vAlign w:val="center"/>
            <w:hideMark/>
          </w:tcPr>
          <w:p w14:paraId="28A621BF"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Кафе "Юлечка" 16 км. Автодороги</w:t>
            </w:r>
          </w:p>
        </w:tc>
        <w:tc>
          <w:tcPr>
            <w:tcW w:w="1411" w:type="dxa"/>
            <w:shd w:val="clear" w:color="auto" w:fill="auto"/>
            <w:noWrap/>
            <w:vAlign w:val="center"/>
            <w:hideMark/>
          </w:tcPr>
          <w:p w14:paraId="08696E36"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61</w:t>
            </w:r>
          </w:p>
        </w:tc>
        <w:tc>
          <w:tcPr>
            <w:tcW w:w="1142" w:type="dxa"/>
            <w:shd w:val="clear" w:color="auto" w:fill="auto"/>
            <w:noWrap/>
            <w:vAlign w:val="center"/>
            <w:hideMark/>
          </w:tcPr>
          <w:p w14:paraId="4FB5CE94"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154</w:t>
            </w:r>
          </w:p>
        </w:tc>
        <w:tc>
          <w:tcPr>
            <w:tcW w:w="1144" w:type="dxa"/>
            <w:shd w:val="clear" w:color="auto" w:fill="auto"/>
            <w:noWrap/>
            <w:vAlign w:val="center"/>
            <w:hideMark/>
          </w:tcPr>
          <w:p w14:paraId="0CC2F01E"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760</w:t>
            </w:r>
          </w:p>
        </w:tc>
        <w:tc>
          <w:tcPr>
            <w:tcW w:w="1427" w:type="dxa"/>
            <w:shd w:val="clear" w:color="auto" w:fill="auto"/>
            <w:noWrap/>
            <w:vAlign w:val="center"/>
            <w:hideMark/>
          </w:tcPr>
          <w:p w14:paraId="2D82550A"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202</w:t>
            </w:r>
          </w:p>
        </w:tc>
        <w:tc>
          <w:tcPr>
            <w:tcW w:w="1688" w:type="dxa"/>
            <w:shd w:val="clear" w:color="auto" w:fill="FFFFFF" w:themeFill="background1"/>
            <w:vAlign w:val="center"/>
            <w:hideMark/>
          </w:tcPr>
          <w:p w14:paraId="7C052590"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132/680</w:t>
            </w:r>
          </w:p>
        </w:tc>
      </w:tr>
      <w:tr w:rsidR="007E40A0" w:rsidRPr="007E40A0" w14:paraId="57EF4E32" w14:textId="77777777" w:rsidTr="007E40A0">
        <w:trPr>
          <w:trHeight w:val="905"/>
          <w:jc w:val="center"/>
        </w:trPr>
        <w:tc>
          <w:tcPr>
            <w:tcW w:w="704" w:type="dxa"/>
            <w:shd w:val="clear" w:color="auto" w:fill="auto"/>
            <w:noWrap/>
            <w:vAlign w:val="center"/>
            <w:hideMark/>
          </w:tcPr>
          <w:p w14:paraId="60A46375"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7</w:t>
            </w:r>
          </w:p>
        </w:tc>
        <w:tc>
          <w:tcPr>
            <w:tcW w:w="2912" w:type="dxa"/>
            <w:shd w:val="clear" w:color="auto" w:fill="auto"/>
            <w:vAlign w:val="center"/>
            <w:hideMark/>
          </w:tcPr>
          <w:p w14:paraId="1D885F57" w14:textId="0E77BD6D"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МОУ "Нагорненская СОШ", п.</w:t>
            </w:r>
            <w:r w:rsidR="00700409">
              <w:rPr>
                <w:rFonts w:eastAsia="Times New Roman" w:cs="Times New Roman"/>
                <w:color w:val="000000"/>
                <w:sz w:val="20"/>
                <w:szCs w:val="20"/>
              </w:rPr>
              <w:t xml:space="preserve"> </w:t>
            </w:r>
            <w:r w:rsidRPr="007E40A0">
              <w:rPr>
                <w:rFonts w:eastAsia="Times New Roman" w:cs="Times New Roman"/>
                <w:color w:val="000000"/>
                <w:sz w:val="20"/>
                <w:szCs w:val="20"/>
              </w:rPr>
              <w:t>Нагорный, ул. Первомайская, д.24</w:t>
            </w:r>
          </w:p>
        </w:tc>
        <w:tc>
          <w:tcPr>
            <w:tcW w:w="1411" w:type="dxa"/>
            <w:shd w:val="clear" w:color="auto" w:fill="auto"/>
            <w:noWrap/>
            <w:vAlign w:val="center"/>
            <w:hideMark/>
          </w:tcPr>
          <w:p w14:paraId="13BE4C4C"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232</w:t>
            </w:r>
          </w:p>
        </w:tc>
        <w:tc>
          <w:tcPr>
            <w:tcW w:w="1142" w:type="dxa"/>
            <w:shd w:val="clear" w:color="auto" w:fill="auto"/>
            <w:noWrap/>
            <w:vAlign w:val="center"/>
            <w:hideMark/>
          </w:tcPr>
          <w:p w14:paraId="0681C239"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121,5</w:t>
            </w:r>
          </w:p>
        </w:tc>
        <w:tc>
          <w:tcPr>
            <w:tcW w:w="1144" w:type="dxa"/>
            <w:shd w:val="clear" w:color="auto" w:fill="auto"/>
            <w:noWrap/>
            <w:vAlign w:val="center"/>
            <w:hideMark/>
          </w:tcPr>
          <w:p w14:paraId="3B04CA8A"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810</w:t>
            </w:r>
          </w:p>
        </w:tc>
        <w:tc>
          <w:tcPr>
            <w:tcW w:w="1427" w:type="dxa"/>
            <w:shd w:val="clear" w:color="auto" w:fill="auto"/>
            <w:noWrap/>
            <w:vAlign w:val="center"/>
            <w:hideMark/>
          </w:tcPr>
          <w:p w14:paraId="41DAF510"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150</w:t>
            </w:r>
          </w:p>
        </w:tc>
        <w:tc>
          <w:tcPr>
            <w:tcW w:w="1688" w:type="dxa"/>
            <w:shd w:val="clear" w:color="auto" w:fill="FFFFFF" w:themeFill="background1"/>
            <w:vAlign w:val="center"/>
            <w:hideMark/>
          </w:tcPr>
          <w:p w14:paraId="07F833FE"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27/182</w:t>
            </w:r>
          </w:p>
        </w:tc>
      </w:tr>
      <w:tr w:rsidR="007E40A0" w:rsidRPr="007E40A0" w14:paraId="400C11E0" w14:textId="77777777" w:rsidTr="007E40A0">
        <w:trPr>
          <w:trHeight w:val="670"/>
          <w:jc w:val="center"/>
        </w:trPr>
        <w:tc>
          <w:tcPr>
            <w:tcW w:w="704" w:type="dxa"/>
            <w:shd w:val="clear" w:color="auto" w:fill="auto"/>
            <w:noWrap/>
            <w:vAlign w:val="center"/>
            <w:hideMark/>
          </w:tcPr>
          <w:p w14:paraId="1297B37A"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8</w:t>
            </w:r>
          </w:p>
        </w:tc>
        <w:tc>
          <w:tcPr>
            <w:tcW w:w="2912" w:type="dxa"/>
            <w:shd w:val="clear" w:color="auto" w:fill="auto"/>
            <w:vAlign w:val="center"/>
            <w:hideMark/>
          </w:tcPr>
          <w:p w14:paraId="60CD0498"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МДОУ "Детский сад №27"Почемучка", ул. Молодёжная 8.</w:t>
            </w:r>
          </w:p>
        </w:tc>
        <w:tc>
          <w:tcPr>
            <w:tcW w:w="1411" w:type="dxa"/>
            <w:shd w:val="clear" w:color="auto" w:fill="auto"/>
            <w:noWrap/>
            <w:vAlign w:val="center"/>
            <w:hideMark/>
          </w:tcPr>
          <w:p w14:paraId="34361AAE"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50</w:t>
            </w:r>
          </w:p>
        </w:tc>
        <w:tc>
          <w:tcPr>
            <w:tcW w:w="1142" w:type="dxa"/>
            <w:shd w:val="clear" w:color="auto" w:fill="auto"/>
            <w:noWrap/>
            <w:vAlign w:val="center"/>
            <w:hideMark/>
          </w:tcPr>
          <w:p w14:paraId="1AAA486D"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31,3</w:t>
            </w:r>
          </w:p>
        </w:tc>
        <w:tc>
          <w:tcPr>
            <w:tcW w:w="1144" w:type="dxa"/>
            <w:shd w:val="clear" w:color="auto" w:fill="auto"/>
            <w:noWrap/>
            <w:vAlign w:val="center"/>
            <w:hideMark/>
          </w:tcPr>
          <w:p w14:paraId="11A92E74"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190</w:t>
            </w:r>
          </w:p>
        </w:tc>
        <w:tc>
          <w:tcPr>
            <w:tcW w:w="1427" w:type="dxa"/>
            <w:shd w:val="clear" w:color="auto" w:fill="auto"/>
            <w:noWrap/>
            <w:vAlign w:val="center"/>
            <w:hideMark/>
          </w:tcPr>
          <w:p w14:paraId="2267DC1A"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163</w:t>
            </w:r>
          </w:p>
        </w:tc>
        <w:tc>
          <w:tcPr>
            <w:tcW w:w="1688" w:type="dxa"/>
            <w:shd w:val="clear" w:color="auto" w:fill="FFFFFF" w:themeFill="background1"/>
            <w:vAlign w:val="center"/>
            <w:hideMark/>
          </w:tcPr>
          <w:p w14:paraId="0573A19F"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32,6/198</w:t>
            </w:r>
          </w:p>
        </w:tc>
      </w:tr>
      <w:tr w:rsidR="007E40A0" w:rsidRPr="007E40A0" w14:paraId="076D45FF" w14:textId="77777777" w:rsidTr="007E40A0">
        <w:trPr>
          <w:trHeight w:val="670"/>
          <w:jc w:val="center"/>
        </w:trPr>
        <w:tc>
          <w:tcPr>
            <w:tcW w:w="704" w:type="dxa"/>
            <w:shd w:val="clear" w:color="auto" w:fill="auto"/>
            <w:noWrap/>
            <w:vAlign w:val="center"/>
            <w:hideMark/>
          </w:tcPr>
          <w:p w14:paraId="2A16924C"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9</w:t>
            </w:r>
          </w:p>
        </w:tc>
        <w:tc>
          <w:tcPr>
            <w:tcW w:w="2912" w:type="dxa"/>
            <w:shd w:val="clear" w:color="auto" w:fill="auto"/>
            <w:vAlign w:val="center"/>
            <w:hideMark/>
          </w:tcPr>
          <w:p w14:paraId="3EF731DF" w14:textId="07957555"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Павильон " Овощи фрукты"</w:t>
            </w:r>
            <w:r w:rsidR="00700409">
              <w:rPr>
                <w:rFonts w:eastAsia="Times New Roman" w:cs="Times New Roman"/>
                <w:color w:val="000000"/>
                <w:sz w:val="20"/>
                <w:szCs w:val="20"/>
              </w:rPr>
              <w:t xml:space="preserve"> </w:t>
            </w:r>
            <w:r w:rsidRPr="007E40A0">
              <w:rPr>
                <w:rFonts w:eastAsia="Times New Roman" w:cs="Times New Roman"/>
                <w:color w:val="000000"/>
                <w:sz w:val="20"/>
                <w:szCs w:val="20"/>
              </w:rPr>
              <w:t>Ул. Юбилейная д.3.</w:t>
            </w:r>
          </w:p>
        </w:tc>
        <w:tc>
          <w:tcPr>
            <w:tcW w:w="1411" w:type="dxa"/>
            <w:shd w:val="clear" w:color="auto" w:fill="auto"/>
            <w:noWrap/>
            <w:vAlign w:val="center"/>
            <w:hideMark/>
          </w:tcPr>
          <w:p w14:paraId="2C40FDB2"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32</w:t>
            </w:r>
          </w:p>
        </w:tc>
        <w:tc>
          <w:tcPr>
            <w:tcW w:w="1142" w:type="dxa"/>
            <w:shd w:val="clear" w:color="auto" w:fill="auto"/>
            <w:noWrap/>
            <w:vAlign w:val="center"/>
            <w:hideMark/>
          </w:tcPr>
          <w:p w14:paraId="54516CA8"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19</w:t>
            </w:r>
          </w:p>
        </w:tc>
        <w:tc>
          <w:tcPr>
            <w:tcW w:w="1144" w:type="dxa"/>
            <w:shd w:val="clear" w:color="auto" w:fill="auto"/>
            <w:noWrap/>
            <w:vAlign w:val="center"/>
            <w:hideMark/>
          </w:tcPr>
          <w:p w14:paraId="52C23E73"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135</w:t>
            </w:r>
          </w:p>
        </w:tc>
        <w:tc>
          <w:tcPr>
            <w:tcW w:w="1427" w:type="dxa"/>
            <w:shd w:val="clear" w:color="auto" w:fill="auto"/>
            <w:noWrap/>
            <w:vAlign w:val="center"/>
            <w:hideMark/>
          </w:tcPr>
          <w:p w14:paraId="00E29E51"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141</w:t>
            </w:r>
          </w:p>
        </w:tc>
        <w:tc>
          <w:tcPr>
            <w:tcW w:w="1688" w:type="dxa"/>
            <w:shd w:val="clear" w:color="auto" w:fill="FFFFFF" w:themeFill="background1"/>
            <w:vAlign w:val="center"/>
            <w:hideMark/>
          </w:tcPr>
          <w:p w14:paraId="10E0496B"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30,9/220</w:t>
            </w:r>
          </w:p>
        </w:tc>
      </w:tr>
      <w:tr w:rsidR="007E40A0" w:rsidRPr="007E40A0" w14:paraId="31E3D488" w14:textId="77777777" w:rsidTr="007E40A0">
        <w:trPr>
          <w:trHeight w:val="446"/>
          <w:jc w:val="center"/>
        </w:trPr>
        <w:tc>
          <w:tcPr>
            <w:tcW w:w="704" w:type="dxa"/>
            <w:shd w:val="clear" w:color="auto" w:fill="auto"/>
            <w:noWrap/>
            <w:vAlign w:val="center"/>
            <w:hideMark/>
          </w:tcPr>
          <w:p w14:paraId="0623087E"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lastRenderedPageBreak/>
              <w:t>10</w:t>
            </w:r>
          </w:p>
        </w:tc>
        <w:tc>
          <w:tcPr>
            <w:tcW w:w="2912" w:type="dxa"/>
            <w:shd w:val="clear" w:color="auto" w:fill="auto"/>
            <w:vAlign w:val="center"/>
            <w:hideMark/>
          </w:tcPr>
          <w:p w14:paraId="09097220"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Продуктовый павильон ул. Молодёжная 21</w:t>
            </w:r>
          </w:p>
        </w:tc>
        <w:tc>
          <w:tcPr>
            <w:tcW w:w="1411" w:type="dxa"/>
            <w:shd w:val="clear" w:color="auto" w:fill="auto"/>
            <w:noWrap/>
            <w:vAlign w:val="center"/>
            <w:hideMark/>
          </w:tcPr>
          <w:p w14:paraId="4A6BF520"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33,6</w:t>
            </w:r>
          </w:p>
        </w:tc>
        <w:tc>
          <w:tcPr>
            <w:tcW w:w="1142" w:type="dxa"/>
            <w:shd w:val="clear" w:color="auto" w:fill="auto"/>
            <w:noWrap/>
            <w:vAlign w:val="center"/>
            <w:hideMark/>
          </w:tcPr>
          <w:p w14:paraId="2AA7B75D"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202</w:t>
            </w:r>
          </w:p>
        </w:tc>
        <w:tc>
          <w:tcPr>
            <w:tcW w:w="1144" w:type="dxa"/>
            <w:shd w:val="clear" w:color="auto" w:fill="auto"/>
            <w:noWrap/>
            <w:vAlign w:val="center"/>
            <w:hideMark/>
          </w:tcPr>
          <w:p w14:paraId="7F3227C6"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1150</w:t>
            </w:r>
          </w:p>
        </w:tc>
        <w:tc>
          <w:tcPr>
            <w:tcW w:w="1427" w:type="dxa"/>
            <w:shd w:val="clear" w:color="auto" w:fill="auto"/>
            <w:noWrap/>
            <w:vAlign w:val="center"/>
            <w:hideMark/>
          </w:tcPr>
          <w:p w14:paraId="422CD196"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175</w:t>
            </w:r>
          </w:p>
        </w:tc>
        <w:tc>
          <w:tcPr>
            <w:tcW w:w="1688" w:type="dxa"/>
            <w:shd w:val="clear" w:color="auto" w:fill="FFFFFF" w:themeFill="background1"/>
            <w:vAlign w:val="center"/>
            <w:hideMark/>
          </w:tcPr>
          <w:p w14:paraId="4C714EAB"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313,4/1784,5</w:t>
            </w:r>
          </w:p>
        </w:tc>
      </w:tr>
      <w:tr w:rsidR="007E40A0" w:rsidRPr="007E40A0" w14:paraId="2F82B3AE" w14:textId="77777777" w:rsidTr="007E40A0">
        <w:trPr>
          <w:trHeight w:val="446"/>
          <w:jc w:val="center"/>
        </w:trPr>
        <w:tc>
          <w:tcPr>
            <w:tcW w:w="704" w:type="dxa"/>
            <w:shd w:val="clear" w:color="auto" w:fill="auto"/>
            <w:noWrap/>
            <w:vAlign w:val="center"/>
            <w:hideMark/>
          </w:tcPr>
          <w:p w14:paraId="0C5D3A27"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11</w:t>
            </w:r>
          </w:p>
        </w:tc>
        <w:tc>
          <w:tcPr>
            <w:tcW w:w="2912" w:type="dxa"/>
            <w:shd w:val="clear" w:color="auto" w:fill="auto"/>
            <w:vAlign w:val="center"/>
            <w:hideMark/>
          </w:tcPr>
          <w:p w14:paraId="6F8CAE5A"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павильон "Пиво-квас"</w:t>
            </w:r>
          </w:p>
        </w:tc>
        <w:tc>
          <w:tcPr>
            <w:tcW w:w="1411" w:type="dxa"/>
            <w:shd w:val="clear" w:color="auto" w:fill="auto"/>
            <w:noWrap/>
            <w:vAlign w:val="center"/>
            <w:hideMark/>
          </w:tcPr>
          <w:p w14:paraId="030997C7"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29</w:t>
            </w:r>
          </w:p>
        </w:tc>
        <w:tc>
          <w:tcPr>
            <w:tcW w:w="1142" w:type="dxa"/>
            <w:shd w:val="clear" w:color="auto" w:fill="auto"/>
            <w:noWrap/>
            <w:vAlign w:val="center"/>
            <w:hideMark/>
          </w:tcPr>
          <w:p w14:paraId="2210621F"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176,5</w:t>
            </w:r>
          </w:p>
        </w:tc>
        <w:tc>
          <w:tcPr>
            <w:tcW w:w="1144" w:type="dxa"/>
            <w:shd w:val="clear" w:color="auto" w:fill="auto"/>
            <w:noWrap/>
            <w:vAlign w:val="center"/>
            <w:hideMark/>
          </w:tcPr>
          <w:p w14:paraId="6990F4E9"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1310</w:t>
            </w:r>
          </w:p>
        </w:tc>
        <w:tc>
          <w:tcPr>
            <w:tcW w:w="1427" w:type="dxa"/>
            <w:shd w:val="clear" w:color="auto" w:fill="auto"/>
            <w:noWrap/>
            <w:vAlign w:val="center"/>
            <w:hideMark/>
          </w:tcPr>
          <w:p w14:paraId="79108195"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134,7</w:t>
            </w:r>
          </w:p>
        </w:tc>
        <w:tc>
          <w:tcPr>
            <w:tcW w:w="1688" w:type="dxa"/>
            <w:shd w:val="clear" w:color="auto" w:fill="FFFFFF" w:themeFill="background1"/>
            <w:vAlign w:val="center"/>
            <w:hideMark/>
          </w:tcPr>
          <w:p w14:paraId="09482366" w14:textId="77777777" w:rsidR="007E40A0" w:rsidRPr="007E40A0" w:rsidRDefault="007E40A0" w:rsidP="007E40A0">
            <w:pPr>
              <w:ind w:firstLine="0"/>
              <w:jc w:val="center"/>
              <w:rPr>
                <w:rFonts w:eastAsia="Times New Roman" w:cs="Times New Roman"/>
                <w:color w:val="000000"/>
                <w:sz w:val="20"/>
                <w:szCs w:val="20"/>
              </w:rPr>
            </w:pPr>
            <w:r w:rsidRPr="007E40A0">
              <w:rPr>
                <w:rFonts w:eastAsia="Times New Roman" w:cs="Times New Roman"/>
                <w:color w:val="000000"/>
                <w:sz w:val="20"/>
                <w:szCs w:val="20"/>
              </w:rPr>
              <w:t>317,3/2350</w:t>
            </w:r>
          </w:p>
        </w:tc>
      </w:tr>
    </w:tbl>
    <w:p w14:paraId="4433F9D2" w14:textId="3C909EF6" w:rsidR="007E40A0" w:rsidRPr="007E40A0" w:rsidRDefault="007E40A0" w:rsidP="007E40A0">
      <w:pPr>
        <w:rPr>
          <w:rFonts w:eastAsia="Times New Roman"/>
        </w:rPr>
      </w:pPr>
      <w:r w:rsidRPr="007E40A0">
        <w:rPr>
          <w:rFonts w:eastAsia="Times New Roman"/>
        </w:rPr>
        <w:t xml:space="preserve">На основании выше приведённых норм образования отходов производства и быта, рассчитанных на территории Новоавачинского сельского поселения, произведён расчёт объёмов накопления отходов производства и </w:t>
      </w:r>
      <w:r w:rsidR="00700409" w:rsidRPr="007E40A0">
        <w:rPr>
          <w:rFonts w:eastAsia="Times New Roman"/>
        </w:rPr>
        <w:t>потребления образующихся</w:t>
      </w:r>
      <w:r w:rsidRPr="007E40A0">
        <w:rPr>
          <w:rFonts w:eastAsia="Times New Roman"/>
        </w:rPr>
        <w:t xml:space="preserve"> на территории НСП за расчётный период – 1 год.</w:t>
      </w:r>
    </w:p>
    <w:p w14:paraId="1903BE70" w14:textId="6A48B31F" w:rsidR="007E40A0" w:rsidRPr="007E40A0" w:rsidRDefault="007E40A0" w:rsidP="00700409">
      <w:pPr>
        <w:pStyle w:val="a"/>
      </w:pPr>
      <w:r w:rsidRPr="007E40A0">
        <w:t>Расчет объемов ТБО, образующихся на территории Новоавачинского сельского поселения</w:t>
      </w:r>
    </w:p>
    <w:tbl>
      <w:tblPr>
        <w:tblW w:w="5185"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3583"/>
        <w:gridCol w:w="1837"/>
        <w:gridCol w:w="998"/>
        <w:gridCol w:w="1837"/>
        <w:gridCol w:w="36"/>
        <w:gridCol w:w="1693"/>
      </w:tblGrid>
      <w:tr w:rsidR="007E40A0" w:rsidRPr="007E40A0" w14:paraId="7D53E5E0" w14:textId="77777777" w:rsidTr="00700409">
        <w:trPr>
          <w:trHeight w:val="542"/>
        </w:trPr>
        <w:tc>
          <w:tcPr>
            <w:tcW w:w="1794" w:type="pct"/>
            <w:shd w:val="clear" w:color="auto" w:fill="D9D9D9" w:themeFill="background1" w:themeFillShade="D9"/>
            <w:vAlign w:val="center"/>
          </w:tcPr>
          <w:p w14:paraId="3FAD9DAA" w14:textId="77777777" w:rsidR="007E40A0" w:rsidRPr="00700409" w:rsidRDefault="007E40A0" w:rsidP="006D486D">
            <w:pPr>
              <w:spacing w:beforeLines="20" w:before="48" w:afterLines="20" w:after="48" w:line="240" w:lineRule="auto"/>
              <w:ind w:firstLine="0"/>
              <w:jc w:val="center"/>
              <w:rPr>
                <w:rFonts w:eastAsia="Times New Roman" w:cs="Times New Roman"/>
                <w:b/>
                <w:bCs/>
                <w:sz w:val="20"/>
                <w:szCs w:val="20"/>
              </w:rPr>
            </w:pPr>
            <w:r w:rsidRPr="00700409">
              <w:rPr>
                <w:rFonts w:eastAsia="Times New Roman" w:cs="Times New Roman"/>
                <w:b/>
                <w:bCs/>
                <w:sz w:val="20"/>
                <w:szCs w:val="20"/>
              </w:rPr>
              <w:t>Объект</w:t>
            </w:r>
          </w:p>
        </w:tc>
        <w:tc>
          <w:tcPr>
            <w:tcW w:w="920" w:type="pct"/>
            <w:shd w:val="clear" w:color="auto" w:fill="D9D9D9" w:themeFill="background1" w:themeFillShade="D9"/>
            <w:vAlign w:val="center"/>
          </w:tcPr>
          <w:p w14:paraId="02864779" w14:textId="77777777" w:rsidR="007E40A0" w:rsidRPr="00700409" w:rsidRDefault="007E40A0" w:rsidP="006D486D">
            <w:pPr>
              <w:spacing w:beforeLines="20" w:before="48" w:afterLines="20" w:after="48" w:line="240" w:lineRule="auto"/>
              <w:ind w:firstLine="0"/>
              <w:jc w:val="center"/>
              <w:rPr>
                <w:rFonts w:eastAsia="Times New Roman" w:cs="Times New Roman"/>
                <w:b/>
                <w:bCs/>
                <w:sz w:val="20"/>
                <w:szCs w:val="20"/>
              </w:rPr>
            </w:pPr>
            <w:r w:rsidRPr="00700409">
              <w:rPr>
                <w:rFonts w:eastAsia="Times New Roman" w:cs="Times New Roman"/>
                <w:b/>
                <w:bCs/>
                <w:sz w:val="20"/>
                <w:szCs w:val="20"/>
              </w:rPr>
              <w:t>Ед. измерения</w:t>
            </w:r>
          </w:p>
        </w:tc>
        <w:tc>
          <w:tcPr>
            <w:tcW w:w="500" w:type="pct"/>
            <w:shd w:val="clear" w:color="auto" w:fill="D9D9D9" w:themeFill="background1" w:themeFillShade="D9"/>
            <w:vAlign w:val="center"/>
          </w:tcPr>
          <w:p w14:paraId="74708FB9" w14:textId="77777777" w:rsidR="007E40A0" w:rsidRPr="00700409" w:rsidRDefault="007E40A0" w:rsidP="006D486D">
            <w:pPr>
              <w:spacing w:beforeLines="20" w:before="48" w:afterLines="20" w:after="48" w:line="240" w:lineRule="auto"/>
              <w:ind w:firstLine="0"/>
              <w:jc w:val="center"/>
              <w:rPr>
                <w:rFonts w:eastAsia="Times New Roman" w:cs="Times New Roman"/>
                <w:b/>
                <w:bCs/>
                <w:sz w:val="20"/>
                <w:szCs w:val="20"/>
              </w:rPr>
            </w:pPr>
            <w:r w:rsidRPr="00700409">
              <w:rPr>
                <w:rFonts w:eastAsia="Times New Roman" w:cs="Times New Roman"/>
                <w:b/>
                <w:bCs/>
                <w:sz w:val="20"/>
                <w:szCs w:val="20"/>
              </w:rPr>
              <w:t>Кол-во ед. изм.</w:t>
            </w:r>
          </w:p>
        </w:tc>
        <w:tc>
          <w:tcPr>
            <w:tcW w:w="938" w:type="pct"/>
            <w:gridSpan w:val="2"/>
            <w:shd w:val="clear" w:color="auto" w:fill="D9D9D9" w:themeFill="background1" w:themeFillShade="D9"/>
            <w:vAlign w:val="center"/>
          </w:tcPr>
          <w:p w14:paraId="1D4690D7" w14:textId="1AC04270" w:rsidR="007E40A0" w:rsidRPr="00700409" w:rsidRDefault="00700409" w:rsidP="006D486D">
            <w:pPr>
              <w:spacing w:beforeLines="20" w:before="48" w:afterLines="20" w:after="48" w:line="240" w:lineRule="auto"/>
              <w:ind w:firstLine="0"/>
              <w:jc w:val="center"/>
              <w:rPr>
                <w:rFonts w:eastAsia="Times New Roman" w:cs="Times New Roman"/>
                <w:b/>
                <w:bCs/>
                <w:sz w:val="20"/>
                <w:szCs w:val="20"/>
              </w:rPr>
            </w:pPr>
            <w:r w:rsidRPr="00700409">
              <w:rPr>
                <w:rFonts w:eastAsia="Times New Roman" w:cs="Times New Roman"/>
                <w:b/>
                <w:bCs/>
                <w:sz w:val="20"/>
                <w:szCs w:val="20"/>
              </w:rPr>
              <w:t>Среднегодовая норма</w:t>
            </w:r>
            <w:r w:rsidR="007E40A0" w:rsidRPr="00700409">
              <w:rPr>
                <w:rFonts w:eastAsia="Times New Roman" w:cs="Times New Roman"/>
                <w:b/>
                <w:bCs/>
                <w:sz w:val="20"/>
                <w:szCs w:val="20"/>
              </w:rPr>
              <w:t xml:space="preserve"> накопления отходов на ед. измерения</w:t>
            </w:r>
          </w:p>
          <w:p w14:paraId="372F506A" w14:textId="77777777" w:rsidR="007E40A0" w:rsidRPr="00700409" w:rsidRDefault="007E40A0" w:rsidP="006D486D">
            <w:pPr>
              <w:spacing w:beforeLines="20" w:before="48" w:afterLines="20" w:after="48" w:line="240" w:lineRule="auto"/>
              <w:ind w:firstLine="0"/>
              <w:jc w:val="center"/>
              <w:rPr>
                <w:rFonts w:eastAsia="Times New Roman" w:cs="Times New Roman"/>
                <w:b/>
                <w:bCs/>
                <w:sz w:val="20"/>
                <w:szCs w:val="20"/>
              </w:rPr>
            </w:pPr>
            <w:r w:rsidRPr="00700409">
              <w:rPr>
                <w:rFonts w:eastAsia="Times New Roman" w:cs="Times New Roman"/>
                <w:b/>
                <w:bCs/>
                <w:sz w:val="20"/>
                <w:szCs w:val="20"/>
              </w:rPr>
              <w:t>м</w:t>
            </w:r>
            <w:r w:rsidRPr="00700409">
              <w:rPr>
                <w:rFonts w:eastAsia="Times New Roman" w:cs="Times New Roman"/>
                <w:b/>
                <w:bCs/>
                <w:sz w:val="20"/>
                <w:szCs w:val="20"/>
                <w:vertAlign w:val="superscript"/>
              </w:rPr>
              <w:t>3</w:t>
            </w:r>
            <w:r w:rsidRPr="00700409">
              <w:rPr>
                <w:rFonts w:eastAsia="Times New Roman" w:cs="Times New Roman"/>
                <w:b/>
                <w:bCs/>
                <w:sz w:val="20"/>
                <w:szCs w:val="20"/>
              </w:rPr>
              <w:t>/год</w:t>
            </w:r>
          </w:p>
        </w:tc>
        <w:tc>
          <w:tcPr>
            <w:tcW w:w="848" w:type="pct"/>
            <w:shd w:val="clear" w:color="auto" w:fill="D9D9D9" w:themeFill="background1" w:themeFillShade="D9"/>
            <w:vAlign w:val="center"/>
          </w:tcPr>
          <w:p w14:paraId="2D2CB0DA" w14:textId="77777777" w:rsidR="007E40A0" w:rsidRPr="00700409" w:rsidRDefault="007E40A0" w:rsidP="006D486D">
            <w:pPr>
              <w:spacing w:beforeLines="20" w:before="48" w:afterLines="20" w:after="48" w:line="240" w:lineRule="auto"/>
              <w:ind w:firstLine="0"/>
              <w:jc w:val="center"/>
              <w:rPr>
                <w:rFonts w:eastAsia="Times New Roman" w:cs="Times New Roman"/>
                <w:b/>
                <w:bCs/>
                <w:sz w:val="20"/>
                <w:szCs w:val="20"/>
              </w:rPr>
            </w:pPr>
            <w:r w:rsidRPr="00700409">
              <w:rPr>
                <w:rFonts w:eastAsia="Times New Roman" w:cs="Times New Roman"/>
                <w:b/>
                <w:bCs/>
                <w:sz w:val="20"/>
                <w:szCs w:val="20"/>
              </w:rPr>
              <w:t>Объем образования ТБО</w:t>
            </w:r>
          </w:p>
          <w:p w14:paraId="26895378" w14:textId="77777777" w:rsidR="007E40A0" w:rsidRPr="00700409" w:rsidRDefault="007E40A0" w:rsidP="006D486D">
            <w:pPr>
              <w:spacing w:beforeLines="20" w:before="48" w:afterLines="20" w:after="48" w:line="240" w:lineRule="auto"/>
              <w:ind w:firstLine="0"/>
              <w:jc w:val="center"/>
              <w:rPr>
                <w:rFonts w:eastAsia="Times New Roman" w:cs="Times New Roman"/>
                <w:b/>
                <w:bCs/>
                <w:sz w:val="20"/>
                <w:szCs w:val="20"/>
              </w:rPr>
            </w:pPr>
            <w:r w:rsidRPr="00700409">
              <w:rPr>
                <w:rFonts w:eastAsia="Times New Roman" w:cs="Times New Roman"/>
                <w:b/>
                <w:bCs/>
                <w:sz w:val="20"/>
                <w:szCs w:val="20"/>
              </w:rPr>
              <w:t>м</w:t>
            </w:r>
            <w:r w:rsidRPr="00700409">
              <w:rPr>
                <w:rFonts w:eastAsia="Times New Roman" w:cs="Times New Roman"/>
                <w:b/>
                <w:bCs/>
                <w:sz w:val="20"/>
                <w:szCs w:val="20"/>
                <w:vertAlign w:val="superscript"/>
              </w:rPr>
              <w:t>3</w:t>
            </w:r>
            <w:r w:rsidRPr="00700409">
              <w:rPr>
                <w:rFonts w:eastAsia="Times New Roman" w:cs="Times New Roman"/>
                <w:b/>
                <w:bCs/>
                <w:sz w:val="20"/>
                <w:szCs w:val="20"/>
              </w:rPr>
              <w:t>/год</w:t>
            </w:r>
          </w:p>
        </w:tc>
      </w:tr>
      <w:tr w:rsidR="007E40A0" w:rsidRPr="007E40A0" w14:paraId="0F06C7F7" w14:textId="77777777" w:rsidTr="00700409">
        <w:trPr>
          <w:trHeight w:val="542"/>
        </w:trPr>
        <w:tc>
          <w:tcPr>
            <w:tcW w:w="1794" w:type="pct"/>
            <w:shd w:val="clear" w:color="auto" w:fill="D9D9D9" w:themeFill="background1" w:themeFillShade="D9"/>
            <w:vAlign w:val="center"/>
          </w:tcPr>
          <w:p w14:paraId="16A6C6ED" w14:textId="77777777" w:rsidR="007E40A0" w:rsidRPr="00700409" w:rsidRDefault="007E40A0" w:rsidP="006D486D">
            <w:pPr>
              <w:spacing w:beforeLines="20" w:before="48" w:afterLines="20" w:after="48" w:line="240" w:lineRule="auto"/>
              <w:ind w:firstLine="0"/>
              <w:jc w:val="center"/>
              <w:rPr>
                <w:rFonts w:eastAsia="Times New Roman" w:cs="Times New Roman"/>
                <w:b/>
                <w:bCs/>
                <w:sz w:val="20"/>
                <w:szCs w:val="20"/>
              </w:rPr>
            </w:pPr>
            <w:r w:rsidRPr="00700409">
              <w:rPr>
                <w:rFonts w:eastAsia="Times New Roman" w:cs="Times New Roman"/>
                <w:b/>
                <w:bCs/>
                <w:sz w:val="20"/>
                <w:szCs w:val="20"/>
              </w:rPr>
              <w:t>1</w:t>
            </w:r>
          </w:p>
        </w:tc>
        <w:tc>
          <w:tcPr>
            <w:tcW w:w="920" w:type="pct"/>
            <w:shd w:val="clear" w:color="auto" w:fill="D9D9D9" w:themeFill="background1" w:themeFillShade="D9"/>
            <w:vAlign w:val="center"/>
          </w:tcPr>
          <w:p w14:paraId="172A3204" w14:textId="77777777" w:rsidR="007E40A0" w:rsidRPr="00700409" w:rsidRDefault="007E40A0" w:rsidP="006D486D">
            <w:pPr>
              <w:spacing w:beforeLines="20" w:before="48" w:afterLines="20" w:after="48" w:line="240" w:lineRule="auto"/>
              <w:ind w:firstLine="0"/>
              <w:jc w:val="center"/>
              <w:rPr>
                <w:rFonts w:eastAsia="Times New Roman" w:cs="Times New Roman"/>
                <w:b/>
                <w:bCs/>
                <w:sz w:val="20"/>
                <w:szCs w:val="20"/>
              </w:rPr>
            </w:pPr>
            <w:r w:rsidRPr="00700409">
              <w:rPr>
                <w:rFonts w:eastAsia="Times New Roman" w:cs="Times New Roman"/>
                <w:b/>
                <w:bCs/>
                <w:sz w:val="20"/>
                <w:szCs w:val="20"/>
              </w:rPr>
              <w:t>2</w:t>
            </w:r>
          </w:p>
        </w:tc>
        <w:tc>
          <w:tcPr>
            <w:tcW w:w="500" w:type="pct"/>
            <w:shd w:val="clear" w:color="auto" w:fill="D9D9D9" w:themeFill="background1" w:themeFillShade="D9"/>
            <w:vAlign w:val="center"/>
          </w:tcPr>
          <w:p w14:paraId="48CD749B" w14:textId="77777777" w:rsidR="007E40A0" w:rsidRPr="00700409" w:rsidRDefault="007E40A0" w:rsidP="006D486D">
            <w:pPr>
              <w:spacing w:beforeLines="20" w:before="48" w:afterLines="20" w:after="48" w:line="240" w:lineRule="auto"/>
              <w:ind w:firstLine="0"/>
              <w:jc w:val="center"/>
              <w:rPr>
                <w:rFonts w:eastAsia="Times New Roman" w:cs="Times New Roman"/>
                <w:b/>
                <w:bCs/>
                <w:sz w:val="20"/>
                <w:szCs w:val="20"/>
              </w:rPr>
            </w:pPr>
            <w:r w:rsidRPr="00700409">
              <w:rPr>
                <w:rFonts w:eastAsia="Times New Roman" w:cs="Times New Roman"/>
                <w:b/>
                <w:bCs/>
                <w:sz w:val="20"/>
                <w:szCs w:val="20"/>
              </w:rPr>
              <w:t>3</w:t>
            </w:r>
          </w:p>
        </w:tc>
        <w:tc>
          <w:tcPr>
            <w:tcW w:w="938" w:type="pct"/>
            <w:gridSpan w:val="2"/>
            <w:shd w:val="clear" w:color="auto" w:fill="D9D9D9" w:themeFill="background1" w:themeFillShade="D9"/>
            <w:vAlign w:val="center"/>
          </w:tcPr>
          <w:p w14:paraId="0CFF3E25" w14:textId="77777777" w:rsidR="007E40A0" w:rsidRPr="00700409" w:rsidRDefault="007E40A0" w:rsidP="006D486D">
            <w:pPr>
              <w:spacing w:beforeLines="20" w:before="48" w:afterLines="20" w:after="48" w:line="240" w:lineRule="auto"/>
              <w:ind w:firstLine="0"/>
              <w:jc w:val="center"/>
              <w:rPr>
                <w:rFonts w:eastAsia="Times New Roman" w:cs="Times New Roman"/>
                <w:b/>
                <w:bCs/>
                <w:sz w:val="20"/>
                <w:szCs w:val="20"/>
              </w:rPr>
            </w:pPr>
            <w:r w:rsidRPr="00700409">
              <w:rPr>
                <w:rFonts w:eastAsia="Times New Roman" w:cs="Times New Roman"/>
                <w:b/>
                <w:bCs/>
                <w:sz w:val="20"/>
                <w:szCs w:val="20"/>
              </w:rPr>
              <w:t>4</w:t>
            </w:r>
          </w:p>
        </w:tc>
        <w:tc>
          <w:tcPr>
            <w:tcW w:w="848" w:type="pct"/>
            <w:shd w:val="clear" w:color="auto" w:fill="D9D9D9" w:themeFill="background1" w:themeFillShade="D9"/>
            <w:vAlign w:val="center"/>
          </w:tcPr>
          <w:p w14:paraId="36FFD122" w14:textId="77777777" w:rsidR="007E40A0" w:rsidRPr="00700409" w:rsidRDefault="007E40A0" w:rsidP="006D486D">
            <w:pPr>
              <w:spacing w:beforeLines="20" w:before="48" w:afterLines="20" w:after="48" w:line="240" w:lineRule="auto"/>
              <w:ind w:firstLine="0"/>
              <w:jc w:val="center"/>
              <w:rPr>
                <w:rFonts w:eastAsia="Times New Roman" w:cs="Times New Roman"/>
                <w:b/>
                <w:bCs/>
                <w:sz w:val="20"/>
                <w:szCs w:val="20"/>
              </w:rPr>
            </w:pPr>
            <w:r w:rsidRPr="00700409">
              <w:rPr>
                <w:rFonts w:eastAsia="Times New Roman" w:cs="Times New Roman"/>
                <w:b/>
                <w:bCs/>
                <w:sz w:val="20"/>
                <w:szCs w:val="20"/>
              </w:rPr>
              <w:t>5</w:t>
            </w:r>
          </w:p>
        </w:tc>
      </w:tr>
      <w:tr w:rsidR="007E40A0" w:rsidRPr="007E40A0" w14:paraId="264BBD3E" w14:textId="77777777" w:rsidTr="007E40A0">
        <w:trPr>
          <w:trHeight w:val="30"/>
        </w:trPr>
        <w:tc>
          <w:tcPr>
            <w:tcW w:w="5000" w:type="pct"/>
            <w:gridSpan w:val="6"/>
            <w:shd w:val="clear" w:color="auto" w:fill="FFFFFF"/>
            <w:vAlign w:val="center"/>
          </w:tcPr>
          <w:p w14:paraId="12321491" w14:textId="77777777" w:rsidR="007E40A0" w:rsidRPr="00700409" w:rsidRDefault="007E40A0" w:rsidP="006D486D">
            <w:pPr>
              <w:spacing w:beforeLines="20" w:before="48" w:afterLines="20" w:after="48" w:line="240" w:lineRule="auto"/>
              <w:ind w:firstLine="0"/>
              <w:jc w:val="center"/>
              <w:rPr>
                <w:rFonts w:eastAsia="Times New Roman" w:cs="Times New Roman"/>
                <w:b/>
                <w:bCs/>
                <w:iCs/>
                <w:sz w:val="20"/>
                <w:szCs w:val="20"/>
              </w:rPr>
            </w:pPr>
            <w:r w:rsidRPr="00700409">
              <w:rPr>
                <w:rFonts w:eastAsia="Times New Roman" w:cs="Times New Roman"/>
                <w:b/>
                <w:bCs/>
                <w:iCs/>
                <w:sz w:val="20"/>
                <w:szCs w:val="20"/>
              </w:rPr>
              <w:t>1. Жилой фонд.</w:t>
            </w:r>
          </w:p>
        </w:tc>
      </w:tr>
      <w:tr w:rsidR="007E40A0" w:rsidRPr="007E40A0" w14:paraId="343934EA" w14:textId="77777777" w:rsidTr="007E40A0">
        <w:trPr>
          <w:trHeight w:val="102"/>
        </w:trPr>
        <w:tc>
          <w:tcPr>
            <w:tcW w:w="1794" w:type="pct"/>
            <w:shd w:val="clear" w:color="auto" w:fill="FFFFFF"/>
            <w:vAlign w:val="center"/>
          </w:tcPr>
          <w:p w14:paraId="42A7C0B3" w14:textId="77777777" w:rsidR="007E40A0" w:rsidRPr="00700409" w:rsidRDefault="007E40A0" w:rsidP="006D486D">
            <w:pPr>
              <w:spacing w:beforeLines="20" w:before="48" w:afterLines="20" w:after="48" w:line="240" w:lineRule="auto"/>
              <w:ind w:firstLine="0"/>
              <w:jc w:val="left"/>
              <w:rPr>
                <w:rFonts w:eastAsia="Times New Roman" w:cs="Times New Roman"/>
                <w:sz w:val="20"/>
                <w:szCs w:val="20"/>
              </w:rPr>
            </w:pPr>
            <w:r w:rsidRPr="00700409">
              <w:rPr>
                <w:rFonts w:eastAsia="Times New Roman" w:cs="Times New Roman"/>
                <w:sz w:val="20"/>
                <w:szCs w:val="20"/>
              </w:rPr>
              <w:t>- благоустроенный жилой фонд</w:t>
            </w:r>
          </w:p>
        </w:tc>
        <w:tc>
          <w:tcPr>
            <w:tcW w:w="920" w:type="pct"/>
            <w:shd w:val="clear" w:color="auto" w:fill="FFFFFF"/>
            <w:vAlign w:val="center"/>
          </w:tcPr>
          <w:p w14:paraId="38987050" w14:textId="77777777" w:rsidR="007E40A0" w:rsidRPr="00700409" w:rsidRDefault="007E40A0" w:rsidP="006D486D">
            <w:pPr>
              <w:spacing w:beforeLines="20" w:before="48" w:afterLines="20" w:after="48" w:line="240" w:lineRule="auto"/>
              <w:ind w:firstLine="0"/>
              <w:jc w:val="center"/>
              <w:rPr>
                <w:rFonts w:eastAsia="Times New Roman" w:cs="Times New Roman"/>
                <w:sz w:val="20"/>
                <w:szCs w:val="20"/>
              </w:rPr>
            </w:pPr>
            <w:r w:rsidRPr="00700409">
              <w:rPr>
                <w:rFonts w:eastAsia="Times New Roman" w:cs="Times New Roman"/>
                <w:sz w:val="20"/>
                <w:szCs w:val="20"/>
              </w:rPr>
              <w:t>1 житель</w:t>
            </w:r>
          </w:p>
        </w:tc>
        <w:tc>
          <w:tcPr>
            <w:tcW w:w="500" w:type="pct"/>
            <w:shd w:val="clear" w:color="auto" w:fill="FFFFFF"/>
            <w:vAlign w:val="center"/>
          </w:tcPr>
          <w:p w14:paraId="4B198C5F" w14:textId="77777777" w:rsidR="007E40A0" w:rsidRPr="00700409" w:rsidRDefault="007E40A0" w:rsidP="006D486D">
            <w:pPr>
              <w:spacing w:beforeLines="20" w:before="48" w:afterLines="20" w:after="48" w:line="240" w:lineRule="auto"/>
              <w:ind w:firstLine="0"/>
              <w:jc w:val="center"/>
              <w:rPr>
                <w:rFonts w:eastAsia="Times New Roman" w:cs="Times New Roman"/>
                <w:sz w:val="20"/>
                <w:szCs w:val="20"/>
              </w:rPr>
            </w:pPr>
            <w:r w:rsidRPr="00700409">
              <w:rPr>
                <w:rFonts w:eastAsia="Times New Roman" w:cs="Times New Roman"/>
                <w:sz w:val="20"/>
                <w:szCs w:val="20"/>
              </w:rPr>
              <w:t>2339</w:t>
            </w:r>
          </w:p>
        </w:tc>
        <w:tc>
          <w:tcPr>
            <w:tcW w:w="938" w:type="pct"/>
            <w:gridSpan w:val="2"/>
            <w:shd w:val="clear" w:color="auto" w:fill="FFFFFF"/>
            <w:noWrap/>
            <w:vAlign w:val="center"/>
          </w:tcPr>
          <w:p w14:paraId="2E2AF427" w14:textId="77777777" w:rsidR="007E40A0" w:rsidRPr="00700409" w:rsidRDefault="007E40A0" w:rsidP="006D486D">
            <w:pPr>
              <w:spacing w:beforeLines="20" w:before="48" w:afterLines="20" w:after="48" w:line="240" w:lineRule="auto"/>
              <w:ind w:firstLine="0"/>
              <w:jc w:val="center"/>
              <w:rPr>
                <w:rFonts w:eastAsia="Times New Roman" w:cs="Times New Roman"/>
                <w:sz w:val="20"/>
                <w:szCs w:val="20"/>
              </w:rPr>
            </w:pPr>
            <w:r w:rsidRPr="00700409">
              <w:rPr>
                <w:rFonts w:eastAsia="Times New Roman" w:cs="Times New Roman"/>
                <w:sz w:val="20"/>
                <w:szCs w:val="20"/>
              </w:rPr>
              <w:t>1,622</w:t>
            </w:r>
          </w:p>
        </w:tc>
        <w:tc>
          <w:tcPr>
            <w:tcW w:w="848" w:type="pct"/>
            <w:shd w:val="clear" w:color="auto" w:fill="FFFFFF"/>
            <w:noWrap/>
            <w:vAlign w:val="center"/>
          </w:tcPr>
          <w:p w14:paraId="40E53543" w14:textId="77777777" w:rsidR="007E40A0" w:rsidRPr="00700409" w:rsidRDefault="007E40A0" w:rsidP="006D486D">
            <w:pPr>
              <w:spacing w:beforeLines="20" w:before="48" w:afterLines="20" w:after="48" w:line="240" w:lineRule="auto"/>
              <w:ind w:firstLine="0"/>
              <w:jc w:val="center"/>
              <w:rPr>
                <w:rFonts w:eastAsia="Times New Roman" w:cs="Times New Roman"/>
                <w:b/>
                <w:sz w:val="20"/>
                <w:szCs w:val="20"/>
              </w:rPr>
            </w:pPr>
            <w:r w:rsidRPr="00700409">
              <w:rPr>
                <w:rFonts w:eastAsia="Times New Roman" w:cs="Times New Roman"/>
                <w:b/>
                <w:sz w:val="20"/>
                <w:szCs w:val="20"/>
              </w:rPr>
              <w:t>3794</w:t>
            </w:r>
          </w:p>
        </w:tc>
      </w:tr>
      <w:tr w:rsidR="007E40A0" w:rsidRPr="007E40A0" w14:paraId="2388C12E" w14:textId="77777777" w:rsidTr="007E40A0">
        <w:trPr>
          <w:trHeight w:val="71"/>
        </w:trPr>
        <w:tc>
          <w:tcPr>
            <w:tcW w:w="1794" w:type="pct"/>
            <w:shd w:val="clear" w:color="auto" w:fill="FFFFFF"/>
            <w:vAlign w:val="center"/>
          </w:tcPr>
          <w:p w14:paraId="11AFCC3A" w14:textId="77777777" w:rsidR="007E40A0" w:rsidRPr="00700409" w:rsidRDefault="007E40A0" w:rsidP="006D486D">
            <w:pPr>
              <w:spacing w:beforeLines="20" w:before="48" w:afterLines="20" w:after="48" w:line="240" w:lineRule="auto"/>
              <w:ind w:firstLine="0"/>
              <w:jc w:val="left"/>
              <w:rPr>
                <w:rFonts w:eastAsia="Times New Roman" w:cs="Times New Roman"/>
                <w:sz w:val="20"/>
                <w:szCs w:val="20"/>
              </w:rPr>
            </w:pPr>
            <w:r w:rsidRPr="00700409">
              <w:rPr>
                <w:rFonts w:eastAsia="Times New Roman" w:cs="Times New Roman"/>
                <w:sz w:val="20"/>
                <w:szCs w:val="20"/>
              </w:rPr>
              <w:t>- благоустроенный жилой фонд (КГМ)</w:t>
            </w:r>
          </w:p>
        </w:tc>
        <w:tc>
          <w:tcPr>
            <w:tcW w:w="920" w:type="pct"/>
            <w:shd w:val="clear" w:color="auto" w:fill="FFFFFF"/>
            <w:vAlign w:val="center"/>
          </w:tcPr>
          <w:p w14:paraId="203A9108" w14:textId="77777777" w:rsidR="007E40A0" w:rsidRPr="00700409" w:rsidRDefault="007E40A0" w:rsidP="006D486D">
            <w:pPr>
              <w:spacing w:beforeLines="20" w:before="48" w:afterLines="20" w:after="48" w:line="240" w:lineRule="auto"/>
              <w:ind w:firstLine="0"/>
              <w:jc w:val="center"/>
              <w:rPr>
                <w:rFonts w:eastAsia="Times New Roman" w:cs="Times New Roman"/>
                <w:sz w:val="20"/>
                <w:szCs w:val="20"/>
              </w:rPr>
            </w:pPr>
            <w:r w:rsidRPr="00700409">
              <w:rPr>
                <w:rFonts w:eastAsia="Times New Roman" w:cs="Times New Roman"/>
                <w:sz w:val="20"/>
                <w:szCs w:val="20"/>
              </w:rPr>
              <w:t>1 житель</w:t>
            </w:r>
          </w:p>
        </w:tc>
        <w:tc>
          <w:tcPr>
            <w:tcW w:w="500" w:type="pct"/>
            <w:shd w:val="clear" w:color="auto" w:fill="FFFFFF"/>
            <w:vAlign w:val="center"/>
          </w:tcPr>
          <w:p w14:paraId="01DAB015" w14:textId="77777777" w:rsidR="007E40A0" w:rsidRPr="00700409" w:rsidRDefault="007E40A0" w:rsidP="006D486D">
            <w:pPr>
              <w:spacing w:beforeLines="20" w:before="48" w:afterLines="20" w:after="48" w:line="240" w:lineRule="auto"/>
              <w:ind w:firstLine="0"/>
              <w:jc w:val="center"/>
              <w:rPr>
                <w:rFonts w:eastAsia="Times New Roman" w:cs="Times New Roman"/>
                <w:sz w:val="20"/>
                <w:szCs w:val="20"/>
              </w:rPr>
            </w:pPr>
            <w:r w:rsidRPr="00700409">
              <w:rPr>
                <w:rFonts w:eastAsia="Times New Roman" w:cs="Times New Roman"/>
                <w:sz w:val="20"/>
                <w:szCs w:val="20"/>
              </w:rPr>
              <w:t>2339</w:t>
            </w:r>
          </w:p>
        </w:tc>
        <w:tc>
          <w:tcPr>
            <w:tcW w:w="938" w:type="pct"/>
            <w:gridSpan w:val="2"/>
            <w:shd w:val="clear" w:color="auto" w:fill="FFFFFF"/>
            <w:noWrap/>
            <w:vAlign w:val="center"/>
          </w:tcPr>
          <w:p w14:paraId="3DA1D6BE" w14:textId="77777777" w:rsidR="007E40A0" w:rsidRPr="00700409" w:rsidRDefault="007E40A0" w:rsidP="006D486D">
            <w:pPr>
              <w:spacing w:beforeLines="20" w:before="48" w:afterLines="20" w:after="48" w:line="240" w:lineRule="auto"/>
              <w:ind w:firstLine="0"/>
              <w:jc w:val="center"/>
              <w:rPr>
                <w:rFonts w:eastAsia="Times New Roman" w:cs="Times New Roman"/>
                <w:sz w:val="20"/>
                <w:szCs w:val="20"/>
              </w:rPr>
            </w:pPr>
            <w:r w:rsidRPr="00700409">
              <w:rPr>
                <w:rFonts w:eastAsia="Times New Roman" w:cs="Times New Roman"/>
                <w:sz w:val="20"/>
                <w:szCs w:val="20"/>
              </w:rPr>
              <w:t>0,29</w:t>
            </w:r>
          </w:p>
        </w:tc>
        <w:tc>
          <w:tcPr>
            <w:tcW w:w="848" w:type="pct"/>
            <w:shd w:val="clear" w:color="auto" w:fill="FFFFFF"/>
            <w:noWrap/>
            <w:vAlign w:val="center"/>
          </w:tcPr>
          <w:p w14:paraId="04B80AF3" w14:textId="77777777" w:rsidR="007E40A0" w:rsidRPr="00700409" w:rsidRDefault="007E40A0" w:rsidP="006D486D">
            <w:pPr>
              <w:spacing w:beforeLines="20" w:before="48" w:afterLines="20" w:after="48" w:line="240" w:lineRule="auto"/>
              <w:ind w:firstLine="0"/>
              <w:jc w:val="center"/>
              <w:rPr>
                <w:rFonts w:eastAsia="Times New Roman" w:cs="Times New Roman"/>
                <w:b/>
                <w:sz w:val="20"/>
                <w:szCs w:val="20"/>
              </w:rPr>
            </w:pPr>
            <w:r w:rsidRPr="00700409">
              <w:rPr>
                <w:rFonts w:eastAsia="Times New Roman" w:cs="Times New Roman"/>
                <w:b/>
                <w:sz w:val="20"/>
                <w:szCs w:val="20"/>
              </w:rPr>
              <w:t>678</w:t>
            </w:r>
          </w:p>
        </w:tc>
      </w:tr>
      <w:tr w:rsidR="007E40A0" w:rsidRPr="007E40A0" w14:paraId="4DC9D507" w14:textId="77777777" w:rsidTr="007E40A0">
        <w:trPr>
          <w:trHeight w:val="107"/>
        </w:trPr>
        <w:tc>
          <w:tcPr>
            <w:tcW w:w="1794" w:type="pct"/>
            <w:shd w:val="clear" w:color="auto" w:fill="FFFFFF"/>
            <w:vAlign w:val="center"/>
          </w:tcPr>
          <w:p w14:paraId="5067BE54" w14:textId="77777777" w:rsidR="007E40A0" w:rsidRPr="00700409" w:rsidRDefault="007E40A0" w:rsidP="006D486D">
            <w:pPr>
              <w:spacing w:beforeLines="20" w:before="48" w:afterLines="20" w:after="48" w:line="240" w:lineRule="auto"/>
              <w:ind w:firstLine="0"/>
              <w:jc w:val="left"/>
              <w:rPr>
                <w:rFonts w:eastAsia="Times New Roman" w:cs="Times New Roman"/>
                <w:sz w:val="20"/>
                <w:szCs w:val="20"/>
              </w:rPr>
            </w:pPr>
            <w:r w:rsidRPr="00700409">
              <w:rPr>
                <w:rFonts w:eastAsia="Times New Roman" w:cs="Times New Roman"/>
                <w:sz w:val="20"/>
                <w:szCs w:val="20"/>
              </w:rPr>
              <w:t>-неблагоустроенный жилой фонд</w:t>
            </w:r>
          </w:p>
        </w:tc>
        <w:tc>
          <w:tcPr>
            <w:tcW w:w="920" w:type="pct"/>
            <w:shd w:val="clear" w:color="auto" w:fill="FFFFFF"/>
            <w:vAlign w:val="center"/>
          </w:tcPr>
          <w:p w14:paraId="36FD7455" w14:textId="77777777" w:rsidR="007E40A0" w:rsidRPr="00700409" w:rsidRDefault="007E40A0" w:rsidP="006D486D">
            <w:pPr>
              <w:spacing w:beforeLines="20" w:before="48" w:afterLines="20" w:after="48" w:line="240" w:lineRule="auto"/>
              <w:ind w:firstLine="0"/>
              <w:jc w:val="center"/>
              <w:rPr>
                <w:rFonts w:eastAsia="Times New Roman" w:cs="Times New Roman"/>
                <w:sz w:val="20"/>
                <w:szCs w:val="20"/>
              </w:rPr>
            </w:pPr>
            <w:r w:rsidRPr="00700409">
              <w:rPr>
                <w:rFonts w:eastAsia="Times New Roman" w:cs="Times New Roman"/>
                <w:sz w:val="20"/>
                <w:szCs w:val="20"/>
              </w:rPr>
              <w:t>1 житель</w:t>
            </w:r>
          </w:p>
        </w:tc>
        <w:tc>
          <w:tcPr>
            <w:tcW w:w="500" w:type="pct"/>
            <w:shd w:val="clear" w:color="auto" w:fill="FFFFFF"/>
            <w:vAlign w:val="center"/>
          </w:tcPr>
          <w:p w14:paraId="3464B639" w14:textId="77777777" w:rsidR="007E40A0" w:rsidRPr="00700409" w:rsidRDefault="007E40A0" w:rsidP="006D486D">
            <w:pPr>
              <w:spacing w:beforeLines="20" w:before="48" w:afterLines="20" w:after="48" w:line="240" w:lineRule="auto"/>
              <w:ind w:firstLine="0"/>
              <w:jc w:val="center"/>
              <w:rPr>
                <w:rFonts w:eastAsia="Times New Roman" w:cs="Times New Roman"/>
                <w:sz w:val="20"/>
                <w:szCs w:val="20"/>
              </w:rPr>
            </w:pPr>
            <w:r w:rsidRPr="00700409">
              <w:rPr>
                <w:rFonts w:eastAsia="Times New Roman" w:cs="Times New Roman"/>
                <w:sz w:val="20"/>
                <w:szCs w:val="20"/>
              </w:rPr>
              <w:t>1753</w:t>
            </w:r>
          </w:p>
        </w:tc>
        <w:tc>
          <w:tcPr>
            <w:tcW w:w="938" w:type="pct"/>
            <w:gridSpan w:val="2"/>
            <w:shd w:val="clear" w:color="auto" w:fill="FFFFFF"/>
            <w:noWrap/>
            <w:vAlign w:val="center"/>
          </w:tcPr>
          <w:p w14:paraId="16AF7E47" w14:textId="77777777" w:rsidR="007E40A0" w:rsidRPr="00700409" w:rsidRDefault="007E40A0" w:rsidP="006D486D">
            <w:pPr>
              <w:spacing w:beforeLines="20" w:before="48" w:afterLines="20" w:after="48" w:line="240" w:lineRule="auto"/>
              <w:ind w:firstLine="0"/>
              <w:jc w:val="center"/>
              <w:rPr>
                <w:rFonts w:eastAsia="Times New Roman" w:cs="Times New Roman"/>
                <w:sz w:val="20"/>
                <w:szCs w:val="20"/>
              </w:rPr>
            </w:pPr>
            <w:r w:rsidRPr="00700409">
              <w:rPr>
                <w:rFonts w:eastAsia="Times New Roman" w:cs="Times New Roman"/>
                <w:sz w:val="20"/>
                <w:szCs w:val="20"/>
              </w:rPr>
              <w:t>1,217</w:t>
            </w:r>
          </w:p>
        </w:tc>
        <w:tc>
          <w:tcPr>
            <w:tcW w:w="848" w:type="pct"/>
            <w:shd w:val="clear" w:color="auto" w:fill="FFFFFF"/>
            <w:noWrap/>
            <w:vAlign w:val="center"/>
          </w:tcPr>
          <w:p w14:paraId="658C2DE7" w14:textId="77777777" w:rsidR="007E40A0" w:rsidRPr="00700409" w:rsidRDefault="007E40A0" w:rsidP="006D486D">
            <w:pPr>
              <w:spacing w:beforeLines="20" w:before="48" w:afterLines="20" w:after="48" w:line="240" w:lineRule="auto"/>
              <w:ind w:firstLine="0"/>
              <w:jc w:val="center"/>
              <w:rPr>
                <w:rFonts w:eastAsia="Times New Roman" w:cs="Times New Roman"/>
                <w:b/>
                <w:sz w:val="20"/>
                <w:szCs w:val="20"/>
              </w:rPr>
            </w:pPr>
            <w:r w:rsidRPr="00700409">
              <w:rPr>
                <w:rFonts w:eastAsia="Times New Roman" w:cs="Times New Roman"/>
                <w:b/>
                <w:sz w:val="20"/>
                <w:szCs w:val="20"/>
              </w:rPr>
              <w:t>2133</w:t>
            </w:r>
          </w:p>
        </w:tc>
      </w:tr>
      <w:tr w:rsidR="007E40A0" w:rsidRPr="007E40A0" w14:paraId="3446A036" w14:textId="77777777" w:rsidTr="007E40A0">
        <w:trPr>
          <w:trHeight w:val="61"/>
        </w:trPr>
        <w:tc>
          <w:tcPr>
            <w:tcW w:w="1794" w:type="pct"/>
            <w:shd w:val="clear" w:color="auto" w:fill="FFFFFF"/>
            <w:vAlign w:val="center"/>
          </w:tcPr>
          <w:p w14:paraId="52FE4CC7" w14:textId="77777777" w:rsidR="007E40A0" w:rsidRPr="00700409" w:rsidRDefault="007E40A0" w:rsidP="006D486D">
            <w:pPr>
              <w:spacing w:beforeLines="20" w:before="48" w:afterLines="20" w:after="48" w:line="240" w:lineRule="auto"/>
              <w:ind w:firstLine="0"/>
              <w:jc w:val="left"/>
              <w:rPr>
                <w:rFonts w:eastAsia="Times New Roman" w:cs="Times New Roman"/>
                <w:sz w:val="20"/>
                <w:szCs w:val="20"/>
              </w:rPr>
            </w:pPr>
            <w:r w:rsidRPr="00700409">
              <w:rPr>
                <w:rFonts w:eastAsia="Times New Roman" w:cs="Times New Roman"/>
                <w:sz w:val="20"/>
                <w:szCs w:val="20"/>
              </w:rPr>
              <w:t>-неблагоустроенный жилой фонд (КГМ)</w:t>
            </w:r>
          </w:p>
        </w:tc>
        <w:tc>
          <w:tcPr>
            <w:tcW w:w="920" w:type="pct"/>
            <w:shd w:val="clear" w:color="auto" w:fill="FFFFFF"/>
            <w:vAlign w:val="center"/>
          </w:tcPr>
          <w:p w14:paraId="00D442F7" w14:textId="77777777" w:rsidR="007E40A0" w:rsidRPr="00700409" w:rsidRDefault="007E40A0" w:rsidP="006D486D">
            <w:pPr>
              <w:spacing w:beforeLines="20" w:before="48" w:afterLines="20" w:after="48" w:line="240" w:lineRule="auto"/>
              <w:ind w:firstLine="0"/>
              <w:jc w:val="center"/>
              <w:rPr>
                <w:rFonts w:eastAsia="Times New Roman" w:cs="Times New Roman"/>
                <w:sz w:val="20"/>
                <w:szCs w:val="20"/>
              </w:rPr>
            </w:pPr>
            <w:r w:rsidRPr="00700409">
              <w:rPr>
                <w:rFonts w:eastAsia="Times New Roman" w:cs="Times New Roman"/>
                <w:sz w:val="20"/>
                <w:szCs w:val="20"/>
              </w:rPr>
              <w:t>1 житель</w:t>
            </w:r>
          </w:p>
        </w:tc>
        <w:tc>
          <w:tcPr>
            <w:tcW w:w="500" w:type="pct"/>
            <w:shd w:val="clear" w:color="auto" w:fill="FFFFFF"/>
            <w:vAlign w:val="center"/>
          </w:tcPr>
          <w:p w14:paraId="6A19BAF2" w14:textId="77777777" w:rsidR="007E40A0" w:rsidRPr="00700409" w:rsidRDefault="007E40A0" w:rsidP="006D486D">
            <w:pPr>
              <w:spacing w:beforeLines="20" w:before="48" w:afterLines="20" w:after="48" w:line="240" w:lineRule="auto"/>
              <w:ind w:firstLine="0"/>
              <w:jc w:val="center"/>
              <w:rPr>
                <w:rFonts w:eastAsia="Times New Roman" w:cs="Times New Roman"/>
                <w:sz w:val="20"/>
                <w:szCs w:val="20"/>
              </w:rPr>
            </w:pPr>
            <w:r w:rsidRPr="00700409">
              <w:rPr>
                <w:rFonts w:eastAsia="Times New Roman" w:cs="Times New Roman"/>
                <w:sz w:val="20"/>
                <w:szCs w:val="20"/>
              </w:rPr>
              <w:t>1753</w:t>
            </w:r>
          </w:p>
        </w:tc>
        <w:tc>
          <w:tcPr>
            <w:tcW w:w="938" w:type="pct"/>
            <w:gridSpan w:val="2"/>
            <w:shd w:val="clear" w:color="auto" w:fill="FFFFFF"/>
            <w:noWrap/>
            <w:vAlign w:val="center"/>
          </w:tcPr>
          <w:p w14:paraId="7825BF1D" w14:textId="77777777" w:rsidR="007E40A0" w:rsidRPr="00700409" w:rsidRDefault="007E40A0" w:rsidP="006D486D">
            <w:pPr>
              <w:spacing w:beforeLines="20" w:before="48" w:afterLines="20" w:after="48" w:line="240" w:lineRule="auto"/>
              <w:ind w:firstLine="0"/>
              <w:jc w:val="center"/>
              <w:rPr>
                <w:rFonts w:eastAsia="Times New Roman" w:cs="Times New Roman"/>
                <w:sz w:val="20"/>
                <w:szCs w:val="20"/>
              </w:rPr>
            </w:pPr>
            <w:r w:rsidRPr="00700409">
              <w:rPr>
                <w:rFonts w:eastAsia="Times New Roman" w:cs="Times New Roman"/>
                <w:sz w:val="20"/>
                <w:szCs w:val="20"/>
              </w:rPr>
              <w:t>0,31</w:t>
            </w:r>
          </w:p>
        </w:tc>
        <w:tc>
          <w:tcPr>
            <w:tcW w:w="848" w:type="pct"/>
            <w:shd w:val="clear" w:color="auto" w:fill="FFFFFF"/>
            <w:noWrap/>
            <w:vAlign w:val="center"/>
          </w:tcPr>
          <w:p w14:paraId="5B21A1BC" w14:textId="77777777" w:rsidR="007E40A0" w:rsidRPr="00700409" w:rsidRDefault="007E40A0" w:rsidP="006D486D">
            <w:pPr>
              <w:spacing w:beforeLines="20" w:before="48" w:afterLines="20" w:after="48" w:line="240" w:lineRule="auto"/>
              <w:ind w:firstLine="0"/>
              <w:jc w:val="center"/>
              <w:rPr>
                <w:rFonts w:eastAsia="Times New Roman" w:cs="Times New Roman"/>
                <w:b/>
                <w:sz w:val="20"/>
                <w:szCs w:val="20"/>
              </w:rPr>
            </w:pPr>
            <w:r w:rsidRPr="00700409">
              <w:rPr>
                <w:rFonts w:eastAsia="Times New Roman" w:cs="Times New Roman"/>
                <w:b/>
                <w:sz w:val="20"/>
                <w:szCs w:val="20"/>
              </w:rPr>
              <w:t>543</w:t>
            </w:r>
          </w:p>
        </w:tc>
      </w:tr>
      <w:tr w:rsidR="007E40A0" w:rsidRPr="007E40A0" w14:paraId="18D7D7EF" w14:textId="77777777" w:rsidTr="007E40A0">
        <w:trPr>
          <w:trHeight w:val="7"/>
        </w:trPr>
        <w:tc>
          <w:tcPr>
            <w:tcW w:w="5000" w:type="pct"/>
            <w:gridSpan w:val="6"/>
            <w:shd w:val="clear" w:color="auto" w:fill="FFFFFF"/>
            <w:vAlign w:val="center"/>
          </w:tcPr>
          <w:p w14:paraId="147CF536" w14:textId="77777777" w:rsidR="007E40A0" w:rsidRPr="00700409" w:rsidRDefault="007E40A0" w:rsidP="006D486D">
            <w:pPr>
              <w:spacing w:beforeLines="20" w:before="48" w:afterLines="20" w:after="48" w:line="240" w:lineRule="auto"/>
              <w:ind w:firstLine="0"/>
              <w:jc w:val="center"/>
              <w:rPr>
                <w:rFonts w:eastAsia="Times New Roman" w:cs="Times New Roman"/>
                <w:b/>
                <w:bCs/>
                <w:iCs/>
                <w:sz w:val="20"/>
                <w:szCs w:val="20"/>
              </w:rPr>
            </w:pPr>
            <w:r w:rsidRPr="00700409">
              <w:rPr>
                <w:rFonts w:eastAsia="Times New Roman" w:cs="Times New Roman"/>
                <w:b/>
                <w:bCs/>
                <w:iCs/>
                <w:sz w:val="20"/>
                <w:szCs w:val="20"/>
              </w:rPr>
              <w:t>2. Предприятия торговли.</w:t>
            </w:r>
          </w:p>
        </w:tc>
      </w:tr>
      <w:tr w:rsidR="007E40A0" w:rsidRPr="007E40A0" w14:paraId="6A8CE2C6" w14:textId="77777777" w:rsidTr="007E40A0">
        <w:trPr>
          <w:trHeight w:val="972"/>
        </w:trPr>
        <w:tc>
          <w:tcPr>
            <w:tcW w:w="1794" w:type="pct"/>
            <w:shd w:val="clear" w:color="auto" w:fill="FFFFFF"/>
            <w:vAlign w:val="center"/>
          </w:tcPr>
          <w:p w14:paraId="2B83B1F5" w14:textId="77777777" w:rsidR="007E40A0" w:rsidRPr="00700409" w:rsidRDefault="007E40A0" w:rsidP="006D486D">
            <w:pPr>
              <w:spacing w:beforeLines="20" w:before="48" w:afterLines="20" w:after="48" w:line="240" w:lineRule="auto"/>
              <w:ind w:firstLine="0"/>
              <w:jc w:val="left"/>
              <w:rPr>
                <w:rFonts w:eastAsia="Times New Roman" w:cs="Times New Roman"/>
                <w:sz w:val="20"/>
                <w:szCs w:val="20"/>
              </w:rPr>
            </w:pPr>
            <w:r w:rsidRPr="00700409">
              <w:rPr>
                <w:rFonts w:eastAsia="Times New Roman" w:cs="Times New Roman"/>
                <w:sz w:val="20"/>
                <w:szCs w:val="20"/>
              </w:rPr>
              <w:t>-промышленными товарами;</w:t>
            </w:r>
          </w:p>
        </w:tc>
        <w:tc>
          <w:tcPr>
            <w:tcW w:w="920" w:type="pct"/>
            <w:shd w:val="clear" w:color="auto" w:fill="FFFFFF"/>
            <w:vAlign w:val="center"/>
          </w:tcPr>
          <w:p w14:paraId="764EDE70" w14:textId="77777777" w:rsidR="007E40A0" w:rsidRPr="00700409" w:rsidRDefault="007E40A0" w:rsidP="006D486D">
            <w:pPr>
              <w:spacing w:beforeLines="20" w:before="48" w:afterLines="20" w:after="48" w:line="240" w:lineRule="auto"/>
              <w:ind w:firstLine="0"/>
              <w:jc w:val="center"/>
              <w:rPr>
                <w:rFonts w:eastAsia="Times New Roman" w:cs="Times New Roman"/>
                <w:sz w:val="20"/>
                <w:szCs w:val="20"/>
              </w:rPr>
            </w:pPr>
            <w:r w:rsidRPr="00700409">
              <w:rPr>
                <w:rFonts w:eastAsia="Times New Roman" w:cs="Times New Roman"/>
                <w:sz w:val="20"/>
                <w:szCs w:val="20"/>
              </w:rPr>
              <w:t>кв. м торговой площади</w:t>
            </w:r>
          </w:p>
        </w:tc>
        <w:tc>
          <w:tcPr>
            <w:tcW w:w="500" w:type="pct"/>
            <w:shd w:val="clear" w:color="auto" w:fill="FFFFFF"/>
            <w:vAlign w:val="center"/>
          </w:tcPr>
          <w:p w14:paraId="4AB8781B" w14:textId="77777777" w:rsidR="007E40A0" w:rsidRPr="00700409" w:rsidRDefault="007E40A0" w:rsidP="006D486D">
            <w:pPr>
              <w:spacing w:beforeLines="20" w:before="48" w:afterLines="20" w:after="48" w:line="240" w:lineRule="auto"/>
              <w:ind w:firstLine="0"/>
              <w:jc w:val="center"/>
              <w:rPr>
                <w:rFonts w:eastAsia="Times New Roman" w:cs="Times New Roman"/>
                <w:sz w:val="20"/>
                <w:szCs w:val="20"/>
              </w:rPr>
            </w:pPr>
            <w:r w:rsidRPr="00700409">
              <w:rPr>
                <w:rFonts w:eastAsia="Times New Roman" w:cs="Times New Roman"/>
                <w:sz w:val="20"/>
                <w:szCs w:val="20"/>
              </w:rPr>
              <w:t>168</w:t>
            </w:r>
          </w:p>
        </w:tc>
        <w:tc>
          <w:tcPr>
            <w:tcW w:w="938" w:type="pct"/>
            <w:gridSpan w:val="2"/>
            <w:shd w:val="clear" w:color="auto" w:fill="FFFFFF"/>
            <w:noWrap/>
            <w:vAlign w:val="center"/>
          </w:tcPr>
          <w:p w14:paraId="21E482BF" w14:textId="77777777" w:rsidR="007E40A0" w:rsidRPr="00700409" w:rsidRDefault="007E40A0" w:rsidP="006D486D">
            <w:pPr>
              <w:spacing w:beforeLines="20" w:before="48" w:afterLines="20" w:after="48" w:line="240" w:lineRule="auto"/>
              <w:ind w:firstLine="0"/>
              <w:jc w:val="center"/>
              <w:rPr>
                <w:rFonts w:eastAsia="Times New Roman" w:cs="Times New Roman"/>
                <w:sz w:val="20"/>
                <w:szCs w:val="20"/>
              </w:rPr>
            </w:pPr>
            <w:r w:rsidRPr="00700409">
              <w:rPr>
                <w:rFonts w:eastAsia="Times New Roman" w:cs="Times New Roman"/>
                <w:sz w:val="20"/>
                <w:szCs w:val="20"/>
              </w:rPr>
              <w:t>0,81</w:t>
            </w:r>
          </w:p>
        </w:tc>
        <w:tc>
          <w:tcPr>
            <w:tcW w:w="848" w:type="pct"/>
            <w:shd w:val="clear" w:color="auto" w:fill="FFFFFF"/>
            <w:noWrap/>
            <w:vAlign w:val="center"/>
          </w:tcPr>
          <w:p w14:paraId="5678922E" w14:textId="77777777" w:rsidR="007E40A0" w:rsidRPr="00700409" w:rsidRDefault="007E40A0" w:rsidP="006D486D">
            <w:pPr>
              <w:spacing w:beforeLines="20" w:before="48" w:afterLines="20" w:after="48" w:line="240" w:lineRule="auto"/>
              <w:ind w:firstLine="0"/>
              <w:jc w:val="center"/>
              <w:rPr>
                <w:rFonts w:eastAsia="Times New Roman" w:cs="Times New Roman"/>
                <w:b/>
                <w:sz w:val="20"/>
                <w:szCs w:val="20"/>
              </w:rPr>
            </w:pPr>
            <w:r w:rsidRPr="00700409">
              <w:rPr>
                <w:rFonts w:eastAsia="Times New Roman" w:cs="Times New Roman"/>
                <w:b/>
                <w:sz w:val="20"/>
                <w:szCs w:val="20"/>
              </w:rPr>
              <w:t>136</w:t>
            </w:r>
          </w:p>
        </w:tc>
      </w:tr>
      <w:tr w:rsidR="007E40A0" w:rsidRPr="007E40A0" w14:paraId="4A24E413" w14:textId="77777777" w:rsidTr="007E40A0">
        <w:trPr>
          <w:trHeight w:val="7"/>
        </w:trPr>
        <w:tc>
          <w:tcPr>
            <w:tcW w:w="1794" w:type="pct"/>
            <w:shd w:val="clear" w:color="auto" w:fill="FFFFFF"/>
            <w:vAlign w:val="center"/>
          </w:tcPr>
          <w:p w14:paraId="39E4ADA2" w14:textId="77777777" w:rsidR="007E40A0" w:rsidRPr="00700409" w:rsidRDefault="007E40A0" w:rsidP="006D486D">
            <w:pPr>
              <w:spacing w:beforeLines="20" w:before="48" w:afterLines="20" w:after="48" w:line="240" w:lineRule="auto"/>
              <w:ind w:firstLine="0"/>
              <w:jc w:val="left"/>
              <w:rPr>
                <w:rFonts w:eastAsia="Times New Roman" w:cs="Times New Roman"/>
                <w:sz w:val="20"/>
                <w:szCs w:val="20"/>
              </w:rPr>
            </w:pPr>
            <w:r w:rsidRPr="00700409">
              <w:rPr>
                <w:rFonts w:eastAsia="Times New Roman" w:cs="Times New Roman"/>
                <w:sz w:val="20"/>
                <w:szCs w:val="20"/>
              </w:rPr>
              <w:t>-продовольственными товарами;</w:t>
            </w:r>
          </w:p>
        </w:tc>
        <w:tc>
          <w:tcPr>
            <w:tcW w:w="920" w:type="pct"/>
            <w:shd w:val="clear" w:color="auto" w:fill="FFFFFF"/>
            <w:vAlign w:val="center"/>
          </w:tcPr>
          <w:p w14:paraId="14E5E251" w14:textId="77777777" w:rsidR="007E40A0" w:rsidRPr="00700409" w:rsidRDefault="007E40A0" w:rsidP="006D486D">
            <w:pPr>
              <w:spacing w:beforeLines="20" w:before="48" w:afterLines="20" w:after="48" w:line="240" w:lineRule="auto"/>
              <w:ind w:firstLine="0"/>
              <w:jc w:val="center"/>
              <w:rPr>
                <w:rFonts w:eastAsia="Times New Roman" w:cs="Times New Roman"/>
                <w:sz w:val="20"/>
                <w:szCs w:val="20"/>
              </w:rPr>
            </w:pPr>
            <w:r w:rsidRPr="00700409">
              <w:rPr>
                <w:rFonts w:eastAsia="Times New Roman" w:cs="Times New Roman"/>
                <w:sz w:val="20"/>
                <w:szCs w:val="20"/>
              </w:rPr>
              <w:t>кв. м торговой площади</w:t>
            </w:r>
          </w:p>
        </w:tc>
        <w:tc>
          <w:tcPr>
            <w:tcW w:w="500" w:type="pct"/>
            <w:shd w:val="clear" w:color="auto" w:fill="FFFFFF"/>
            <w:vAlign w:val="center"/>
          </w:tcPr>
          <w:p w14:paraId="5227F552" w14:textId="77777777" w:rsidR="007E40A0" w:rsidRPr="00700409" w:rsidRDefault="007E40A0" w:rsidP="006D486D">
            <w:pPr>
              <w:spacing w:beforeLines="20" w:before="48" w:afterLines="20" w:after="48" w:line="240" w:lineRule="auto"/>
              <w:ind w:firstLine="0"/>
              <w:jc w:val="center"/>
              <w:rPr>
                <w:rFonts w:eastAsia="Times New Roman" w:cs="Times New Roman"/>
                <w:sz w:val="20"/>
                <w:szCs w:val="20"/>
              </w:rPr>
            </w:pPr>
            <w:r w:rsidRPr="00700409">
              <w:rPr>
                <w:rFonts w:eastAsia="Times New Roman" w:cs="Times New Roman"/>
                <w:sz w:val="20"/>
                <w:szCs w:val="20"/>
              </w:rPr>
              <w:t>726</w:t>
            </w:r>
          </w:p>
        </w:tc>
        <w:tc>
          <w:tcPr>
            <w:tcW w:w="938" w:type="pct"/>
            <w:gridSpan w:val="2"/>
            <w:shd w:val="clear" w:color="auto" w:fill="FFFFFF"/>
            <w:noWrap/>
            <w:vAlign w:val="center"/>
          </w:tcPr>
          <w:p w14:paraId="61FB37F5" w14:textId="77777777" w:rsidR="007E40A0" w:rsidRPr="00700409" w:rsidRDefault="007E40A0" w:rsidP="006D486D">
            <w:pPr>
              <w:spacing w:beforeLines="20" w:before="48" w:afterLines="20" w:after="48" w:line="240" w:lineRule="auto"/>
              <w:ind w:firstLine="0"/>
              <w:jc w:val="center"/>
              <w:rPr>
                <w:rFonts w:eastAsia="Times New Roman" w:cs="Times New Roman"/>
                <w:sz w:val="20"/>
                <w:szCs w:val="20"/>
              </w:rPr>
            </w:pPr>
            <w:r w:rsidRPr="00700409">
              <w:rPr>
                <w:rFonts w:eastAsia="Times New Roman" w:cs="Times New Roman"/>
                <w:sz w:val="20"/>
                <w:szCs w:val="20"/>
              </w:rPr>
              <w:t>1,79</w:t>
            </w:r>
          </w:p>
        </w:tc>
        <w:tc>
          <w:tcPr>
            <w:tcW w:w="848" w:type="pct"/>
            <w:shd w:val="clear" w:color="auto" w:fill="FFFFFF"/>
            <w:noWrap/>
            <w:vAlign w:val="center"/>
          </w:tcPr>
          <w:p w14:paraId="7D9EA4CA" w14:textId="77777777" w:rsidR="007E40A0" w:rsidRPr="00700409" w:rsidRDefault="007E40A0" w:rsidP="006D486D">
            <w:pPr>
              <w:spacing w:beforeLines="20" w:before="48" w:afterLines="20" w:after="48" w:line="240" w:lineRule="auto"/>
              <w:ind w:firstLine="0"/>
              <w:jc w:val="center"/>
              <w:rPr>
                <w:rFonts w:eastAsia="Times New Roman" w:cs="Times New Roman"/>
                <w:b/>
                <w:sz w:val="20"/>
                <w:szCs w:val="20"/>
              </w:rPr>
            </w:pPr>
            <w:r w:rsidRPr="00700409">
              <w:rPr>
                <w:rFonts w:eastAsia="Times New Roman" w:cs="Times New Roman"/>
                <w:b/>
                <w:sz w:val="20"/>
                <w:szCs w:val="20"/>
              </w:rPr>
              <w:t>1299</w:t>
            </w:r>
          </w:p>
        </w:tc>
      </w:tr>
      <w:tr w:rsidR="007E40A0" w:rsidRPr="007E40A0" w14:paraId="54D5EA36" w14:textId="77777777" w:rsidTr="007E40A0">
        <w:trPr>
          <w:trHeight w:val="7"/>
        </w:trPr>
        <w:tc>
          <w:tcPr>
            <w:tcW w:w="5000" w:type="pct"/>
            <w:gridSpan w:val="6"/>
            <w:shd w:val="clear" w:color="auto" w:fill="FFFFFF"/>
            <w:vAlign w:val="center"/>
          </w:tcPr>
          <w:p w14:paraId="044E8F23" w14:textId="77777777" w:rsidR="007E40A0" w:rsidRPr="00700409" w:rsidRDefault="007E40A0" w:rsidP="006D486D">
            <w:pPr>
              <w:spacing w:beforeLines="20" w:before="48" w:afterLines="20" w:after="48" w:line="240" w:lineRule="auto"/>
              <w:ind w:firstLine="0"/>
              <w:jc w:val="center"/>
              <w:rPr>
                <w:rFonts w:eastAsia="Times New Roman" w:cs="Times New Roman"/>
                <w:b/>
                <w:bCs/>
                <w:iCs/>
                <w:sz w:val="20"/>
                <w:szCs w:val="20"/>
              </w:rPr>
            </w:pPr>
            <w:r w:rsidRPr="00700409">
              <w:rPr>
                <w:rFonts w:eastAsia="Times New Roman" w:cs="Times New Roman"/>
                <w:b/>
                <w:bCs/>
                <w:iCs/>
                <w:sz w:val="20"/>
                <w:szCs w:val="20"/>
              </w:rPr>
              <w:t>3. Учреждения здравоохранения.</w:t>
            </w:r>
          </w:p>
        </w:tc>
      </w:tr>
      <w:tr w:rsidR="007E40A0" w:rsidRPr="007E40A0" w14:paraId="13D18462" w14:textId="77777777" w:rsidTr="007E40A0">
        <w:trPr>
          <w:trHeight w:val="7"/>
        </w:trPr>
        <w:tc>
          <w:tcPr>
            <w:tcW w:w="1794" w:type="pct"/>
            <w:shd w:val="clear" w:color="auto" w:fill="FFFFFF"/>
            <w:vAlign w:val="center"/>
          </w:tcPr>
          <w:p w14:paraId="2D86F1CF" w14:textId="77777777" w:rsidR="007E40A0" w:rsidRPr="00700409" w:rsidRDefault="007E40A0" w:rsidP="006D486D">
            <w:pPr>
              <w:spacing w:beforeLines="20" w:before="48" w:afterLines="20" w:after="48" w:line="240" w:lineRule="auto"/>
              <w:ind w:firstLine="0"/>
              <w:jc w:val="left"/>
              <w:rPr>
                <w:rFonts w:eastAsia="Times New Roman" w:cs="Times New Roman"/>
                <w:sz w:val="20"/>
                <w:szCs w:val="20"/>
              </w:rPr>
            </w:pPr>
            <w:r w:rsidRPr="00700409">
              <w:rPr>
                <w:rFonts w:eastAsia="Times New Roman" w:cs="Times New Roman"/>
                <w:sz w:val="20"/>
                <w:szCs w:val="20"/>
              </w:rPr>
              <w:t>-поликлиники, амбулатории;</w:t>
            </w:r>
          </w:p>
        </w:tc>
        <w:tc>
          <w:tcPr>
            <w:tcW w:w="920" w:type="pct"/>
            <w:shd w:val="clear" w:color="auto" w:fill="FFFFFF"/>
            <w:vAlign w:val="center"/>
          </w:tcPr>
          <w:p w14:paraId="2CF76406" w14:textId="77777777" w:rsidR="007E40A0" w:rsidRPr="00700409" w:rsidRDefault="007E40A0" w:rsidP="006D486D">
            <w:pPr>
              <w:spacing w:beforeLines="20" w:before="48" w:afterLines="20" w:after="48" w:line="240" w:lineRule="auto"/>
              <w:ind w:firstLine="0"/>
              <w:jc w:val="center"/>
              <w:rPr>
                <w:rFonts w:eastAsia="Times New Roman" w:cs="Times New Roman"/>
                <w:sz w:val="20"/>
                <w:szCs w:val="20"/>
              </w:rPr>
            </w:pPr>
            <w:r w:rsidRPr="00700409">
              <w:rPr>
                <w:rFonts w:eastAsia="Times New Roman" w:cs="Times New Roman"/>
                <w:sz w:val="20"/>
                <w:szCs w:val="20"/>
              </w:rPr>
              <w:t>посещений в год</w:t>
            </w:r>
          </w:p>
        </w:tc>
        <w:tc>
          <w:tcPr>
            <w:tcW w:w="500" w:type="pct"/>
            <w:shd w:val="clear" w:color="auto" w:fill="FFFFFF"/>
            <w:vAlign w:val="center"/>
          </w:tcPr>
          <w:p w14:paraId="29C4FB25" w14:textId="77777777" w:rsidR="007E40A0" w:rsidRPr="00700409" w:rsidRDefault="007E40A0" w:rsidP="006D486D">
            <w:pPr>
              <w:spacing w:beforeLines="20" w:before="48" w:afterLines="20" w:after="48" w:line="240" w:lineRule="auto"/>
              <w:ind w:firstLine="0"/>
              <w:jc w:val="center"/>
              <w:rPr>
                <w:rFonts w:eastAsia="Times New Roman" w:cs="Times New Roman"/>
                <w:sz w:val="20"/>
                <w:szCs w:val="20"/>
              </w:rPr>
            </w:pPr>
            <w:r w:rsidRPr="00700409">
              <w:rPr>
                <w:rFonts w:eastAsia="Times New Roman" w:cs="Times New Roman"/>
                <w:sz w:val="20"/>
                <w:szCs w:val="20"/>
              </w:rPr>
              <w:t>7560</w:t>
            </w:r>
          </w:p>
        </w:tc>
        <w:tc>
          <w:tcPr>
            <w:tcW w:w="938" w:type="pct"/>
            <w:gridSpan w:val="2"/>
            <w:shd w:val="clear" w:color="auto" w:fill="FFFFFF"/>
            <w:noWrap/>
            <w:vAlign w:val="center"/>
          </w:tcPr>
          <w:p w14:paraId="04E3806E" w14:textId="77777777" w:rsidR="007E40A0" w:rsidRPr="00700409" w:rsidRDefault="007E40A0" w:rsidP="006D486D">
            <w:pPr>
              <w:spacing w:beforeLines="20" w:before="48" w:afterLines="20" w:after="48" w:line="240" w:lineRule="auto"/>
              <w:ind w:firstLine="0"/>
              <w:jc w:val="center"/>
              <w:rPr>
                <w:rFonts w:eastAsia="Times New Roman" w:cs="Times New Roman"/>
                <w:sz w:val="20"/>
                <w:szCs w:val="20"/>
              </w:rPr>
            </w:pPr>
            <w:r w:rsidRPr="00700409">
              <w:rPr>
                <w:rFonts w:eastAsia="Times New Roman" w:cs="Times New Roman"/>
                <w:sz w:val="20"/>
                <w:szCs w:val="20"/>
              </w:rPr>
              <w:t>0,00088</w:t>
            </w:r>
          </w:p>
        </w:tc>
        <w:tc>
          <w:tcPr>
            <w:tcW w:w="848" w:type="pct"/>
            <w:shd w:val="clear" w:color="auto" w:fill="FFFFFF"/>
            <w:noWrap/>
            <w:vAlign w:val="center"/>
          </w:tcPr>
          <w:p w14:paraId="26C2A21A" w14:textId="77777777" w:rsidR="007E40A0" w:rsidRPr="00700409" w:rsidRDefault="007E40A0" w:rsidP="006D486D">
            <w:pPr>
              <w:spacing w:beforeLines="20" w:before="48" w:afterLines="20" w:after="48" w:line="240" w:lineRule="auto"/>
              <w:ind w:firstLine="0"/>
              <w:jc w:val="center"/>
              <w:rPr>
                <w:rFonts w:eastAsia="Times New Roman" w:cs="Times New Roman"/>
                <w:b/>
                <w:sz w:val="20"/>
                <w:szCs w:val="20"/>
              </w:rPr>
            </w:pPr>
            <w:r w:rsidRPr="00700409">
              <w:rPr>
                <w:rFonts w:eastAsia="Times New Roman" w:cs="Times New Roman"/>
                <w:b/>
                <w:sz w:val="20"/>
                <w:szCs w:val="20"/>
              </w:rPr>
              <w:t>7</w:t>
            </w:r>
          </w:p>
        </w:tc>
      </w:tr>
      <w:tr w:rsidR="007E40A0" w:rsidRPr="007E40A0" w14:paraId="3F4A64B2" w14:textId="77777777" w:rsidTr="007E40A0">
        <w:trPr>
          <w:trHeight w:val="7"/>
        </w:trPr>
        <w:tc>
          <w:tcPr>
            <w:tcW w:w="5000" w:type="pct"/>
            <w:gridSpan w:val="6"/>
            <w:shd w:val="clear" w:color="auto" w:fill="FFFFFF"/>
          </w:tcPr>
          <w:p w14:paraId="67D05B45" w14:textId="77777777" w:rsidR="007E40A0" w:rsidRPr="00700409" w:rsidRDefault="007E40A0" w:rsidP="007E40A0">
            <w:pPr>
              <w:spacing w:before="20" w:line="240" w:lineRule="auto"/>
              <w:ind w:firstLine="0"/>
              <w:jc w:val="center"/>
              <w:rPr>
                <w:rFonts w:eastAsia="Times New Roman" w:cs="Times New Roman"/>
                <w:sz w:val="20"/>
                <w:szCs w:val="20"/>
              </w:rPr>
            </w:pPr>
            <w:r w:rsidRPr="00700409">
              <w:rPr>
                <w:rFonts w:eastAsia="Times New Roman" w:cs="Times New Roman"/>
                <w:b/>
                <w:bCs/>
                <w:iCs/>
                <w:sz w:val="20"/>
                <w:szCs w:val="20"/>
              </w:rPr>
              <w:t>4. Организации и учреждения управления, проектные организации, кредитно-финансовые учреждения и предприятия связи</w:t>
            </w:r>
          </w:p>
        </w:tc>
      </w:tr>
      <w:tr w:rsidR="007E40A0" w:rsidRPr="007E40A0" w14:paraId="525A117B" w14:textId="77777777" w:rsidTr="007E40A0">
        <w:trPr>
          <w:trHeight w:val="7"/>
        </w:trPr>
        <w:tc>
          <w:tcPr>
            <w:tcW w:w="1794" w:type="pct"/>
            <w:shd w:val="clear" w:color="auto" w:fill="FFFFFF"/>
            <w:vAlign w:val="center"/>
          </w:tcPr>
          <w:p w14:paraId="2405D975" w14:textId="77777777" w:rsidR="007E40A0" w:rsidRPr="00700409" w:rsidRDefault="007E40A0" w:rsidP="007E40A0">
            <w:pPr>
              <w:spacing w:before="20" w:line="240" w:lineRule="auto"/>
              <w:ind w:firstLine="0"/>
              <w:jc w:val="left"/>
              <w:rPr>
                <w:rFonts w:eastAsia="Times New Roman" w:cs="Times New Roman"/>
                <w:sz w:val="20"/>
                <w:szCs w:val="20"/>
              </w:rPr>
            </w:pPr>
            <w:r w:rsidRPr="00700409">
              <w:rPr>
                <w:rFonts w:eastAsia="Times New Roman" w:cs="Times New Roman"/>
                <w:sz w:val="20"/>
                <w:szCs w:val="20"/>
              </w:rPr>
              <w:t>-административные учреждения;</w:t>
            </w:r>
          </w:p>
        </w:tc>
        <w:tc>
          <w:tcPr>
            <w:tcW w:w="920" w:type="pct"/>
            <w:shd w:val="clear" w:color="auto" w:fill="FFFFFF"/>
            <w:vAlign w:val="center"/>
          </w:tcPr>
          <w:p w14:paraId="0F741A59" w14:textId="77777777" w:rsidR="007E40A0" w:rsidRPr="00700409" w:rsidRDefault="007E40A0" w:rsidP="007E40A0">
            <w:pPr>
              <w:spacing w:before="20" w:line="240" w:lineRule="auto"/>
              <w:ind w:firstLine="0"/>
              <w:jc w:val="center"/>
              <w:rPr>
                <w:rFonts w:eastAsia="Times New Roman" w:cs="Times New Roman"/>
                <w:sz w:val="20"/>
                <w:szCs w:val="20"/>
              </w:rPr>
            </w:pPr>
            <w:r w:rsidRPr="00700409">
              <w:rPr>
                <w:rFonts w:eastAsia="Times New Roman" w:cs="Times New Roman"/>
                <w:sz w:val="20"/>
                <w:szCs w:val="20"/>
              </w:rPr>
              <w:t>сотрудник</w:t>
            </w:r>
          </w:p>
        </w:tc>
        <w:tc>
          <w:tcPr>
            <w:tcW w:w="500" w:type="pct"/>
            <w:shd w:val="clear" w:color="auto" w:fill="FFFFFF"/>
            <w:vAlign w:val="center"/>
          </w:tcPr>
          <w:p w14:paraId="74238EB0" w14:textId="77777777" w:rsidR="007E40A0" w:rsidRPr="00700409" w:rsidRDefault="007E40A0" w:rsidP="007E40A0">
            <w:pPr>
              <w:spacing w:before="20" w:line="240" w:lineRule="auto"/>
              <w:ind w:firstLine="0"/>
              <w:jc w:val="center"/>
              <w:rPr>
                <w:rFonts w:eastAsia="Times New Roman" w:cs="Times New Roman"/>
                <w:sz w:val="20"/>
                <w:szCs w:val="20"/>
              </w:rPr>
            </w:pPr>
            <w:r w:rsidRPr="00700409">
              <w:rPr>
                <w:rFonts w:eastAsia="Times New Roman" w:cs="Times New Roman"/>
                <w:sz w:val="20"/>
                <w:szCs w:val="20"/>
              </w:rPr>
              <w:t>12</w:t>
            </w:r>
          </w:p>
        </w:tc>
        <w:tc>
          <w:tcPr>
            <w:tcW w:w="938" w:type="pct"/>
            <w:gridSpan w:val="2"/>
            <w:shd w:val="clear" w:color="auto" w:fill="FFFFFF"/>
            <w:noWrap/>
            <w:vAlign w:val="center"/>
          </w:tcPr>
          <w:p w14:paraId="1325E549" w14:textId="77777777" w:rsidR="007E40A0" w:rsidRPr="00700409" w:rsidRDefault="007E40A0" w:rsidP="007E40A0">
            <w:pPr>
              <w:spacing w:before="20" w:line="240" w:lineRule="auto"/>
              <w:ind w:firstLine="0"/>
              <w:jc w:val="center"/>
              <w:rPr>
                <w:rFonts w:eastAsia="Times New Roman" w:cs="Times New Roman"/>
                <w:sz w:val="20"/>
                <w:szCs w:val="20"/>
              </w:rPr>
            </w:pPr>
            <w:r w:rsidRPr="00700409">
              <w:rPr>
                <w:rFonts w:eastAsia="Times New Roman" w:cs="Times New Roman"/>
                <w:sz w:val="20"/>
                <w:szCs w:val="20"/>
              </w:rPr>
              <w:t>0,96</w:t>
            </w:r>
          </w:p>
        </w:tc>
        <w:tc>
          <w:tcPr>
            <w:tcW w:w="848" w:type="pct"/>
            <w:shd w:val="clear" w:color="auto" w:fill="FFFFFF"/>
            <w:noWrap/>
            <w:vAlign w:val="center"/>
          </w:tcPr>
          <w:p w14:paraId="2FD9D200" w14:textId="77777777" w:rsidR="007E40A0" w:rsidRPr="00700409" w:rsidRDefault="007E40A0" w:rsidP="007E40A0">
            <w:pPr>
              <w:spacing w:before="20" w:line="240" w:lineRule="auto"/>
              <w:ind w:firstLine="0"/>
              <w:jc w:val="center"/>
              <w:rPr>
                <w:rFonts w:eastAsia="Times New Roman" w:cs="Times New Roman"/>
                <w:b/>
                <w:sz w:val="20"/>
                <w:szCs w:val="20"/>
              </w:rPr>
            </w:pPr>
            <w:r w:rsidRPr="00700409">
              <w:rPr>
                <w:rFonts w:eastAsia="Times New Roman" w:cs="Times New Roman"/>
                <w:b/>
                <w:sz w:val="20"/>
                <w:szCs w:val="20"/>
              </w:rPr>
              <w:t>11</w:t>
            </w:r>
          </w:p>
        </w:tc>
      </w:tr>
      <w:tr w:rsidR="007E40A0" w:rsidRPr="007E40A0" w14:paraId="72161478" w14:textId="77777777" w:rsidTr="007E40A0">
        <w:trPr>
          <w:trHeight w:val="7"/>
        </w:trPr>
        <w:tc>
          <w:tcPr>
            <w:tcW w:w="5000" w:type="pct"/>
            <w:gridSpan w:val="6"/>
            <w:shd w:val="clear" w:color="auto" w:fill="FFFFFF"/>
            <w:vAlign w:val="center"/>
          </w:tcPr>
          <w:p w14:paraId="645D8076" w14:textId="77777777" w:rsidR="007E40A0" w:rsidRPr="00700409" w:rsidRDefault="007E40A0" w:rsidP="007E40A0">
            <w:pPr>
              <w:spacing w:before="20" w:line="240" w:lineRule="auto"/>
              <w:ind w:firstLine="0"/>
              <w:jc w:val="center"/>
              <w:rPr>
                <w:rFonts w:eastAsia="Times New Roman" w:cs="Times New Roman"/>
                <w:sz w:val="20"/>
                <w:szCs w:val="20"/>
              </w:rPr>
            </w:pPr>
            <w:r w:rsidRPr="00700409">
              <w:rPr>
                <w:rFonts w:eastAsia="Times New Roman" w:cs="Times New Roman"/>
                <w:b/>
                <w:bCs/>
                <w:iCs/>
                <w:sz w:val="20"/>
                <w:szCs w:val="20"/>
              </w:rPr>
              <w:t>5. Учебно-образовательные учреждения, в том числе дошкольного образования</w:t>
            </w:r>
          </w:p>
        </w:tc>
      </w:tr>
      <w:tr w:rsidR="007E40A0" w:rsidRPr="007E40A0" w14:paraId="7B738168" w14:textId="77777777" w:rsidTr="007E40A0">
        <w:trPr>
          <w:trHeight w:val="7"/>
        </w:trPr>
        <w:tc>
          <w:tcPr>
            <w:tcW w:w="1794" w:type="pct"/>
            <w:shd w:val="clear" w:color="auto" w:fill="FFFFFF"/>
            <w:vAlign w:val="center"/>
          </w:tcPr>
          <w:p w14:paraId="541C251F" w14:textId="77777777" w:rsidR="007E40A0" w:rsidRPr="00700409" w:rsidRDefault="007E40A0" w:rsidP="007E40A0">
            <w:pPr>
              <w:spacing w:before="20" w:line="240" w:lineRule="auto"/>
              <w:ind w:firstLine="0"/>
              <w:jc w:val="left"/>
              <w:rPr>
                <w:rFonts w:eastAsia="Times New Roman" w:cs="Times New Roman"/>
                <w:sz w:val="20"/>
                <w:szCs w:val="20"/>
              </w:rPr>
            </w:pPr>
            <w:r w:rsidRPr="00700409">
              <w:rPr>
                <w:rFonts w:eastAsia="Times New Roman" w:cs="Times New Roman"/>
                <w:sz w:val="20"/>
                <w:szCs w:val="20"/>
              </w:rPr>
              <w:t>-детские сады;</w:t>
            </w:r>
          </w:p>
        </w:tc>
        <w:tc>
          <w:tcPr>
            <w:tcW w:w="920" w:type="pct"/>
            <w:shd w:val="clear" w:color="auto" w:fill="FFFFFF"/>
            <w:vAlign w:val="center"/>
          </w:tcPr>
          <w:p w14:paraId="56C8F4E5" w14:textId="77777777" w:rsidR="007E40A0" w:rsidRPr="00700409" w:rsidRDefault="007E40A0" w:rsidP="007E40A0">
            <w:pPr>
              <w:spacing w:before="20" w:line="240" w:lineRule="auto"/>
              <w:ind w:firstLine="0"/>
              <w:jc w:val="center"/>
              <w:rPr>
                <w:rFonts w:eastAsia="Times New Roman" w:cs="Times New Roman"/>
                <w:sz w:val="20"/>
                <w:szCs w:val="20"/>
              </w:rPr>
            </w:pPr>
            <w:r w:rsidRPr="00700409">
              <w:rPr>
                <w:rFonts w:eastAsia="Times New Roman" w:cs="Times New Roman"/>
                <w:sz w:val="20"/>
                <w:szCs w:val="20"/>
              </w:rPr>
              <w:t>место</w:t>
            </w:r>
          </w:p>
        </w:tc>
        <w:tc>
          <w:tcPr>
            <w:tcW w:w="500" w:type="pct"/>
            <w:shd w:val="clear" w:color="auto" w:fill="FFFFFF"/>
            <w:vAlign w:val="center"/>
          </w:tcPr>
          <w:p w14:paraId="7667DED6" w14:textId="77777777" w:rsidR="007E40A0" w:rsidRPr="00700409" w:rsidRDefault="007E40A0" w:rsidP="007E40A0">
            <w:pPr>
              <w:spacing w:before="20" w:line="240" w:lineRule="auto"/>
              <w:ind w:firstLine="0"/>
              <w:jc w:val="center"/>
              <w:rPr>
                <w:rFonts w:eastAsia="Times New Roman" w:cs="Times New Roman"/>
                <w:sz w:val="20"/>
                <w:szCs w:val="20"/>
              </w:rPr>
            </w:pPr>
            <w:r w:rsidRPr="00700409">
              <w:rPr>
                <w:rFonts w:eastAsia="Times New Roman" w:cs="Times New Roman"/>
                <w:sz w:val="20"/>
                <w:szCs w:val="20"/>
              </w:rPr>
              <w:t>198</w:t>
            </w:r>
          </w:p>
        </w:tc>
        <w:tc>
          <w:tcPr>
            <w:tcW w:w="938" w:type="pct"/>
            <w:gridSpan w:val="2"/>
            <w:shd w:val="clear" w:color="auto" w:fill="FFFFFF"/>
            <w:noWrap/>
            <w:vAlign w:val="center"/>
          </w:tcPr>
          <w:p w14:paraId="09DCBC4B" w14:textId="77777777" w:rsidR="007E40A0" w:rsidRPr="00700409" w:rsidRDefault="007E40A0" w:rsidP="007E40A0">
            <w:pPr>
              <w:shd w:val="clear" w:color="auto" w:fill="FFFFFF"/>
              <w:spacing w:before="20" w:line="240" w:lineRule="auto"/>
              <w:ind w:firstLine="0"/>
              <w:jc w:val="center"/>
              <w:rPr>
                <w:rFonts w:eastAsia="Times New Roman" w:cs="Times New Roman"/>
                <w:sz w:val="20"/>
                <w:szCs w:val="20"/>
              </w:rPr>
            </w:pPr>
            <w:r w:rsidRPr="00700409">
              <w:rPr>
                <w:rFonts w:eastAsia="Times New Roman" w:cs="Times New Roman"/>
                <w:sz w:val="20"/>
                <w:szCs w:val="20"/>
              </w:rPr>
              <w:t>0,21</w:t>
            </w:r>
          </w:p>
        </w:tc>
        <w:tc>
          <w:tcPr>
            <w:tcW w:w="848" w:type="pct"/>
            <w:shd w:val="clear" w:color="auto" w:fill="FFFFFF"/>
            <w:noWrap/>
            <w:vAlign w:val="center"/>
          </w:tcPr>
          <w:p w14:paraId="74304928" w14:textId="77777777" w:rsidR="007E40A0" w:rsidRPr="00700409" w:rsidRDefault="007E40A0" w:rsidP="007E40A0">
            <w:pPr>
              <w:spacing w:before="20" w:line="240" w:lineRule="auto"/>
              <w:ind w:firstLine="0"/>
              <w:jc w:val="center"/>
              <w:rPr>
                <w:rFonts w:eastAsia="Times New Roman" w:cs="Times New Roman"/>
                <w:b/>
                <w:sz w:val="20"/>
                <w:szCs w:val="20"/>
              </w:rPr>
            </w:pPr>
            <w:r w:rsidRPr="00700409">
              <w:rPr>
                <w:rFonts w:eastAsia="Times New Roman" w:cs="Times New Roman"/>
                <w:b/>
                <w:sz w:val="20"/>
                <w:szCs w:val="20"/>
              </w:rPr>
              <w:t>41</w:t>
            </w:r>
          </w:p>
        </w:tc>
      </w:tr>
      <w:tr w:rsidR="007E40A0" w:rsidRPr="007E40A0" w14:paraId="74F01821" w14:textId="77777777" w:rsidTr="007E40A0">
        <w:trPr>
          <w:trHeight w:val="7"/>
        </w:trPr>
        <w:tc>
          <w:tcPr>
            <w:tcW w:w="1794" w:type="pct"/>
            <w:shd w:val="clear" w:color="auto" w:fill="FFFFFF"/>
            <w:vAlign w:val="center"/>
          </w:tcPr>
          <w:p w14:paraId="193878FB" w14:textId="77777777" w:rsidR="007E40A0" w:rsidRPr="00700409" w:rsidRDefault="007E40A0" w:rsidP="007E40A0">
            <w:pPr>
              <w:spacing w:before="20" w:line="240" w:lineRule="auto"/>
              <w:ind w:firstLine="0"/>
              <w:jc w:val="left"/>
              <w:rPr>
                <w:rFonts w:eastAsia="Times New Roman" w:cs="Times New Roman"/>
                <w:sz w:val="20"/>
                <w:szCs w:val="20"/>
              </w:rPr>
            </w:pPr>
            <w:r w:rsidRPr="00700409">
              <w:rPr>
                <w:rFonts w:eastAsia="Times New Roman" w:cs="Times New Roman"/>
                <w:sz w:val="20"/>
                <w:szCs w:val="20"/>
              </w:rPr>
              <w:t>-школы;</w:t>
            </w:r>
          </w:p>
        </w:tc>
        <w:tc>
          <w:tcPr>
            <w:tcW w:w="920" w:type="pct"/>
            <w:shd w:val="clear" w:color="auto" w:fill="FFFFFF"/>
            <w:vAlign w:val="center"/>
          </w:tcPr>
          <w:p w14:paraId="2685F4F3" w14:textId="77777777" w:rsidR="007E40A0" w:rsidRPr="00700409" w:rsidRDefault="007E40A0" w:rsidP="007E40A0">
            <w:pPr>
              <w:spacing w:before="20" w:line="240" w:lineRule="auto"/>
              <w:ind w:firstLine="0"/>
              <w:jc w:val="center"/>
              <w:rPr>
                <w:rFonts w:eastAsia="Times New Roman" w:cs="Times New Roman"/>
                <w:sz w:val="20"/>
                <w:szCs w:val="20"/>
              </w:rPr>
            </w:pPr>
            <w:r w:rsidRPr="00700409">
              <w:rPr>
                <w:rFonts w:eastAsia="Times New Roman" w:cs="Times New Roman"/>
                <w:sz w:val="20"/>
                <w:szCs w:val="20"/>
              </w:rPr>
              <w:t>учащийся</w:t>
            </w:r>
          </w:p>
        </w:tc>
        <w:tc>
          <w:tcPr>
            <w:tcW w:w="500" w:type="pct"/>
            <w:shd w:val="clear" w:color="auto" w:fill="FFFFFF"/>
            <w:vAlign w:val="center"/>
          </w:tcPr>
          <w:p w14:paraId="7C12D7DB" w14:textId="77777777" w:rsidR="007E40A0" w:rsidRPr="00700409" w:rsidRDefault="007E40A0" w:rsidP="007E40A0">
            <w:pPr>
              <w:spacing w:before="20" w:line="240" w:lineRule="auto"/>
              <w:ind w:firstLine="0"/>
              <w:jc w:val="center"/>
              <w:rPr>
                <w:rFonts w:eastAsia="Times New Roman" w:cs="Times New Roman"/>
                <w:sz w:val="20"/>
                <w:szCs w:val="20"/>
              </w:rPr>
            </w:pPr>
            <w:r w:rsidRPr="00700409">
              <w:rPr>
                <w:rFonts w:eastAsia="Times New Roman" w:cs="Times New Roman"/>
                <w:sz w:val="20"/>
                <w:szCs w:val="20"/>
              </w:rPr>
              <w:t>242</w:t>
            </w:r>
          </w:p>
        </w:tc>
        <w:tc>
          <w:tcPr>
            <w:tcW w:w="938" w:type="pct"/>
            <w:gridSpan w:val="2"/>
            <w:shd w:val="clear" w:color="auto" w:fill="FFFFFF"/>
            <w:noWrap/>
            <w:vAlign w:val="center"/>
          </w:tcPr>
          <w:p w14:paraId="79EFD4A1" w14:textId="77777777" w:rsidR="007E40A0" w:rsidRPr="00700409" w:rsidRDefault="007E40A0" w:rsidP="007E40A0">
            <w:pPr>
              <w:shd w:val="clear" w:color="auto" w:fill="FFFFFF"/>
              <w:spacing w:before="20" w:line="240" w:lineRule="auto"/>
              <w:ind w:firstLine="0"/>
              <w:jc w:val="center"/>
              <w:rPr>
                <w:rFonts w:eastAsia="Times New Roman" w:cs="Times New Roman"/>
                <w:sz w:val="20"/>
                <w:szCs w:val="20"/>
              </w:rPr>
            </w:pPr>
            <w:r w:rsidRPr="00700409">
              <w:rPr>
                <w:rFonts w:eastAsia="Times New Roman" w:cs="Times New Roman"/>
                <w:sz w:val="20"/>
                <w:szCs w:val="20"/>
              </w:rPr>
              <w:t>0,2</w:t>
            </w:r>
          </w:p>
        </w:tc>
        <w:tc>
          <w:tcPr>
            <w:tcW w:w="848" w:type="pct"/>
            <w:shd w:val="clear" w:color="auto" w:fill="FFFFFF"/>
            <w:noWrap/>
            <w:vAlign w:val="center"/>
          </w:tcPr>
          <w:p w14:paraId="00BD303C" w14:textId="77777777" w:rsidR="007E40A0" w:rsidRPr="00700409" w:rsidRDefault="007E40A0" w:rsidP="007E40A0">
            <w:pPr>
              <w:spacing w:before="20" w:line="240" w:lineRule="auto"/>
              <w:ind w:firstLine="0"/>
              <w:jc w:val="center"/>
              <w:rPr>
                <w:rFonts w:eastAsia="Times New Roman" w:cs="Times New Roman"/>
                <w:b/>
                <w:sz w:val="20"/>
                <w:szCs w:val="20"/>
              </w:rPr>
            </w:pPr>
            <w:r w:rsidRPr="00700409">
              <w:rPr>
                <w:rFonts w:eastAsia="Times New Roman" w:cs="Times New Roman"/>
                <w:b/>
                <w:sz w:val="20"/>
                <w:szCs w:val="20"/>
              </w:rPr>
              <w:t>48</w:t>
            </w:r>
          </w:p>
        </w:tc>
      </w:tr>
      <w:tr w:rsidR="007E40A0" w:rsidRPr="007E40A0" w14:paraId="129AEFB7" w14:textId="77777777" w:rsidTr="007E40A0">
        <w:trPr>
          <w:trHeight w:val="7"/>
        </w:trPr>
        <w:tc>
          <w:tcPr>
            <w:tcW w:w="5000" w:type="pct"/>
            <w:gridSpan w:val="6"/>
            <w:shd w:val="clear" w:color="auto" w:fill="FFFFFF"/>
          </w:tcPr>
          <w:p w14:paraId="39DA9BE2" w14:textId="77777777" w:rsidR="007E40A0" w:rsidRPr="00700409" w:rsidRDefault="007E40A0" w:rsidP="007E40A0">
            <w:pPr>
              <w:spacing w:before="20" w:line="240" w:lineRule="auto"/>
              <w:ind w:firstLine="0"/>
              <w:jc w:val="center"/>
              <w:rPr>
                <w:rFonts w:eastAsia="Times New Roman" w:cs="Times New Roman"/>
                <w:sz w:val="20"/>
                <w:szCs w:val="20"/>
              </w:rPr>
            </w:pPr>
            <w:r w:rsidRPr="00700409">
              <w:rPr>
                <w:rFonts w:eastAsia="Times New Roman" w:cs="Times New Roman"/>
                <w:b/>
                <w:bCs/>
                <w:iCs/>
                <w:sz w:val="20"/>
                <w:szCs w:val="20"/>
              </w:rPr>
              <w:t>6. Предприятия бытового обслуживания</w:t>
            </w:r>
          </w:p>
        </w:tc>
      </w:tr>
      <w:tr w:rsidR="007E40A0" w:rsidRPr="007E40A0" w14:paraId="0EAED5E7" w14:textId="77777777" w:rsidTr="007E40A0">
        <w:trPr>
          <w:trHeight w:val="7"/>
        </w:trPr>
        <w:tc>
          <w:tcPr>
            <w:tcW w:w="1794" w:type="pct"/>
            <w:shd w:val="clear" w:color="auto" w:fill="FFFFFF"/>
          </w:tcPr>
          <w:p w14:paraId="5CEB0550" w14:textId="77777777" w:rsidR="007E40A0" w:rsidRPr="00700409" w:rsidRDefault="007E40A0" w:rsidP="007E40A0">
            <w:pPr>
              <w:shd w:val="clear" w:color="auto" w:fill="FFFFFF"/>
              <w:spacing w:before="20" w:line="240" w:lineRule="auto"/>
              <w:ind w:firstLine="0"/>
              <w:jc w:val="left"/>
              <w:rPr>
                <w:rFonts w:eastAsia="Times New Roman" w:cs="Times New Roman"/>
                <w:color w:val="000000"/>
                <w:sz w:val="20"/>
                <w:szCs w:val="20"/>
              </w:rPr>
            </w:pPr>
            <w:r w:rsidRPr="00700409">
              <w:rPr>
                <w:rFonts w:eastAsia="Times New Roman" w:cs="Times New Roman"/>
                <w:color w:val="000000"/>
                <w:sz w:val="20"/>
                <w:szCs w:val="20"/>
              </w:rPr>
              <w:t>- предприятия общественного питания</w:t>
            </w:r>
          </w:p>
        </w:tc>
        <w:tc>
          <w:tcPr>
            <w:tcW w:w="920" w:type="pct"/>
            <w:shd w:val="clear" w:color="auto" w:fill="FFFFFF"/>
            <w:vAlign w:val="center"/>
          </w:tcPr>
          <w:p w14:paraId="3F37B2FE" w14:textId="77777777" w:rsidR="007E40A0" w:rsidRPr="00700409" w:rsidRDefault="007E40A0" w:rsidP="007E40A0">
            <w:pPr>
              <w:shd w:val="clear" w:color="auto" w:fill="FFFFFF"/>
              <w:spacing w:before="20" w:line="240" w:lineRule="auto"/>
              <w:ind w:firstLine="0"/>
              <w:jc w:val="center"/>
              <w:rPr>
                <w:rFonts w:eastAsia="Times New Roman" w:cs="Times New Roman"/>
                <w:color w:val="000000"/>
                <w:sz w:val="20"/>
                <w:szCs w:val="20"/>
              </w:rPr>
            </w:pPr>
            <w:r w:rsidRPr="00700409">
              <w:rPr>
                <w:rFonts w:eastAsia="Times New Roman" w:cs="Times New Roman"/>
                <w:color w:val="000000"/>
                <w:sz w:val="20"/>
                <w:szCs w:val="20"/>
              </w:rPr>
              <w:t>место</w:t>
            </w:r>
          </w:p>
        </w:tc>
        <w:tc>
          <w:tcPr>
            <w:tcW w:w="500" w:type="pct"/>
            <w:shd w:val="clear" w:color="auto" w:fill="FFFFFF"/>
            <w:vAlign w:val="center"/>
          </w:tcPr>
          <w:p w14:paraId="56DA8773" w14:textId="77777777" w:rsidR="007E40A0" w:rsidRPr="00700409" w:rsidRDefault="007E40A0" w:rsidP="006D486D">
            <w:pPr>
              <w:spacing w:beforeLines="20" w:before="48" w:afterLines="20" w:after="48" w:line="240" w:lineRule="auto"/>
              <w:ind w:firstLine="0"/>
              <w:jc w:val="center"/>
              <w:rPr>
                <w:rFonts w:eastAsia="Times New Roman" w:cs="Times New Roman"/>
                <w:sz w:val="20"/>
                <w:szCs w:val="20"/>
                <w:highlight w:val="green"/>
              </w:rPr>
            </w:pPr>
            <w:r w:rsidRPr="00700409">
              <w:rPr>
                <w:rFonts w:eastAsia="Times New Roman" w:cs="Times New Roman"/>
                <w:sz w:val="20"/>
                <w:szCs w:val="20"/>
              </w:rPr>
              <w:t>445</w:t>
            </w:r>
          </w:p>
        </w:tc>
        <w:tc>
          <w:tcPr>
            <w:tcW w:w="920" w:type="pct"/>
            <w:shd w:val="clear" w:color="auto" w:fill="FFFFFF"/>
            <w:noWrap/>
            <w:vAlign w:val="center"/>
          </w:tcPr>
          <w:p w14:paraId="188B2411" w14:textId="77777777" w:rsidR="007E40A0" w:rsidRPr="00700409" w:rsidRDefault="007E40A0" w:rsidP="007E40A0">
            <w:pPr>
              <w:spacing w:before="20" w:line="240" w:lineRule="auto"/>
              <w:ind w:firstLine="0"/>
              <w:jc w:val="center"/>
              <w:rPr>
                <w:rFonts w:eastAsia="Times New Roman" w:cs="Times New Roman"/>
                <w:sz w:val="20"/>
                <w:szCs w:val="20"/>
              </w:rPr>
            </w:pPr>
            <w:r w:rsidRPr="00700409">
              <w:rPr>
                <w:rFonts w:eastAsia="Times New Roman" w:cs="Times New Roman"/>
                <w:sz w:val="20"/>
                <w:szCs w:val="20"/>
              </w:rPr>
              <w:t>0,76</w:t>
            </w:r>
          </w:p>
        </w:tc>
        <w:tc>
          <w:tcPr>
            <w:tcW w:w="866" w:type="pct"/>
            <w:gridSpan w:val="2"/>
            <w:shd w:val="clear" w:color="auto" w:fill="FFFFFF"/>
            <w:noWrap/>
            <w:vAlign w:val="center"/>
          </w:tcPr>
          <w:p w14:paraId="2CF3591F" w14:textId="77777777" w:rsidR="007E40A0" w:rsidRPr="00700409" w:rsidRDefault="007E40A0" w:rsidP="007E40A0">
            <w:pPr>
              <w:spacing w:before="20" w:line="240" w:lineRule="auto"/>
              <w:ind w:firstLine="0"/>
              <w:jc w:val="center"/>
              <w:rPr>
                <w:rFonts w:eastAsia="Times New Roman" w:cs="Times New Roman"/>
                <w:b/>
                <w:sz w:val="20"/>
                <w:szCs w:val="20"/>
              </w:rPr>
            </w:pPr>
            <w:r w:rsidRPr="00700409">
              <w:rPr>
                <w:rFonts w:eastAsia="Times New Roman" w:cs="Times New Roman"/>
                <w:b/>
                <w:sz w:val="20"/>
                <w:szCs w:val="20"/>
              </w:rPr>
              <w:t>338</w:t>
            </w:r>
          </w:p>
        </w:tc>
      </w:tr>
      <w:tr w:rsidR="007E40A0" w:rsidRPr="007E40A0" w14:paraId="0DE134FA" w14:textId="77777777" w:rsidTr="007E40A0">
        <w:trPr>
          <w:trHeight w:val="7"/>
        </w:trPr>
        <w:tc>
          <w:tcPr>
            <w:tcW w:w="4134" w:type="pct"/>
            <w:gridSpan w:val="4"/>
            <w:shd w:val="clear" w:color="auto" w:fill="FFFFFF"/>
            <w:vAlign w:val="bottom"/>
          </w:tcPr>
          <w:p w14:paraId="6450B803" w14:textId="77777777" w:rsidR="007E40A0" w:rsidRPr="00700409" w:rsidRDefault="007E40A0" w:rsidP="007E40A0">
            <w:pPr>
              <w:spacing w:before="20" w:line="240" w:lineRule="auto"/>
              <w:ind w:firstLine="0"/>
              <w:jc w:val="left"/>
              <w:rPr>
                <w:rFonts w:eastAsia="Times New Roman" w:cs="Times New Roman"/>
                <w:b/>
                <w:bCs/>
                <w:iCs/>
                <w:sz w:val="20"/>
                <w:szCs w:val="20"/>
              </w:rPr>
            </w:pPr>
            <w:r w:rsidRPr="00700409">
              <w:rPr>
                <w:rFonts w:eastAsia="Times New Roman" w:cs="Times New Roman"/>
                <w:b/>
                <w:bCs/>
                <w:iCs/>
                <w:sz w:val="20"/>
                <w:szCs w:val="20"/>
              </w:rPr>
              <w:t xml:space="preserve">ИТОГО: </w:t>
            </w:r>
          </w:p>
        </w:tc>
        <w:tc>
          <w:tcPr>
            <w:tcW w:w="866" w:type="pct"/>
            <w:gridSpan w:val="2"/>
            <w:shd w:val="clear" w:color="auto" w:fill="FFFFFF"/>
            <w:vAlign w:val="bottom"/>
          </w:tcPr>
          <w:p w14:paraId="07B034AB" w14:textId="77777777" w:rsidR="007E40A0" w:rsidRPr="00700409" w:rsidRDefault="007E40A0" w:rsidP="007E40A0">
            <w:pPr>
              <w:spacing w:before="20" w:line="240" w:lineRule="auto"/>
              <w:ind w:firstLine="0"/>
              <w:jc w:val="center"/>
              <w:rPr>
                <w:rFonts w:eastAsia="Times New Roman" w:cs="Times New Roman"/>
                <w:b/>
                <w:bCs/>
                <w:iCs/>
                <w:sz w:val="20"/>
                <w:szCs w:val="20"/>
              </w:rPr>
            </w:pPr>
            <w:r w:rsidRPr="00700409">
              <w:rPr>
                <w:rFonts w:eastAsia="Times New Roman" w:cs="Times New Roman"/>
                <w:b/>
                <w:bCs/>
                <w:iCs/>
                <w:sz w:val="20"/>
                <w:szCs w:val="20"/>
              </w:rPr>
              <w:t>9028</w:t>
            </w:r>
          </w:p>
        </w:tc>
      </w:tr>
      <w:tr w:rsidR="007E40A0" w:rsidRPr="007E40A0" w14:paraId="1AAEE27F" w14:textId="77777777" w:rsidTr="007E40A0">
        <w:trPr>
          <w:trHeight w:val="7"/>
        </w:trPr>
        <w:tc>
          <w:tcPr>
            <w:tcW w:w="4134" w:type="pct"/>
            <w:gridSpan w:val="4"/>
            <w:shd w:val="clear" w:color="auto" w:fill="FFFFFF"/>
            <w:vAlign w:val="bottom"/>
          </w:tcPr>
          <w:p w14:paraId="13BA1EC9" w14:textId="77777777" w:rsidR="007E40A0" w:rsidRPr="00700409" w:rsidRDefault="007E40A0" w:rsidP="007E40A0">
            <w:pPr>
              <w:spacing w:before="20" w:line="240" w:lineRule="auto"/>
              <w:ind w:firstLine="0"/>
              <w:jc w:val="left"/>
              <w:rPr>
                <w:rFonts w:eastAsia="Times New Roman" w:cs="Times New Roman"/>
                <w:iCs/>
                <w:sz w:val="20"/>
                <w:szCs w:val="20"/>
              </w:rPr>
            </w:pPr>
            <w:r w:rsidRPr="00700409">
              <w:rPr>
                <w:rFonts w:eastAsia="Times New Roman" w:cs="Times New Roman"/>
                <w:iCs/>
                <w:sz w:val="20"/>
                <w:szCs w:val="20"/>
              </w:rPr>
              <w:t>в том числе:</w:t>
            </w:r>
          </w:p>
        </w:tc>
        <w:tc>
          <w:tcPr>
            <w:tcW w:w="866" w:type="pct"/>
            <w:gridSpan w:val="2"/>
            <w:shd w:val="clear" w:color="auto" w:fill="FFFFFF"/>
            <w:vAlign w:val="bottom"/>
          </w:tcPr>
          <w:p w14:paraId="663BAED4" w14:textId="77777777" w:rsidR="007E40A0" w:rsidRPr="00700409" w:rsidRDefault="007E40A0" w:rsidP="007E40A0">
            <w:pPr>
              <w:spacing w:before="20" w:line="240" w:lineRule="auto"/>
              <w:ind w:firstLine="0"/>
              <w:jc w:val="center"/>
              <w:rPr>
                <w:rFonts w:eastAsia="Times New Roman" w:cs="Times New Roman"/>
                <w:b/>
                <w:iCs/>
                <w:sz w:val="20"/>
                <w:szCs w:val="20"/>
              </w:rPr>
            </w:pPr>
          </w:p>
        </w:tc>
      </w:tr>
      <w:tr w:rsidR="007E40A0" w:rsidRPr="007E40A0" w14:paraId="7EA480C7" w14:textId="77777777" w:rsidTr="007E40A0">
        <w:trPr>
          <w:trHeight w:val="7"/>
        </w:trPr>
        <w:tc>
          <w:tcPr>
            <w:tcW w:w="4134" w:type="pct"/>
            <w:gridSpan w:val="4"/>
            <w:shd w:val="clear" w:color="auto" w:fill="FFFFFF"/>
            <w:vAlign w:val="bottom"/>
          </w:tcPr>
          <w:p w14:paraId="4233CFB1" w14:textId="77777777" w:rsidR="007E40A0" w:rsidRPr="00700409" w:rsidRDefault="007E40A0" w:rsidP="007E40A0">
            <w:pPr>
              <w:spacing w:before="20" w:line="240" w:lineRule="auto"/>
              <w:ind w:firstLine="0"/>
              <w:jc w:val="left"/>
              <w:rPr>
                <w:rFonts w:eastAsia="Times New Roman" w:cs="Times New Roman"/>
                <w:iCs/>
                <w:sz w:val="20"/>
                <w:szCs w:val="20"/>
              </w:rPr>
            </w:pPr>
            <w:r w:rsidRPr="00700409">
              <w:rPr>
                <w:rFonts w:eastAsia="Times New Roman" w:cs="Times New Roman"/>
                <w:b/>
                <w:bCs/>
                <w:iCs/>
                <w:sz w:val="20"/>
                <w:szCs w:val="20"/>
              </w:rPr>
              <w:t>ТБО жилищного фонда</w:t>
            </w:r>
          </w:p>
        </w:tc>
        <w:tc>
          <w:tcPr>
            <w:tcW w:w="866" w:type="pct"/>
            <w:gridSpan w:val="2"/>
            <w:shd w:val="clear" w:color="auto" w:fill="FFFFFF"/>
            <w:vAlign w:val="bottom"/>
          </w:tcPr>
          <w:p w14:paraId="58B3A3EC" w14:textId="77777777" w:rsidR="007E40A0" w:rsidRPr="00700409" w:rsidRDefault="007E40A0" w:rsidP="007E40A0">
            <w:pPr>
              <w:spacing w:before="20" w:line="240" w:lineRule="auto"/>
              <w:ind w:firstLine="0"/>
              <w:jc w:val="center"/>
              <w:rPr>
                <w:rFonts w:eastAsia="Times New Roman" w:cs="Times New Roman"/>
                <w:b/>
                <w:iCs/>
                <w:sz w:val="20"/>
                <w:szCs w:val="20"/>
              </w:rPr>
            </w:pPr>
            <w:r w:rsidRPr="00700409">
              <w:rPr>
                <w:rFonts w:eastAsia="Times New Roman" w:cs="Times New Roman"/>
                <w:b/>
                <w:iCs/>
                <w:sz w:val="20"/>
                <w:szCs w:val="20"/>
              </w:rPr>
              <w:t>7138</w:t>
            </w:r>
          </w:p>
        </w:tc>
      </w:tr>
      <w:tr w:rsidR="007E40A0" w:rsidRPr="007E40A0" w14:paraId="6E623D9D" w14:textId="77777777" w:rsidTr="007E40A0">
        <w:trPr>
          <w:trHeight w:val="7"/>
        </w:trPr>
        <w:tc>
          <w:tcPr>
            <w:tcW w:w="4134" w:type="pct"/>
            <w:gridSpan w:val="4"/>
            <w:shd w:val="clear" w:color="auto" w:fill="FFFFFF"/>
            <w:vAlign w:val="bottom"/>
          </w:tcPr>
          <w:p w14:paraId="07ED4FA7" w14:textId="77777777" w:rsidR="007E40A0" w:rsidRPr="00700409" w:rsidRDefault="007E40A0" w:rsidP="007E40A0">
            <w:pPr>
              <w:spacing w:before="20" w:line="240" w:lineRule="auto"/>
              <w:ind w:firstLine="0"/>
              <w:jc w:val="left"/>
              <w:rPr>
                <w:rFonts w:eastAsia="Times New Roman" w:cs="Times New Roman"/>
                <w:iCs/>
                <w:sz w:val="20"/>
                <w:szCs w:val="20"/>
              </w:rPr>
            </w:pPr>
            <w:r w:rsidRPr="00700409">
              <w:rPr>
                <w:rFonts w:eastAsia="Times New Roman" w:cs="Times New Roman"/>
                <w:b/>
                <w:bCs/>
                <w:iCs/>
                <w:sz w:val="20"/>
                <w:szCs w:val="20"/>
              </w:rPr>
              <w:t>ТБО организаций и предприятий</w:t>
            </w:r>
          </w:p>
        </w:tc>
        <w:tc>
          <w:tcPr>
            <w:tcW w:w="866" w:type="pct"/>
            <w:gridSpan w:val="2"/>
            <w:shd w:val="clear" w:color="auto" w:fill="FFFFFF"/>
            <w:vAlign w:val="bottom"/>
          </w:tcPr>
          <w:p w14:paraId="361568CC" w14:textId="77777777" w:rsidR="007E40A0" w:rsidRPr="00700409" w:rsidRDefault="007E40A0" w:rsidP="007E40A0">
            <w:pPr>
              <w:spacing w:before="20" w:line="240" w:lineRule="auto"/>
              <w:ind w:firstLine="0"/>
              <w:jc w:val="center"/>
              <w:rPr>
                <w:rFonts w:eastAsia="Times New Roman" w:cs="Times New Roman"/>
                <w:b/>
                <w:iCs/>
                <w:sz w:val="20"/>
                <w:szCs w:val="20"/>
              </w:rPr>
            </w:pPr>
            <w:r w:rsidRPr="00700409">
              <w:rPr>
                <w:rFonts w:eastAsia="Times New Roman" w:cs="Times New Roman"/>
                <w:b/>
                <w:iCs/>
                <w:sz w:val="20"/>
                <w:szCs w:val="20"/>
              </w:rPr>
              <w:t>1890</w:t>
            </w:r>
          </w:p>
        </w:tc>
      </w:tr>
    </w:tbl>
    <w:p w14:paraId="49E29244" w14:textId="77777777" w:rsidR="007E40A0" w:rsidRPr="007E40A0" w:rsidRDefault="007E40A0" w:rsidP="007E40A0">
      <w:pPr>
        <w:suppressAutoHyphens/>
        <w:spacing w:line="240" w:lineRule="auto"/>
        <w:ind w:firstLine="0"/>
        <w:rPr>
          <w:rFonts w:eastAsia="Times New Roman" w:cs="Times New Roman"/>
          <w:b/>
          <w:szCs w:val="24"/>
        </w:rPr>
      </w:pPr>
    </w:p>
    <w:p w14:paraId="233D7ED1" w14:textId="77777777" w:rsidR="00700409" w:rsidRDefault="00700409" w:rsidP="00764D3F">
      <w:pPr>
        <w:suppressAutoHyphens/>
        <w:spacing w:line="240" w:lineRule="auto"/>
        <w:ind w:left="-567" w:firstLine="0"/>
        <w:rPr>
          <w:b/>
        </w:rPr>
      </w:pPr>
    </w:p>
    <w:p w14:paraId="50187D1C" w14:textId="77777777" w:rsidR="00700409" w:rsidRDefault="00700409" w:rsidP="00700409">
      <w:pPr>
        <w:suppressAutoHyphens/>
        <w:ind w:left="709" w:firstLine="0"/>
        <w:rPr>
          <w:b/>
        </w:rPr>
      </w:pPr>
    </w:p>
    <w:p w14:paraId="5968BF8F" w14:textId="77777777" w:rsidR="00700409" w:rsidRDefault="00700409" w:rsidP="00700409">
      <w:pPr>
        <w:suppressAutoHyphens/>
        <w:ind w:left="709" w:firstLine="0"/>
        <w:rPr>
          <w:b/>
        </w:rPr>
      </w:pPr>
    </w:p>
    <w:p w14:paraId="141219A4" w14:textId="4186549C" w:rsidR="007E40A0" w:rsidRPr="007E40A0" w:rsidRDefault="007E40A0" w:rsidP="00700409">
      <w:pPr>
        <w:suppressAutoHyphens/>
        <w:ind w:left="709" w:firstLine="0"/>
        <w:rPr>
          <w:b/>
        </w:rPr>
      </w:pPr>
      <w:r w:rsidRPr="007E40A0">
        <w:rPr>
          <w:b/>
        </w:rPr>
        <w:lastRenderedPageBreak/>
        <w:t>Система учета</w:t>
      </w:r>
    </w:p>
    <w:p w14:paraId="156E6160" w14:textId="77777777" w:rsidR="007E40A0" w:rsidRPr="007E40A0" w:rsidRDefault="007E40A0" w:rsidP="00700409">
      <w:r w:rsidRPr="007E40A0">
        <w:t>Учет обращения с отходами проводится с целью установления фактических количественных данных по образованию, размещению, использованию, обезвреживанию, приему/передаче отходов производства и потребления на территории Новоавачинского сельского поселения.</w:t>
      </w:r>
    </w:p>
    <w:p w14:paraId="469A6D93" w14:textId="77777777" w:rsidR="007E40A0" w:rsidRPr="007E40A0" w:rsidRDefault="007E40A0" w:rsidP="007E40A0">
      <w:r w:rsidRPr="007E40A0">
        <w:t xml:space="preserve">Учет объема принятых отходов производится при въезде автотранспорта на полигон ТБО, где расположены стационарные автомобильные весы. </w:t>
      </w:r>
    </w:p>
    <w:p w14:paraId="2D6A881B" w14:textId="77777777" w:rsidR="007E40A0" w:rsidRPr="007E40A0" w:rsidRDefault="007E40A0" w:rsidP="007E40A0">
      <w:r w:rsidRPr="007E40A0">
        <w:t>При эксплуатации объекта размещения отходов производства и потребления используется система диспетчеризации при взвешивании поступающих отходов. Взвешивание поступающих на полигон отходов осуществляется при въезде и выезде. Данные поступают на компьютер к диспетчеру, записываются в журнале учета поступающих отходов.</w:t>
      </w:r>
    </w:p>
    <w:p w14:paraId="6AF43645" w14:textId="77777777" w:rsidR="007E40A0" w:rsidRPr="007E40A0" w:rsidRDefault="007E40A0" w:rsidP="007E40A0">
      <w:r w:rsidRPr="007E40A0">
        <w:t>Рабочее место диспетчера оснащено:</w:t>
      </w:r>
    </w:p>
    <w:p w14:paraId="35D2D354" w14:textId="77777777" w:rsidR="007E40A0" w:rsidRPr="007E40A0" w:rsidRDefault="007E40A0" w:rsidP="00DA5AAB">
      <w:pPr>
        <w:numPr>
          <w:ilvl w:val="0"/>
          <w:numId w:val="43"/>
        </w:numPr>
        <w:contextualSpacing/>
      </w:pPr>
      <w:r w:rsidRPr="007E40A0">
        <w:t>радиостанцией;</w:t>
      </w:r>
    </w:p>
    <w:p w14:paraId="74020478" w14:textId="77777777" w:rsidR="007E40A0" w:rsidRPr="007E40A0" w:rsidRDefault="007E40A0" w:rsidP="00DA5AAB">
      <w:pPr>
        <w:numPr>
          <w:ilvl w:val="0"/>
          <w:numId w:val="43"/>
        </w:numPr>
        <w:contextualSpacing/>
      </w:pPr>
      <w:r w:rsidRPr="007E40A0">
        <w:t>компьютером, на который поступают данные весового учета;</w:t>
      </w:r>
    </w:p>
    <w:p w14:paraId="0C727053" w14:textId="77777777" w:rsidR="007E40A0" w:rsidRPr="007E40A0" w:rsidRDefault="007E40A0" w:rsidP="00DA5AAB">
      <w:pPr>
        <w:numPr>
          <w:ilvl w:val="0"/>
          <w:numId w:val="43"/>
        </w:numPr>
        <w:contextualSpacing/>
      </w:pPr>
      <w:r w:rsidRPr="007E40A0">
        <w:t>мобильным телефоном.</w:t>
      </w:r>
    </w:p>
    <w:p w14:paraId="1D4BD607" w14:textId="77777777" w:rsidR="007E40A0" w:rsidRPr="007E40A0" w:rsidRDefault="007E40A0" w:rsidP="007E40A0">
      <w:r w:rsidRPr="007E40A0">
        <w:t xml:space="preserve">Объем принятых отходов производства и потребления фиксируется диспетчером в журнале учета поступающих отходов. </w:t>
      </w:r>
    </w:p>
    <w:p w14:paraId="015E9507" w14:textId="77777777" w:rsidR="007E40A0" w:rsidRPr="007E40A0" w:rsidRDefault="007E40A0" w:rsidP="007E40A0">
      <w:pPr>
        <w:rPr>
          <w:b/>
        </w:rPr>
      </w:pPr>
      <w:r w:rsidRPr="007E40A0">
        <w:rPr>
          <w:b/>
        </w:rPr>
        <w:t>Основные проблемы</w:t>
      </w:r>
    </w:p>
    <w:p w14:paraId="2487CFCA" w14:textId="77777777" w:rsidR="007E40A0" w:rsidRPr="007E40A0" w:rsidRDefault="007E40A0" w:rsidP="007E40A0">
      <w:pPr>
        <w:tabs>
          <w:tab w:val="left" w:pos="1134"/>
        </w:tabs>
        <w:autoSpaceDE w:val="0"/>
        <w:autoSpaceDN w:val="0"/>
        <w:adjustRightInd w:val="0"/>
        <w:spacing w:before="120" w:after="120"/>
      </w:pPr>
      <w:r w:rsidRPr="007E40A0">
        <w:t xml:space="preserve">Основными техническими и технологическими проблемами функционирования системы размещения, утилизации (захоронения) твердых бытовых отходов в Новоавачинском сельском поселении являются: </w:t>
      </w:r>
    </w:p>
    <w:p w14:paraId="093B2C3D" w14:textId="77777777" w:rsidR="007E40A0" w:rsidRPr="007E40A0" w:rsidRDefault="007E40A0" w:rsidP="00DA5AAB">
      <w:pPr>
        <w:numPr>
          <w:ilvl w:val="0"/>
          <w:numId w:val="15"/>
        </w:numPr>
        <w:spacing w:before="100"/>
        <w:contextualSpacing/>
      </w:pPr>
      <w:r w:rsidRPr="007E40A0">
        <w:t>наличие несанкционированных свалок;</w:t>
      </w:r>
    </w:p>
    <w:p w14:paraId="3E1CD373" w14:textId="77777777" w:rsidR="007E40A0" w:rsidRPr="007E40A0" w:rsidRDefault="007E40A0" w:rsidP="00DA5AAB">
      <w:pPr>
        <w:numPr>
          <w:ilvl w:val="0"/>
          <w:numId w:val="15"/>
        </w:numPr>
        <w:spacing w:before="100"/>
        <w:contextualSpacing/>
      </w:pPr>
      <w:r w:rsidRPr="007E40A0">
        <w:t>размещение ТБО осуществляется на необустроенных и не имеющих проекта свалках, на которых отсутствует система защиты от загрязнения почв, поверхностных и грунтовых вод, и расположенных в экологически неприемлемых местах (водоохранных зонах);</w:t>
      </w:r>
    </w:p>
    <w:p w14:paraId="72E8B635" w14:textId="77777777" w:rsidR="007E40A0" w:rsidRPr="007E40A0" w:rsidRDefault="007E40A0" w:rsidP="00DA5AAB">
      <w:pPr>
        <w:numPr>
          <w:ilvl w:val="0"/>
          <w:numId w:val="15"/>
        </w:numPr>
        <w:spacing w:before="100"/>
        <w:contextualSpacing/>
      </w:pPr>
      <w:r w:rsidRPr="007E40A0">
        <w:t>эксплуатация свалок не соответствует действующим санитарно-гигиеническим требованиям (нет уплотнения мусора, изоляции, последовательной рекультивации площадей, подъездные дороги и окрестности свалок загрязнены);</w:t>
      </w:r>
    </w:p>
    <w:p w14:paraId="64A30617" w14:textId="77777777" w:rsidR="007E40A0" w:rsidRPr="007E40A0" w:rsidRDefault="007E40A0" w:rsidP="00DA5AAB">
      <w:pPr>
        <w:numPr>
          <w:ilvl w:val="0"/>
          <w:numId w:val="15"/>
        </w:numPr>
        <w:spacing w:before="100"/>
        <w:contextualSpacing/>
      </w:pPr>
      <w:r w:rsidRPr="007E40A0">
        <w:t>контроль за содержанием отходов, привезённых на полигоны (свалки), не осуществляется, поэтому помимо ТБО туда бесконтрольно вывозятся промышленные, крупные строительные, медицинские отходы;</w:t>
      </w:r>
    </w:p>
    <w:p w14:paraId="5D2D7D7D" w14:textId="77777777" w:rsidR="007E40A0" w:rsidRPr="007E40A0" w:rsidRDefault="007E40A0" w:rsidP="00DA5AAB">
      <w:pPr>
        <w:numPr>
          <w:ilvl w:val="0"/>
          <w:numId w:val="15"/>
        </w:numPr>
        <w:spacing w:before="100"/>
        <w:contextualSpacing/>
        <w:rPr>
          <w:szCs w:val="28"/>
        </w:rPr>
      </w:pPr>
      <w:r w:rsidRPr="007E40A0">
        <w:rPr>
          <w:szCs w:val="28"/>
        </w:rPr>
        <w:lastRenderedPageBreak/>
        <w:t>отсутствие в местах размещения отходов технологий, снижающих накопление отходов для захоронения;</w:t>
      </w:r>
    </w:p>
    <w:p w14:paraId="35341C26" w14:textId="4097D021" w:rsidR="007E40A0" w:rsidRPr="007E40A0" w:rsidRDefault="007E40A0" w:rsidP="00DA5AAB">
      <w:pPr>
        <w:numPr>
          <w:ilvl w:val="0"/>
          <w:numId w:val="15"/>
        </w:numPr>
        <w:spacing w:before="100"/>
        <w:contextualSpacing/>
        <w:rPr>
          <w:szCs w:val="28"/>
        </w:rPr>
      </w:pPr>
      <w:r w:rsidRPr="007E40A0">
        <w:rPr>
          <w:szCs w:val="28"/>
        </w:rPr>
        <w:t xml:space="preserve">отсутствие технологий по переработке и утилизации ПЭТ и других полиэтиленовых, пластиковых и </w:t>
      </w:r>
      <w:r w:rsidR="00700409" w:rsidRPr="007E40A0">
        <w:rPr>
          <w:szCs w:val="28"/>
        </w:rPr>
        <w:t>пластмассовых отходов</w:t>
      </w:r>
      <w:r w:rsidRPr="007E40A0">
        <w:rPr>
          <w:szCs w:val="28"/>
        </w:rPr>
        <w:t>;</w:t>
      </w:r>
    </w:p>
    <w:p w14:paraId="2B289B53" w14:textId="77777777" w:rsidR="007E40A0" w:rsidRPr="007E40A0" w:rsidRDefault="007E40A0" w:rsidP="00DA5AAB">
      <w:pPr>
        <w:numPr>
          <w:ilvl w:val="0"/>
          <w:numId w:val="15"/>
        </w:numPr>
        <w:spacing w:before="100"/>
        <w:contextualSpacing/>
        <w:rPr>
          <w:szCs w:val="28"/>
        </w:rPr>
      </w:pPr>
      <w:r w:rsidRPr="007E40A0">
        <w:rPr>
          <w:szCs w:val="28"/>
        </w:rPr>
        <w:t>недостаточная и разрозненная информация о состоянии окружающей среды;</w:t>
      </w:r>
    </w:p>
    <w:p w14:paraId="4FDB777F" w14:textId="77777777" w:rsidR="007E40A0" w:rsidRPr="007E40A0" w:rsidRDefault="007E40A0" w:rsidP="00DA5AAB">
      <w:pPr>
        <w:numPr>
          <w:ilvl w:val="0"/>
          <w:numId w:val="15"/>
        </w:numPr>
        <w:spacing w:before="100"/>
        <w:contextualSpacing/>
        <w:rPr>
          <w:szCs w:val="28"/>
        </w:rPr>
      </w:pPr>
      <w:r w:rsidRPr="007E40A0">
        <w:rPr>
          <w:szCs w:val="28"/>
        </w:rPr>
        <w:t>низкая экологическая культура населения.</w:t>
      </w:r>
    </w:p>
    <w:p w14:paraId="318433C1" w14:textId="3C8C2611" w:rsidR="007E40A0" w:rsidRPr="007E40A0" w:rsidRDefault="007E40A0" w:rsidP="00DA5AAB">
      <w:pPr>
        <w:numPr>
          <w:ilvl w:val="0"/>
          <w:numId w:val="15"/>
        </w:numPr>
        <w:spacing w:before="100"/>
        <w:contextualSpacing/>
        <w:rPr>
          <w:szCs w:val="28"/>
        </w:rPr>
      </w:pPr>
      <w:r w:rsidRPr="007E40A0">
        <w:rPr>
          <w:rFonts w:eastAsia="Times New Roman" w:cs="Times New Roman"/>
          <w:szCs w:val="24"/>
        </w:rPr>
        <w:t xml:space="preserve">Проблема управления твердыми бытовыми отходами (ТБО) является одной из </w:t>
      </w:r>
      <w:r w:rsidR="00700409" w:rsidRPr="007E40A0">
        <w:rPr>
          <w:rFonts w:eastAsia="Times New Roman" w:cs="Times New Roman"/>
          <w:szCs w:val="24"/>
        </w:rPr>
        <w:t>приоритетнейших, занимая</w:t>
      </w:r>
      <w:r w:rsidRPr="007E40A0">
        <w:rPr>
          <w:rFonts w:eastAsia="Times New Roman" w:cs="Times New Roman"/>
          <w:szCs w:val="24"/>
        </w:rPr>
        <w:t xml:space="preserve"> в системе хозяйства </w:t>
      </w:r>
      <w:r w:rsidR="00700409" w:rsidRPr="007E40A0">
        <w:rPr>
          <w:rFonts w:eastAsia="Times New Roman" w:cs="Times New Roman"/>
          <w:szCs w:val="24"/>
        </w:rPr>
        <w:t>поселений второе</w:t>
      </w:r>
      <w:r w:rsidRPr="007E40A0">
        <w:rPr>
          <w:rFonts w:eastAsia="Times New Roman" w:cs="Times New Roman"/>
          <w:szCs w:val="24"/>
        </w:rPr>
        <w:t xml:space="preserve"> место по затратам и инвестициям после сектора водоснабжения и канализации.</w:t>
      </w:r>
    </w:p>
    <w:p w14:paraId="37C24D2E" w14:textId="77777777" w:rsidR="007E40A0" w:rsidRPr="007E40A0" w:rsidRDefault="007E40A0" w:rsidP="00DA5AAB">
      <w:pPr>
        <w:numPr>
          <w:ilvl w:val="0"/>
          <w:numId w:val="15"/>
        </w:numPr>
        <w:spacing w:before="100"/>
        <w:contextualSpacing/>
        <w:rPr>
          <w:szCs w:val="28"/>
        </w:rPr>
      </w:pPr>
      <w:r w:rsidRPr="007E40A0">
        <w:rPr>
          <w:szCs w:val="28"/>
        </w:rPr>
        <w:t xml:space="preserve">У владельцев индивидуальных домов отсутствуют договорные отношения со специализированными организациями по вывозу мусора, вследствие чего в непосредственной близости от частного сектора стихийно организуются несанкционированные свалки. Для этого жителями используются овраги, обочины дорог, лесные массивы, прибрежные зоны водоемов. Это приводит не просто к захламлению территории, но и к ее антисанитарному состоянию и ухудшению экологической обстановки в целом.  </w:t>
      </w:r>
    </w:p>
    <w:p w14:paraId="34179DED" w14:textId="4F3FA1A3" w:rsidR="00EA198C" w:rsidRDefault="00EA198C" w:rsidP="00D50571">
      <w:pPr>
        <w:pStyle w:val="10"/>
      </w:pPr>
      <w:bookmarkStart w:id="51" w:name="_Toc445819386"/>
      <w:r w:rsidRPr="00D50571">
        <w:lastRenderedPageBreak/>
        <w:t xml:space="preserve">Раздел 4. "Характеристика состояния и проблем в реализации энерго- и ресурсосбережения и </w:t>
      </w:r>
      <w:r w:rsidR="00700409" w:rsidRPr="00D50571">
        <w:t>учета,</w:t>
      </w:r>
      <w:r w:rsidRPr="00D50571">
        <w:t xml:space="preserve"> и сбора информации"</w:t>
      </w:r>
      <w:bookmarkEnd w:id="51"/>
    </w:p>
    <w:p w14:paraId="09125A21" w14:textId="77777777" w:rsidR="001F6536" w:rsidRPr="004D5A3C" w:rsidRDefault="001F6536" w:rsidP="001F6536">
      <w:pPr>
        <w:ind w:firstLine="851"/>
        <w:rPr>
          <w:caps/>
        </w:rPr>
      </w:pPr>
      <w:r>
        <w:t>В настоящее время р</w:t>
      </w:r>
      <w:r w:rsidRPr="001C6ACA">
        <w:t xml:space="preserve">асчет за коммунальные услуги осуществляется в городе по приборам учета и с использованием расчетных способов (по нормативам). </w:t>
      </w:r>
    </w:p>
    <w:p w14:paraId="20184CFA" w14:textId="77777777" w:rsidR="001F6536" w:rsidRPr="001C6ACA" w:rsidRDefault="001F6536" w:rsidP="001F6536">
      <w:pPr>
        <w:ind w:firstLine="851"/>
      </w:pPr>
      <w:r w:rsidRPr="001C6ACA">
        <w:t>В 201</w:t>
      </w:r>
      <w:r w:rsidR="004942A7">
        <w:t>3</w:t>
      </w:r>
      <w:r w:rsidRPr="001C6ACA">
        <w:t xml:space="preserve"> году доля энергетических ресурсов, расчеты за потребление которых осуществлялись на основании показаний приборов учета, в общем объеме энергетических ресурсов, потребляемых на территории муниципального образования составила: </w:t>
      </w:r>
    </w:p>
    <w:p w14:paraId="5F4DD402" w14:textId="77777777" w:rsidR="001F6536" w:rsidRPr="001C6ACA" w:rsidRDefault="001F6536" w:rsidP="00DA5AAB">
      <w:pPr>
        <w:numPr>
          <w:ilvl w:val="0"/>
          <w:numId w:val="21"/>
        </w:numPr>
        <w:tabs>
          <w:tab w:val="left" w:pos="993"/>
        </w:tabs>
        <w:ind w:left="993" w:hanging="284"/>
      </w:pPr>
      <w:r w:rsidRPr="001C6ACA">
        <w:t xml:space="preserve">по электрической энергии – </w:t>
      </w:r>
      <w:r>
        <w:t>99,</w:t>
      </w:r>
      <w:r w:rsidR="004942A7">
        <w:t>9</w:t>
      </w:r>
      <w:r w:rsidRPr="001C6ACA">
        <w:t>%;</w:t>
      </w:r>
    </w:p>
    <w:p w14:paraId="47CB2B9D" w14:textId="77777777" w:rsidR="001F6536" w:rsidRPr="001C6ACA" w:rsidRDefault="001F6536" w:rsidP="00DA5AAB">
      <w:pPr>
        <w:numPr>
          <w:ilvl w:val="0"/>
          <w:numId w:val="21"/>
        </w:numPr>
        <w:tabs>
          <w:tab w:val="left" w:pos="993"/>
        </w:tabs>
        <w:ind w:left="993" w:hanging="284"/>
      </w:pPr>
      <w:r w:rsidRPr="001C6ACA">
        <w:t xml:space="preserve">по тепловой энергии – </w:t>
      </w:r>
      <w:r w:rsidR="006E28CB">
        <w:t>28,5</w:t>
      </w:r>
      <w:r w:rsidRPr="001C6ACA">
        <w:t>%;</w:t>
      </w:r>
    </w:p>
    <w:p w14:paraId="58550C89" w14:textId="77777777" w:rsidR="001F6536" w:rsidRPr="001C6ACA" w:rsidRDefault="001F6536" w:rsidP="00DA5AAB">
      <w:pPr>
        <w:numPr>
          <w:ilvl w:val="0"/>
          <w:numId w:val="21"/>
        </w:numPr>
        <w:tabs>
          <w:tab w:val="left" w:pos="993"/>
        </w:tabs>
        <w:ind w:left="993" w:hanging="284"/>
      </w:pPr>
      <w:r w:rsidRPr="001C6ACA">
        <w:t xml:space="preserve">по холодной воде – </w:t>
      </w:r>
      <w:r w:rsidR="006E28CB">
        <w:t>32,3</w:t>
      </w:r>
      <w:r w:rsidRPr="001C6ACA">
        <w:t xml:space="preserve">%; </w:t>
      </w:r>
    </w:p>
    <w:p w14:paraId="51CED031" w14:textId="77777777" w:rsidR="001F6536" w:rsidRPr="001C6ACA" w:rsidRDefault="001F6536" w:rsidP="001F6536">
      <w:pPr>
        <w:tabs>
          <w:tab w:val="left" w:pos="142"/>
        </w:tabs>
        <w:autoSpaceDE w:val="0"/>
        <w:autoSpaceDN w:val="0"/>
        <w:adjustRightInd w:val="0"/>
      </w:pPr>
      <w:r w:rsidRPr="001C6ACA">
        <w:t>Несмотря на то, что объем отпуска энергетических ресурсов по приборам учета ежегодно растет, в настоящее время не обеспечен переход на 100% оплату услуг по приборам учета холодной воды, тепловой энергии.</w:t>
      </w:r>
    </w:p>
    <w:p w14:paraId="0615BB46" w14:textId="77777777" w:rsidR="00D50571" w:rsidRPr="00D50571" w:rsidRDefault="00D50571" w:rsidP="00D50571"/>
    <w:p w14:paraId="0ABE2D3F" w14:textId="77777777" w:rsidR="00EA198C" w:rsidRDefault="00EA198C" w:rsidP="001F6536">
      <w:pPr>
        <w:pStyle w:val="10"/>
        <w:rPr>
          <w:lang w:eastAsia="en-US"/>
        </w:rPr>
      </w:pPr>
      <w:bookmarkStart w:id="52" w:name="_Toc445819387"/>
      <w:r w:rsidRPr="00A716E2">
        <w:rPr>
          <w:lang w:eastAsia="en-US"/>
        </w:rPr>
        <w:lastRenderedPageBreak/>
        <w:t>Раздел 5. "Целевые показатели развития коммунальной инфраструктуры"</w:t>
      </w:r>
      <w:bookmarkEnd w:id="52"/>
    </w:p>
    <w:p w14:paraId="3CDA81EF" w14:textId="6337CFF9" w:rsidR="006E28CB" w:rsidRPr="006E28CB" w:rsidRDefault="006E28CB" w:rsidP="006E28CB">
      <w:pPr>
        <w:ind w:firstLine="851"/>
      </w:pPr>
      <w:r w:rsidRPr="006E28CB">
        <w:t xml:space="preserve">Перечень целевых показателей с детализацией по системам коммунальной инфраструктуры принят в соответствии с Методическими рекомендациями по разработке программ комплексного развития систем коммунальной инфраструктуры муниципальных образований, утв. Приказом Министерства регионального развития Российской Федерации от 06.05.2011 № 204 (табл. </w:t>
      </w:r>
      <w:r w:rsidR="00764D3F">
        <w:t>9</w:t>
      </w:r>
      <w:r w:rsidR="00700409">
        <w:t>3</w:t>
      </w:r>
      <w:r w:rsidRPr="006E28CB">
        <w:t>-</w:t>
      </w:r>
      <w:r w:rsidR="00764D3F">
        <w:t>9</w:t>
      </w:r>
      <w:r w:rsidR="00700409">
        <w:t>8</w:t>
      </w:r>
      <w:r w:rsidRPr="006E28CB">
        <w:t>):</w:t>
      </w:r>
    </w:p>
    <w:p w14:paraId="25B78292" w14:textId="77777777" w:rsidR="006E28CB" w:rsidRPr="006E28CB" w:rsidRDefault="006E28CB" w:rsidP="00DA5AAB">
      <w:pPr>
        <w:numPr>
          <w:ilvl w:val="0"/>
          <w:numId w:val="9"/>
        </w:numPr>
        <w:ind w:left="0" w:firstLine="567"/>
      </w:pPr>
      <w:r w:rsidRPr="006E28CB">
        <w:t xml:space="preserve"> критерии доступности коммунальных услуг для населения;</w:t>
      </w:r>
    </w:p>
    <w:p w14:paraId="0C18DF3A" w14:textId="77777777" w:rsidR="006E28CB" w:rsidRPr="006E28CB" w:rsidRDefault="006E28CB" w:rsidP="00DA5AAB">
      <w:pPr>
        <w:numPr>
          <w:ilvl w:val="0"/>
          <w:numId w:val="9"/>
        </w:numPr>
        <w:ind w:left="0" w:firstLine="567"/>
      </w:pPr>
      <w:r w:rsidRPr="006E28CB">
        <w:t xml:space="preserve"> показатели спроса на коммунальные ресурсы и перспективные нагрузки;</w:t>
      </w:r>
    </w:p>
    <w:p w14:paraId="313872C9" w14:textId="77777777" w:rsidR="006E28CB" w:rsidRPr="006E28CB" w:rsidRDefault="006E28CB" w:rsidP="00DA5AAB">
      <w:pPr>
        <w:numPr>
          <w:ilvl w:val="0"/>
          <w:numId w:val="9"/>
        </w:numPr>
        <w:tabs>
          <w:tab w:val="left" w:pos="0"/>
        </w:tabs>
        <w:ind w:left="0" w:firstLine="567"/>
      </w:pPr>
      <w:r w:rsidRPr="006E28CB">
        <w:t>величины новых нагрузок;</w:t>
      </w:r>
    </w:p>
    <w:p w14:paraId="5D986421" w14:textId="77777777" w:rsidR="006E28CB" w:rsidRPr="006E28CB" w:rsidRDefault="006E28CB" w:rsidP="00DA5AAB">
      <w:pPr>
        <w:numPr>
          <w:ilvl w:val="0"/>
          <w:numId w:val="9"/>
        </w:numPr>
        <w:tabs>
          <w:tab w:val="left" w:pos="0"/>
        </w:tabs>
        <w:ind w:left="0" w:firstLine="567"/>
      </w:pPr>
      <w:r w:rsidRPr="006E28CB">
        <w:t>показатели качества поставляемого ресурса;</w:t>
      </w:r>
    </w:p>
    <w:p w14:paraId="3A464165" w14:textId="1422FF57" w:rsidR="006E28CB" w:rsidRPr="006E28CB" w:rsidRDefault="006E28CB" w:rsidP="00DA5AAB">
      <w:pPr>
        <w:numPr>
          <w:ilvl w:val="0"/>
          <w:numId w:val="9"/>
        </w:numPr>
        <w:tabs>
          <w:tab w:val="left" w:pos="0"/>
        </w:tabs>
        <w:ind w:left="0" w:firstLine="567"/>
      </w:pPr>
      <w:r w:rsidRPr="006E28CB">
        <w:t xml:space="preserve">показатели степени </w:t>
      </w:r>
      <w:r w:rsidR="00700409" w:rsidRPr="006E28CB">
        <w:t>охвата потребителей</w:t>
      </w:r>
      <w:r w:rsidRPr="006E28CB">
        <w:t xml:space="preserve"> приборами учета;</w:t>
      </w:r>
    </w:p>
    <w:p w14:paraId="34479FC0" w14:textId="77777777" w:rsidR="006E28CB" w:rsidRPr="006E28CB" w:rsidRDefault="006E28CB" w:rsidP="00DA5AAB">
      <w:pPr>
        <w:numPr>
          <w:ilvl w:val="0"/>
          <w:numId w:val="9"/>
        </w:numPr>
        <w:tabs>
          <w:tab w:val="left" w:pos="0"/>
        </w:tabs>
        <w:ind w:left="0" w:firstLine="567"/>
      </w:pPr>
      <w:r w:rsidRPr="006E28CB">
        <w:t>показатели надежности поставки ресурсов;</w:t>
      </w:r>
    </w:p>
    <w:p w14:paraId="3AC85D58" w14:textId="77777777" w:rsidR="006E28CB" w:rsidRPr="006E28CB" w:rsidRDefault="006E28CB" w:rsidP="00DA5AAB">
      <w:pPr>
        <w:numPr>
          <w:ilvl w:val="0"/>
          <w:numId w:val="9"/>
        </w:numPr>
        <w:tabs>
          <w:tab w:val="left" w:pos="0"/>
        </w:tabs>
        <w:ind w:left="0" w:firstLine="567"/>
      </w:pPr>
      <w:r w:rsidRPr="006E28CB">
        <w:t>показатели эффективности производства и транспортировки ресурсов;</w:t>
      </w:r>
    </w:p>
    <w:p w14:paraId="33B1D595" w14:textId="77777777" w:rsidR="006E28CB" w:rsidRPr="006E28CB" w:rsidRDefault="006E28CB" w:rsidP="00DA5AAB">
      <w:pPr>
        <w:numPr>
          <w:ilvl w:val="0"/>
          <w:numId w:val="9"/>
        </w:numPr>
        <w:tabs>
          <w:tab w:val="left" w:pos="0"/>
        </w:tabs>
        <w:ind w:left="0" w:firstLine="567"/>
      </w:pPr>
      <w:r w:rsidRPr="006E28CB">
        <w:t>показатели эффективности потребления коммунальных ресурсов;</w:t>
      </w:r>
    </w:p>
    <w:p w14:paraId="485B7C16" w14:textId="77777777" w:rsidR="006E28CB" w:rsidRPr="006E28CB" w:rsidRDefault="006E28CB" w:rsidP="00DA5AAB">
      <w:pPr>
        <w:numPr>
          <w:ilvl w:val="0"/>
          <w:numId w:val="9"/>
        </w:numPr>
        <w:tabs>
          <w:tab w:val="left" w:pos="0"/>
        </w:tabs>
        <w:ind w:left="0" w:firstLine="567"/>
      </w:pPr>
      <w:r w:rsidRPr="006E28CB">
        <w:t>показатели воздействия на окружающую среду.</w:t>
      </w:r>
    </w:p>
    <w:p w14:paraId="78B4325A" w14:textId="77777777" w:rsidR="006E28CB" w:rsidRPr="006E28CB" w:rsidRDefault="006E28CB" w:rsidP="006E28CB">
      <w:pPr>
        <w:tabs>
          <w:tab w:val="left" w:pos="1276"/>
        </w:tabs>
      </w:pPr>
      <w:r w:rsidRPr="006E28CB">
        <w:t>При формировании требований к конечному состоянию коммунальной инфраструктуры Новоавачинского сельского поселения учтены показатели и индикаторы в соответствии с Методикой проведения мониторинга выполнения производственных и инвестиционных программ организаций коммунального комплекса, утв. приказом Министерства регионального развития Российской Федерации от 14.04.2008 № 48.</w:t>
      </w:r>
    </w:p>
    <w:p w14:paraId="33FCA926" w14:textId="77777777" w:rsidR="006E28CB" w:rsidRPr="006E28CB" w:rsidRDefault="006E28CB" w:rsidP="006E28CB">
      <w:pPr>
        <w:rPr>
          <w:highlight w:val="yellow"/>
        </w:rPr>
        <w:sectPr w:rsidR="006E28CB" w:rsidRPr="006E28CB" w:rsidSect="006E28CB">
          <w:pgSz w:w="11906" w:h="16838"/>
          <w:pgMar w:top="1134" w:right="567" w:bottom="1134" w:left="1701" w:header="709" w:footer="709" w:gutter="0"/>
          <w:cols w:space="708"/>
          <w:docGrid w:linePitch="381"/>
        </w:sectPr>
      </w:pPr>
    </w:p>
    <w:p w14:paraId="7EF1D36B" w14:textId="768B0FCD" w:rsidR="006E28CB" w:rsidRPr="006E28CB" w:rsidRDefault="006E28CB" w:rsidP="00700409">
      <w:pPr>
        <w:pStyle w:val="a"/>
      </w:pPr>
      <w:r w:rsidRPr="006E28CB">
        <w:lastRenderedPageBreak/>
        <w:t>Целевые показатели развития систем коммунальной инфраструктуры Новоавачинского сельского поселения на период до 2025 года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9"/>
        <w:gridCol w:w="616"/>
        <w:gridCol w:w="766"/>
        <w:gridCol w:w="766"/>
        <w:gridCol w:w="766"/>
        <w:gridCol w:w="766"/>
        <w:gridCol w:w="766"/>
        <w:gridCol w:w="766"/>
        <w:gridCol w:w="766"/>
        <w:gridCol w:w="766"/>
        <w:gridCol w:w="773"/>
        <w:gridCol w:w="766"/>
        <w:gridCol w:w="766"/>
        <w:gridCol w:w="766"/>
        <w:gridCol w:w="766"/>
      </w:tblGrid>
      <w:tr w:rsidR="006E28CB" w:rsidRPr="006E28CB" w14:paraId="484BF391" w14:textId="77777777" w:rsidTr="00700409">
        <w:trPr>
          <w:trHeight w:val="510"/>
          <w:jc w:val="center"/>
        </w:trPr>
        <w:tc>
          <w:tcPr>
            <w:tcW w:w="0" w:type="auto"/>
            <w:shd w:val="clear" w:color="auto" w:fill="D9D9D9" w:themeFill="background1" w:themeFillShade="D9"/>
            <w:vAlign w:val="center"/>
            <w:hideMark/>
          </w:tcPr>
          <w:p w14:paraId="1E48AE0D" w14:textId="77777777" w:rsidR="006E28CB" w:rsidRPr="00700409" w:rsidRDefault="006E28CB" w:rsidP="006E28CB">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Наименование целевого показателя</w:t>
            </w:r>
          </w:p>
        </w:tc>
        <w:tc>
          <w:tcPr>
            <w:tcW w:w="616" w:type="dxa"/>
            <w:shd w:val="clear" w:color="auto" w:fill="D9D9D9" w:themeFill="background1" w:themeFillShade="D9"/>
            <w:vAlign w:val="center"/>
            <w:hideMark/>
          </w:tcPr>
          <w:p w14:paraId="6549FE10" w14:textId="77777777" w:rsidR="006E28CB" w:rsidRPr="00700409" w:rsidRDefault="006E28CB" w:rsidP="006E28CB">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Ед. изм.</w:t>
            </w:r>
          </w:p>
        </w:tc>
        <w:tc>
          <w:tcPr>
            <w:tcW w:w="766" w:type="dxa"/>
            <w:shd w:val="clear" w:color="auto" w:fill="D9D9D9" w:themeFill="background1" w:themeFillShade="D9"/>
            <w:vAlign w:val="center"/>
            <w:hideMark/>
          </w:tcPr>
          <w:p w14:paraId="62A4A7BE" w14:textId="77777777" w:rsidR="006E28CB" w:rsidRPr="00700409" w:rsidRDefault="006E28CB" w:rsidP="006E28CB">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2013</w:t>
            </w:r>
          </w:p>
        </w:tc>
        <w:tc>
          <w:tcPr>
            <w:tcW w:w="0" w:type="auto"/>
            <w:shd w:val="clear" w:color="auto" w:fill="D9D9D9" w:themeFill="background1" w:themeFillShade="D9"/>
            <w:vAlign w:val="center"/>
            <w:hideMark/>
          </w:tcPr>
          <w:p w14:paraId="61C40E7F" w14:textId="77777777" w:rsidR="006E28CB" w:rsidRPr="00700409" w:rsidRDefault="006E28CB" w:rsidP="006E28CB">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2014</w:t>
            </w:r>
          </w:p>
        </w:tc>
        <w:tc>
          <w:tcPr>
            <w:tcW w:w="0" w:type="auto"/>
            <w:shd w:val="clear" w:color="auto" w:fill="D9D9D9" w:themeFill="background1" w:themeFillShade="D9"/>
            <w:vAlign w:val="center"/>
            <w:hideMark/>
          </w:tcPr>
          <w:p w14:paraId="396CFC3F" w14:textId="77777777" w:rsidR="006E28CB" w:rsidRPr="00700409" w:rsidRDefault="006E28CB" w:rsidP="006E28CB">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2015</w:t>
            </w:r>
          </w:p>
        </w:tc>
        <w:tc>
          <w:tcPr>
            <w:tcW w:w="0" w:type="auto"/>
            <w:shd w:val="clear" w:color="auto" w:fill="D9D9D9" w:themeFill="background1" w:themeFillShade="D9"/>
            <w:vAlign w:val="center"/>
            <w:hideMark/>
          </w:tcPr>
          <w:p w14:paraId="2515DC1F" w14:textId="77777777" w:rsidR="006E28CB" w:rsidRPr="00700409" w:rsidRDefault="006E28CB" w:rsidP="006E28CB">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2016</w:t>
            </w:r>
          </w:p>
        </w:tc>
        <w:tc>
          <w:tcPr>
            <w:tcW w:w="0" w:type="auto"/>
            <w:shd w:val="clear" w:color="auto" w:fill="D9D9D9" w:themeFill="background1" w:themeFillShade="D9"/>
            <w:vAlign w:val="center"/>
            <w:hideMark/>
          </w:tcPr>
          <w:p w14:paraId="52AA65EE" w14:textId="77777777" w:rsidR="006E28CB" w:rsidRPr="00700409" w:rsidRDefault="006E28CB" w:rsidP="006E28CB">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2017</w:t>
            </w:r>
          </w:p>
        </w:tc>
        <w:tc>
          <w:tcPr>
            <w:tcW w:w="0" w:type="auto"/>
            <w:shd w:val="clear" w:color="auto" w:fill="D9D9D9" w:themeFill="background1" w:themeFillShade="D9"/>
            <w:vAlign w:val="center"/>
            <w:hideMark/>
          </w:tcPr>
          <w:p w14:paraId="6E153F0A" w14:textId="77777777" w:rsidR="006E28CB" w:rsidRPr="00700409" w:rsidRDefault="006E28CB" w:rsidP="006E28CB">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2018</w:t>
            </w:r>
          </w:p>
        </w:tc>
        <w:tc>
          <w:tcPr>
            <w:tcW w:w="0" w:type="auto"/>
            <w:shd w:val="clear" w:color="auto" w:fill="D9D9D9" w:themeFill="background1" w:themeFillShade="D9"/>
            <w:vAlign w:val="center"/>
            <w:hideMark/>
          </w:tcPr>
          <w:p w14:paraId="40204BD5" w14:textId="77777777" w:rsidR="006E28CB" w:rsidRPr="00700409" w:rsidRDefault="006E28CB" w:rsidP="006E28CB">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2019</w:t>
            </w:r>
          </w:p>
        </w:tc>
        <w:tc>
          <w:tcPr>
            <w:tcW w:w="0" w:type="auto"/>
            <w:shd w:val="clear" w:color="auto" w:fill="D9D9D9" w:themeFill="background1" w:themeFillShade="D9"/>
            <w:vAlign w:val="center"/>
            <w:hideMark/>
          </w:tcPr>
          <w:p w14:paraId="320A051E" w14:textId="77777777" w:rsidR="006E28CB" w:rsidRPr="00700409" w:rsidRDefault="006E28CB" w:rsidP="006E28CB">
            <w:pPr>
              <w:spacing w:line="240" w:lineRule="auto"/>
              <w:ind w:firstLine="0"/>
              <w:jc w:val="right"/>
              <w:rPr>
                <w:rFonts w:eastAsia="Times New Roman" w:cs="Times New Roman"/>
                <w:b/>
                <w:color w:val="000000"/>
                <w:sz w:val="20"/>
                <w:szCs w:val="20"/>
              </w:rPr>
            </w:pPr>
            <w:r w:rsidRPr="00700409">
              <w:rPr>
                <w:rFonts w:eastAsia="Times New Roman" w:cs="Times New Roman"/>
                <w:b/>
                <w:color w:val="000000"/>
                <w:sz w:val="20"/>
                <w:szCs w:val="20"/>
              </w:rPr>
              <w:t>2020</w:t>
            </w:r>
          </w:p>
        </w:tc>
        <w:tc>
          <w:tcPr>
            <w:tcW w:w="773" w:type="dxa"/>
            <w:shd w:val="clear" w:color="auto" w:fill="D9D9D9" w:themeFill="background1" w:themeFillShade="D9"/>
            <w:vAlign w:val="center"/>
            <w:hideMark/>
          </w:tcPr>
          <w:p w14:paraId="45732877" w14:textId="77777777" w:rsidR="006E28CB" w:rsidRPr="00700409" w:rsidRDefault="006E28CB" w:rsidP="006E28CB">
            <w:pPr>
              <w:spacing w:line="240" w:lineRule="auto"/>
              <w:ind w:firstLine="0"/>
              <w:jc w:val="right"/>
              <w:rPr>
                <w:rFonts w:eastAsia="Times New Roman" w:cs="Times New Roman"/>
                <w:b/>
                <w:color w:val="000000"/>
                <w:sz w:val="20"/>
                <w:szCs w:val="20"/>
              </w:rPr>
            </w:pPr>
            <w:r w:rsidRPr="00700409">
              <w:rPr>
                <w:rFonts w:eastAsia="Times New Roman" w:cs="Times New Roman"/>
                <w:b/>
                <w:color w:val="000000"/>
                <w:sz w:val="20"/>
                <w:szCs w:val="20"/>
              </w:rPr>
              <w:t>2021</w:t>
            </w:r>
          </w:p>
        </w:tc>
        <w:tc>
          <w:tcPr>
            <w:tcW w:w="766" w:type="dxa"/>
            <w:shd w:val="clear" w:color="auto" w:fill="D9D9D9" w:themeFill="background1" w:themeFillShade="D9"/>
            <w:vAlign w:val="center"/>
            <w:hideMark/>
          </w:tcPr>
          <w:p w14:paraId="6DE42B87" w14:textId="77777777" w:rsidR="006E28CB" w:rsidRPr="00700409" w:rsidRDefault="006E28CB" w:rsidP="006E28CB">
            <w:pPr>
              <w:spacing w:line="240" w:lineRule="auto"/>
              <w:ind w:firstLine="0"/>
              <w:jc w:val="center"/>
              <w:rPr>
                <w:rFonts w:eastAsia="Times New Roman" w:cs="Times New Roman"/>
                <w:b/>
                <w:color w:val="000000"/>
                <w:sz w:val="20"/>
                <w:szCs w:val="20"/>
              </w:rPr>
            </w:pPr>
            <w:r w:rsidRPr="00700409">
              <w:rPr>
                <w:rFonts w:eastAsia="Times New Roman" w:cs="Times New Roman"/>
                <w:b/>
                <w:color w:val="000000"/>
                <w:sz w:val="20"/>
                <w:szCs w:val="20"/>
              </w:rPr>
              <w:t>2022</w:t>
            </w:r>
          </w:p>
        </w:tc>
        <w:tc>
          <w:tcPr>
            <w:tcW w:w="0" w:type="auto"/>
            <w:shd w:val="clear" w:color="auto" w:fill="D9D9D9" w:themeFill="background1" w:themeFillShade="D9"/>
            <w:vAlign w:val="center"/>
            <w:hideMark/>
          </w:tcPr>
          <w:p w14:paraId="6566D320" w14:textId="77777777" w:rsidR="006E28CB" w:rsidRPr="00700409" w:rsidRDefault="006E28CB" w:rsidP="006E28CB">
            <w:pPr>
              <w:spacing w:line="240" w:lineRule="auto"/>
              <w:ind w:firstLine="0"/>
              <w:jc w:val="center"/>
              <w:rPr>
                <w:rFonts w:eastAsia="Times New Roman" w:cs="Times New Roman"/>
                <w:b/>
                <w:color w:val="000000"/>
                <w:sz w:val="20"/>
                <w:szCs w:val="20"/>
              </w:rPr>
            </w:pPr>
            <w:r w:rsidRPr="00700409">
              <w:rPr>
                <w:rFonts w:eastAsia="Times New Roman" w:cs="Times New Roman"/>
                <w:b/>
                <w:color w:val="000000"/>
                <w:sz w:val="20"/>
                <w:szCs w:val="20"/>
              </w:rPr>
              <w:t>2023</w:t>
            </w:r>
          </w:p>
        </w:tc>
        <w:tc>
          <w:tcPr>
            <w:tcW w:w="0" w:type="auto"/>
            <w:shd w:val="clear" w:color="auto" w:fill="D9D9D9" w:themeFill="background1" w:themeFillShade="D9"/>
            <w:vAlign w:val="center"/>
            <w:hideMark/>
          </w:tcPr>
          <w:p w14:paraId="34BE60D8" w14:textId="77777777" w:rsidR="006E28CB" w:rsidRPr="00700409" w:rsidRDefault="006E28CB" w:rsidP="006E28CB">
            <w:pPr>
              <w:spacing w:line="240" w:lineRule="auto"/>
              <w:ind w:firstLine="0"/>
              <w:jc w:val="center"/>
              <w:rPr>
                <w:rFonts w:eastAsia="Times New Roman" w:cs="Times New Roman"/>
                <w:b/>
                <w:color w:val="000000"/>
                <w:sz w:val="20"/>
                <w:szCs w:val="20"/>
              </w:rPr>
            </w:pPr>
            <w:r w:rsidRPr="00700409">
              <w:rPr>
                <w:rFonts w:eastAsia="Times New Roman" w:cs="Times New Roman"/>
                <w:b/>
                <w:color w:val="000000"/>
                <w:sz w:val="20"/>
                <w:szCs w:val="20"/>
              </w:rPr>
              <w:t>2024</w:t>
            </w:r>
          </w:p>
        </w:tc>
        <w:tc>
          <w:tcPr>
            <w:tcW w:w="0" w:type="auto"/>
            <w:shd w:val="clear" w:color="auto" w:fill="D9D9D9" w:themeFill="background1" w:themeFillShade="D9"/>
            <w:vAlign w:val="center"/>
            <w:hideMark/>
          </w:tcPr>
          <w:p w14:paraId="06961FBB" w14:textId="77777777" w:rsidR="006E28CB" w:rsidRPr="00700409" w:rsidRDefault="006E28CB" w:rsidP="006E28CB">
            <w:pPr>
              <w:spacing w:line="240" w:lineRule="auto"/>
              <w:ind w:firstLine="0"/>
              <w:jc w:val="center"/>
              <w:rPr>
                <w:rFonts w:eastAsia="Times New Roman" w:cs="Times New Roman"/>
                <w:b/>
                <w:color w:val="000000"/>
                <w:sz w:val="20"/>
                <w:szCs w:val="20"/>
              </w:rPr>
            </w:pPr>
            <w:r w:rsidRPr="00700409">
              <w:rPr>
                <w:rFonts w:eastAsia="Times New Roman" w:cs="Times New Roman"/>
                <w:b/>
                <w:color w:val="000000"/>
                <w:sz w:val="20"/>
                <w:szCs w:val="20"/>
              </w:rPr>
              <w:t>2025</w:t>
            </w:r>
          </w:p>
        </w:tc>
      </w:tr>
      <w:tr w:rsidR="006E28CB" w:rsidRPr="006E28CB" w14:paraId="3DB97138" w14:textId="77777777" w:rsidTr="006E28CB">
        <w:trPr>
          <w:trHeight w:val="315"/>
          <w:jc w:val="center"/>
        </w:trPr>
        <w:tc>
          <w:tcPr>
            <w:tcW w:w="0" w:type="auto"/>
            <w:gridSpan w:val="15"/>
            <w:shd w:val="clear" w:color="auto" w:fill="auto"/>
            <w:vAlign w:val="center"/>
            <w:hideMark/>
          </w:tcPr>
          <w:p w14:paraId="24CBE914"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Критерии доступности коммунальных услуг для населения</w:t>
            </w:r>
          </w:p>
        </w:tc>
      </w:tr>
      <w:tr w:rsidR="006E28CB" w:rsidRPr="006E28CB" w14:paraId="5F5B2505" w14:textId="77777777" w:rsidTr="006E28CB">
        <w:trPr>
          <w:trHeight w:val="1785"/>
          <w:jc w:val="center"/>
        </w:trPr>
        <w:tc>
          <w:tcPr>
            <w:tcW w:w="0" w:type="auto"/>
            <w:shd w:val="clear" w:color="auto" w:fill="auto"/>
            <w:vAlign w:val="center"/>
            <w:hideMark/>
          </w:tcPr>
          <w:p w14:paraId="0E3939BA"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Уровень благоустройства жилищного фонда (доля потребителей, обеспеченных доступом к системе коммунальной инфраструктуры) (на конец года)</w:t>
            </w:r>
          </w:p>
        </w:tc>
        <w:tc>
          <w:tcPr>
            <w:tcW w:w="616" w:type="dxa"/>
            <w:shd w:val="clear" w:color="auto" w:fill="auto"/>
            <w:vAlign w:val="center"/>
            <w:hideMark/>
          </w:tcPr>
          <w:p w14:paraId="446859E1"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766" w:type="dxa"/>
            <w:shd w:val="clear" w:color="auto" w:fill="auto"/>
            <w:vAlign w:val="center"/>
            <w:hideMark/>
          </w:tcPr>
          <w:p w14:paraId="724CE740" w14:textId="77777777" w:rsidR="006E28CB" w:rsidRPr="006E28CB" w:rsidRDefault="006E28CB" w:rsidP="006E28CB">
            <w:pPr>
              <w:spacing w:line="240" w:lineRule="auto"/>
              <w:ind w:firstLine="0"/>
              <w:jc w:val="left"/>
              <w:rPr>
                <w:rFonts w:ascii="Calibri" w:hAnsi="Calibri"/>
                <w:color w:val="000000"/>
                <w:sz w:val="20"/>
                <w:szCs w:val="20"/>
              </w:rPr>
            </w:pPr>
            <w:r w:rsidRPr="006E28CB">
              <w:rPr>
                <w:rFonts w:ascii="Calibri" w:hAnsi="Calibri"/>
                <w:color w:val="000000"/>
                <w:sz w:val="20"/>
                <w:szCs w:val="20"/>
              </w:rPr>
              <w:t> </w:t>
            </w:r>
          </w:p>
        </w:tc>
        <w:tc>
          <w:tcPr>
            <w:tcW w:w="0" w:type="auto"/>
            <w:shd w:val="clear" w:color="auto" w:fill="auto"/>
            <w:vAlign w:val="center"/>
            <w:hideMark/>
          </w:tcPr>
          <w:p w14:paraId="0B506C47" w14:textId="77777777" w:rsidR="006E28CB" w:rsidRPr="006E28CB" w:rsidRDefault="006E28CB" w:rsidP="006E28CB">
            <w:pPr>
              <w:ind w:firstLine="0"/>
              <w:rPr>
                <w:rFonts w:ascii="Calibri" w:hAnsi="Calibri"/>
                <w:color w:val="000000"/>
                <w:sz w:val="20"/>
                <w:szCs w:val="20"/>
              </w:rPr>
            </w:pPr>
            <w:r w:rsidRPr="006E28CB">
              <w:rPr>
                <w:rFonts w:ascii="Calibri" w:hAnsi="Calibri"/>
                <w:color w:val="000000"/>
                <w:sz w:val="20"/>
                <w:szCs w:val="20"/>
              </w:rPr>
              <w:t> </w:t>
            </w:r>
          </w:p>
        </w:tc>
        <w:tc>
          <w:tcPr>
            <w:tcW w:w="0" w:type="auto"/>
            <w:shd w:val="clear" w:color="auto" w:fill="auto"/>
            <w:vAlign w:val="center"/>
            <w:hideMark/>
          </w:tcPr>
          <w:p w14:paraId="2756942B" w14:textId="77777777" w:rsidR="006E28CB" w:rsidRPr="006E28CB" w:rsidRDefault="006E28CB" w:rsidP="006E28CB">
            <w:pPr>
              <w:ind w:firstLine="0"/>
              <w:rPr>
                <w:rFonts w:ascii="Calibri" w:hAnsi="Calibri"/>
                <w:color w:val="000000"/>
                <w:sz w:val="20"/>
                <w:szCs w:val="20"/>
              </w:rPr>
            </w:pPr>
            <w:r w:rsidRPr="006E28CB">
              <w:rPr>
                <w:rFonts w:ascii="Calibri" w:hAnsi="Calibri"/>
                <w:color w:val="000000"/>
                <w:sz w:val="20"/>
                <w:szCs w:val="20"/>
              </w:rPr>
              <w:t> </w:t>
            </w:r>
          </w:p>
        </w:tc>
        <w:tc>
          <w:tcPr>
            <w:tcW w:w="0" w:type="auto"/>
            <w:shd w:val="clear" w:color="auto" w:fill="auto"/>
            <w:vAlign w:val="center"/>
            <w:hideMark/>
          </w:tcPr>
          <w:p w14:paraId="3F7F0E30" w14:textId="77777777" w:rsidR="006E28CB" w:rsidRPr="006E28CB" w:rsidRDefault="006E28CB" w:rsidP="006E28CB">
            <w:pPr>
              <w:ind w:firstLine="0"/>
              <w:rPr>
                <w:rFonts w:ascii="Calibri" w:hAnsi="Calibri"/>
                <w:color w:val="000000"/>
                <w:sz w:val="20"/>
                <w:szCs w:val="20"/>
              </w:rPr>
            </w:pPr>
            <w:r w:rsidRPr="006E28CB">
              <w:rPr>
                <w:rFonts w:ascii="Calibri" w:hAnsi="Calibri"/>
                <w:color w:val="000000"/>
                <w:sz w:val="20"/>
                <w:szCs w:val="20"/>
              </w:rPr>
              <w:t> </w:t>
            </w:r>
          </w:p>
        </w:tc>
        <w:tc>
          <w:tcPr>
            <w:tcW w:w="0" w:type="auto"/>
            <w:shd w:val="clear" w:color="auto" w:fill="auto"/>
            <w:vAlign w:val="center"/>
            <w:hideMark/>
          </w:tcPr>
          <w:p w14:paraId="085015BE" w14:textId="77777777" w:rsidR="006E28CB" w:rsidRPr="006E28CB" w:rsidRDefault="006E28CB" w:rsidP="006E28CB">
            <w:pPr>
              <w:ind w:firstLine="0"/>
              <w:rPr>
                <w:rFonts w:ascii="Calibri" w:hAnsi="Calibri"/>
                <w:color w:val="000000"/>
                <w:sz w:val="20"/>
                <w:szCs w:val="20"/>
              </w:rPr>
            </w:pPr>
            <w:r w:rsidRPr="006E28CB">
              <w:rPr>
                <w:rFonts w:ascii="Calibri" w:hAnsi="Calibri"/>
                <w:color w:val="000000"/>
                <w:sz w:val="20"/>
                <w:szCs w:val="20"/>
              </w:rPr>
              <w:t> </w:t>
            </w:r>
          </w:p>
        </w:tc>
        <w:tc>
          <w:tcPr>
            <w:tcW w:w="0" w:type="auto"/>
            <w:shd w:val="clear" w:color="auto" w:fill="auto"/>
            <w:vAlign w:val="center"/>
            <w:hideMark/>
          </w:tcPr>
          <w:p w14:paraId="035EC663" w14:textId="77777777" w:rsidR="006E28CB" w:rsidRPr="006E28CB" w:rsidRDefault="006E28CB" w:rsidP="006E28CB">
            <w:pPr>
              <w:ind w:firstLine="0"/>
              <w:rPr>
                <w:rFonts w:ascii="Calibri" w:hAnsi="Calibri"/>
                <w:color w:val="000000"/>
                <w:sz w:val="20"/>
                <w:szCs w:val="20"/>
              </w:rPr>
            </w:pPr>
            <w:r w:rsidRPr="006E28CB">
              <w:rPr>
                <w:rFonts w:ascii="Calibri" w:hAnsi="Calibri"/>
                <w:color w:val="000000"/>
                <w:sz w:val="20"/>
                <w:szCs w:val="20"/>
              </w:rPr>
              <w:t> </w:t>
            </w:r>
          </w:p>
        </w:tc>
        <w:tc>
          <w:tcPr>
            <w:tcW w:w="0" w:type="auto"/>
            <w:shd w:val="clear" w:color="auto" w:fill="auto"/>
            <w:vAlign w:val="center"/>
            <w:hideMark/>
          </w:tcPr>
          <w:p w14:paraId="65ED6575" w14:textId="77777777" w:rsidR="006E28CB" w:rsidRPr="006E28CB" w:rsidRDefault="006E28CB" w:rsidP="006E28CB">
            <w:pPr>
              <w:ind w:firstLine="0"/>
              <w:rPr>
                <w:rFonts w:ascii="Calibri" w:hAnsi="Calibri"/>
                <w:color w:val="000000"/>
                <w:sz w:val="20"/>
                <w:szCs w:val="20"/>
              </w:rPr>
            </w:pPr>
            <w:r w:rsidRPr="006E28CB">
              <w:rPr>
                <w:rFonts w:ascii="Calibri" w:hAnsi="Calibri"/>
                <w:color w:val="000000"/>
                <w:sz w:val="20"/>
                <w:szCs w:val="20"/>
              </w:rPr>
              <w:t> </w:t>
            </w:r>
          </w:p>
        </w:tc>
        <w:tc>
          <w:tcPr>
            <w:tcW w:w="0" w:type="auto"/>
            <w:shd w:val="clear" w:color="auto" w:fill="auto"/>
            <w:noWrap/>
            <w:vAlign w:val="center"/>
            <w:hideMark/>
          </w:tcPr>
          <w:p w14:paraId="5F5A1AC2" w14:textId="77777777" w:rsidR="006E28CB" w:rsidRPr="006E28CB" w:rsidRDefault="006E28CB" w:rsidP="006E28CB">
            <w:pPr>
              <w:ind w:firstLine="0"/>
              <w:rPr>
                <w:rFonts w:ascii="Calibri" w:hAnsi="Calibri"/>
                <w:color w:val="000000"/>
                <w:sz w:val="20"/>
                <w:szCs w:val="20"/>
              </w:rPr>
            </w:pPr>
            <w:r w:rsidRPr="006E28CB">
              <w:rPr>
                <w:rFonts w:ascii="Calibri" w:hAnsi="Calibri"/>
                <w:color w:val="000000"/>
                <w:sz w:val="20"/>
                <w:szCs w:val="20"/>
              </w:rPr>
              <w:t> </w:t>
            </w:r>
          </w:p>
        </w:tc>
        <w:tc>
          <w:tcPr>
            <w:tcW w:w="773" w:type="dxa"/>
            <w:shd w:val="clear" w:color="auto" w:fill="auto"/>
            <w:noWrap/>
            <w:vAlign w:val="center"/>
            <w:hideMark/>
          </w:tcPr>
          <w:p w14:paraId="1EC17BD7" w14:textId="77777777" w:rsidR="006E28CB" w:rsidRPr="006E28CB" w:rsidRDefault="006E28CB" w:rsidP="006E28CB">
            <w:pPr>
              <w:ind w:firstLine="0"/>
              <w:rPr>
                <w:rFonts w:ascii="Calibri" w:hAnsi="Calibri"/>
                <w:color w:val="000000"/>
                <w:sz w:val="20"/>
                <w:szCs w:val="20"/>
              </w:rPr>
            </w:pPr>
            <w:r w:rsidRPr="006E28CB">
              <w:rPr>
                <w:rFonts w:ascii="Calibri" w:hAnsi="Calibri"/>
                <w:color w:val="000000"/>
                <w:sz w:val="20"/>
                <w:szCs w:val="20"/>
              </w:rPr>
              <w:t> </w:t>
            </w:r>
          </w:p>
        </w:tc>
        <w:tc>
          <w:tcPr>
            <w:tcW w:w="766" w:type="dxa"/>
            <w:shd w:val="clear" w:color="auto" w:fill="auto"/>
            <w:noWrap/>
            <w:vAlign w:val="center"/>
            <w:hideMark/>
          </w:tcPr>
          <w:p w14:paraId="7FB8A824" w14:textId="77777777" w:rsidR="006E28CB" w:rsidRPr="006E28CB" w:rsidRDefault="006E28CB" w:rsidP="006E28CB">
            <w:pPr>
              <w:ind w:firstLine="0"/>
              <w:rPr>
                <w:rFonts w:ascii="Calibri" w:hAnsi="Calibri"/>
                <w:color w:val="000000"/>
                <w:sz w:val="20"/>
                <w:szCs w:val="20"/>
              </w:rPr>
            </w:pPr>
            <w:r w:rsidRPr="006E28CB">
              <w:rPr>
                <w:rFonts w:ascii="Calibri" w:hAnsi="Calibri"/>
                <w:color w:val="000000"/>
                <w:sz w:val="20"/>
                <w:szCs w:val="20"/>
              </w:rPr>
              <w:t> </w:t>
            </w:r>
          </w:p>
        </w:tc>
        <w:tc>
          <w:tcPr>
            <w:tcW w:w="0" w:type="auto"/>
            <w:shd w:val="clear" w:color="auto" w:fill="auto"/>
            <w:noWrap/>
            <w:vAlign w:val="center"/>
            <w:hideMark/>
          </w:tcPr>
          <w:p w14:paraId="6A176064" w14:textId="77777777" w:rsidR="006E28CB" w:rsidRPr="006E28CB" w:rsidRDefault="006E28CB" w:rsidP="006E28CB">
            <w:pPr>
              <w:ind w:firstLine="0"/>
              <w:rPr>
                <w:rFonts w:ascii="Calibri" w:hAnsi="Calibri"/>
                <w:color w:val="000000"/>
                <w:sz w:val="20"/>
                <w:szCs w:val="20"/>
              </w:rPr>
            </w:pPr>
            <w:r w:rsidRPr="006E28CB">
              <w:rPr>
                <w:rFonts w:ascii="Calibri" w:hAnsi="Calibri"/>
                <w:color w:val="000000"/>
                <w:sz w:val="20"/>
                <w:szCs w:val="20"/>
              </w:rPr>
              <w:t> </w:t>
            </w:r>
          </w:p>
        </w:tc>
        <w:tc>
          <w:tcPr>
            <w:tcW w:w="0" w:type="auto"/>
            <w:shd w:val="clear" w:color="auto" w:fill="auto"/>
            <w:noWrap/>
            <w:vAlign w:val="center"/>
            <w:hideMark/>
          </w:tcPr>
          <w:p w14:paraId="1DD9CB26" w14:textId="77777777" w:rsidR="006E28CB" w:rsidRPr="006E28CB" w:rsidRDefault="006E28CB" w:rsidP="006E28CB">
            <w:pPr>
              <w:ind w:firstLine="0"/>
              <w:rPr>
                <w:rFonts w:ascii="Calibri" w:hAnsi="Calibri"/>
                <w:color w:val="000000"/>
                <w:sz w:val="20"/>
                <w:szCs w:val="20"/>
              </w:rPr>
            </w:pPr>
            <w:r w:rsidRPr="006E28CB">
              <w:rPr>
                <w:rFonts w:ascii="Calibri" w:hAnsi="Calibri"/>
                <w:color w:val="000000"/>
                <w:sz w:val="20"/>
                <w:szCs w:val="20"/>
              </w:rPr>
              <w:t> </w:t>
            </w:r>
          </w:p>
        </w:tc>
        <w:tc>
          <w:tcPr>
            <w:tcW w:w="0" w:type="auto"/>
            <w:shd w:val="clear" w:color="auto" w:fill="auto"/>
            <w:noWrap/>
            <w:vAlign w:val="center"/>
            <w:hideMark/>
          </w:tcPr>
          <w:p w14:paraId="47533D15" w14:textId="77777777" w:rsidR="006E28CB" w:rsidRPr="006E28CB" w:rsidRDefault="006E28CB" w:rsidP="006E28CB">
            <w:pPr>
              <w:ind w:firstLine="0"/>
              <w:rPr>
                <w:rFonts w:ascii="Calibri" w:hAnsi="Calibri"/>
                <w:color w:val="000000"/>
                <w:sz w:val="20"/>
                <w:szCs w:val="20"/>
              </w:rPr>
            </w:pPr>
            <w:r w:rsidRPr="006E28CB">
              <w:rPr>
                <w:rFonts w:ascii="Calibri" w:hAnsi="Calibri"/>
                <w:color w:val="000000"/>
                <w:sz w:val="20"/>
                <w:szCs w:val="20"/>
              </w:rPr>
              <w:t> </w:t>
            </w:r>
          </w:p>
        </w:tc>
      </w:tr>
      <w:tr w:rsidR="006E28CB" w:rsidRPr="006E28CB" w14:paraId="604C2C25" w14:textId="77777777" w:rsidTr="006E28CB">
        <w:trPr>
          <w:trHeight w:val="300"/>
          <w:jc w:val="center"/>
        </w:trPr>
        <w:tc>
          <w:tcPr>
            <w:tcW w:w="0" w:type="auto"/>
            <w:shd w:val="clear" w:color="auto" w:fill="auto"/>
            <w:vAlign w:val="center"/>
            <w:hideMark/>
          </w:tcPr>
          <w:p w14:paraId="46A81B37"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электроснабжения</w:t>
            </w:r>
          </w:p>
        </w:tc>
        <w:tc>
          <w:tcPr>
            <w:tcW w:w="616" w:type="dxa"/>
            <w:shd w:val="clear" w:color="auto" w:fill="auto"/>
            <w:vAlign w:val="center"/>
            <w:hideMark/>
          </w:tcPr>
          <w:p w14:paraId="3A28E41F"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766" w:type="dxa"/>
            <w:shd w:val="clear" w:color="auto" w:fill="auto"/>
            <w:vAlign w:val="center"/>
            <w:hideMark/>
          </w:tcPr>
          <w:p w14:paraId="4DC45C9E" w14:textId="77777777" w:rsidR="006E28CB" w:rsidRPr="006E28CB" w:rsidRDefault="006E28CB" w:rsidP="006E28CB">
            <w:pPr>
              <w:ind w:firstLine="0"/>
              <w:jc w:val="center"/>
              <w:rPr>
                <w:color w:val="000000"/>
                <w:sz w:val="20"/>
                <w:szCs w:val="20"/>
              </w:rPr>
            </w:pPr>
            <w:r w:rsidRPr="006E28CB">
              <w:rPr>
                <w:color w:val="000000"/>
                <w:sz w:val="20"/>
                <w:szCs w:val="20"/>
              </w:rPr>
              <w:t>100,00</w:t>
            </w:r>
          </w:p>
        </w:tc>
        <w:tc>
          <w:tcPr>
            <w:tcW w:w="0" w:type="auto"/>
            <w:shd w:val="clear" w:color="auto" w:fill="auto"/>
            <w:vAlign w:val="center"/>
            <w:hideMark/>
          </w:tcPr>
          <w:p w14:paraId="0121EDB2" w14:textId="77777777" w:rsidR="006E28CB" w:rsidRPr="006E28CB" w:rsidRDefault="006E28CB" w:rsidP="006E28CB">
            <w:pPr>
              <w:ind w:firstLine="0"/>
              <w:jc w:val="center"/>
              <w:rPr>
                <w:color w:val="000000"/>
                <w:sz w:val="20"/>
                <w:szCs w:val="20"/>
              </w:rPr>
            </w:pPr>
            <w:r w:rsidRPr="006E28CB">
              <w:rPr>
                <w:color w:val="000000"/>
                <w:sz w:val="20"/>
                <w:szCs w:val="20"/>
              </w:rPr>
              <w:t>100,00</w:t>
            </w:r>
          </w:p>
        </w:tc>
        <w:tc>
          <w:tcPr>
            <w:tcW w:w="0" w:type="auto"/>
            <w:shd w:val="clear" w:color="auto" w:fill="auto"/>
            <w:vAlign w:val="center"/>
            <w:hideMark/>
          </w:tcPr>
          <w:p w14:paraId="0DA88668" w14:textId="77777777" w:rsidR="006E28CB" w:rsidRPr="006E28CB" w:rsidRDefault="006E28CB" w:rsidP="006E28CB">
            <w:pPr>
              <w:ind w:firstLine="0"/>
              <w:jc w:val="center"/>
              <w:rPr>
                <w:color w:val="000000"/>
                <w:sz w:val="20"/>
                <w:szCs w:val="20"/>
              </w:rPr>
            </w:pPr>
            <w:r w:rsidRPr="006E28CB">
              <w:rPr>
                <w:color w:val="000000"/>
                <w:sz w:val="20"/>
                <w:szCs w:val="20"/>
              </w:rPr>
              <w:t>100,00</w:t>
            </w:r>
          </w:p>
        </w:tc>
        <w:tc>
          <w:tcPr>
            <w:tcW w:w="0" w:type="auto"/>
            <w:shd w:val="clear" w:color="auto" w:fill="auto"/>
            <w:vAlign w:val="center"/>
            <w:hideMark/>
          </w:tcPr>
          <w:p w14:paraId="1538F4DD" w14:textId="77777777" w:rsidR="006E28CB" w:rsidRPr="006E28CB" w:rsidRDefault="006E28CB" w:rsidP="006E28CB">
            <w:pPr>
              <w:ind w:firstLine="0"/>
              <w:jc w:val="center"/>
              <w:rPr>
                <w:color w:val="000000"/>
                <w:sz w:val="20"/>
                <w:szCs w:val="20"/>
              </w:rPr>
            </w:pPr>
            <w:r w:rsidRPr="006E28CB">
              <w:rPr>
                <w:color w:val="000000"/>
                <w:sz w:val="20"/>
                <w:szCs w:val="20"/>
              </w:rPr>
              <w:t>100,00</w:t>
            </w:r>
          </w:p>
        </w:tc>
        <w:tc>
          <w:tcPr>
            <w:tcW w:w="0" w:type="auto"/>
            <w:shd w:val="clear" w:color="auto" w:fill="auto"/>
            <w:vAlign w:val="center"/>
            <w:hideMark/>
          </w:tcPr>
          <w:p w14:paraId="4516804A" w14:textId="77777777" w:rsidR="006E28CB" w:rsidRPr="006E28CB" w:rsidRDefault="006E28CB" w:rsidP="006E28CB">
            <w:pPr>
              <w:ind w:firstLine="0"/>
              <w:jc w:val="center"/>
              <w:rPr>
                <w:color w:val="000000"/>
                <w:sz w:val="20"/>
                <w:szCs w:val="20"/>
              </w:rPr>
            </w:pPr>
            <w:r w:rsidRPr="006E28CB">
              <w:rPr>
                <w:color w:val="000000"/>
                <w:sz w:val="20"/>
                <w:szCs w:val="20"/>
              </w:rPr>
              <w:t>100,00</w:t>
            </w:r>
          </w:p>
        </w:tc>
        <w:tc>
          <w:tcPr>
            <w:tcW w:w="0" w:type="auto"/>
            <w:shd w:val="clear" w:color="auto" w:fill="auto"/>
            <w:vAlign w:val="center"/>
            <w:hideMark/>
          </w:tcPr>
          <w:p w14:paraId="0B446958" w14:textId="77777777" w:rsidR="006E28CB" w:rsidRPr="006E28CB" w:rsidRDefault="006E28CB" w:rsidP="006E28CB">
            <w:pPr>
              <w:ind w:firstLine="0"/>
              <w:jc w:val="center"/>
              <w:rPr>
                <w:color w:val="000000"/>
                <w:sz w:val="20"/>
                <w:szCs w:val="20"/>
              </w:rPr>
            </w:pPr>
            <w:r w:rsidRPr="006E28CB">
              <w:rPr>
                <w:color w:val="000000"/>
                <w:sz w:val="20"/>
                <w:szCs w:val="20"/>
              </w:rPr>
              <w:t>100,00</w:t>
            </w:r>
          </w:p>
        </w:tc>
        <w:tc>
          <w:tcPr>
            <w:tcW w:w="0" w:type="auto"/>
            <w:shd w:val="clear" w:color="auto" w:fill="auto"/>
            <w:vAlign w:val="center"/>
            <w:hideMark/>
          </w:tcPr>
          <w:p w14:paraId="5A8A17A7" w14:textId="77777777" w:rsidR="006E28CB" w:rsidRPr="006E28CB" w:rsidRDefault="006E28CB" w:rsidP="006E28CB">
            <w:pPr>
              <w:ind w:firstLine="0"/>
              <w:jc w:val="center"/>
              <w:rPr>
                <w:color w:val="000000"/>
                <w:sz w:val="20"/>
                <w:szCs w:val="20"/>
              </w:rPr>
            </w:pPr>
            <w:r w:rsidRPr="006E28CB">
              <w:rPr>
                <w:color w:val="000000"/>
                <w:sz w:val="20"/>
                <w:szCs w:val="20"/>
              </w:rPr>
              <w:t>100,00</w:t>
            </w:r>
          </w:p>
        </w:tc>
        <w:tc>
          <w:tcPr>
            <w:tcW w:w="0" w:type="auto"/>
            <w:shd w:val="clear" w:color="auto" w:fill="auto"/>
            <w:vAlign w:val="center"/>
            <w:hideMark/>
          </w:tcPr>
          <w:p w14:paraId="7EBA54D4" w14:textId="77777777" w:rsidR="006E28CB" w:rsidRPr="006E28CB" w:rsidRDefault="006E28CB" w:rsidP="006E28CB">
            <w:pPr>
              <w:ind w:firstLine="0"/>
              <w:jc w:val="center"/>
              <w:rPr>
                <w:color w:val="000000"/>
                <w:sz w:val="20"/>
                <w:szCs w:val="20"/>
              </w:rPr>
            </w:pPr>
            <w:r w:rsidRPr="006E28CB">
              <w:rPr>
                <w:color w:val="000000"/>
                <w:sz w:val="20"/>
                <w:szCs w:val="20"/>
              </w:rPr>
              <w:t>100,00</w:t>
            </w:r>
          </w:p>
        </w:tc>
        <w:tc>
          <w:tcPr>
            <w:tcW w:w="773" w:type="dxa"/>
            <w:shd w:val="clear" w:color="auto" w:fill="auto"/>
            <w:vAlign w:val="center"/>
            <w:hideMark/>
          </w:tcPr>
          <w:p w14:paraId="4D555030" w14:textId="77777777" w:rsidR="006E28CB" w:rsidRPr="006E28CB" w:rsidRDefault="006E28CB" w:rsidP="006E28CB">
            <w:pPr>
              <w:ind w:firstLine="0"/>
              <w:jc w:val="center"/>
              <w:rPr>
                <w:color w:val="000000"/>
                <w:sz w:val="20"/>
                <w:szCs w:val="20"/>
              </w:rPr>
            </w:pPr>
            <w:r w:rsidRPr="006E28CB">
              <w:rPr>
                <w:color w:val="000000"/>
                <w:sz w:val="20"/>
                <w:szCs w:val="20"/>
              </w:rPr>
              <w:t>100,00</w:t>
            </w:r>
          </w:p>
        </w:tc>
        <w:tc>
          <w:tcPr>
            <w:tcW w:w="766" w:type="dxa"/>
            <w:shd w:val="clear" w:color="auto" w:fill="auto"/>
            <w:vAlign w:val="center"/>
            <w:hideMark/>
          </w:tcPr>
          <w:p w14:paraId="5CF20EFD" w14:textId="77777777" w:rsidR="006E28CB" w:rsidRPr="006E28CB" w:rsidRDefault="006E28CB" w:rsidP="006E28CB">
            <w:pPr>
              <w:ind w:firstLine="0"/>
              <w:jc w:val="center"/>
              <w:rPr>
                <w:color w:val="000000"/>
                <w:sz w:val="20"/>
                <w:szCs w:val="20"/>
              </w:rPr>
            </w:pPr>
            <w:r w:rsidRPr="006E28CB">
              <w:rPr>
                <w:color w:val="000000"/>
                <w:sz w:val="20"/>
                <w:szCs w:val="20"/>
              </w:rPr>
              <w:t>100,00</w:t>
            </w:r>
          </w:p>
        </w:tc>
        <w:tc>
          <w:tcPr>
            <w:tcW w:w="0" w:type="auto"/>
            <w:shd w:val="clear" w:color="auto" w:fill="auto"/>
            <w:vAlign w:val="center"/>
            <w:hideMark/>
          </w:tcPr>
          <w:p w14:paraId="4D35D9AC" w14:textId="77777777" w:rsidR="006E28CB" w:rsidRPr="006E28CB" w:rsidRDefault="006E28CB" w:rsidP="006E28CB">
            <w:pPr>
              <w:ind w:firstLine="0"/>
              <w:jc w:val="center"/>
              <w:rPr>
                <w:color w:val="000000"/>
                <w:sz w:val="20"/>
                <w:szCs w:val="20"/>
              </w:rPr>
            </w:pPr>
            <w:r w:rsidRPr="006E28CB">
              <w:rPr>
                <w:color w:val="000000"/>
                <w:sz w:val="20"/>
                <w:szCs w:val="20"/>
              </w:rPr>
              <w:t>100,00</w:t>
            </w:r>
          </w:p>
        </w:tc>
        <w:tc>
          <w:tcPr>
            <w:tcW w:w="0" w:type="auto"/>
            <w:shd w:val="clear" w:color="auto" w:fill="auto"/>
            <w:vAlign w:val="center"/>
            <w:hideMark/>
          </w:tcPr>
          <w:p w14:paraId="25EC8C8E" w14:textId="77777777" w:rsidR="006E28CB" w:rsidRPr="006E28CB" w:rsidRDefault="006E28CB" w:rsidP="006E28CB">
            <w:pPr>
              <w:ind w:firstLine="0"/>
              <w:jc w:val="center"/>
              <w:rPr>
                <w:color w:val="000000"/>
                <w:sz w:val="20"/>
                <w:szCs w:val="20"/>
              </w:rPr>
            </w:pPr>
            <w:r w:rsidRPr="006E28CB">
              <w:rPr>
                <w:color w:val="000000"/>
                <w:sz w:val="20"/>
                <w:szCs w:val="20"/>
              </w:rPr>
              <w:t>100,00</w:t>
            </w:r>
          </w:p>
        </w:tc>
        <w:tc>
          <w:tcPr>
            <w:tcW w:w="0" w:type="auto"/>
            <w:shd w:val="clear" w:color="auto" w:fill="auto"/>
            <w:vAlign w:val="center"/>
            <w:hideMark/>
          </w:tcPr>
          <w:p w14:paraId="7ED8DABB" w14:textId="77777777" w:rsidR="006E28CB" w:rsidRPr="006E28CB" w:rsidRDefault="006E28CB" w:rsidP="006E28CB">
            <w:pPr>
              <w:ind w:firstLine="0"/>
              <w:jc w:val="center"/>
              <w:rPr>
                <w:color w:val="000000"/>
                <w:sz w:val="20"/>
                <w:szCs w:val="20"/>
              </w:rPr>
            </w:pPr>
            <w:r w:rsidRPr="006E28CB">
              <w:rPr>
                <w:color w:val="000000"/>
                <w:sz w:val="20"/>
                <w:szCs w:val="20"/>
              </w:rPr>
              <w:t>100,00</w:t>
            </w:r>
          </w:p>
        </w:tc>
      </w:tr>
      <w:tr w:rsidR="006E28CB" w:rsidRPr="006E28CB" w14:paraId="0BB5C353" w14:textId="77777777" w:rsidTr="006E28CB">
        <w:trPr>
          <w:trHeight w:val="300"/>
          <w:jc w:val="center"/>
        </w:trPr>
        <w:tc>
          <w:tcPr>
            <w:tcW w:w="0" w:type="auto"/>
            <w:shd w:val="clear" w:color="auto" w:fill="auto"/>
            <w:vAlign w:val="center"/>
            <w:hideMark/>
          </w:tcPr>
          <w:p w14:paraId="65467D27"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теплоснабжения</w:t>
            </w:r>
          </w:p>
        </w:tc>
        <w:tc>
          <w:tcPr>
            <w:tcW w:w="616" w:type="dxa"/>
            <w:shd w:val="clear" w:color="auto" w:fill="auto"/>
            <w:vAlign w:val="center"/>
            <w:hideMark/>
          </w:tcPr>
          <w:p w14:paraId="5C3C28B8"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766" w:type="dxa"/>
            <w:shd w:val="clear" w:color="auto" w:fill="auto"/>
            <w:vAlign w:val="center"/>
            <w:hideMark/>
          </w:tcPr>
          <w:p w14:paraId="0AF2F5BC" w14:textId="77777777" w:rsidR="006E28CB" w:rsidRPr="006E28CB" w:rsidRDefault="006E28CB" w:rsidP="006E28CB">
            <w:pPr>
              <w:ind w:firstLine="0"/>
              <w:jc w:val="center"/>
              <w:rPr>
                <w:color w:val="000000"/>
                <w:sz w:val="20"/>
                <w:szCs w:val="20"/>
              </w:rPr>
            </w:pPr>
            <w:r w:rsidRPr="006E28CB">
              <w:rPr>
                <w:color w:val="000000"/>
                <w:sz w:val="20"/>
                <w:szCs w:val="20"/>
              </w:rPr>
              <w:t>30,00</w:t>
            </w:r>
          </w:p>
        </w:tc>
        <w:tc>
          <w:tcPr>
            <w:tcW w:w="0" w:type="auto"/>
            <w:shd w:val="clear" w:color="auto" w:fill="auto"/>
            <w:vAlign w:val="center"/>
            <w:hideMark/>
          </w:tcPr>
          <w:p w14:paraId="25C9ED70" w14:textId="77777777" w:rsidR="006E28CB" w:rsidRPr="006E28CB" w:rsidRDefault="006E28CB" w:rsidP="006E28CB">
            <w:pPr>
              <w:ind w:firstLine="0"/>
              <w:jc w:val="center"/>
              <w:rPr>
                <w:color w:val="000000"/>
                <w:sz w:val="20"/>
                <w:szCs w:val="20"/>
              </w:rPr>
            </w:pPr>
            <w:r w:rsidRPr="006E28CB">
              <w:rPr>
                <w:color w:val="000000"/>
                <w:sz w:val="20"/>
                <w:szCs w:val="20"/>
              </w:rPr>
              <w:t>30,00</w:t>
            </w:r>
          </w:p>
        </w:tc>
        <w:tc>
          <w:tcPr>
            <w:tcW w:w="0" w:type="auto"/>
            <w:shd w:val="clear" w:color="auto" w:fill="auto"/>
            <w:vAlign w:val="center"/>
            <w:hideMark/>
          </w:tcPr>
          <w:p w14:paraId="4EA6A7BF" w14:textId="77777777" w:rsidR="006E28CB" w:rsidRPr="006E28CB" w:rsidRDefault="006E28CB" w:rsidP="006E28CB">
            <w:pPr>
              <w:ind w:firstLine="0"/>
              <w:jc w:val="center"/>
              <w:rPr>
                <w:color w:val="000000"/>
                <w:sz w:val="20"/>
                <w:szCs w:val="20"/>
              </w:rPr>
            </w:pPr>
            <w:r w:rsidRPr="006E28CB">
              <w:rPr>
                <w:color w:val="000000"/>
                <w:sz w:val="20"/>
                <w:szCs w:val="20"/>
              </w:rPr>
              <w:t>32,00</w:t>
            </w:r>
          </w:p>
        </w:tc>
        <w:tc>
          <w:tcPr>
            <w:tcW w:w="0" w:type="auto"/>
            <w:shd w:val="clear" w:color="auto" w:fill="auto"/>
            <w:vAlign w:val="center"/>
            <w:hideMark/>
          </w:tcPr>
          <w:p w14:paraId="6A7E1DDB" w14:textId="77777777" w:rsidR="006E28CB" w:rsidRPr="006E28CB" w:rsidRDefault="006E28CB" w:rsidP="006E28CB">
            <w:pPr>
              <w:ind w:firstLine="0"/>
              <w:jc w:val="center"/>
              <w:rPr>
                <w:color w:val="000000"/>
                <w:sz w:val="20"/>
                <w:szCs w:val="20"/>
              </w:rPr>
            </w:pPr>
            <w:r w:rsidRPr="006E28CB">
              <w:rPr>
                <w:color w:val="000000"/>
                <w:sz w:val="20"/>
                <w:szCs w:val="20"/>
              </w:rPr>
              <w:t>36,30</w:t>
            </w:r>
          </w:p>
        </w:tc>
        <w:tc>
          <w:tcPr>
            <w:tcW w:w="0" w:type="auto"/>
            <w:shd w:val="clear" w:color="auto" w:fill="auto"/>
            <w:vAlign w:val="center"/>
            <w:hideMark/>
          </w:tcPr>
          <w:p w14:paraId="034C41BD" w14:textId="77777777" w:rsidR="006E28CB" w:rsidRPr="006E28CB" w:rsidRDefault="006E28CB" w:rsidP="006E28CB">
            <w:pPr>
              <w:ind w:firstLine="0"/>
              <w:jc w:val="center"/>
              <w:rPr>
                <w:color w:val="000000"/>
                <w:sz w:val="20"/>
                <w:szCs w:val="20"/>
              </w:rPr>
            </w:pPr>
            <w:r w:rsidRPr="006E28CB">
              <w:rPr>
                <w:color w:val="000000"/>
                <w:sz w:val="20"/>
                <w:szCs w:val="20"/>
              </w:rPr>
              <w:t>40,60</w:t>
            </w:r>
          </w:p>
        </w:tc>
        <w:tc>
          <w:tcPr>
            <w:tcW w:w="0" w:type="auto"/>
            <w:shd w:val="clear" w:color="auto" w:fill="auto"/>
            <w:vAlign w:val="center"/>
            <w:hideMark/>
          </w:tcPr>
          <w:p w14:paraId="1F82A7B5" w14:textId="77777777" w:rsidR="006E28CB" w:rsidRPr="006E28CB" w:rsidRDefault="006E28CB" w:rsidP="006E28CB">
            <w:pPr>
              <w:ind w:firstLine="0"/>
              <w:jc w:val="center"/>
              <w:rPr>
                <w:color w:val="000000"/>
                <w:sz w:val="20"/>
                <w:szCs w:val="20"/>
              </w:rPr>
            </w:pPr>
            <w:r w:rsidRPr="006E28CB">
              <w:rPr>
                <w:color w:val="000000"/>
                <w:sz w:val="20"/>
                <w:szCs w:val="20"/>
              </w:rPr>
              <w:t>44,90</w:t>
            </w:r>
          </w:p>
        </w:tc>
        <w:tc>
          <w:tcPr>
            <w:tcW w:w="0" w:type="auto"/>
            <w:shd w:val="clear" w:color="auto" w:fill="auto"/>
            <w:vAlign w:val="center"/>
            <w:hideMark/>
          </w:tcPr>
          <w:p w14:paraId="72689F7F" w14:textId="77777777" w:rsidR="006E28CB" w:rsidRPr="006E28CB" w:rsidRDefault="006E28CB" w:rsidP="006E28CB">
            <w:pPr>
              <w:ind w:firstLine="0"/>
              <w:jc w:val="center"/>
              <w:rPr>
                <w:color w:val="000000"/>
                <w:sz w:val="20"/>
                <w:szCs w:val="20"/>
              </w:rPr>
            </w:pPr>
            <w:r w:rsidRPr="006E28CB">
              <w:rPr>
                <w:color w:val="000000"/>
                <w:sz w:val="20"/>
                <w:szCs w:val="20"/>
              </w:rPr>
              <w:t>49,20</w:t>
            </w:r>
          </w:p>
        </w:tc>
        <w:tc>
          <w:tcPr>
            <w:tcW w:w="0" w:type="auto"/>
            <w:shd w:val="clear" w:color="auto" w:fill="auto"/>
            <w:vAlign w:val="center"/>
            <w:hideMark/>
          </w:tcPr>
          <w:p w14:paraId="32BBCCB0" w14:textId="77777777" w:rsidR="006E28CB" w:rsidRPr="006E28CB" w:rsidRDefault="006E28CB" w:rsidP="006E28CB">
            <w:pPr>
              <w:ind w:firstLine="0"/>
              <w:jc w:val="center"/>
              <w:rPr>
                <w:color w:val="000000"/>
                <w:sz w:val="20"/>
                <w:szCs w:val="20"/>
              </w:rPr>
            </w:pPr>
            <w:r w:rsidRPr="006E28CB">
              <w:rPr>
                <w:color w:val="000000"/>
                <w:sz w:val="20"/>
                <w:szCs w:val="20"/>
              </w:rPr>
              <w:t>53,50</w:t>
            </w:r>
          </w:p>
        </w:tc>
        <w:tc>
          <w:tcPr>
            <w:tcW w:w="773" w:type="dxa"/>
            <w:shd w:val="clear" w:color="auto" w:fill="auto"/>
            <w:vAlign w:val="center"/>
            <w:hideMark/>
          </w:tcPr>
          <w:p w14:paraId="69A85806" w14:textId="77777777" w:rsidR="006E28CB" w:rsidRPr="006E28CB" w:rsidRDefault="006E28CB" w:rsidP="006E28CB">
            <w:pPr>
              <w:ind w:firstLine="0"/>
              <w:jc w:val="center"/>
              <w:rPr>
                <w:color w:val="000000"/>
                <w:sz w:val="20"/>
                <w:szCs w:val="20"/>
              </w:rPr>
            </w:pPr>
            <w:r w:rsidRPr="006E28CB">
              <w:rPr>
                <w:color w:val="000000"/>
                <w:sz w:val="20"/>
                <w:szCs w:val="20"/>
              </w:rPr>
              <w:t>57,80</w:t>
            </w:r>
          </w:p>
        </w:tc>
        <w:tc>
          <w:tcPr>
            <w:tcW w:w="766" w:type="dxa"/>
            <w:shd w:val="clear" w:color="auto" w:fill="auto"/>
            <w:vAlign w:val="center"/>
            <w:hideMark/>
          </w:tcPr>
          <w:p w14:paraId="7A45C115" w14:textId="77777777" w:rsidR="006E28CB" w:rsidRPr="006E28CB" w:rsidRDefault="006E28CB" w:rsidP="006E28CB">
            <w:pPr>
              <w:ind w:firstLine="0"/>
              <w:jc w:val="center"/>
              <w:rPr>
                <w:color w:val="000000"/>
                <w:sz w:val="20"/>
                <w:szCs w:val="20"/>
              </w:rPr>
            </w:pPr>
            <w:r w:rsidRPr="006E28CB">
              <w:rPr>
                <w:color w:val="000000"/>
                <w:sz w:val="20"/>
                <w:szCs w:val="20"/>
              </w:rPr>
              <w:t>62,10</w:t>
            </w:r>
          </w:p>
        </w:tc>
        <w:tc>
          <w:tcPr>
            <w:tcW w:w="0" w:type="auto"/>
            <w:shd w:val="clear" w:color="auto" w:fill="auto"/>
            <w:vAlign w:val="center"/>
            <w:hideMark/>
          </w:tcPr>
          <w:p w14:paraId="610D39D7" w14:textId="77777777" w:rsidR="006E28CB" w:rsidRPr="006E28CB" w:rsidRDefault="006E28CB" w:rsidP="006E28CB">
            <w:pPr>
              <w:ind w:firstLine="0"/>
              <w:jc w:val="center"/>
              <w:rPr>
                <w:color w:val="000000"/>
                <w:sz w:val="20"/>
                <w:szCs w:val="20"/>
              </w:rPr>
            </w:pPr>
            <w:r w:rsidRPr="006E28CB">
              <w:rPr>
                <w:color w:val="000000"/>
                <w:sz w:val="20"/>
                <w:szCs w:val="20"/>
              </w:rPr>
              <w:t>66,40</w:t>
            </w:r>
          </w:p>
        </w:tc>
        <w:tc>
          <w:tcPr>
            <w:tcW w:w="0" w:type="auto"/>
            <w:shd w:val="clear" w:color="auto" w:fill="auto"/>
            <w:vAlign w:val="center"/>
            <w:hideMark/>
          </w:tcPr>
          <w:p w14:paraId="5370C6A5" w14:textId="77777777" w:rsidR="006E28CB" w:rsidRPr="006E28CB" w:rsidRDefault="006E28CB" w:rsidP="006E28CB">
            <w:pPr>
              <w:ind w:firstLine="0"/>
              <w:jc w:val="center"/>
              <w:rPr>
                <w:color w:val="000000"/>
                <w:sz w:val="20"/>
                <w:szCs w:val="20"/>
              </w:rPr>
            </w:pPr>
            <w:r w:rsidRPr="006E28CB">
              <w:rPr>
                <w:color w:val="000000"/>
                <w:sz w:val="20"/>
                <w:szCs w:val="20"/>
              </w:rPr>
              <w:t>70,70</w:t>
            </w:r>
          </w:p>
        </w:tc>
        <w:tc>
          <w:tcPr>
            <w:tcW w:w="0" w:type="auto"/>
            <w:shd w:val="clear" w:color="auto" w:fill="auto"/>
            <w:vAlign w:val="center"/>
            <w:hideMark/>
          </w:tcPr>
          <w:p w14:paraId="2881841B" w14:textId="77777777" w:rsidR="006E28CB" w:rsidRPr="006E28CB" w:rsidRDefault="006E28CB" w:rsidP="006E28CB">
            <w:pPr>
              <w:ind w:firstLine="0"/>
              <w:jc w:val="center"/>
              <w:rPr>
                <w:color w:val="000000"/>
                <w:sz w:val="20"/>
                <w:szCs w:val="20"/>
              </w:rPr>
            </w:pPr>
            <w:r w:rsidRPr="006E28CB">
              <w:rPr>
                <w:color w:val="000000"/>
                <w:sz w:val="20"/>
                <w:szCs w:val="20"/>
              </w:rPr>
              <w:t>75,00</w:t>
            </w:r>
          </w:p>
        </w:tc>
      </w:tr>
      <w:tr w:rsidR="006E28CB" w:rsidRPr="006E28CB" w14:paraId="263E3224" w14:textId="77777777" w:rsidTr="006E28CB">
        <w:trPr>
          <w:trHeight w:val="300"/>
          <w:jc w:val="center"/>
        </w:trPr>
        <w:tc>
          <w:tcPr>
            <w:tcW w:w="0" w:type="auto"/>
            <w:shd w:val="clear" w:color="auto" w:fill="auto"/>
            <w:vAlign w:val="center"/>
            <w:hideMark/>
          </w:tcPr>
          <w:p w14:paraId="5712ED84"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холодное водоснабжение</w:t>
            </w:r>
          </w:p>
        </w:tc>
        <w:tc>
          <w:tcPr>
            <w:tcW w:w="616" w:type="dxa"/>
            <w:shd w:val="clear" w:color="auto" w:fill="auto"/>
            <w:vAlign w:val="center"/>
            <w:hideMark/>
          </w:tcPr>
          <w:p w14:paraId="0C2EBACC"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766" w:type="dxa"/>
            <w:shd w:val="clear" w:color="auto" w:fill="auto"/>
            <w:vAlign w:val="center"/>
            <w:hideMark/>
          </w:tcPr>
          <w:p w14:paraId="77C0CF6A" w14:textId="77777777" w:rsidR="006E28CB" w:rsidRPr="006E28CB" w:rsidRDefault="006E28CB" w:rsidP="006E28CB">
            <w:pPr>
              <w:ind w:firstLine="0"/>
              <w:jc w:val="center"/>
              <w:rPr>
                <w:color w:val="000000"/>
                <w:sz w:val="20"/>
                <w:szCs w:val="20"/>
              </w:rPr>
            </w:pPr>
            <w:r w:rsidRPr="006E28CB">
              <w:rPr>
                <w:color w:val="000000"/>
                <w:sz w:val="20"/>
                <w:szCs w:val="20"/>
              </w:rPr>
              <w:t>71,00</w:t>
            </w:r>
          </w:p>
        </w:tc>
        <w:tc>
          <w:tcPr>
            <w:tcW w:w="0" w:type="auto"/>
            <w:shd w:val="clear" w:color="auto" w:fill="auto"/>
            <w:vAlign w:val="center"/>
            <w:hideMark/>
          </w:tcPr>
          <w:p w14:paraId="3AE21543" w14:textId="77777777" w:rsidR="006E28CB" w:rsidRPr="006E28CB" w:rsidRDefault="006E28CB" w:rsidP="006E28CB">
            <w:pPr>
              <w:ind w:firstLine="0"/>
              <w:jc w:val="center"/>
              <w:rPr>
                <w:color w:val="000000"/>
                <w:sz w:val="20"/>
                <w:szCs w:val="20"/>
              </w:rPr>
            </w:pPr>
            <w:r w:rsidRPr="006E28CB">
              <w:rPr>
                <w:color w:val="000000"/>
                <w:sz w:val="20"/>
                <w:szCs w:val="20"/>
              </w:rPr>
              <w:t>75,14</w:t>
            </w:r>
          </w:p>
        </w:tc>
        <w:tc>
          <w:tcPr>
            <w:tcW w:w="0" w:type="auto"/>
            <w:shd w:val="clear" w:color="auto" w:fill="auto"/>
            <w:vAlign w:val="center"/>
            <w:hideMark/>
          </w:tcPr>
          <w:p w14:paraId="0E5679A5" w14:textId="77777777" w:rsidR="006E28CB" w:rsidRPr="006E28CB" w:rsidRDefault="006E28CB" w:rsidP="006E28CB">
            <w:pPr>
              <w:ind w:firstLine="0"/>
              <w:jc w:val="center"/>
              <w:rPr>
                <w:color w:val="000000"/>
                <w:sz w:val="20"/>
                <w:szCs w:val="20"/>
              </w:rPr>
            </w:pPr>
            <w:r w:rsidRPr="006E28CB">
              <w:rPr>
                <w:color w:val="000000"/>
                <w:sz w:val="20"/>
                <w:szCs w:val="20"/>
              </w:rPr>
              <w:t>79,29</w:t>
            </w:r>
          </w:p>
        </w:tc>
        <w:tc>
          <w:tcPr>
            <w:tcW w:w="0" w:type="auto"/>
            <w:shd w:val="clear" w:color="auto" w:fill="auto"/>
            <w:vAlign w:val="center"/>
            <w:hideMark/>
          </w:tcPr>
          <w:p w14:paraId="26855B4D" w14:textId="77777777" w:rsidR="006E28CB" w:rsidRPr="006E28CB" w:rsidRDefault="006E28CB" w:rsidP="006E28CB">
            <w:pPr>
              <w:ind w:firstLine="0"/>
              <w:jc w:val="center"/>
              <w:rPr>
                <w:color w:val="000000"/>
                <w:sz w:val="20"/>
                <w:szCs w:val="20"/>
              </w:rPr>
            </w:pPr>
            <w:r w:rsidRPr="006E28CB">
              <w:rPr>
                <w:color w:val="000000"/>
                <w:sz w:val="20"/>
                <w:szCs w:val="20"/>
              </w:rPr>
              <w:t>83,43</w:t>
            </w:r>
          </w:p>
        </w:tc>
        <w:tc>
          <w:tcPr>
            <w:tcW w:w="0" w:type="auto"/>
            <w:shd w:val="clear" w:color="auto" w:fill="auto"/>
            <w:vAlign w:val="center"/>
            <w:hideMark/>
          </w:tcPr>
          <w:p w14:paraId="650C60D4" w14:textId="77777777" w:rsidR="006E28CB" w:rsidRPr="006E28CB" w:rsidRDefault="006E28CB" w:rsidP="006E28CB">
            <w:pPr>
              <w:ind w:firstLine="0"/>
              <w:jc w:val="center"/>
              <w:rPr>
                <w:color w:val="000000"/>
                <w:sz w:val="20"/>
                <w:szCs w:val="20"/>
              </w:rPr>
            </w:pPr>
            <w:r w:rsidRPr="006E28CB">
              <w:rPr>
                <w:color w:val="000000"/>
                <w:sz w:val="20"/>
                <w:szCs w:val="20"/>
              </w:rPr>
              <w:t>87,57</w:t>
            </w:r>
          </w:p>
        </w:tc>
        <w:tc>
          <w:tcPr>
            <w:tcW w:w="0" w:type="auto"/>
            <w:shd w:val="clear" w:color="auto" w:fill="auto"/>
            <w:vAlign w:val="center"/>
            <w:hideMark/>
          </w:tcPr>
          <w:p w14:paraId="26EB8646" w14:textId="77777777" w:rsidR="006E28CB" w:rsidRPr="006E28CB" w:rsidRDefault="006E28CB" w:rsidP="006E28CB">
            <w:pPr>
              <w:ind w:firstLine="0"/>
              <w:jc w:val="center"/>
              <w:rPr>
                <w:color w:val="000000"/>
                <w:sz w:val="20"/>
                <w:szCs w:val="20"/>
              </w:rPr>
            </w:pPr>
            <w:r w:rsidRPr="006E28CB">
              <w:rPr>
                <w:color w:val="000000"/>
                <w:sz w:val="20"/>
                <w:szCs w:val="20"/>
              </w:rPr>
              <w:t>91,71</w:t>
            </w:r>
          </w:p>
        </w:tc>
        <w:tc>
          <w:tcPr>
            <w:tcW w:w="0" w:type="auto"/>
            <w:shd w:val="clear" w:color="auto" w:fill="auto"/>
            <w:vAlign w:val="center"/>
            <w:hideMark/>
          </w:tcPr>
          <w:p w14:paraId="348AFC6E" w14:textId="77777777" w:rsidR="006E28CB" w:rsidRPr="006E28CB" w:rsidRDefault="006E28CB" w:rsidP="006E28CB">
            <w:pPr>
              <w:ind w:firstLine="0"/>
              <w:jc w:val="center"/>
              <w:rPr>
                <w:color w:val="000000"/>
                <w:sz w:val="20"/>
                <w:szCs w:val="20"/>
              </w:rPr>
            </w:pPr>
            <w:r w:rsidRPr="006E28CB">
              <w:rPr>
                <w:color w:val="000000"/>
                <w:sz w:val="20"/>
                <w:szCs w:val="20"/>
              </w:rPr>
              <w:t>95,86</w:t>
            </w:r>
          </w:p>
        </w:tc>
        <w:tc>
          <w:tcPr>
            <w:tcW w:w="0" w:type="auto"/>
            <w:shd w:val="clear" w:color="auto" w:fill="auto"/>
            <w:vAlign w:val="center"/>
            <w:hideMark/>
          </w:tcPr>
          <w:p w14:paraId="5302C8FF" w14:textId="77777777" w:rsidR="006E28CB" w:rsidRPr="006E28CB" w:rsidRDefault="006E28CB" w:rsidP="006E28CB">
            <w:pPr>
              <w:ind w:firstLine="0"/>
              <w:jc w:val="center"/>
              <w:rPr>
                <w:color w:val="000000"/>
                <w:sz w:val="20"/>
                <w:szCs w:val="20"/>
              </w:rPr>
            </w:pPr>
            <w:r w:rsidRPr="006E28CB">
              <w:rPr>
                <w:color w:val="000000"/>
                <w:sz w:val="20"/>
                <w:szCs w:val="20"/>
              </w:rPr>
              <w:t>100,00</w:t>
            </w:r>
          </w:p>
        </w:tc>
        <w:tc>
          <w:tcPr>
            <w:tcW w:w="773" w:type="dxa"/>
            <w:shd w:val="clear" w:color="auto" w:fill="auto"/>
            <w:noWrap/>
            <w:vAlign w:val="center"/>
            <w:hideMark/>
          </w:tcPr>
          <w:p w14:paraId="2CE5D1F4" w14:textId="77777777" w:rsidR="006E28CB" w:rsidRPr="006E28CB" w:rsidRDefault="006E28CB" w:rsidP="006E28CB">
            <w:pPr>
              <w:ind w:firstLine="0"/>
              <w:jc w:val="right"/>
              <w:rPr>
                <w:rFonts w:ascii="Calibri" w:hAnsi="Calibri"/>
                <w:color w:val="000000"/>
                <w:sz w:val="20"/>
                <w:szCs w:val="20"/>
              </w:rPr>
            </w:pPr>
            <w:r w:rsidRPr="006E28CB">
              <w:rPr>
                <w:rFonts w:ascii="Calibri" w:hAnsi="Calibri"/>
                <w:color w:val="000000"/>
                <w:sz w:val="20"/>
                <w:szCs w:val="20"/>
              </w:rPr>
              <w:t>100,00</w:t>
            </w:r>
          </w:p>
        </w:tc>
        <w:tc>
          <w:tcPr>
            <w:tcW w:w="766" w:type="dxa"/>
            <w:shd w:val="clear" w:color="auto" w:fill="auto"/>
            <w:vAlign w:val="center"/>
            <w:hideMark/>
          </w:tcPr>
          <w:p w14:paraId="07B44606" w14:textId="77777777" w:rsidR="006E28CB" w:rsidRPr="006E28CB" w:rsidRDefault="006E28CB" w:rsidP="006E28CB">
            <w:pPr>
              <w:ind w:firstLine="0"/>
              <w:jc w:val="center"/>
              <w:rPr>
                <w:color w:val="000000"/>
                <w:sz w:val="20"/>
                <w:szCs w:val="20"/>
              </w:rPr>
            </w:pPr>
            <w:r w:rsidRPr="006E28CB">
              <w:rPr>
                <w:color w:val="000000"/>
                <w:sz w:val="20"/>
                <w:szCs w:val="20"/>
              </w:rPr>
              <w:t>100,00</w:t>
            </w:r>
          </w:p>
        </w:tc>
        <w:tc>
          <w:tcPr>
            <w:tcW w:w="0" w:type="auto"/>
            <w:shd w:val="clear" w:color="auto" w:fill="auto"/>
            <w:vAlign w:val="center"/>
            <w:hideMark/>
          </w:tcPr>
          <w:p w14:paraId="29EF197D" w14:textId="77777777" w:rsidR="006E28CB" w:rsidRPr="006E28CB" w:rsidRDefault="006E28CB" w:rsidP="006E28CB">
            <w:pPr>
              <w:ind w:firstLine="0"/>
              <w:jc w:val="center"/>
              <w:rPr>
                <w:color w:val="000000"/>
                <w:sz w:val="20"/>
                <w:szCs w:val="20"/>
              </w:rPr>
            </w:pPr>
            <w:r w:rsidRPr="006E28CB">
              <w:rPr>
                <w:color w:val="000000"/>
                <w:sz w:val="20"/>
                <w:szCs w:val="20"/>
              </w:rPr>
              <w:t>100,00</w:t>
            </w:r>
          </w:p>
        </w:tc>
        <w:tc>
          <w:tcPr>
            <w:tcW w:w="0" w:type="auto"/>
            <w:shd w:val="clear" w:color="auto" w:fill="auto"/>
            <w:vAlign w:val="center"/>
            <w:hideMark/>
          </w:tcPr>
          <w:p w14:paraId="54B1AAEC" w14:textId="77777777" w:rsidR="006E28CB" w:rsidRPr="006E28CB" w:rsidRDefault="006E28CB" w:rsidP="006E28CB">
            <w:pPr>
              <w:ind w:firstLine="0"/>
              <w:jc w:val="center"/>
              <w:rPr>
                <w:color w:val="000000"/>
                <w:sz w:val="20"/>
                <w:szCs w:val="20"/>
              </w:rPr>
            </w:pPr>
            <w:r w:rsidRPr="006E28CB">
              <w:rPr>
                <w:color w:val="000000"/>
                <w:sz w:val="20"/>
                <w:szCs w:val="20"/>
              </w:rPr>
              <w:t>100,00</w:t>
            </w:r>
          </w:p>
        </w:tc>
        <w:tc>
          <w:tcPr>
            <w:tcW w:w="0" w:type="auto"/>
            <w:shd w:val="clear" w:color="auto" w:fill="auto"/>
            <w:vAlign w:val="center"/>
            <w:hideMark/>
          </w:tcPr>
          <w:p w14:paraId="3EF709C2" w14:textId="77777777" w:rsidR="006E28CB" w:rsidRPr="006E28CB" w:rsidRDefault="006E28CB" w:rsidP="006E28CB">
            <w:pPr>
              <w:ind w:firstLine="0"/>
              <w:jc w:val="center"/>
              <w:rPr>
                <w:color w:val="000000"/>
                <w:sz w:val="20"/>
                <w:szCs w:val="20"/>
              </w:rPr>
            </w:pPr>
            <w:r w:rsidRPr="006E28CB">
              <w:rPr>
                <w:color w:val="000000"/>
                <w:sz w:val="20"/>
                <w:szCs w:val="20"/>
              </w:rPr>
              <w:t>100,00</w:t>
            </w:r>
          </w:p>
        </w:tc>
      </w:tr>
      <w:tr w:rsidR="006E28CB" w:rsidRPr="006E28CB" w14:paraId="0DAEBC46" w14:textId="77777777" w:rsidTr="006E28CB">
        <w:trPr>
          <w:trHeight w:val="510"/>
          <w:jc w:val="center"/>
        </w:trPr>
        <w:tc>
          <w:tcPr>
            <w:tcW w:w="0" w:type="auto"/>
            <w:shd w:val="clear" w:color="auto" w:fill="auto"/>
            <w:vAlign w:val="center"/>
            <w:hideMark/>
          </w:tcPr>
          <w:p w14:paraId="3B1660AD"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водоотведение (канализация ( септики ))</w:t>
            </w:r>
          </w:p>
        </w:tc>
        <w:tc>
          <w:tcPr>
            <w:tcW w:w="616" w:type="dxa"/>
            <w:shd w:val="clear" w:color="auto" w:fill="auto"/>
            <w:vAlign w:val="center"/>
            <w:hideMark/>
          </w:tcPr>
          <w:p w14:paraId="64879F44"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766" w:type="dxa"/>
            <w:shd w:val="clear" w:color="000000" w:fill="FFFFFF"/>
            <w:vAlign w:val="center"/>
            <w:hideMark/>
          </w:tcPr>
          <w:p w14:paraId="41F5EC6A" w14:textId="77777777" w:rsidR="006E28CB" w:rsidRPr="006E28CB" w:rsidRDefault="006E28CB" w:rsidP="006E28CB">
            <w:pPr>
              <w:spacing w:line="240" w:lineRule="auto"/>
              <w:ind w:firstLine="0"/>
              <w:jc w:val="center"/>
              <w:rPr>
                <w:color w:val="000000"/>
                <w:sz w:val="20"/>
                <w:szCs w:val="20"/>
              </w:rPr>
            </w:pPr>
            <w:r w:rsidRPr="006E28CB">
              <w:rPr>
                <w:color w:val="000000"/>
                <w:sz w:val="20"/>
                <w:szCs w:val="20"/>
              </w:rPr>
              <w:t>40,00</w:t>
            </w:r>
          </w:p>
        </w:tc>
        <w:tc>
          <w:tcPr>
            <w:tcW w:w="0" w:type="auto"/>
            <w:shd w:val="clear" w:color="000000" w:fill="FFFFFF"/>
            <w:vAlign w:val="center"/>
            <w:hideMark/>
          </w:tcPr>
          <w:p w14:paraId="127B69E4" w14:textId="77777777" w:rsidR="006E28CB" w:rsidRPr="006E28CB" w:rsidRDefault="006E28CB" w:rsidP="006E28CB">
            <w:pPr>
              <w:ind w:firstLine="0"/>
              <w:jc w:val="center"/>
              <w:rPr>
                <w:color w:val="000000"/>
                <w:sz w:val="20"/>
                <w:szCs w:val="20"/>
              </w:rPr>
            </w:pPr>
            <w:r w:rsidRPr="006E28CB">
              <w:rPr>
                <w:color w:val="000000"/>
                <w:sz w:val="20"/>
                <w:szCs w:val="20"/>
              </w:rPr>
              <w:t>43,00</w:t>
            </w:r>
          </w:p>
        </w:tc>
        <w:tc>
          <w:tcPr>
            <w:tcW w:w="0" w:type="auto"/>
            <w:shd w:val="clear" w:color="000000" w:fill="FFFFFF"/>
            <w:vAlign w:val="center"/>
            <w:hideMark/>
          </w:tcPr>
          <w:p w14:paraId="2399F8F7" w14:textId="77777777" w:rsidR="006E28CB" w:rsidRPr="006E28CB" w:rsidRDefault="006E28CB" w:rsidP="006E28CB">
            <w:pPr>
              <w:ind w:firstLine="0"/>
              <w:jc w:val="center"/>
              <w:rPr>
                <w:color w:val="000000"/>
                <w:sz w:val="20"/>
                <w:szCs w:val="20"/>
              </w:rPr>
            </w:pPr>
            <w:r w:rsidRPr="006E28CB">
              <w:rPr>
                <w:color w:val="000000"/>
                <w:sz w:val="20"/>
                <w:szCs w:val="20"/>
              </w:rPr>
              <w:t>45,00</w:t>
            </w:r>
          </w:p>
        </w:tc>
        <w:tc>
          <w:tcPr>
            <w:tcW w:w="0" w:type="auto"/>
            <w:shd w:val="clear" w:color="000000" w:fill="FFFFFF"/>
            <w:vAlign w:val="center"/>
            <w:hideMark/>
          </w:tcPr>
          <w:p w14:paraId="64F0EADA" w14:textId="77777777" w:rsidR="006E28CB" w:rsidRPr="006E28CB" w:rsidRDefault="006E28CB" w:rsidP="006E28CB">
            <w:pPr>
              <w:ind w:firstLine="0"/>
              <w:jc w:val="center"/>
              <w:rPr>
                <w:color w:val="000000"/>
                <w:sz w:val="20"/>
                <w:szCs w:val="20"/>
              </w:rPr>
            </w:pPr>
            <w:r w:rsidRPr="006E28CB">
              <w:rPr>
                <w:color w:val="000000"/>
                <w:sz w:val="20"/>
                <w:szCs w:val="20"/>
              </w:rPr>
              <w:t>49,00</w:t>
            </w:r>
          </w:p>
        </w:tc>
        <w:tc>
          <w:tcPr>
            <w:tcW w:w="0" w:type="auto"/>
            <w:shd w:val="clear" w:color="000000" w:fill="FFFFFF"/>
            <w:vAlign w:val="center"/>
            <w:hideMark/>
          </w:tcPr>
          <w:p w14:paraId="096EA635" w14:textId="77777777" w:rsidR="006E28CB" w:rsidRPr="006E28CB" w:rsidRDefault="006E28CB" w:rsidP="006E28CB">
            <w:pPr>
              <w:ind w:firstLine="0"/>
              <w:jc w:val="center"/>
              <w:rPr>
                <w:color w:val="000000"/>
                <w:sz w:val="20"/>
                <w:szCs w:val="20"/>
              </w:rPr>
            </w:pPr>
            <w:r w:rsidRPr="006E28CB">
              <w:rPr>
                <w:color w:val="000000"/>
                <w:sz w:val="20"/>
                <w:szCs w:val="20"/>
              </w:rPr>
              <w:t>52,00</w:t>
            </w:r>
          </w:p>
        </w:tc>
        <w:tc>
          <w:tcPr>
            <w:tcW w:w="0" w:type="auto"/>
            <w:shd w:val="clear" w:color="000000" w:fill="FFFFFF"/>
            <w:vAlign w:val="center"/>
            <w:hideMark/>
          </w:tcPr>
          <w:p w14:paraId="74EB0024" w14:textId="77777777" w:rsidR="006E28CB" w:rsidRPr="006E28CB" w:rsidRDefault="006E28CB" w:rsidP="006E28CB">
            <w:pPr>
              <w:ind w:firstLine="0"/>
              <w:jc w:val="center"/>
              <w:rPr>
                <w:color w:val="000000"/>
                <w:sz w:val="20"/>
                <w:szCs w:val="20"/>
              </w:rPr>
            </w:pPr>
            <w:r w:rsidRPr="006E28CB">
              <w:rPr>
                <w:color w:val="000000"/>
                <w:sz w:val="20"/>
                <w:szCs w:val="20"/>
              </w:rPr>
              <w:t>56,00</w:t>
            </w:r>
          </w:p>
        </w:tc>
        <w:tc>
          <w:tcPr>
            <w:tcW w:w="0" w:type="auto"/>
            <w:shd w:val="clear" w:color="000000" w:fill="FFFFFF"/>
            <w:vAlign w:val="center"/>
            <w:hideMark/>
          </w:tcPr>
          <w:p w14:paraId="76714A74" w14:textId="77777777" w:rsidR="006E28CB" w:rsidRPr="006E28CB" w:rsidRDefault="006E28CB" w:rsidP="006E28CB">
            <w:pPr>
              <w:ind w:firstLine="0"/>
              <w:jc w:val="center"/>
              <w:rPr>
                <w:color w:val="000000"/>
                <w:sz w:val="20"/>
                <w:szCs w:val="20"/>
              </w:rPr>
            </w:pPr>
            <w:r w:rsidRPr="006E28CB">
              <w:rPr>
                <w:color w:val="000000"/>
                <w:sz w:val="20"/>
                <w:szCs w:val="20"/>
              </w:rPr>
              <w:t>59,00</w:t>
            </w:r>
          </w:p>
        </w:tc>
        <w:tc>
          <w:tcPr>
            <w:tcW w:w="0" w:type="auto"/>
            <w:shd w:val="clear" w:color="000000" w:fill="FFFFFF"/>
            <w:vAlign w:val="center"/>
            <w:hideMark/>
          </w:tcPr>
          <w:p w14:paraId="73423B33" w14:textId="77777777" w:rsidR="006E28CB" w:rsidRPr="006E28CB" w:rsidRDefault="006E28CB" w:rsidP="006E28CB">
            <w:pPr>
              <w:ind w:firstLine="0"/>
              <w:jc w:val="center"/>
              <w:rPr>
                <w:color w:val="000000"/>
                <w:sz w:val="20"/>
                <w:szCs w:val="20"/>
              </w:rPr>
            </w:pPr>
            <w:r w:rsidRPr="006E28CB">
              <w:rPr>
                <w:color w:val="000000"/>
                <w:sz w:val="20"/>
                <w:szCs w:val="20"/>
              </w:rPr>
              <w:t>64,00</w:t>
            </w:r>
          </w:p>
        </w:tc>
        <w:tc>
          <w:tcPr>
            <w:tcW w:w="773" w:type="dxa"/>
            <w:shd w:val="clear" w:color="000000" w:fill="FFFFFF"/>
            <w:vAlign w:val="center"/>
            <w:hideMark/>
          </w:tcPr>
          <w:p w14:paraId="4EE6057E" w14:textId="77777777" w:rsidR="006E28CB" w:rsidRPr="006E28CB" w:rsidRDefault="006E28CB" w:rsidP="006E28CB">
            <w:pPr>
              <w:ind w:firstLine="0"/>
              <w:jc w:val="center"/>
              <w:rPr>
                <w:color w:val="000000"/>
                <w:sz w:val="20"/>
                <w:szCs w:val="20"/>
              </w:rPr>
            </w:pPr>
            <w:r w:rsidRPr="006E28CB">
              <w:rPr>
                <w:color w:val="000000"/>
                <w:sz w:val="20"/>
                <w:szCs w:val="20"/>
              </w:rPr>
              <w:t>67,00</w:t>
            </w:r>
          </w:p>
        </w:tc>
        <w:tc>
          <w:tcPr>
            <w:tcW w:w="766" w:type="dxa"/>
            <w:shd w:val="clear" w:color="000000" w:fill="FFFFFF"/>
            <w:vAlign w:val="center"/>
            <w:hideMark/>
          </w:tcPr>
          <w:p w14:paraId="696D9740" w14:textId="77777777" w:rsidR="006E28CB" w:rsidRPr="006E28CB" w:rsidRDefault="006E28CB" w:rsidP="006E28CB">
            <w:pPr>
              <w:ind w:firstLine="0"/>
              <w:jc w:val="center"/>
              <w:rPr>
                <w:color w:val="000000"/>
                <w:sz w:val="20"/>
                <w:szCs w:val="20"/>
              </w:rPr>
            </w:pPr>
            <w:r w:rsidRPr="006E28CB">
              <w:rPr>
                <w:color w:val="000000"/>
                <w:sz w:val="20"/>
                <w:szCs w:val="20"/>
              </w:rPr>
              <w:t>70,00</w:t>
            </w:r>
          </w:p>
        </w:tc>
        <w:tc>
          <w:tcPr>
            <w:tcW w:w="0" w:type="auto"/>
            <w:shd w:val="clear" w:color="000000" w:fill="FFFFFF"/>
            <w:vAlign w:val="center"/>
            <w:hideMark/>
          </w:tcPr>
          <w:p w14:paraId="2C506258" w14:textId="77777777" w:rsidR="006E28CB" w:rsidRPr="006E28CB" w:rsidRDefault="006E28CB" w:rsidP="006E28CB">
            <w:pPr>
              <w:ind w:firstLine="0"/>
              <w:jc w:val="center"/>
              <w:rPr>
                <w:color w:val="000000"/>
                <w:sz w:val="20"/>
                <w:szCs w:val="20"/>
              </w:rPr>
            </w:pPr>
            <w:r w:rsidRPr="006E28CB">
              <w:rPr>
                <w:color w:val="000000"/>
                <w:sz w:val="20"/>
                <w:szCs w:val="20"/>
              </w:rPr>
              <w:t>75,00</w:t>
            </w:r>
          </w:p>
        </w:tc>
        <w:tc>
          <w:tcPr>
            <w:tcW w:w="0" w:type="auto"/>
            <w:shd w:val="clear" w:color="000000" w:fill="FFFFFF"/>
            <w:vAlign w:val="center"/>
            <w:hideMark/>
          </w:tcPr>
          <w:p w14:paraId="22D9999F" w14:textId="77777777" w:rsidR="006E28CB" w:rsidRPr="006E28CB" w:rsidRDefault="006E28CB" w:rsidP="006E28CB">
            <w:pPr>
              <w:ind w:firstLine="0"/>
              <w:jc w:val="center"/>
              <w:rPr>
                <w:color w:val="000000"/>
                <w:sz w:val="20"/>
                <w:szCs w:val="20"/>
              </w:rPr>
            </w:pPr>
            <w:r w:rsidRPr="006E28CB">
              <w:rPr>
                <w:color w:val="000000"/>
                <w:sz w:val="20"/>
                <w:szCs w:val="20"/>
              </w:rPr>
              <w:t>77,00</w:t>
            </w:r>
          </w:p>
        </w:tc>
        <w:tc>
          <w:tcPr>
            <w:tcW w:w="0" w:type="auto"/>
            <w:shd w:val="clear" w:color="000000" w:fill="FFFFFF"/>
            <w:vAlign w:val="center"/>
            <w:hideMark/>
          </w:tcPr>
          <w:p w14:paraId="10E71F76" w14:textId="77777777" w:rsidR="006E28CB" w:rsidRPr="006E28CB" w:rsidRDefault="006E28CB" w:rsidP="006E28CB">
            <w:pPr>
              <w:ind w:firstLine="0"/>
              <w:jc w:val="center"/>
              <w:rPr>
                <w:color w:val="000000"/>
                <w:sz w:val="20"/>
                <w:szCs w:val="20"/>
              </w:rPr>
            </w:pPr>
            <w:r w:rsidRPr="006E28CB">
              <w:rPr>
                <w:color w:val="000000"/>
                <w:sz w:val="20"/>
                <w:szCs w:val="20"/>
              </w:rPr>
              <w:t>80,00</w:t>
            </w:r>
          </w:p>
        </w:tc>
      </w:tr>
      <w:tr w:rsidR="006E28CB" w:rsidRPr="006E28CB" w14:paraId="6246C0A1" w14:textId="77777777" w:rsidTr="006E28CB">
        <w:trPr>
          <w:trHeight w:val="300"/>
          <w:jc w:val="center"/>
        </w:trPr>
        <w:tc>
          <w:tcPr>
            <w:tcW w:w="0" w:type="auto"/>
            <w:shd w:val="clear" w:color="auto" w:fill="auto"/>
            <w:vAlign w:val="center"/>
            <w:hideMark/>
          </w:tcPr>
          <w:p w14:paraId="03798B12"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газоснабжение</w:t>
            </w:r>
          </w:p>
        </w:tc>
        <w:tc>
          <w:tcPr>
            <w:tcW w:w="616" w:type="dxa"/>
            <w:shd w:val="clear" w:color="auto" w:fill="auto"/>
            <w:vAlign w:val="center"/>
            <w:hideMark/>
          </w:tcPr>
          <w:p w14:paraId="68D8E982"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766" w:type="dxa"/>
            <w:shd w:val="clear" w:color="auto" w:fill="auto"/>
            <w:vAlign w:val="center"/>
            <w:hideMark/>
          </w:tcPr>
          <w:p w14:paraId="6483145D" w14:textId="77777777" w:rsidR="006E28CB" w:rsidRPr="006E28CB" w:rsidRDefault="006E28CB" w:rsidP="006E28CB">
            <w:pPr>
              <w:ind w:firstLine="0"/>
              <w:jc w:val="center"/>
              <w:rPr>
                <w:color w:val="000000"/>
                <w:sz w:val="20"/>
                <w:szCs w:val="20"/>
              </w:rPr>
            </w:pPr>
            <w:r w:rsidRPr="006E28CB">
              <w:rPr>
                <w:color w:val="000000"/>
                <w:sz w:val="20"/>
                <w:szCs w:val="20"/>
              </w:rPr>
              <w:t>0,00</w:t>
            </w:r>
          </w:p>
        </w:tc>
        <w:tc>
          <w:tcPr>
            <w:tcW w:w="0" w:type="auto"/>
            <w:shd w:val="clear" w:color="auto" w:fill="auto"/>
            <w:vAlign w:val="center"/>
            <w:hideMark/>
          </w:tcPr>
          <w:p w14:paraId="13B12275" w14:textId="77777777" w:rsidR="006E28CB" w:rsidRPr="006E28CB" w:rsidRDefault="006E28CB" w:rsidP="006E28CB">
            <w:pPr>
              <w:ind w:firstLine="0"/>
              <w:jc w:val="center"/>
              <w:rPr>
                <w:color w:val="000000"/>
                <w:sz w:val="20"/>
                <w:szCs w:val="20"/>
              </w:rPr>
            </w:pPr>
            <w:r w:rsidRPr="006E28CB">
              <w:rPr>
                <w:color w:val="000000"/>
                <w:sz w:val="20"/>
                <w:szCs w:val="20"/>
              </w:rPr>
              <w:t>0,00</w:t>
            </w:r>
          </w:p>
        </w:tc>
        <w:tc>
          <w:tcPr>
            <w:tcW w:w="0" w:type="auto"/>
            <w:shd w:val="clear" w:color="auto" w:fill="auto"/>
            <w:vAlign w:val="center"/>
            <w:hideMark/>
          </w:tcPr>
          <w:p w14:paraId="0D83A0D9" w14:textId="77777777" w:rsidR="006E28CB" w:rsidRPr="006E28CB" w:rsidRDefault="006E28CB" w:rsidP="006E28CB">
            <w:pPr>
              <w:ind w:firstLine="0"/>
              <w:jc w:val="center"/>
              <w:rPr>
                <w:color w:val="000000"/>
                <w:sz w:val="20"/>
                <w:szCs w:val="20"/>
              </w:rPr>
            </w:pPr>
            <w:r w:rsidRPr="006E28CB">
              <w:rPr>
                <w:color w:val="000000"/>
                <w:sz w:val="20"/>
                <w:szCs w:val="20"/>
              </w:rPr>
              <w:t>0,00</w:t>
            </w:r>
          </w:p>
        </w:tc>
        <w:tc>
          <w:tcPr>
            <w:tcW w:w="0" w:type="auto"/>
            <w:shd w:val="clear" w:color="auto" w:fill="auto"/>
            <w:vAlign w:val="center"/>
            <w:hideMark/>
          </w:tcPr>
          <w:p w14:paraId="0DBE5D1B" w14:textId="77777777" w:rsidR="006E28CB" w:rsidRPr="006E28CB" w:rsidRDefault="006E28CB" w:rsidP="006E28CB">
            <w:pPr>
              <w:ind w:firstLine="0"/>
              <w:jc w:val="center"/>
              <w:rPr>
                <w:color w:val="000000"/>
                <w:sz w:val="20"/>
                <w:szCs w:val="20"/>
              </w:rPr>
            </w:pPr>
            <w:r w:rsidRPr="006E28CB">
              <w:rPr>
                <w:color w:val="000000"/>
                <w:sz w:val="20"/>
                <w:szCs w:val="20"/>
              </w:rPr>
              <w:t>0,00</w:t>
            </w:r>
          </w:p>
        </w:tc>
        <w:tc>
          <w:tcPr>
            <w:tcW w:w="0" w:type="auto"/>
            <w:shd w:val="clear" w:color="auto" w:fill="auto"/>
            <w:vAlign w:val="center"/>
            <w:hideMark/>
          </w:tcPr>
          <w:p w14:paraId="5B069818" w14:textId="77777777" w:rsidR="006E28CB" w:rsidRPr="006E28CB" w:rsidRDefault="006E28CB" w:rsidP="006E28CB">
            <w:pPr>
              <w:ind w:firstLine="0"/>
              <w:jc w:val="center"/>
              <w:rPr>
                <w:color w:val="000000"/>
                <w:sz w:val="20"/>
                <w:szCs w:val="20"/>
              </w:rPr>
            </w:pPr>
            <w:r w:rsidRPr="006E28CB">
              <w:rPr>
                <w:color w:val="000000"/>
                <w:sz w:val="20"/>
                <w:szCs w:val="20"/>
              </w:rPr>
              <w:t>0,00</w:t>
            </w:r>
          </w:p>
        </w:tc>
        <w:tc>
          <w:tcPr>
            <w:tcW w:w="0" w:type="auto"/>
            <w:shd w:val="clear" w:color="auto" w:fill="auto"/>
            <w:vAlign w:val="center"/>
            <w:hideMark/>
          </w:tcPr>
          <w:p w14:paraId="2705AEE8" w14:textId="77777777" w:rsidR="006E28CB" w:rsidRPr="006E28CB" w:rsidRDefault="006E28CB" w:rsidP="006E28CB">
            <w:pPr>
              <w:ind w:firstLine="0"/>
              <w:jc w:val="center"/>
              <w:rPr>
                <w:color w:val="000000"/>
                <w:sz w:val="20"/>
                <w:szCs w:val="20"/>
              </w:rPr>
            </w:pPr>
            <w:r w:rsidRPr="006E28CB">
              <w:rPr>
                <w:color w:val="000000"/>
                <w:sz w:val="20"/>
                <w:szCs w:val="20"/>
              </w:rPr>
              <w:t>0,00</w:t>
            </w:r>
          </w:p>
        </w:tc>
        <w:tc>
          <w:tcPr>
            <w:tcW w:w="0" w:type="auto"/>
            <w:shd w:val="clear" w:color="auto" w:fill="auto"/>
            <w:vAlign w:val="center"/>
            <w:hideMark/>
          </w:tcPr>
          <w:p w14:paraId="2013BA1F" w14:textId="77777777" w:rsidR="006E28CB" w:rsidRPr="006E28CB" w:rsidRDefault="006E28CB" w:rsidP="006E28CB">
            <w:pPr>
              <w:ind w:firstLine="0"/>
              <w:jc w:val="center"/>
              <w:rPr>
                <w:color w:val="000000"/>
                <w:sz w:val="20"/>
                <w:szCs w:val="20"/>
              </w:rPr>
            </w:pPr>
            <w:r w:rsidRPr="006E28CB">
              <w:rPr>
                <w:color w:val="000000"/>
                <w:sz w:val="20"/>
                <w:szCs w:val="20"/>
              </w:rPr>
              <w:t>0,00</w:t>
            </w:r>
          </w:p>
        </w:tc>
        <w:tc>
          <w:tcPr>
            <w:tcW w:w="0" w:type="auto"/>
            <w:shd w:val="clear" w:color="auto" w:fill="auto"/>
            <w:vAlign w:val="center"/>
            <w:hideMark/>
          </w:tcPr>
          <w:p w14:paraId="2FD807D0" w14:textId="77777777" w:rsidR="006E28CB" w:rsidRPr="006E28CB" w:rsidRDefault="006E28CB" w:rsidP="006E28CB">
            <w:pPr>
              <w:ind w:firstLine="0"/>
              <w:jc w:val="center"/>
              <w:rPr>
                <w:color w:val="000000"/>
                <w:sz w:val="20"/>
                <w:szCs w:val="20"/>
              </w:rPr>
            </w:pPr>
            <w:r w:rsidRPr="006E28CB">
              <w:rPr>
                <w:color w:val="000000"/>
                <w:sz w:val="20"/>
                <w:szCs w:val="20"/>
              </w:rPr>
              <w:t>20,00</w:t>
            </w:r>
          </w:p>
        </w:tc>
        <w:tc>
          <w:tcPr>
            <w:tcW w:w="773" w:type="dxa"/>
            <w:shd w:val="clear" w:color="auto" w:fill="auto"/>
            <w:vAlign w:val="center"/>
            <w:hideMark/>
          </w:tcPr>
          <w:p w14:paraId="0DB07428" w14:textId="77777777" w:rsidR="006E28CB" w:rsidRPr="006E28CB" w:rsidRDefault="006E28CB" w:rsidP="006E28CB">
            <w:pPr>
              <w:ind w:firstLine="0"/>
              <w:jc w:val="center"/>
              <w:rPr>
                <w:color w:val="000000"/>
                <w:sz w:val="20"/>
                <w:szCs w:val="20"/>
              </w:rPr>
            </w:pPr>
            <w:r w:rsidRPr="006E28CB">
              <w:rPr>
                <w:color w:val="000000"/>
                <w:sz w:val="20"/>
                <w:szCs w:val="20"/>
              </w:rPr>
              <w:t>34,00</w:t>
            </w:r>
          </w:p>
        </w:tc>
        <w:tc>
          <w:tcPr>
            <w:tcW w:w="766" w:type="dxa"/>
            <w:shd w:val="clear" w:color="auto" w:fill="auto"/>
            <w:vAlign w:val="center"/>
            <w:hideMark/>
          </w:tcPr>
          <w:p w14:paraId="4564E1D8" w14:textId="77777777" w:rsidR="006E28CB" w:rsidRPr="006E28CB" w:rsidRDefault="006E28CB" w:rsidP="006E28CB">
            <w:pPr>
              <w:ind w:firstLine="0"/>
              <w:jc w:val="center"/>
              <w:rPr>
                <w:color w:val="000000"/>
                <w:sz w:val="20"/>
                <w:szCs w:val="20"/>
              </w:rPr>
            </w:pPr>
            <w:r w:rsidRPr="006E28CB">
              <w:rPr>
                <w:color w:val="000000"/>
                <w:sz w:val="20"/>
                <w:szCs w:val="20"/>
              </w:rPr>
              <w:t>48,00</w:t>
            </w:r>
          </w:p>
        </w:tc>
        <w:tc>
          <w:tcPr>
            <w:tcW w:w="0" w:type="auto"/>
            <w:shd w:val="clear" w:color="auto" w:fill="auto"/>
            <w:vAlign w:val="center"/>
            <w:hideMark/>
          </w:tcPr>
          <w:p w14:paraId="4A3907F7" w14:textId="77777777" w:rsidR="006E28CB" w:rsidRPr="006E28CB" w:rsidRDefault="006E28CB" w:rsidP="006E28CB">
            <w:pPr>
              <w:ind w:firstLine="0"/>
              <w:jc w:val="center"/>
              <w:rPr>
                <w:color w:val="000000"/>
                <w:sz w:val="20"/>
                <w:szCs w:val="20"/>
              </w:rPr>
            </w:pPr>
            <w:r w:rsidRPr="006E28CB">
              <w:rPr>
                <w:color w:val="000000"/>
                <w:sz w:val="20"/>
                <w:szCs w:val="20"/>
              </w:rPr>
              <w:t>62,00</w:t>
            </w:r>
          </w:p>
        </w:tc>
        <w:tc>
          <w:tcPr>
            <w:tcW w:w="0" w:type="auto"/>
            <w:shd w:val="clear" w:color="auto" w:fill="auto"/>
            <w:vAlign w:val="center"/>
            <w:hideMark/>
          </w:tcPr>
          <w:p w14:paraId="08F3692C" w14:textId="77777777" w:rsidR="006E28CB" w:rsidRPr="006E28CB" w:rsidRDefault="006E28CB" w:rsidP="006E28CB">
            <w:pPr>
              <w:ind w:firstLine="0"/>
              <w:jc w:val="center"/>
              <w:rPr>
                <w:color w:val="000000"/>
                <w:sz w:val="20"/>
                <w:szCs w:val="20"/>
              </w:rPr>
            </w:pPr>
            <w:r w:rsidRPr="006E28CB">
              <w:rPr>
                <w:color w:val="000000"/>
                <w:sz w:val="20"/>
                <w:szCs w:val="20"/>
              </w:rPr>
              <w:t>76,00</w:t>
            </w:r>
          </w:p>
        </w:tc>
        <w:tc>
          <w:tcPr>
            <w:tcW w:w="0" w:type="auto"/>
            <w:shd w:val="clear" w:color="auto" w:fill="auto"/>
            <w:vAlign w:val="center"/>
            <w:hideMark/>
          </w:tcPr>
          <w:p w14:paraId="7D1679AC" w14:textId="77777777" w:rsidR="006E28CB" w:rsidRPr="006E28CB" w:rsidRDefault="006E28CB" w:rsidP="006E28CB">
            <w:pPr>
              <w:ind w:firstLine="0"/>
              <w:jc w:val="center"/>
              <w:rPr>
                <w:color w:val="000000"/>
                <w:sz w:val="20"/>
                <w:szCs w:val="20"/>
              </w:rPr>
            </w:pPr>
            <w:r w:rsidRPr="006E28CB">
              <w:rPr>
                <w:color w:val="000000"/>
                <w:sz w:val="20"/>
                <w:szCs w:val="20"/>
              </w:rPr>
              <w:t>90,00</w:t>
            </w:r>
          </w:p>
        </w:tc>
      </w:tr>
      <w:tr w:rsidR="006E28CB" w:rsidRPr="006E28CB" w14:paraId="7140E1AA" w14:textId="77777777" w:rsidTr="006E28CB">
        <w:trPr>
          <w:trHeight w:val="765"/>
          <w:jc w:val="center"/>
        </w:trPr>
        <w:tc>
          <w:tcPr>
            <w:tcW w:w="0" w:type="auto"/>
            <w:shd w:val="clear" w:color="auto" w:fill="auto"/>
            <w:vAlign w:val="center"/>
            <w:hideMark/>
          </w:tcPr>
          <w:p w14:paraId="4F58D826"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Объём жилищно-коммунальных услуг на душу населения</w:t>
            </w:r>
          </w:p>
        </w:tc>
        <w:tc>
          <w:tcPr>
            <w:tcW w:w="616" w:type="dxa"/>
            <w:shd w:val="clear" w:color="auto" w:fill="auto"/>
            <w:vAlign w:val="center"/>
            <w:hideMark/>
          </w:tcPr>
          <w:p w14:paraId="1E6906B8"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руб.</w:t>
            </w:r>
          </w:p>
        </w:tc>
        <w:tc>
          <w:tcPr>
            <w:tcW w:w="766" w:type="dxa"/>
            <w:shd w:val="clear" w:color="auto" w:fill="auto"/>
            <w:vAlign w:val="center"/>
            <w:hideMark/>
          </w:tcPr>
          <w:p w14:paraId="3E337D50" w14:textId="77777777" w:rsidR="006E28CB" w:rsidRPr="006E28CB" w:rsidRDefault="006E28CB" w:rsidP="006E28CB">
            <w:pPr>
              <w:ind w:firstLine="0"/>
              <w:jc w:val="left"/>
              <w:rPr>
                <w:rFonts w:ascii="Calibri" w:hAnsi="Calibri"/>
                <w:color w:val="000000"/>
                <w:sz w:val="20"/>
                <w:szCs w:val="20"/>
              </w:rPr>
            </w:pPr>
            <w:r w:rsidRPr="006E28CB">
              <w:rPr>
                <w:rFonts w:ascii="Calibri" w:hAnsi="Calibri"/>
                <w:color w:val="000000"/>
                <w:sz w:val="20"/>
                <w:szCs w:val="20"/>
              </w:rPr>
              <w:t> </w:t>
            </w:r>
          </w:p>
        </w:tc>
        <w:tc>
          <w:tcPr>
            <w:tcW w:w="0" w:type="auto"/>
            <w:shd w:val="clear" w:color="auto" w:fill="auto"/>
            <w:vAlign w:val="center"/>
            <w:hideMark/>
          </w:tcPr>
          <w:p w14:paraId="585B2FF1" w14:textId="77777777" w:rsidR="006E28CB" w:rsidRPr="006E28CB" w:rsidRDefault="006E28CB" w:rsidP="006E28CB">
            <w:pPr>
              <w:ind w:firstLine="0"/>
              <w:rPr>
                <w:rFonts w:ascii="Calibri" w:hAnsi="Calibri"/>
                <w:color w:val="000000"/>
                <w:sz w:val="20"/>
                <w:szCs w:val="20"/>
              </w:rPr>
            </w:pPr>
            <w:r w:rsidRPr="006E28CB">
              <w:rPr>
                <w:rFonts w:ascii="Calibri" w:hAnsi="Calibri"/>
                <w:color w:val="000000"/>
                <w:sz w:val="20"/>
                <w:szCs w:val="20"/>
              </w:rPr>
              <w:t> </w:t>
            </w:r>
          </w:p>
        </w:tc>
        <w:tc>
          <w:tcPr>
            <w:tcW w:w="0" w:type="auto"/>
            <w:shd w:val="clear" w:color="auto" w:fill="auto"/>
            <w:vAlign w:val="center"/>
            <w:hideMark/>
          </w:tcPr>
          <w:p w14:paraId="3D4B0E23" w14:textId="77777777" w:rsidR="006E28CB" w:rsidRPr="006E28CB" w:rsidRDefault="006E28CB" w:rsidP="006E28CB">
            <w:pPr>
              <w:ind w:firstLine="0"/>
              <w:rPr>
                <w:rFonts w:ascii="Calibri" w:hAnsi="Calibri"/>
                <w:color w:val="000000"/>
                <w:sz w:val="20"/>
                <w:szCs w:val="20"/>
              </w:rPr>
            </w:pPr>
            <w:r w:rsidRPr="006E28CB">
              <w:rPr>
                <w:rFonts w:ascii="Calibri" w:hAnsi="Calibri"/>
                <w:color w:val="000000"/>
                <w:sz w:val="20"/>
                <w:szCs w:val="20"/>
              </w:rPr>
              <w:t> </w:t>
            </w:r>
          </w:p>
        </w:tc>
        <w:tc>
          <w:tcPr>
            <w:tcW w:w="0" w:type="auto"/>
            <w:shd w:val="clear" w:color="auto" w:fill="auto"/>
            <w:vAlign w:val="center"/>
            <w:hideMark/>
          </w:tcPr>
          <w:p w14:paraId="036A298A" w14:textId="77777777" w:rsidR="006E28CB" w:rsidRPr="006E28CB" w:rsidRDefault="006E28CB" w:rsidP="006E28CB">
            <w:pPr>
              <w:ind w:firstLine="0"/>
              <w:rPr>
                <w:rFonts w:ascii="Calibri" w:hAnsi="Calibri"/>
                <w:color w:val="000000"/>
                <w:sz w:val="20"/>
                <w:szCs w:val="20"/>
              </w:rPr>
            </w:pPr>
            <w:r w:rsidRPr="006E28CB">
              <w:rPr>
                <w:rFonts w:ascii="Calibri" w:hAnsi="Calibri"/>
                <w:color w:val="000000"/>
                <w:sz w:val="20"/>
                <w:szCs w:val="20"/>
              </w:rPr>
              <w:t> </w:t>
            </w:r>
          </w:p>
        </w:tc>
        <w:tc>
          <w:tcPr>
            <w:tcW w:w="0" w:type="auto"/>
            <w:shd w:val="clear" w:color="auto" w:fill="auto"/>
            <w:vAlign w:val="center"/>
            <w:hideMark/>
          </w:tcPr>
          <w:p w14:paraId="1AC837ED" w14:textId="77777777" w:rsidR="006E28CB" w:rsidRPr="006E28CB" w:rsidRDefault="006E28CB" w:rsidP="006E28CB">
            <w:pPr>
              <w:ind w:firstLine="0"/>
              <w:rPr>
                <w:rFonts w:ascii="Calibri" w:hAnsi="Calibri"/>
                <w:color w:val="000000"/>
                <w:sz w:val="20"/>
                <w:szCs w:val="20"/>
              </w:rPr>
            </w:pPr>
            <w:r w:rsidRPr="006E28CB">
              <w:rPr>
                <w:rFonts w:ascii="Calibri" w:hAnsi="Calibri"/>
                <w:color w:val="000000"/>
                <w:sz w:val="20"/>
                <w:szCs w:val="20"/>
              </w:rPr>
              <w:t> </w:t>
            </w:r>
          </w:p>
        </w:tc>
        <w:tc>
          <w:tcPr>
            <w:tcW w:w="0" w:type="auto"/>
            <w:shd w:val="clear" w:color="auto" w:fill="auto"/>
            <w:vAlign w:val="center"/>
            <w:hideMark/>
          </w:tcPr>
          <w:p w14:paraId="0E1639B2" w14:textId="77777777" w:rsidR="006E28CB" w:rsidRPr="006E28CB" w:rsidRDefault="006E28CB" w:rsidP="006E28CB">
            <w:pPr>
              <w:ind w:firstLine="0"/>
              <w:rPr>
                <w:rFonts w:ascii="Calibri" w:hAnsi="Calibri"/>
                <w:color w:val="000000"/>
                <w:sz w:val="20"/>
                <w:szCs w:val="20"/>
              </w:rPr>
            </w:pPr>
            <w:r w:rsidRPr="006E28CB">
              <w:rPr>
                <w:rFonts w:ascii="Calibri" w:hAnsi="Calibri"/>
                <w:color w:val="000000"/>
                <w:sz w:val="20"/>
                <w:szCs w:val="20"/>
              </w:rPr>
              <w:t> </w:t>
            </w:r>
          </w:p>
        </w:tc>
        <w:tc>
          <w:tcPr>
            <w:tcW w:w="0" w:type="auto"/>
            <w:shd w:val="clear" w:color="auto" w:fill="auto"/>
            <w:vAlign w:val="center"/>
            <w:hideMark/>
          </w:tcPr>
          <w:p w14:paraId="05B016CB" w14:textId="77777777" w:rsidR="006E28CB" w:rsidRPr="006E28CB" w:rsidRDefault="006E28CB" w:rsidP="006E28CB">
            <w:pPr>
              <w:ind w:firstLine="0"/>
              <w:rPr>
                <w:rFonts w:ascii="Calibri" w:hAnsi="Calibri"/>
                <w:color w:val="000000"/>
                <w:sz w:val="20"/>
                <w:szCs w:val="20"/>
              </w:rPr>
            </w:pPr>
            <w:r w:rsidRPr="006E28CB">
              <w:rPr>
                <w:rFonts w:ascii="Calibri" w:hAnsi="Calibri"/>
                <w:color w:val="000000"/>
                <w:sz w:val="20"/>
                <w:szCs w:val="20"/>
              </w:rPr>
              <w:t> </w:t>
            </w:r>
          </w:p>
        </w:tc>
        <w:tc>
          <w:tcPr>
            <w:tcW w:w="0" w:type="auto"/>
            <w:shd w:val="clear" w:color="auto" w:fill="auto"/>
            <w:noWrap/>
            <w:vAlign w:val="center"/>
            <w:hideMark/>
          </w:tcPr>
          <w:p w14:paraId="4F6714E7" w14:textId="77777777" w:rsidR="006E28CB" w:rsidRPr="006E28CB" w:rsidRDefault="006E28CB" w:rsidP="006E28CB">
            <w:pPr>
              <w:ind w:firstLine="0"/>
              <w:rPr>
                <w:rFonts w:ascii="Calibri" w:hAnsi="Calibri"/>
                <w:color w:val="000000"/>
                <w:sz w:val="20"/>
                <w:szCs w:val="20"/>
              </w:rPr>
            </w:pPr>
            <w:r w:rsidRPr="006E28CB">
              <w:rPr>
                <w:rFonts w:ascii="Calibri" w:hAnsi="Calibri"/>
                <w:color w:val="000000"/>
                <w:sz w:val="20"/>
                <w:szCs w:val="20"/>
              </w:rPr>
              <w:t> </w:t>
            </w:r>
          </w:p>
        </w:tc>
        <w:tc>
          <w:tcPr>
            <w:tcW w:w="773" w:type="dxa"/>
            <w:shd w:val="clear" w:color="auto" w:fill="auto"/>
            <w:noWrap/>
            <w:vAlign w:val="center"/>
            <w:hideMark/>
          </w:tcPr>
          <w:p w14:paraId="4099D3BC" w14:textId="77777777" w:rsidR="006E28CB" w:rsidRPr="006E28CB" w:rsidRDefault="006E28CB" w:rsidP="006E28CB">
            <w:pPr>
              <w:ind w:firstLine="0"/>
              <w:rPr>
                <w:rFonts w:ascii="Calibri" w:hAnsi="Calibri"/>
                <w:color w:val="000000"/>
                <w:sz w:val="20"/>
                <w:szCs w:val="20"/>
              </w:rPr>
            </w:pPr>
            <w:r w:rsidRPr="006E28CB">
              <w:rPr>
                <w:rFonts w:ascii="Calibri" w:hAnsi="Calibri"/>
                <w:color w:val="000000"/>
                <w:sz w:val="20"/>
                <w:szCs w:val="20"/>
              </w:rPr>
              <w:t> </w:t>
            </w:r>
          </w:p>
        </w:tc>
        <w:tc>
          <w:tcPr>
            <w:tcW w:w="766" w:type="dxa"/>
            <w:shd w:val="clear" w:color="auto" w:fill="auto"/>
            <w:noWrap/>
            <w:vAlign w:val="center"/>
            <w:hideMark/>
          </w:tcPr>
          <w:p w14:paraId="685CA9C3" w14:textId="77777777" w:rsidR="006E28CB" w:rsidRPr="006E28CB" w:rsidRDefault="006E28CB" w:rsidP="006E28CB">
            <w:pPr>
              <w:ind w:firstLine="0"/>
              <w:rPr>
                <w:rFonts w:ascii="Calibri" w:hAnsi="Calibri"/>
                <w:color w:val="000000"/>
                <w:sz w:val="20"/>
                <w:szCs w:val="20"/>
              </w:rPr>
            </w:pPr>
            <w:r w:rsidRPr="006E28CB">
              <w:rPr>
                <w:rFonts w:ascii="Calibri" w:hAnsi="Calibri"/>
                <w:color w:val="000000"/>
                <w:sz w:val="20"/>
                <w:szCs w:val="20"/>
              </w:rPr>
              <w:t> </w:t>
            </w:r>
          </w:p>
        </w:tc>
        <w:tc>
          <w:tcPr>
            <w:tcW w:w="0" w:type="auto"/>
            <w:shd w:val="clear" w:color="auto" w:fill="auto"/>
            <w:noWrap/>
            <w:vAlign w:val="center"/>
            <w:hideMark/>
          </w:tcPr>
          <w:p w14:paraId="45E98F35" w14:textId="77777777" w:rsidR="006E28CB" w:rsidRPr="006E28CB" w:rsidRDefault="006E28CB" w:rsidP="006E28CB">
            <w:pPr>
              <w:ind w:firstLine="0"/>
              <w:rPr>
                <w:rFonts w:ascii="Calibri" w:hAnsi="Calibri"/>
                <w:color w:val="000000"/>
                <w:sz w:val="20"/>
                <w:szCs w:val="20"/>
              </w:rPr>
            </w:pPr>
            <w:r w:rsidRPr="006E28CB">
              <w:rPr>
                <w:rFonts w:ascii="Calibri" w:hAnsi="Calibri"/>
                <w:color w:val="000000"/>
                <w:sz w:val="20"/>
                <w:szCs w:val="20"/>
              </w:rPr>
              <w:t> </w:t>
            </w:r>
          </w:p>
        </w:tc>
        <w:tc>
          <w:tcPr>
            <w:tcW w:w="0" w:type="auto"/>
            <w:shd w:val="clear" w:color="auto" w:fill="auto"/>
            <w:noWrap/>
            <w:vAlign w:val="center"/>
            <w:hideMark/>
          </w:tcPr>
          <w:p w14:paraId="2C27B747" w14:textId="77777777" w:rsidR="006E28CB" w:rsidRPr="006E28CB" w:rsidRDefault="006E28CB" w:rsidP="006E28CB">
            <w:pPr>
              <w:ind w:firstLine="0"/>
              <w:rPr>
                <w:rFonts w:ascii="Calibri" w:hAnsi="Calibri"/>
                <w:color w:val="000000"/>
                <w:sz w:val="20"/>
                <w:szCs w:val="20"/>
              </w:rPr>
            </w:pPr>
            <w:r w:rsidRPr="006E28CB">
              <w:rPr>
                <w:rFonts w:ascii="Calibri" w:hAnsi="Calibri"/>
                <w:color w:val="000000"/>
                <w:sz w:val="20"/>
                <w:szCs w:val="20"/>
              </w:rPr>
              <w:t> </w:t>
            </w:r>
          </w:p>
        </w:tc>
        <w:tc>
          <w:tcPr>
            <w:tcW w:w="0" w:type="auto"/>
            <w:shd w:val="clear" w:color="auto" w:fill="auto"/>
            <w:noWrap/>
            <w:vAlign w:val="center"/>
            <w:hideMark/>
          </w:tcPr>
          <w:p w14:paraId="0AAEDC2A" w14:textId="77777777" w:rsidR="006E28CB" w:rsidRPr="006E28CB" w:rsidRDefault="006E28CB" w:rsidP="006E28CB">
            <w:pPr>
              <w:ind w:firstLine="0"/>
              <w:rPr>
                <w:rFonts w:ascii="Calibri" w:hAnsi="Calibri"/>
                <w:color w:val="000000"/>
                <w:sz w:val="20"/>
                <w:szCs w:val="20"/>
              </w:rPr>
            </w:pPr>
            <w:r w:rsidRPr="006E28CB">
              <w:rPr>
                <w:rFonts w:ascii="Calibri" w:hAnsi="Calibri"/>
                <w:color w:val="000000"/>
                <w:sz w:val="20"/>
                <w:szCs w:val="20"/>
              </w:rPr>
              <w:t> </w:t>
            </w:r>
          </w:p>
        </w:tc>
      </w:tr>
      <w:tr w:rsidR="006E28CB" w:rsidRPr="006E28CB" w14:paraId="6CBD191C" w14:textId="77777777" w:rsidTr="006E28CB">
        <w:trPr>
          <w:trHeight w:val="765"/>
          <w:jc w:val="center"/>
        </w:trPr>
        <w:tc>
          <w:tcPr>
            <w:tcW w:w="0" w:type="auto"/>
            <w:shd w:val="clear" w:color="auto" w:fill="auto"/>
            <w:vAlign w:val="center"/>
            <w:hideMark/>
          </w:tcPr>
          <w:p w14:paraId="611E2F9E"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Доля расходов на коммунальные услуги в совокупном доходе семьи</w:t>
            </w:r>
          </w:p>
        </w:tc>
        <w:tc>
          <w:tcPr>
            <w:tcW w:w="616" w:type="dxa"/>
            <w:shd w:val="clear" w:color="auto" w:fill="auto"/>
            <w:vAlign w:val="center"/>
            <w:hideMark/>
          </w:tcPr>
          <w:p w14:paraId="5E1599C9"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766" w:type="dxa"/>
            <w:shd w:val="clear" w:color="auto" w:fill="auto"/>
            <w:vAlign w:val="center"/>
            <w:hideMark/>
          </w:tcPr>
          <w:p w14:paraId="7DB9A89B" w14:textId="77777777" w:rsidR="006E28CB" w:rsidRPr="006E28CB" w:rsidRDefault="006E28CB" w:rsidP="006E28CB">
            <w:pPr>
              <w:ind w:firstLine="0"/>
              <w:jc w:val="center"/>
              <w:rPr>
                <w:color w:val="000000"/>
                <w:sz w:val="20"/>
                <w:szCs w:val="20"/>
              </w:rPr>
            </w:pPr>
            <w:r w:rsidRPr="006E28CB">
              <w:rPr>
                <w:color w:val="000000"/>
                <w:sz w:val="20"/>
                <w:szCs w:val="20"/>
              </w:rPr>
              <w:t>4,20</w:t>
            </w:r>
          </w:p>
        </w:tc>
        <w:tc>
          <w:tcPr>
            <w:tcW w:w="0" w:type="auto"/>
            <w:shd w:val="clear" w:color="auto" w:fill="auto"/>
            <w:vAlign w:val="center"/>
            <w:hideMark/>
          </w:tcPr>
          <w:p w14:paraId="5686346C" w14:textId="77777777" w:rsidR="006E28CB" w:rsidRPr="006E28CB" w:rsidRDefault="006E28CB" w:rsidP="006E28CB">
            <w:pPr>
              <w:ind w:firstLine="0"/>
              <w:jc w:val="center"/>
              <w:rPr>
                <w:color w:val="000000"/>
                <w:sz w:val="20"/>
                <w:szCs w:val="20"/>
              </w:rPr>
            </w:pPr>
            <w:r w:rsidRPr="006E28CB">
              <w:rPr>
                <w:color w:val="000000"/>
                <w:sz w:val="20"/>
                <w:szCs w:val="20"/>
              </w:rPr>
              <w:t>4,20</w:t>
            </w:r>
          </w:p>
        </w:tc>
        <w:tc>
          <w:tcPr>
            <w:tcW w:w="0" w:type="auto"/>
            <w:shd w:val="clear" w:color="auto" w:fill="auto"/>
            <w:vAlign w:val="center"/>
            <w:hideMark/>
          </w:tcPr>
          <w:p w14:paraId="759605A6" w14:textId="77777777" w:rsidR="006E28CB" w:rsidRPr="006E28CB" w:rsidRDefault="006E28CB" w:rsidP="006E28CB">
            <w:pPr>
              <w:ind w:firstLine="0"/>
              <w:jc w:val="center"/>
              <w:rPr>
                <w:color w:val="000000"/>
                <w:sz w:val="20"/>
                <w:szCs w:val="20"/>
              </w:rPr>
            </w:pPr>
            <w:r w:rsidRPr="006E28CB">
              <w:rPr>
                <w:color w:val="000000"/>
                <w:sz w:val="20"/>
                <w:szCs w:val="20"/>
              </w:rPr>
              <w:t>4,20</w:t>
            </w:r>
          </w:p>
        </w:tc>
        <w:tc>
          <w:tcPr>
            <w:tcW w:w="0" w:type="auto"/>
            <w:shd w:val="clear" w:color="auto" w:fill="auto"/>
            <w:vAlign w:val="center"/>
            <w:hideMark/>
          </w:tcPr>
          <w:p w14:paraId="17639928" w14:textId="77777777" w:rsidR="006E28CB" w:rsidRPr="006E28CB" w:rsidRDefault="006E28CB" w:rsidP="006E28CB">
            <w:pPr>
              <w:ind w:firstLine="0"/>
              <w:jc w:val="center"/>
              <w:rPr>
                <w:color w:val="000000"/>
                <w:sz w:val="20"/>
                <w:szCs w:val="20"/>
              </w:rPr>
            </w:pPr>
            <w:r w:rsidRPr="006E28CB">
              <w:rPr>
                <w:color w:val="000000"/>
                <w:sz w:val="20"/>
                <w:szCs w:val="20"/>
              </w:rPr>
              <w:t>4,20</w:t>
            </w:r>
          </w:p>
        </w:tc>
        <w:tc>
          <w:tcPr>
            <w:tcW w:w="0" w:type="auto"/>
            <w:shd w:val="clear" w:color="auto" w:fill="auto"/>
            <w:vAlign w:val="center"/>
            <w:hideMark/>
          </w:tcPr>
          <w:p w14:paraId="62F76414" w14:textId="77777777" w:rsidR="006E28CB" w:rsidRPr="006E28CB" w:rsidRDefault="006E28CB" w:rsidP="006E28CB">
            <w:pPr>
              <w:ind w:firstLine="0"/>
              <w:jc w:val="center"/>
              <w:rPr>
                <w:color w:val="000000"/>
                <w:sz w:val="20"/>
                <w:szCs w:val="20"/>
              </w:rPr>
            </w:pPr>
            <w:r w:rsidRPr="006E28CB">
              <w:rPr>
                <w:color w:val="000000"/>
                <w:sz w:val="20"/>
                <w:szCs w:val="20"/>
              </w:rPr>
              <w:t>4,20</w:t>
            </w:r>
          </w:p>
        </w:tc>
        <w:tc>
          <w:tcPr>
            <w:tcW w:w="0" w:type="auto"/>
            <w:shd w:val="clear" w:color="auto" w:fill="auto"/>
            <w:vAlign w:val="center"/>
            <w:hideMark/>
          </w:tcPr>
          <w:p w14:paraId="47C73738" w14:textId="77777777" w:rsidR="006E28CB" w:rsidRPr="006E28CB" w:rsidRDefault="006E28CB" w:rsidP="006E28CB">
            <w:pPr>
              <w:ind w:firstLine="0"/>
              <w:jc w:val="center"/>
              <w:rPr>
                <w:color w:val="000000"/>
                <w:sz w:val="20"/>
                <w:szCs w:val="20"/>
              </w:rPr>
            </w:pPr>
            <w:r w:rsidRPr="006E28CB">
              <w:rPr>
                <w:color w:val="000000"/>
                <w:sz w:val="20"/>
                <w:szCs w:val="20"/>
              </w:rPr>
              <w:t>4,20</w:t>
            </w:r>
          </w:p>
        </w:tc>
        <w:tc>
          <w:tcPr>
            <w:tcW w:w="0" w:type="auto"/>
            <w:shd w:val="clear" w:color="auto" w:fill="auto"/>
            <w:vAlign w:val="center"/>
            <w:hideMark/>
          </w:tcPr>
          <w:p w14:paraId="409E4506" w14:textId="77777777" w:rsidR="006E28CB" w:rsidRPr="006E28CB" w:rsidRDefault="006E28CB" w:rsidP="006E28CB">
            <w:pPr>
              <w:ind w:firstLine="0"/>
              <w:jc w:val="center"/>
              <w:rPr>
                <w:color w:val="000000"/>
                <w:sz w:val="20"/>
                <w:szCs w:val="20"/>
              </w:rPr>
            </w:pPr>
            <w:r w:rsidRPr="006E28CB">
              <w:rPr>
                <w:color w:val="000000"/>
                <w:sz w:val="20"/>
                <w:szCs w:val="20"/>
              </w:rPr>
              <w:t>4,20</w:t>
            </w:r>
          </w:p>
        </w:tc>
        <w:tc>
          <w:tcPr>
            <w:tcW w:w="0" w:type="auto"/>
            <w:shd w:val="clear" w:color="auto" w:fill="auto"/>
            <w:vAlign w:val="center"/>
            <w:hideMark/>
          </w:tcPr>
          <w:p w14:paraId="12CABD51" w14:textId="77777777" w:rsidR="006E28CB" w:rsidRPr="006E28CB" w:rsidRDefault="006E28CB" w:rsidP="006E28CB">
            <w:pPr>
              <w:ind w:firstLine="0"/>
              <w:jc w:val="center"/>
              <w:rPr>
                <w:color w:val="000000"/>
                <w:sz w:val="20"/>
                <w:szCs w:val="20"/>
              </w:rPr>
            </w:pPr>
            <w:r w:rsidRPr="006E28CB">
              <w:rPr>
                <w:color w:val="000000"/>
                <w:sz w:val="20"/>
                <w:szCs w:val="20"/>
              </w:rPr>
              <w:t>4,20</w:t>
            </w:r>
          </w:p>
        </w:tc>
        <w:tc>
          <w:tcPr>
            <w:tcW w:w="773" w:type="dxa"/>
            <w:shd w:val="clear" w:color="auto" w:fill="auto"/>
            <w:vAlign w:val="center"/>
            <w:hideMark/>
          </w:tcPr>
          <w:p w14:paraId="06CD8081" w14:textId="77777777" w:rsidR="006E28CB" w:rsidRPr="006E28CB" w:rsidRDefault="006E28CB" w:rsidP="006E28CB">
            <w:pPr>
              <w:ind w:firstLine="0"/>
              <w:jc w:val="center"/>
              <w:rPr>
                <w:color w:val="000000"/>
                <w:sz w:val="20"/>
                <w:szCs w:val="20"/>
              </w:rPr>
            </w:pPr>
            <w:r w:rsidRPr="006E28CB">
              <w:rPr>
                <w:color w:val="000000"/>
                <w:sz w:val="20"/>
                <w:szCs w:val="20"/>
              </w:rPr>
              <w:t>4,20</w:t>
            </w:r>
          </w:p>
        </w:tc>
        <w:tc>
          <w:tcPr>
            <w:tcW w:w="766" w:type="dxa"/>
            <w:shd w:val="clear" w:color="auto" w:fill="auto"/>
            <w:vAlign w:val="center"/>
            <w:hideMark/>
          </w:tcPr>
          <w:p w14:paraId="14C7918F" w14:textId="77777777" w:rsidR="006E28CB" w:rsidRPr="006E28CB" w:rsidRDefault="006E28CB" w:rsidP="006E28CB">
            <w:pPr>
              <w:ind w:firstLine="0"/>
              <w:jc w:val="center"/>
              <w:rPr>
                <w:color w:val="000000"/>
                <w:sz w:val="20"/>
                <w:szCs w:val="20"/>
              </w:rPr>
            </w:pPr>
            <w:r w:rsidRPr="006E28CB">
              <w:rPr>
                <w:color w:val="000000"/>
                <w:sz w:val="20"/>
                <w:szCs w:val="20"/>
              </w:rPr>
              <w:t>4,20</w:t>
            </w:r>
          </w:p>
        </w:tc>
        <w:tc>
          <w:tcPr>
            <w:tcW w:w="0" w:type="auto"/>
            <w:shd w:val="clear" w:color="auto" w:fill="auto"/>
            <w:vAlign w:val="center"/>
            <w:hideMark/>
          </w:tcPr>
          <w:p w14:paraId="4727D35F" w14:textId="77777777" w:rsidR="006E28CB" w:rsidRPr="006E28CB" w:rsidRDefault="006E28CB" w:rsidP="006E28CB">
            <w:pPr>
              <w:ind w:firstLine="0"/>
              <w:jc w:val="center"/>
              <w:rPr>
                <w:color w:val="000000"/>
                <w:sz w:val="20"/>
                <w:szCs w:val="20"/>
              </w:rPr>
            </w:pPr>
            <w:r w:rsidRPr="006E28CB">
              <w:rPr>
                <w:color w:val="000000"/>
                <w:sz w:val="20"/>
                <w:szCs w:val="20"/>
              </w:rPr>
              <w:t>4,20</w:t>
            </w:r>
          </w:p>
        </w:tc>
        <w:tc>
          <w:tcPr>
            <w:tcW w:w="0" w:type="auto"/>
            <w:shd w:val="clear" w:color="auto" w:fill="auto"/>
            <w:vAlign w:val="center"/>
            <w:hideMark/>
          </w:tcPr>
          <w:p w14:paraId="5DE4B4BC" w14:textId="77777777" w:rsidR="006E28CB" w:rsidRPr="006E28CB" w:rsidRDefault="006E28CB" w:rsidP="006E28CB">
            <w:pPr>
              <w:ind w:firstLine="0"/>
              <w:jc w:val="center"/>
              <w:rPr>
                <w:color w:val="000000"/>
                <w:sz w:val="20"/>
                <w:szCs w:val="20"/>
              </w:rPr>
            </w:pPr>
            <w:r w:rsidRPr="006E28CB">
              <w:rPr>
                <w:color w:val="000000"/>
                <w:sz w:val="20"/>
                <w:szCs w:val="20"/>
              </w:rPr>
              <w:t>4,20</w:t>
            </w:r>
          </w:p>
        </w:tc>
        <w:tc>
          <w:tcPr>
            <w:tcW w:w="0" w:type="auto"/>
            <w:shd w:val="clear" w:color="auto" w:fill="auto"/>
            <w:vAlign w:val="center"/>
            <w:hideMark/>
          </w:tcPr>
          <w:p w14:paraId="29F6663E" w14:textId="77777777" w:rsidR="006E28CB" w:rsidRPr="006E28CB" w:rsidRDefault="006E28CB" w:rsidP="006E28CB">
            <w:pPr>
              <w:ind w:firstLine="0"/>
              <w:jc w:val="center"/>
              <w:rPr>
                <w:color w:val="000000"/>
                <w:sz w:val="20"/>
                <w:szCs w:val="20"/>
              </w:rPr>
            </w:pPr>
            <w:r w:rsidRPr="006E28CB">
              <w:rPr>
                <w:color w:val="000000"/>
                <w:sz w:val="20"/>
                <w:szCs w:val="20"/>
              </w:rPr>
              <w:t>4,20</w:t>
            </w:r>
          </w:p>
        </w:tc>
      </w:tr>
      <w:tr w:rsidR="006E28CB" w:rsidRPr="006E28CB" w14:paraId="2F9B90C3" w14:textId="77777777" w:rsidTr="006E28CB">
        <w:trPr>
          <w:trHeight w:val="765"/>
          <w:jc w:val="center"/>
        </w:trPr>
        <w:tc>
          <w:tcPr>
            <w:tcW w:w="0" w:type="auto"/>
            <w:shd w:val="clear" w:color="auto" w:fill="auto"/>
            <w:vAlign w:val="center"/>
            <w:hideMark/>
          </w:tcPr>
          <w:p w14:paraId="2D79370B"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Доля населения с доходами ниже прожиточного минимума</w:t>
            </w:r>
          </w:p>
        </w:tc>
        <w:tc>
          <w:tcPr>
            <w:tcW w:w="616" w:type="dxa"/>
            <w:shd w:val="clear" w:color="auto" w:fill="auto"/>
            <w:vAlign w:val="center"/>
            <w:hideMark/>
          </w:tcPr>
          <w:p w14:paraId="1E415BD1"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766" w:type="dxa"/>
            <w:shd w:val="clear" w:color="auto" w:fill="auto"/>
            <w:vAlign w:val="center"/>
            <w:hideMark/>
          </w:tcPr>
          <w:p w14:paraId="4C6C2AF4" w14:textId="77777777" w:rsidR="006E28CB" w:rsidRPr="006E28CB" w:rsidRDefault="006E28CB" w:rsidP="006E28CB">
            <w:pPr>
              <w:ind w:firstLine="0"/>
              <w:jc w:val="center"/>
              <w:rPr>
                <w:color w:val="000000"/>
                <w:sz w:val="20"/>
                <w:szCs w:val="20"/>
              </w:rPr>
            </w:pPr>
            <w:r w:rsidRPr="006E28CB">
              <w:rPr>
                <w:color w:val="000000"/>
                <w:sz w:val="20"/>
                <w:szCs w:val="20"/>
              </w:rPr>
              <w:t>0,00</w:t>
            </w:r>
          </w:p>
        </w:tc>
        <w:tc>
          <w:tcPr>
            <w:tcW w:w="0" w:type="auto"/>
            <w:shd w:val="clear" w:color="auto" w:fill="auto"/>
            <w:vAlign w:val="center"/>
            <w:hideMark/>
          </w:tcPr>
          <w:p w14:paraId="6CB8BE29" w14:textId="77777777" w:rsidR="006E28CB" w:rsidRPr="006E28CB" w:rsidRDefault="006E28CB" w:rsidP="006E28CB">
            <w:pPr>
              <w:ind w:firstLine="0"/>
              <w:jc w:val="center"/>
              <w:rPr>
                <w:color w:val="000000"/>
                <w:sz w:val="20"/>
                <w:szCs w:val="20"/>
              </w:rPr>
            </w:pPr>
            <w:r w:rsidRPr="006E28CB">
              <w:rPr>
                <w:color w:val="000000"/>
                <w:sz w:val="20"/>
                <w:szCs w:val="20"/>
              </w:rPr>
              <w:t>0,00</w:t>
            </w:r>
          </w:p>
        </w:tc>
        <w:tc>
          <w:tcPr>
            <w:tcW w:w="0" w:type="auto"/>
            <w:shd w:val="clear" w:color="auto" w:fill="auto"/>
            <w:vAlign w:val="center"/>
            <w:hideMark/>
          </w:tcPr>
          <w:p w14:paraId="06641DD7" w14:textId="77777777" w:rsidR="006E28CB" w:rsidRPr="006E28CB" w:rsidRDefault="006E28CB" w:rsidP="006E28CB">
            <w:pPr>
              <w:ind w:firstLine="0"/>
              <w:jc w:val="center"/>
              <w:rPr>
                <w:color w:val="000000"/>
                <w:sz w:val="20"/>
                <w:szCs w:val="20"/>
              </w:rPr>
            </w:pPr>
            <w:r w:rsidRPr="006E28CB">
              <w:rPr>
                <w:color w:val="000000"/>
                <w:sz w:val="20"/>
                <w:szCs w:val="20"/>
              </w:rPr>
              <w:t>0,00</w:t>
            </w:r>
          </w:p>
        </w:tc>
        <w:tc>
          <w:tcPr>
            <w:tcW w:w="0" w:type="auto"/>
            <w:shd w:val="clear" w:color="auto" w:fill="auto"/>
            <w:vAlign w:val="center"/>
            <w:hideMark/>
          </w:tcPr>
          <w:p w14:paraId="49D966CB" w14:textId="77777777" w:rsidR="006E28CB" w:rsidRPr="006E28CB" w:rsidRDefault="006E28CB" w:rsidP="006E28CB">
            <w:pPr>
              <w:ind w:firstLine="0"/>
              <w:jc w:val="center"/>
              <w:rPr>
                <w:color w:val="000000"/>
                <w:sz w:val="20"/>
                <w:szCs w:val="20"/>
              </w:rPr>
            </w:pPr>
            <w:r w:rsidRPr="006E28CB">
              <w:rPr>
                <w:color w:val="000000"/>
                <w:sz w:val="20"/>
                <w:szCs w:val="20"/>
              </w:rPr>
              <w:t>0,00</w:t>
            </w:r>
          </w:p>
        </w:tc>
        <w:tc>
          <w:tcPr>
            <w:tcW w:w="0" w:type="auto"/>
            <w:shd w:val="clear" w:color="auto" w:fill="auto"/>
            <w:vAlign w:val="center"/>
            <w:hideMark/>
          </w:tcPr>
          <w:p w14:paraId="34496199" w14:textId="77777777" w:rsidR="006E28CB" w:rsidRPr="006E28CB" w:rsidRDefault="006E28CB" w:rsidP="006E28CB">
            <w:pPr>
              <w:ind w:firstLine="0"/>
              <w:jc w:val="center"/>
              <w:rPr>
                <w:color w:val="000000"/>
                <w:sz w:val="20"/>
                <w:szCs w:val="20"/>
              </w:rPr>
            </w:pPr>
            <w:r w:rsidRPr="006E28CB">
              <w:rPr>
                <w:color w:val="000000"/>
                <w:sz w:val="20"/>
                <w:szCs w:val="20"/>
              </w:rPr>
              <w:t>0,00</w:t>
            </w:r>
          </w:p>
        </w:tc>
        <w:tc>
          <w:tcPr>
            <w:tcW w:w="0" w:type="auto"/>
            <w:shd w:val="clear" w:color="auto" w:fill="auto"/>
            <w:vAlign w:val="center"/>
            <w:hideMark/>
          </w:tcPr>
          <w:p w14:paraId="7E31FAFA" w14:textId="77777777" w:rsidR="006E28CB" w:rsidRPr="006E28CB" w:rsidRDefault="006E28CB" w:rsidP="006E28CB">
            <w:pPr>
              <w:ind w:firstLine="0"/>
              <w:jc w:val="center"/>
              <w:rPr>
                <w:color w:val="000000"/>
                <w:sz w:val="20"/>
                <w:szCs w:val="20"/>
              </w:rPr>
            </w:pPr>
            <w:r w:rsidRPr="006E28CB">
              <w:rPr>
                <w:color w:val="000000"/>
                <w:sz w:val="20"/>
                <w:szCs w:val="20"/>
              </w:rPr>
              <w:t>0,00</w:t>
            </w:r>
          </w:p>
        </w:tc>
        <w:tc>
          <w:tcPr>
            <w:tcW w:w="0" w:type="auto"/>
            <w:shd w:val="clear" w:color="auto" w:fill="auto"/>
            <w:vAlign w:val="center"/>
            <w:hideMark/>
          </w:tcPr>
          <w:p w14:paraId="5E764533" w14:textId="77777777" w:rsidR="006E28CB" w:rsidRPr="006E28CB" w:rsidRDefault="006E28CB" w:rsidP="006E28CB">
            <w:pPr>
              <w:ind w:firstLine="0"/>
              <w:jc w:val="center"/>
              <w:rPr>
                <w:color w:val="000000"/>
                <w:sz w:val="20"/>
                <w:szCs w:val="20"/>
              </w:rPr>
            </w:pPr>
            <w:r w:rsidRPr="006E28CB">
              <w:rPr>
                <w:color w:val="000000"/>
                <w:sz w:val="20"/>
                <w:szCs w:val="20"/>
              </w:rPr>
              <w:t>0,00</w:t>
            </w:r>
          </w:p>
        </w:tc>
        <w:tc>
          <w:tcPr>
            <w:tcW w:w="0" w:type="auto"/>
            <w:shd w:val="clear" w:color="auto" w:fill="auto"/>
            <w:vAlign w:val="center"/>
            <w:hideMark/>
          </w:tcPr>
          <w:p w14:paraId="7A49A372" w14:textId="77777777" w:rsidR="006E28CB" w:rsidRPr="006E28CB" w:rsidRDefault="006E28CB" w:rsidP="006E28CB">
            <w:pPr>
              <w:ind w:firstLine="0"/>
              <w:jc w:val="center"/>
              <w:rPr>
                <w:color w:val="000000"/>
                <w:sz w:val="20"/>
                <w:szCs w:val="20"/>
              </w:rPr>
            </w:pPr>
            <w:r w:rsidRPr="006E28CB">
              <w:rPr>
                <w:color w:val="000000"/>
                <w:sz w:val="20"/>
                <w:szCs w:val="20"/>
              </w:rPr>
              <w:t>0,00</w:t>
            </w:r>
          </w:p>
        </w:tc>
        <w:tc>
          <w:tcPr>
            <w:tcW w:w="773" w:type="dxa"/>
            <w:shd w:val="clear" w:color="auto" w:fill="auto"/>
            <w:vAlign w:val="center"/>
            <w:hideMark/>
          </w:tcPr>
          <w:p w14:paraId="76103828" w14:textId="77777777" w:rsidR="006E28CB" w:rsidRPr="006E28CB" w:rsidRDefault="006E28CB" w:rsidP="006E28CB">
            <w:pPr>
              <w:ind w:firstLine="0"/>
              <w:jc w:val="center"/>
              <w:rPr>
                <w:color w:val="000000"/>
                <w:sz w:val="20"/>
                <w:szCs w:val="20"/>
              </w:rPr>
            </w:pPr>
            <w:r w:rsidRPr="006E28CB">
              <w:rPr>
                <w:color w:val="000000"/>
                <w:sz w:val="20"/>
                <w:szCs w:val="20"/>
              </w:rPr>
              <w:t>0,00</w:t>
            </w:r>
          </w:p>
        </w:tc>
        <w:tc>
          <w:tcPr>
            <w:tcW w:w="766" w:type="dxa"/>
            <w:shd w:val="clear" w:color="auto" w:fill="auto"/>
            <w:vAlign w:val="center"/>
            <w:hideMark/>
          </w:tcPr>
          <w:p w14:paraId="67475E86" w14:textId="77777777" w:rsidR="006E28CB" w:rsidRPr="006E28CB" w:rsidRDefault="006E28CB" w:rsidP="006E28CB">
            <w:pPr>
              <w:ind w:firstLine="0"/>
              <w:jc w:val="center"/>
              <w:rPr>
                <w:color w:val="000000"/>
                <w:sz w:val="20"/>
                <w:szCs w:val="20"/>
              </w:rPr>
            </w:pPr>
            <w:r w:rsidRPr="006E28CB">
              <w:rPr>
                <w:color w:val="000000"/>
                <w:sz w:val="20"/>
                <w:szCs w:val="20"/>
              </w:rPr>
              <w:t>0,00</w:t>
            </w:r>
          </w:p>
        </w:tc>
        <w:tc>
          <w:tcPr>
            <w:tcW w:w="0" w:type="auto"/>
            <w:shd w:val="clear" w:color="auto" w:fill="auto"/>
            <w:vAlign w:val="center"/>
            <w:hideMark/>
          </w:tcPr>
          <w:p w14:paraId="38022E98" w14:textId="77777777" w:rsidR="006E28CB" w:rsidRPr="006E28CB" w:rsidRDefault="006E28CB" w:rsidP="006E28CB">
            <w:pPr>
              <w:ind w:firstLine="0"/>
              <w:jc w:val="center"/>
              <w:rPr>
                <w:color w:val="000000"/>
                <w:sz w:val="20"/>
                <w:szCs w:val="20"/>
              </w:rPr>
            </w:pPr>
            <w:r w:rsidRPr="006E28CB">
              <w:rPr>
                <w:color w:val="000000"/>
                <w:sz w:val="20"/>
                <w:szCs w:val="20"/>
              </w:rPr>
              <w:t>0,00</w:t>
            </w:r>
          </w:p>
        </w:tc>
        <w:tc>
          <w:tcPr>
            <w:tcW w:w="0" w:type="auto"/>
            <w:shd w:val="clear" w:color="auto" w:fill="auto"/>
            <w:vAlign w:val="center"/>
            <w:hideMark/>
          </w:tcPr>
          <w:p w14:paraId="46C256FC" w14:textId="77777777" w:rsidR="006E28CB" w:rsidRPr="006E28CB" w:rsidRDefault="006E28CB" w:rsidP="006E28CB">
            <w:pPr>
              <w:ind w:firstLine="0"/>
              <w:jc w:val="center"/>
              <w:rPr>
                <w:color w:val="000000"/>
                <w:sz w:val="20"/>
                <w:szCs w:val="20"/>
              </w:rPr>
            </w:pPr>
            <w:r w:rsidRPr="006E28CB">
              <w:rPr>
                <w:color w:val="000000"/>
                <w:sz w:val="20"/>
                <w:szCs w:val="20"/>
              </w:rPr>
              <w:t>0,00</w:t>
            </w:r>
          </w:p>
        </w:tc>
        <w:tc>
          <w:tcPr>
            <w:tcW w:w="0" w:type="auto"/>
            <w:shd w:val="clear" w:color="auto" w:fill="auto"/>
            <w:vAlign w:val="center"/>
            <w:hideMark/>
          </w:tcPr>
          <w:p w14:paraId="288FCC41" w14:textId="77777777" w:rsidR="006E28CB" w:rsidRPr="006E28CB" w:rsidRDefault="006E28CB" w:rsidP="006E28CB">
            <w:pPr>
              <w:ind w:firstLine="0"/>
              <w:jc w:val="center"/>
              <w:rPr>
                <w:color w:val="000000"/>
                <w:sz w:val="20"/>
                <w:szCs w:val="20"/>
              </w:rPr>
            </w:pPr>
            <w:r w:rsidRPr="006E28CB">
              <w:rPr>
                <w:color w:val="000000"/>
                <w:sz w:val="20"/>
                <w:szCs w:val="20"/>
              </w:rPr>
              <w:t>0,00</w:t>
            </w:r>
          </w:p>
        </w:tc>
      </w:tr>
      <w:tr w:rsidR="006E28CB" w:rsidRPr="006E28CB" w14:paraId="5D46232E" w14:textId="77777777" w:rsidTr="006E28CB">
        <w:trPr>
          <w:trHeight w:val="765"/>
          <w:jc w:val="center"/>
        </w:trPr>
        <w:tc>
          <w:tcPr>
            <w:tcW w:w="0" w:type="auto"/>
            <w:shd w:val="clear" w:color="auto" w:fill="auto"/>
            <w:vAlign w:val="center"/>
            <w:hideMark/>
          </w:tcPr>
          <w:p w14:paraId="7E0D56B0"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Уровень собираемости платежей за коммунальные услуги</w:t>
            </w:r>
          </w:p>
        </w:tc>
        <w:tc>
          <w:tcPr>
            <w:tcW w:w="616" w:type="dxa"/>
            <w:shd w:val="clear" w:color="auto" w:fill="auto"/>
            <w:vAlign w:val="center"/>
            <w:hideMark/>
          </w:tcPr>
          <w:p w14:paraId="60C39393"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766" w:type="dxa"/>
            <w:shd w:val="clear" w:color="auto" w:fill="auto"/>
            <w:vAlign w:val="center"/>
            <w:hideMark/>
          </w:tcPr>
          <w:p w14:paraId="4A014F22" w14:textId="77777777" w:rsidR="006E28CB" w:rsidRPr="006E28CB" w:rsidRDefault="006E28CB" w:rsidP="006E28CB">
            <w:pPr>
              <w:ind w:firstLine="0"/>
              <w:jc w:val="center"/>
              <w:rPr>
                <w:color w:val="000000"/>
                <w:sz w:val="20"/>
                <w:szCs w:val="20"/>
              </w:rPr>
            </w:pPr>
            <w:r w:rsidRPr="006E28CB">
              <w:rPr>
                <w:color w:val="000000"/>
                <w:sz w:val="20"/>
                <w:szCs w:val="20"/>
              </w:rPr>
              <w:t>99,05</w:t>
            </w:r>
          </w:p>
        </w:tc>
        <w:tc>
          <w:tcPr>
            <w:tcW w:w="0" w:type="auto"/>
            <w:shd w:val="clear" w:color="auto" w:fill="auto"/>
            <w:vAlign w:val="center"/>
            <w:hideMark/>
          </w:tcPr>
          <w:p w14:paraId="2F45B84C" w14:textId="77777777" w:rsidR="006E28CB" w:rsidRPr="006E28CB" w:rsidRDefault="006E28CB" w:rsidP="006E28CB">
            <w:pPr>
              <w:ind w:firstLine="0"/>
              <w:jc w:val="center"/>
              <w:rPr>
                <w:color w:val="000000"/>
                <w:sz w:val="20"/>
                <w:szCs w:val="20"/>
              </w:rPr>
            </w:pPr>
            <w:r w:rsidRPr="006E28CB">
              <w:rPr>
                <w:color w:val="000000"/>
                <w:sz w:val="20"/>
                <w:szCs w:val="20"/>
              </w:rPr>
              <w:t>100,00</w:t>
            </w:r>
          </w:p>
        </w:tc>
        <w:tc>
          <w:tcPr>
            <w:tcW w:w="0" w:type="auto"/>
            <w:shd w:val="clear" w:color="auto" w:fill="auto"/>
            <w:vAlign w:val="center"/>
            <w:hideMark/>
          </w:tcPr>
          <w:p w14:paraId="20BC197F" w14:textId="77777777" w:rsidR="006E28CB" w:rsidRPr="006E28CB" w:rsidRDefault="006E28CB" w:rsidP="006E28CB">
            <w:pPr>
              <w:ind w:firstLine="0"/>
              <w:jc w:val="center"/>
              <w:rPr>
                <w:color w:val="000000"/>
                <w:sz w:val="20"/>
                <w:szCs w:val="20"/>
              </w:rPr>
            </w:pPr>
            <w:r w:rsidRPr="006E28CB">
              <w:rPr>
                <w:color w:val="000000"/>
                <w:sz w:val="20"/>
                <w:szCs w:val="20"/>
              </w:rPr>
              <w:t>100,00</w:t>
            </w:r>
          </w:p>
        </w:tc>
        <w:tc>
          <w:tcPr>
            <w:tcW w:w="0" w:type="auto"/>
            <w:shd w:val="clear" w:color="auto" w:fill="auto"/>
            <w:vAlign w:val="center"/>
            <w:hideMark/>
          </w:tcPr>
          <w:p w14:paraId="6B2AE777" w14:textId="77777777" w:rsidR="006E28CB" w:rsidRPr="006E28CB" w:rsidRDefault="006E28CB" w:rsidP="006E28CB">
            <w:pPr>
              <w:ind w:firstLine="0"/>
              <w:jc w:val="center"/>
              <w:rPr>
                <w:color w:val="000000"/>
                <w:sz w:val="20"/>
                <w:szCs w:val="20"/>
              </w:rPr>
            </w:pPr>
            <w:r w:rsidRPr="006E28CB">
              <w:rPr>
                <w:color w:val="000000"/>
                <w:sz w:val="20"/>
                <w:szCs w:val="20"/>
              </w:rPr>
              <w:t>100,00</w:t>
            </w:r>
          </w:p>
        </w:tc>
        <w:tc>
          <w:tcPr>
            <w:tcW w:w="0" w:type="auto"/>
            <w:shd w:val="clear" w:color="auto" w:fill="auto"/>
            <w:vAlign w:val="center"/>
            <w:hideMark/>
          </w:tcPr>
          <w:p w14:paraId="67FEA143" w14:textId="77777777" w:rsidR="006E28CB" w:rsidRPr="006E28CB" w:rsidRDefault="006E28CB" w:rsidP="006E28CB">
            <w:pPr>
              <w:ind w:firstLine="0"/>
              <w:jc w:val="center"/>
              <w:rPr>
                <w:color w:val="000000"/>
                <w:sz w:val="20"/>
                <w:szCs w:val="20"/>
              </w:rPr>
            </w:pPr>
            <w:r w:rsidRPr="006E28CB">
              <w:rPr>
                <w:color w:val="000000"/>
                <w:sz w:val="20"/>
                <w:szCs w:val="20"/>
              </w:rPr>
              <w:t>100,00</w:t>
            </w:r>
          </w:p>
        </w:tc>
        <w:tc>
          <w:tcPr>
            <w:tcW w:w="0" w:type="auto"/>
            <w:shd w:val="clear" w:color="auto" w:fill="auto"/>
            <w:vAlign w:val="center"/>
            <w:hideMark/>
          </w:tcPr>
          <w:p w14:paraId="2E7D69DF" w14:textId="77777777" w:rsidR="006E28CB" w:rsidRPr="006E28CB" w:rsidRDefault="006E28CB" w:rsidP="006E28CB">
            <w:pPr>
              <w:ind w:firstLine="0"/>
              <w:jc w:val="center"/>
              <w:rPr>
                <w:color w:val="000000"/>
                <w:sz w:val="20"/>
                <w:szCs w:val="20"/>
              </w:rPr>
            </w:pPr>
            <w:r w:rsidRPr="006E28CB">
              <w:rPr>
                <w:color w:val="000000"/>
                <w:sz w:val="20"/>
                <w:szCs w:val="20"/>
              </w:rPr>
              <w:t>100,00</w:t>
            </w:r>
          </w:p>
        </w:tc>
        <w:tc>
          <w:tcPr>
            <w:tcW w:w="0" w:type="auto"/>
            <w:shd w:val="clear" w:color="auto" w:fill="auto"/>
            <w:vAlign w:val="center"/>
            <w:hideMark/>
          </w:tcPr>
          <w:p w14:paraId="1C536462" w14:textId="77777777" w:rsidR="006E28CB" w:rsidRPr="006E28CB" w:rsidRDefault="006E28CB" w:rsidP="006E28CB">
            <w:pPr>
              <w:ind w:firstLine="0"/>
              <w:jc w:val="center"/>
              <w:rPr>
                <w:color w:val="000000"/>
                <w:sz w:val="20"/>
                <w:szCs w:val="20"/>
              </w:rPr>
            </w:pPr>
            <w:r w:rsidRPr="006E28CB">
              <w:rPr>
                <w:color w:val="000000"/>
                <w:sz w:val="20"/>
                <w:szCs w:val="20"/>
              </w:rPr>
              <w:t>100,00</w:t>
            </w:r>
          </w:p>
        </w:tc>
        <w:tc>
          <w:tcPr>
            <w:tcW w:w="0" w:type="auto"/>
            <w:shd w:val="clear" w:color="auto" w:fill="auto"/>
            <w:vAlign w:val="center"/>
            <w:hideMark/>
          </w:tcPr>
          <w:p w14:paraId="463ECB4F" w14:textId="77777777" w:rsidR="006E28CB" w:rsidRPr="006E28CB" w:rsidRDefault="006E28CB" w:rsidP="006E28CB">
            <w:pPr>
              <w:ind w:firstLine="0"/>
              <w:jc w:val="center"/>
              <w:rPr>
                <w:color w:val="000000"/>
                <w:sz w:val="20"/>
                <w:szCs w:val="20"/>
              </w:rPr>
            </w:pPr>
            <w:r w:rsidRPr="006E28CB">
              <w:rPr>
                <w:color w:val="000000"/>
                <w:sz w:val="20"/>
                <w:szCs w:val="20"/>
              </w:rPr>
              <w:t>100,00</w:t>
            </w:r>
          </w:p>
        </w:tc>
        <w:tc>
          <w:tcPr>
            <w:tcW w:w="773" w:type="dxa"/>
            <w:shd w:val="clear" w:color="auto" w:fill="auto"/>
            <w:vAlign w:val="center"/>
            <w:hideMark/>
          </w:tcPr>
          <w:p w14:paraId="720A6904" w14:textId="77777777" w:rsidR="006E28CB" w:rsidRPr="006E28CB" w:rsidRDefault="006E28CB" w:rsidP="006E28CB">
            <w:pPr>
              <w:ind w:firstLine="0"/>
              <w:jc w:val="center"/>
              <w:rPr>
                <w:color w:val="000000"/>
                <w:sz w:val="20"/>
                <w:szCs w:val="20"/>
              </w:rPr>
            </w:pPr>
            <w:r w:rsidRPr="006E28CB">
              <w:rPr>
                <w:color w:val="000000"/>
                <w:sz w:val="20"/>
                <w:szCs w:val="20"/>
              </w:rPr>
              <w:t>100,00</w:t>
            </w:r>
          </w:p>
        </w:tc>
        <w:tc>
          <w:tcPr>
            <w:tcW w:w="766" w:type="dxa"/>
            <w:shd w:val="clear" w:color="auto" w:fill="auto"/>
            <w:vAlign w:val="center"/>
            <w:hideMark/>
          </w:tcPr>
          <w:p w14:paraId="146BBE0F" w14:textId="77777777" w:rsidR="006E28CB" w:rsidRPr="006E28CB" w:rsidRDefault="006E28CB" w:rsidP="006E28CB">
            <w:pPr>
              <w:ind w:firstLine="0"/>
              <w:jc w:val="center"/>
              <w:rPr>
                <w:color w:val="000000"/>
                <w:sz w:val="20"/>
                <w:szCs w:val="20"/>
              </w:rPr>
            </w:pPr>
            <w:r w:rsidRPr="006E28CB">
              <w:rPr>
                <w:color w:val="000000"/>
                <w:sz w:val="20"/>
                <w:szCs w:val="20"/>
              </w:rPr>
              <w:t>100,00</w:t>
            </w:r>
          </w:p>
        </w:tc>
        <w:tc>
          <w:tcPr>
            <w:tcW w:w="0" w:type="auto"/>
            <w:shd w:val="clear" w:color="auto" w:fill="auto"/>
            <w:vAlign w:val="center"/>
            <w:hideMark/>
          </w:tcPr>
          <w:p w14:paraId="046705D1" w14:textId="77777777" w:rsidR="006E28CB" w:rsidRPr="006E28CB" w:rsidRDefault="006E28CB" w:rsidP="006E28CB">
            <w:pPr>
              <w:ind w:firstLine="0"/>
              <w:jc w:val="center"/>
              <w:rPr>
                <w:color w:val="000000"/>
                <w:sz w:val="20"/>
                <w:szCs w:val="20"/>
              </w:rPr>
            </w:pPr>
            <w:r w:rsidRPr="006E28CB">
              <w:rPr>
                <w:color w:val="000000"/>
                <w:sz w:val="20"/>
                <w:szCs w:val="20"/>
              </w:rPr>
              <w:t>100,00</w:t>
            </w:r>
          </w:p>
        </w:tc>
        <w:tc>
          <w:tcPr>
            <w:tcW w:w="0" w:type="auto"/>
            <w:shd w:val="clear" w:color="auto" w:fill="auto"/>
            <w:vAlign w:val="center"/>
            <w:hideMark/>
          </w:tcPr>
          <w:p w14:paraId="7F56D786" w14:textId="77777777" w:rsidR="006E28CB" w:rsidRPr="006E28CB" w:rsidRDefault="006E28CB" w:rsidP="006E28CB">
            <w:pPr>
              <w:ind w:firstLine="0"/>
              <w:jc w:val="center"/>
              <w:rPr>
                <w:color w:val="000000"/>
                <w:sz w:val="20"/>
                <w:szCs w:val="20"/>
              </w:rPr>
            </w:pPr>
            <w:r w:rsidRPr="006E28CB">
              <w:rPr>
                <w:color w:val="000000"/>
                <w:sz w:val="20"/>
                <w:szCs w:val="20"/>
              </w:rPr>
              <w:t>100,00</w:t>
            </w:r>
          </w:p>
        </w:tc>
        <w:tc>
          <w:tcPr>
            <w:tcW w:w="0" w:type="auto"/>
            <w:shd w:val="clear" w:color="auto" w:fill="auto"/>
            <w:vAlign w:val="center"/>
            <w:hideMark/>
          </w:tcPr>
          <w:p w14:paraId="41971D26" w14:textId="77777777" w:rsidR="006E28CB" w:rsidRPr="006E28CB" w:rsidRDefault="006E28CB" w:rsidP="006E28CB">
            <w:pPr>
              <w:ind w:firstLine="0"/>
              <w:jc w:val="center"/>
              <w:rPr>
                <w:color w:val="000000"/>
                <w:sz w:val="20"/>
                <w:szCs w:val="20"/>
              </w:rPr>
            </w:pPr>
            <w:r w:rsidRPr="006E28CB">
              <w:rPr>
                <w:color w:val="000000"/>
                <w:sz w:val="20"/>
                <w:szCs w:val="20"/>
              </w:rPr>
              <w:t>100,00</w:t>
            </w:r>
          </w:p>
        </w:tc>
      </w:tr>
    </w:tbl>
    <w:p w14:paraId="66C07686" w14:textId="77777777" w:rsidR="006E28CB" w:rsidRPr="006E28CB" w:rsidRDefault="006E28CB" w:rsidP="006E28CB">
      <w:pPr>
        <w:rPr>
          <w:highlight w:val="yellow"/>
        </w:rPr>
      </w:pPr>
    </w:p>
    <w:p w14:paraId="008FD238" w14:textId="77777777" w:rsidR="006E28CB" w:rsidRPr="006E28CB" w:rsidRDefault="006E28CB" w:rsidP="006E28CB">
      <w:pPr>
        <w:rPr>
          <w:highlight w:val="yellow"/>
        </w:rPr>
      </w:pPr>
    </w:p>
    <w:p w14:paraId="28805229" w14:textId="77777777" w:rsidR="006E28CB" w:rsidRPr="006E28CB" w:rsidRDefault="006E28CB" w:rsidP="006E28CB">
      <w:pPr>
        <w:rPr>
          <w:highlight w:val="yellow"/>
        </w:rPr>
      </w:pPr>
    </w:p>
    <w:p w14:paraId="5DDCC1FD" w14:textId="77777777" w:rsidR="006E28CB" w:rsidRPr="006E28CB" w:rsidRDefault="006E28CB" w:rsidP="006E28CB">
      <w:pPr>
        <w:rPr>
          <w:highlight w:val="yellow"/>
        </w:rPr>
      </w:pPr>
    </w:p>
    <w:p w14:paraId="790AFD1B" w14:textId="77777777" w:rsidR="006E28CB" w:rsidRPr="006E28CB" w:rsidRDefault="006E28CB" w:rsidP="006E28CB">
      <w:pPr>
        <w:tabs>
          <w:tab w:val="left" w:pos="5885"/>
        </w:tabs>
        <w:jc w:val="right"/>
        <w:rPr>
          <w:highlight w:val="yellow"/>
        </w:rPr>
        <w:sectPr w:rsidR="006E28CB" w:rsidRPr="006E28CB" w:rsidSect="006E28CB">
          <w:type w:val="continuous"/>
          <w:pgSz w:w="16838" w:h="11906" w:orient="landscape"/>
          <w:pgMar w:top="1134" w:right="567" w:bottom="1134" w:left="1701" w:header="709" w:footer="709" w:gutter="0"/>
          <w:cols w:space="708"/>
          <w:docGrid w:linePitch="381"/>
        </w:sectPr>
      </w:pPr>
    </w:p>
    <w:p w14:paraId="359CF66F" w14:textId="1AE08555" w:rsidR="006E28CB" w:rsidRPr="006E28CB" w:rsidRDefault="00700409" w:rsidP="00700409">
      <w:pPr>
        <w:pStyle w:val="a"/>
      </w:pPr>
      <w:r w:rsidRPr="006E28CB">
        <w:lastRenderedPageBreak/>
        <w:t>Цел</w:t>
      </w:r>
      <w:r>
        <w:t>евые показатели развития системы электроснабжения Новоавачинского сельского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2"/>
        <w:gridCol w:w="1028"/>
        <w:gridCol w:w="766"/>
        <w:gridCol w:w="766"/>
        <w:gridCol w:w="766"/>
        <w:gridCol w:w="766"/>
        <w:gridCol w:w="766"/>
        <w:gridCol w:w="766"/>
        <w:gridCol w:w="766"/>
        <w:gridCol w:w="766"/>
        <w:gridCol w:w="766"/>
        <w:gridCol w:w="766"/>
        <w:gridCol w:w="766"/>
        <w:gridCol w:w="766"/>
        <w:gridCol w:w="768"/>
      </w:tblGrid>
      <w:tr w:rsidR="006E28CB" w:rsidRPr="006E28CB" w14:paraId="072DF93D" w14:textId="77777777" w:rsidTr="00700409">
        <w:trPr>
          <w:trHeight w:val="300"/>
        </w:trPr>
        <w:tc>
          <w:tcPr>
            <w:tcW w:w="1227" w:type="pct"/>
            <w:shd w:val="clear" w:color="auto" w:fill="D9D9D9" w:themeFill="background1" w:themeFillShade="D9"/>
            <w:vAlign w:val="center"/>
            <w:hideMark/>
          </w:tcPr>
          <w:p w14:paraId="61A6E374" w14:textId="77777777" w:rsidR="006E28CB" w:rsidRPr="00700409" w:rsidRDefault="006E28CB" w:rsidP="006E28CB">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 </w:t>
            </w:r>
          </w:p>
        </w:tc>
        <w:tc>
          <w:tcPr>
            <w:tcW w:w="353" w:type="pct"/>
            <w:shd w:val="clear" w:color="auto" w:fill="D9D9D9" w:themeFill="background1" w:themeFillShade="D9"/>
            <w:vAlign w:val="center"/>
            <w:hideMark/>
          </w:tcPr>
          <w:p w14:paraId="5A70BEE4" w14:textId="77777777" w:rsidR="006E28CB" w:rsidRPr="00700409" w:rsidRDefault="006E28CB" w:rsidP="006E28CB">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Ед. изм.</w:t>
            </w:r>
          </w:p>
        </w:tc>
        <w:tc>
          <w:tcPr>
            <w:tcW w:w="263" w:type="pct"/>
            <w:shd w:val="clear" w:color="auto" w:fill="D9D9D9" w:themeFill="background1" w:themeFillShade="D9"/>
            <w:vAlign w:val="center"/>
            <w:hideMark/>
          </w:tcPr>
          <w:p w14:paraId="3258244B" w14:textId="77777777" w:rsidR="006E28CB" w:rsidRPr="00700409" w:rsidRDefault="006E28CB" w:rsidP="006E28CB">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2013</w:t>
            </w:r>
          </w:p>
        </w:tc>
        <w:tc>
          <w:tcPr>
            <w:tcW w:w="263" w:type="pct"/>
            <w:shd w:val="clear" w:color="auto" w:fill="D9D9D9" w:themeFill="background1" w:themeFillShade="D9"/>
            <w:vAlign w:val="center"/>
            <w:hideMark/>
          </w:tcPr>
          <w:p w14:paraId="7A75278F" w14:textId="77777777" w:rsidR="006E28CB" w:rsidRPr="00700409" w:rsidRDefault="006E28CB" w:rsidP="006E28CB">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2014</w:t>
            </w:r>
          </w:p>
        </w:tc>
        <w:tc>
          <w:tcPr>
            <w:tcW w:w="263" w:type="pct"/>
            <w:shd w:val="clear" w:color="auto" w:fill="D9D9D9" w:themeFill="background1" w:themeFillShade="D9"/>
            <w:vAlign w:val="center"/>
            <w:hideMark/>
          </w:tcPr>
          <w:p w14:paraId="7B7BA2BD" w14:textId="77777777" w:rsidR="006E28CB" w:rsidRPr="00700409" w:rsidRDefault="006E28CB" w:rsidP="006E28CB">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2015</w:t>
            </w:r>
          </w:p>
        </w:tc>
        <w:tc>
          <w:tcPr>
            <w:tcW w:w="263" w:type="pct"/>
            <w:shd w:val="clear" w:color="auto" w:fill="D9D9D9" w:themeFill="background1" w:themeFillShade="D9"/>
            <w:vAlign w:val="center"/>
            <w:hideMark/>
          </w:tcPr>
          <w:p w14:paraId="511F2E5C" w14:textId="77777777" w:rsidR="006E28CB" w:rsidRPr="00700409" w:rsidRDefault="006E28CB" w:rsidP="006E28CB">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2016</w:t>
            </w:r>
          </w:p>
        </w:tc>
        <w:tc>
          <w:tcPr>
            <w:tcW w:w="263" w:type="pct"/>
            <w:shd w:val="clear" w:color="auto" w:fill="D9D9D9" w:themeFill="background1" w:themeFillShade="D9"/>
            <w:vAlign w:val="center"/>
            <w:hideMark/>
          </w:tcPr>
          <w:p w14:paraId="34426972" w14:textId="77777777" w:rsidR="006E28CB" w:rsidRPr="00700409" w:rsidRDefault="006E28CB" w:rsidP="006E28CB">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2017</w:t>
            </w:r>
          </w:p>
        </w:tc>
        <w:tc>
          <w:tcPr>
            <w:tcW w:w="263" w:type="pct"/>
            <w:shd w:val="clear" w:color="auto" w:fill="D9D9D9" w:themeFill="background1" w:themeFillShade="D9"/>
            <w:vAlign w:val="center"/>
            <w:hideMark/>
          </w:tcPr>
          <w:p w14:paraId="72D41513" w14:textId="77777777" w:rsidR="006E28CB" w:rsidRPr="00700409" w:rsidRDefault="006E28CB" w:rsidP="006E28CB">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2018</w:t>
            </w:r>
          </w:p>
        </w:tc>
        <w:tc>
          <w:tcPr>
            <w:tcW w:w="263" w:type="pct"/>
            <w:shd w:val="clear" w:color="auto" w:fill="D9D9D9" w:themeFill="background1" w:themeFillShade="D9"/>
            <w:vAlign w:val="center"/>
            <w:hideMark/>
          </w:tcPr>
          <w:p w14:paraId="4D3971DD" w14:textId="77777777" w:rsidR="006E28CB" w:rsidRPr="00700409" w:rsidRDefault="006E28CB" w:rsidP="006E28CB">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2019</w:t>
            </w:r>
          </w:p>
        </w:tc>
        <w:tc>
          <w:tcPr>
            <w:tcW w:w="263" w:type="pct"/>
            <w:shd w:val="clear" w:color="auto" w:fill="D9D9D9" w:themeFill="background1" w:themeFillShade="D9"/>
            <w:vAlign w:val="center"/>
            <w:hideMark/>
          </w:tcPr>
          <w:p w14:paraId="2FD1FDC8" w14:textId="77777777" w:rsidR="006E28CB" w:rsidRPr="00700409" w:rsidRDefault="006E28CB" w:rsidP="006E28CB">
            <w:pPr>
              <w:spacing w:line="240" w:lineRule="auto"/>
              <w:ind w:firstLine="0"/>
              <w:jc w:val="right"/>
              <w:rPr>
                <w:rFonts w:eastAsia="Times New Roman" w:cs="Times New Roman"/>
                <w:b/>
                <w:color w:val="000000"/>
                <w:sz w:val="20"/>
                <w:szCs w:val="20"/>
              </w:rPr>
            </w:pPr>
            <w:r w:rsidRPr="00700409">
              <w:rPr>
                <w:rFonts w:eastAsia="Times New Roman" w:cs="Times New Roman"/>
                <w:b/>
                <w:color w:val="000000"/>
                <w:sz w:val="20"/>
                <w:szCs w:val="20"/>
              </w:rPr>
              <w:t>2020</w:t>
            </w:r>
          </w:p>
        </w:tc>
        <w:tc>
          <w:tcPr>
            <w:tcW w:w="263" w:type="pct"/>
            <w:shd w:val="clear" w:color="auto" w:fill="D9D9D9" w:themeFill="background1" w:themeFillShade="D9"/>
            <w:vAlign w:val="center"/>
            <w:hideMark/>
          </w:tcPr>
          <w:p w14:paraId="2601BAF9" w14:textId="77777777" w:rsidR="006E28CB" w:rsidRPr="00700409" w:rsidRDefault="006E28CB" w:rsidP="006E28CB">
            <w:pPr>
              <w:spacing w:line="240" w:lineRule="auto"/>
              <w:ind w:firstLine="0"/>
              <w:jc w:val="right"/>
              <w:rPr>
                <w:rFonts w:eastAsia="Times New Roman" w:cs="Times New Roman"/>
                <w:b/>
                <w:color w:val="000000"/>
                <w:sz w:val="20"/>
                <w:szCs w:val="20"/>
              </w:rPr>
            </w:pPr>
            <w:r w:rsidRPr="00700409">
              <w:rPr>
                <w:rFonts w:eastAsia="Times New Roman" w:cs="Times New Roman"/>
                <w:b/>
                <w:color w:val="000000"/>
                <w:sz w:val="20"/>
                <w:szCs w:val="20"/>
              </w:rPr>
              <w:t>2021</w:t>
            </w:r>
          </w:p>
        </w:tc>
        <w:tc>
          <w:tcPr>
            <w:tcW w:w="263" w:type="pct"/>
            <w:shd w:val="clear" w:color="auto" w:fill="D9D9D9" w:themeFill="background1" w:themeFillShade="D9"/>
            <w:vAlign w:val="center"/>
            <w:hideMark/>
          </w:tcPr>
          <w:p w14:paraId="2B6EA9B7" w14:textId="77777777" w:rsidR="006E28CB" w:rsidRPr="00700409" w:rsidRDefault="006E28CB" w:rsidP="006E28CB">
            <w:pPr>
              <w:spacing w:line="240" w:lineRule="auto"/>
              <w:ind w:firstLine="0"/>
              <w:jc w:val="center"/>
              <w:rPr>
                <w:rFonts w:eastAsia="Times New Roman" w:cs="Times New Roman"/>
                <w:b/>
                <w:color w:val="000000"/>
                <w:sz w:val="20"/>
                <w:szCs w:val="20"/>
              </w:rPr>
            </w:pPr>
            <w:r w:rsidRPr="00700409">
              <w:rPr>
                <w:rFonts w:eastAsia="Times New Roman" w:cs="Times New Roman"/>
                <w:b/>
                <w:color w:val="000000"/>
                <w:sz w:val="20"/>
                <w:szCs w:val="20"/>
              </w:rPr>
              <w:t>2022</w:t>
            </w:r>
          </w:p>
        </w:tc>
        <w:tc>
          <w:tcPr>
            <w:tcW w:w="263" w:type="pct"/>
            <w:shd w:val="clear" w:color="auto" w:fill="D9D9D9" w:themeFill="background1" w:themeFillShade="D9"/>
            <w:vAlign w:val="center"/>
            <w:hideMark/>
          </w:tcPr>
          <w:p w14:paraId="4F71A15A" w14:textId="77777777" w:rsidR="006E28CB" w:rsidRPr="00700409" w:rsidRDefault="006E28CB" w:rsidP="006E28CB">
            <w:pPr>
              <w:spacing w:line="240" w:lineRule="auto"/>
              <w:ind w:firstLine="0"/>
              <w:jc w:val="center"/>
              <w:rPr>
                <w:rFonts w:eastAsia="Times New Roman" w:cs="Times New Roman"/>
                <w:b/>
                <w:color w:val="000000"/>
                <w:sz w:val="20"/>
                <w:szCs w:val="20"/>
              </w:rPr>
            </w:pPr>
            <w:r w:rsidRPr="00700409">
              <w:rPr>
                <w:rFonts w:eastAsia="Times New Roman" w:cs="Times New Roman"/>
                <w:b/>
                <w:color w:val="000000"/>
                <w:sz w:val="20"/>
                <w:szCs w:val="20"/>
              </w:rPr>
              <w:t>2023</w:t>
            </w:r>
          </w:p>
        </w:tc>
        <w:tc>
          <w:tcPr>
            <w:tcW w:w="263" w:type="pct"/>
            <w:shd w:val="clear" w:color="auto" w:fill="D9D9D9" w:themeFill="background1" w:themeFillShade="D9"/>
            <w:vAlign w:val="center"/>
            <w:hideMark/>
          </w:tcPr>
          <w:p w14:paraId="5547EBA9" w14:textId="77777777" w:rsidR="006E28CB" w:rsidRPr="00700409" w:rsidRDefault="006E28CB" w:rsidP="006E28CB">
            <w:pPr>
              <w:spacing w:line="240" w:lineRule="auto"/>
              <w:ind w:firstLine="0"/>
              <w:jc w:val="center"/>
              <w:rPr>
                <w:rFonts w:eastAsia="Times New Roman" w:cs="Times New Roman"/>
                <w:b/>
                <w:color w:val="000000"/>
                <w:sz w:val="20"/>
                <w:szCs w:val="20"/>
              </w:rPr>
            </w:pPr>
            <w:r w:rsidRPr="00700409">
              <w:rPr>
                <w:rFonts w:eastAsia="Times New Roman" w:cs="Times New Roman"/>
                <w:b/>
                <w:color w:val="000000"/>
                <w:sz w:val="20"/>
                <w:szCs w:val="20"/>
              </w:rPr>
              <w:t>2024</w:t>
            </w:r>
          </w:p>
        </w:tc>
        <w:tc>
          <w:tcPr>
            <w:tcW w:w="264" w:type="pct"/>
            <w:shd w:val="clear" w:color="auto" w:fill="D9D9D9" w:themeFill="background1" w:themeFillShade="D9"/>
            <w:vAlign w:val="center"/>
            <w:hideMark/>
          </w:tcPr>
          <w:p w14:paraId="432896CC" w14:textId="77777777" w:rsidR="006E28CB" w:rsidRPr="00700409" w:rsidRDefault="006E28CB" w:rsidP="006E28CB">
            <w:pPr>
              <w:spacing w:line="240" w:lineRule="auto"/>
              <w:ind w:firstLine="0"/>
              <w:jc w:val="center"/>
              <w:rPr>
                <w:rFonts w:eastAsia="Times New Roman" w:cs="Times New Roman"/>
                <w:b/>
                <w:color w:val="000000"/>
                <w:sz w:val="20"/>
                <w:szCs w:val="20"/>
              </w:rPr>
            </w:pPr>
            <w:r w:rsidRPr="00700409">
              <w:rPr>
                <w:rFonts w:eastAsia="Times New Roman" w:cs="Times New Roman"/>
                <w:b/>
                <w:color w:val="000000"/>
                <w:sz w:val="20"/>
                <w:szCs w:val="20"/>
              </w:rPr>
              <w:t>2025</w:t>
            </w:r>
          </w:p>
        </w:tc>
      </w:tr>
      <w:tr w:rsidR="006E28CB" w:rsidRPr="006E28CB" w14:paraId="0A03055E" w14:textId="77777777" w:rsidTr="00700409">
        <w:trPr>
          <w:trHeight w:val="300"/>
        </w:trPr>
        <w:tc>
          <w:tcPr>
            <w:tcW w:w="5000" w:type="pct"/>
            <w:gridSpan w:val="15"/>
            <w:shd w:val="clear" w:color="auto" w:fill="FFFFFF" w:themeFill="background1"/>
            <w:vAlign w:val="center"/>
            <w:hideMark/>
          </w:tcPr>
          <w:p w14:paraId="09BF4692"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Система электроснабжения</w:t>
            </w:r>
          </w:p>
        </w:tc>
      </w:tr>
      <w:tr w:rsidR="006E28CB" w:rsidRPr="006E28CB" w14:paraId="23B7DFCD" w14:textId="77777777" w:rsidTr="006E28CB">
        <w:trPr>
          <w:trHeight w:val="487"/>
        </w:trPr>
        <w:tc>
          <w:tcPr>
            <w:tcW w:w="1227" w:type="pct"/>
            <w:shd w:val="clear" w:color="auto" w:fill="auto"/>
            <w:vAlign w:val="center"/>
            <w:hideMark/>
          </w:tcPr>
          <w:p w14:paraId="30F18EB6"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Спрос на ресурс</w:t>
            </w:r>
          </w:p>
        </w:tc>
        <w:tc>
          <w:tcPr>
            <w:tcW w:w="353" w:type="pct"/>
            <w:shd w:val="clear" w:color="auto" w:fill="auto"/>
            <w:vAlign w:val="center"/>
            <w:hideMark/>
          </w:tcPr>
          <w:p w14:paraId="3DFCB25C"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тыс кВт∙ч</w:t>
            </w:r>
          </w:p>
        </w:tc>
        <w:tc>
          <w:tcPr>
            <w:tcW w:w="263" w:type="pct"/>
            <w:shd w:val="clear" w:color="auto" w:fill="auto"/>
            <w:noWrap/>
            <w:vAlign w:val="center"/>
            <w:hideMark/>
          </w:tcPr>
          <w:p w14:paraId="22534FE3"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2,82</w:t>
            </w:r>
          </w:p>
        </w:tc>
        <w:tc>
          <w:tcPr>
            <w:tcW w:w="263" w:type="pct"/>
            <w:shd w:val="clear" w:color="auto" w:fill="auto"/>
            <w:noWrap/>
            <w:vAlign w:val="center"/>
            <w:hideMark/>
          </w:tcPr>
          <w:p w14:paraId="712C707C"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3,24</w:t>
            </w:r>
          </w:p>
        </w:tc>
        <w:tc>
          <w:tcPr>
            <w:tcW w:w="263" w:type="pct"/>
            <w:shd w:val="clear" w:color="auto" w:fill="auto"/>
            <w:noWrap/>
            <w:vAlign w:val="center"/>
            <w:hideMark/>
          </w:tcPr>
          <w:p w14:paraId="50E427A7"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3,66</w:t>
            </w:r>
          </w:p>
        </w:tc>
        <w:tc>
          <w:tcPr>
            <w:tcW w:w="263" w:type="pct"/>
            <w:shd w:val="clear" w:color="auto" w:fill="auto"/>
            <w:noWrap/>
            <w:vAlign w:val="center"/>
            <w:hideMark/>
          </w:tcPr>
          <w:p w14:paraId="5BD20D01"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4,08</w:t>
            </w:r>
          </w:p>
        </w:tc>
        <w:tc>
          <w:tcPr>
            <w:tcW w:w="263" w:type="pct"/>
            <w:shd w:val="clear" w:color="auto" w:fill="auto"/>
            <w:noWrap/>
            <w:vAlign w:val="center"/>
            <w:hideMark/>
          </w:tcPr>
          <w:p w14:paraId="2449C950"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4,50</w:t>
            </w:r>
          </w:p>
        </w:tc>
        <w:tc>
          <w:tcPr>
            <w:tcW w:w="263" w:type="pct"/>
            <w:shd w:val="clear" w:color="auto" w:fill="auto"/>
            <w:noWrap/>
            <w:vAlign w:val="center"/>
            <w:hideMark/>
          </w:tcPr>
          <w:p w14:paraId="3DBCD5C2"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4,92</w:t>
            </w:r>
          </w:p>
        </w:tc>
        <w:tc>
          <w:tcPr>
            <w:tcW w:w="263" w:type="pct"/>
            <w:shd w:val="clear" w:color="auto" w:fill="auto"/>
            <w:noWrap/>
            <w:vAlign w:val="center"/>
            <w:hideMark/>
          </w:tcPr>
          <w:p w14:paraId="10614933"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5,34</w:t>
            </w:r>
          </w:p>
        </w:tc>
        <w:tc>
          <w:tcPr>
            <w:tcW w:w="263" w:type="pct"/>
            <w:shd w:val="clear" w:color="auto" w:fill="auto"/>
            <w:noWrap/>
            <w:vAlign w:val="center"/>
            <w:hideMark/>
          </w:tcPr>
          <w:p w14:paraId="7F41D535"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5,76</w:t>
            </w:r>
          </w:p>
        </w:tc>
        <w:tc>
          <w:tcPr>
            <w:tcW w:w="263" w:type="pct"/>
            <w:shd w:val="clear" w:color="auto" w:fill="auto"/>
            <w:noWrap/>
            <w:vAlign w:val="center"/>
            <w:hideMark/>
          </w:tcPr>
          <w:p w14:paraId="1B9D4E7D"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6,18</w:t>
            </w:r>
          </w:p>
        </w:tc>
        <w:tc>
          <w:tcPr>
            <w:tcW w:w="263" w:type="pct"/>
            <w:shd w:val="clear" w:color="auto" w:fill="auto"/>
            <w:noWrap/>
            <w:vAlign w:val="center"/>
            <w:hideMark/>
          </w:tcPr>
          <w:p w14:paraId="7CD8CB2D"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6,60</w:t>
            </w:r>
          </w:p>
        </w:tc>
        <w:tc>
          <w:tcPr>
            <w:tcW w:w="263" w:type="pct"/>
            <w:shd w:val="clear" w:color="auto" w:fill="auto"/>
            <w:noWrap/>
            <w:vAlign w:val="center"/>
            <w:hideMark/>
          </w:tcPr>
          <w:p w14:paraId="23F77F46"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7,02</w:t>
            </w:r>
          </w:p>
        </w:tc>
        <w:tc>
          <w:tcPr>
            <w:tcW w:w="263" w:type="pct"/>
            <w:shd w:val="clear" w:color="auto" w:fill="auto"/>
            <w:noWrap/>
            <w:vAlign w:val="center"/>
            <w:hideMark/>
          </w:tcPr>
          <w:p w14:paraId="68DA7911"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7,44</w:t>
            </w:r>
          </w:p>
        </w:tc>
        <w:tc>
          <w:tcPr>
            <w:tcW w:w="264" w:type="pct"/>
            <w:shd w:val="clear" w:color="auto" w:fill="auto"/>
            <w:noWrap/>
            <w:vAlign w:val="center"/>
            <w:hideMark/>
          </w:tcPr>
          <w:p w14:paraId="20637CCF"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7,44</w:t>
            </w:r>
          </w:p>
        </w:tc>
      </w:tr>
      <w:tr w:rsidR="006E28CB" w:rsidRPr="006E28CB" w14:paraId="05D5C5E2" w14:textId="77777777" w:rsidTr="006E28CB">
        <w:trPr>
          <w:trHeight w:val="281"/>
        </w:trPr>
        <w:tc>
          <w:tcPr>
            <w:tcW w:w="1227" w:type="pct"/>
            <w:shd w:val="clear" w:color="auto" w:fill="auto"/>
            <w:vAlign w:val="center"/>
            <w:hideMark/>
          </w:tcPr>
          <w:p w14:paraId="601183B4"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Уровень благоустройства жилищного фонда (по электроснабжению)</w:t>
            </w:r>
          </w:p>
        </w:tc>
        <w:tc>
          <w:tcPr>
            <w:tcW w:w="353" w:type="pct"/>
            <w:shd w:val="clear" w:color="auto" w:fill="auto"/>
            <w:vAlign w:val="center"/>
            <w:hideMark/>
          </w:tcPr>
          <w:p w14:paraId="1AF66E21"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263" w:type="pct"/>
            <w:shd w:val="clear" w:color="auto" w:fill="auto"/>
            <w:noWrap/>
            <w:vAlign w:val="center"/>
            <w:hideMark/>
          </w:tcPr>
          <w:p w14:paraId="7AEBA461"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100,00</w:t>
            </w:r>
          </w:p>
        </w:tc>
        <w:tc>
          <w:tcPr>
            <w:tcW w:w="263" w:type="pct"/>
            <w:shd w:val="clear" w:color="auto" w:fill="auto"/>
            <w:noWrap/>
            <w:vAlign w:val="center"/>
            <w:hideMark/>
          </w:tcPr>
          <w:p w14:paraId="3D0E0683"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100,00</w:t>
            </w:r>
          </w:p>
        </w:tc>
        <w:tc>
          <w:tcPr>
            <w:tcW w:w="263" w:type="pct"/>
            <w:shd w:val="clear" w:color="auto" w:fill="auto"/>
            <w:noWrap/>
            <w:vAlign w:val="center"/>
            <w:hideMark/>
          </w:tcPr>
          <w:p w14:paraId="5E1CB15F"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100,00</w:t>
            </w:r>
          </w:p>
        </w:tc>
        <w:tc>
          <w:tcPr>
            <w:tcW w:w="263" w:type="pct"/>
            <w:shd w:val="clear" w:color="auto" w:fill="auto"/>
            <w:noWrap/>
            <w:vAlign w:val="center"/>
            <w:hideMark/>
          </w:tcPr>
          <w:p w14:paraId="0DCD64ED"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100,00</w:t>
            </w:r>
          </w:p>
        </w:tc>
        <w:tc>
          <w:tcPr>
            <w:tcW w:w="263" w:type="pct"/>
            <w:shd w:val="clear" w:color="auto" w:fill="auto"/>
            <w:noWrap/>
            <w:vAlign w:val="center"/>
            <w:hideMark/>
          </w:tcPr>
          <w:p w14:paraId="1BA5A2A7"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100,00</w:t>
            </w:r>
          </w:p>
        </w:tc>
        <w:tc>
          <w:tcPr>
            <w:tcW w:w="263" w:type="pct"/>
            <w:shd w:val="clear" w:color="auto" w:fill="auto"/>
            <w:noWrap/>
            <w:vAlign w:val="center"/>
            <w:hideMark/>
          </w:tcPr>
          <w:p w14:paraId="3C5DB03E"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100,00</w:t>
            </w:r>
          </w:p>
        </w:tc>
        <w:tc>
          <w:tcPr>
            <w:tcW w:w="263" w:type="pct"/>
            <w:shd w:val="clear" w:color="auto" w:fill="auto"/>
            <w:noWrap/>
            <w:vAlign w:val="center"/>
            <w:hideMark/>
          </w:tcPr>
          <w:p w14:paraId="713F109D"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100,00</w:t>
            </w:r>
          </w:p>
        </w:tc>
        <w:tc>
          <w:tcPr>
            <w:tcW w:w="263" w:type="pct"/>
            <w:shd w:val="clear" w:color="auto" w:fill="auto"/>
            <w:noWrap/>
            <w:vAlign w:val="center"/>
            <w:hideMark/>
          </w:tcPr>
          <w:p w14:paraId="1B6D4BED"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100,00</w:t>
            </w:r>
          </w:p>
        </w:tc>
        <w:tc>
          <w:tcPr>
            <w:tcW w:w="263" w:type="pct"/>
            <w:shd w:val="clear" w:color="auto" w:fill="auto"/>
            <w:noWrap/>
            <w:vAlign w:val="center"/>
            <w:hideMark/>
          </w:tcPr>
          <w:p w14:paraId="4B06845C"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100,00</w:t>
            </w:r>
          </w:p>
        </w:tc>
        <w:tc>
          <w:tcPr>
            <w:tcW w:w="263" w:type="pct"/>
            <w:shd w:val="clear" w:color="auto" w:fill="auto"/>
            <w:noWrap/>
            <w:vAlign w:val="center"/>
            <w:hideMark/>
          </w:tcPr>
          <w:p w14:paraId="54109F47"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100,00</w:t>
            </w:r>
          </w:p>
        </w:tc>
        <w:tc>
          <w:tcPr>
            <w:tcW w:w="263" w:type="pct"/>
            <w:shd w:val="clear" w:color="auto" w:fill="auto"/>
            <w:noWrap/>
            <w:vAlign w:val="center"/>
            <w:hideMark/>
          </w:tcPr>
          <w:p w14:paraId="1CBB492D"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100,00</w:t>
            </w:r>
          </w:p>
        </w:tc>
        <w:tc>
          <w:tcPr>
            <w:tcW w:w="263" w:type="pct"/>
            <w:shd w:val="clear" w:color="auto" w:fill="auto"/>
            <w:noWrap/>
            <w:vAlign w:val="center"/>
            <w:hideMark/>
          </w:tcPr>
          <w:p w14:paraId="57F309C7"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100,00</w:t>
            </w:r>
          </w:p>
        </w:tc>
        <w:tc>
          <w:tcPr>
            <w:tcW w:w="264" w:type="pct"/>
            <w:shd w:val="clear" w:color="auto" w:fill="auto"/>
            <w:noWrap/>
            <w:vAlign w:val="center"/>
            <w:hideMark/>
          </w:tcPr>
          <w:p w14:paraId="21CB0D9B"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100,00</w:t>
            </w:r>
          </w:p>
        </w:tc>
      </w:tr>
      <w:tr w:rsidR="006E28CB" w:rsidRPr="006E28CB" w14:paraId="6D23D25E" w14:textId="77777777" w:rsidTr="006E28CB">
        <w:trPr>
          <w:trHeight w:val="76"/>
        </w:trPr>
        <w:tc>
          <w:tcPr>
            <w:tcW w:w="1227" w:type="pct"/>
            <w:shd w:val="clear" w:color="auto" w:fill="auto"/>
            <w:vAlign w:val="center"/>
            <w:hideMark/>
          </w:tcPr>
          <w:p w14:paraId="75152905"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Доля электрической энергии, поставляемой с применением приборов учета</w:t>
            </w:r>
          </w:p>
        </w:tc>
        <w:tc>
          <w:tcPr>
            <w:tcW w:w="353" w:type="pct"/>
            <w:shd w:val="clear" w:color="auto" w:fill="auto"/>
            <w:vAlign w:val="center"/>
            <w:hideMark/>
          </w:tcPr>
          <w:p w14:paraId="47D38E51"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263" w:type="pct"/>
            <w:shd w:val="clear" w:color="auto" w:fill="auto"/>
            <w:noWrap/>
            <w:vAlign w:val="center"/>
            <w:hideMark/>
          </w:tcPr>
          <w:p w14:paraId="1A0789AD"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98,00</w:t>
            </w:r>
          </w:p>
        </w:tc>
        <w:tc>
          <w:tcPr>
            <w:tcW w:w="263" w:type="pct"/>
            <w:shd w:val="clear" w:color="auto" w:fill="auto"/>
            <w:noWrap/>
            <w:vAlign w:val="center"/>
            <w:hideMark/>
          </w:tcPr>
          <w:p w14:paraId="2E3979EE"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98,00</w:t>
            </w:r>
          </w:p>
        </w:tc>
        <w:tc>
          <w:tcPr>
            <w:tcW w:w="263" w:type="pct"/>
            <w:shd w:val="clear" w:color="auto" w:fill="auto"/>
            <w:noWrap/>
            <w:vAlign w:val="center"/>
            <w:hideMark/>
          </w:tcPr>
          <w:p w14:paraId="6E076F42"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98,00</w:t>
            </w:r>
          </w:p>
        </w:tc>
        <w:tc>
          <w:tcPr>
            <w:tcW w:w="263" w:type="pct"/>
            <w:shd w:val="clear" w:color="auto" w:fill="auto"/>
            <w:noWrap/>
            <w:vAlign w:val="center"/>
            <w:hideMark/>
          </w:tcPr>
          <w:p w14:paraId="2E4421FA"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99,00</w:t>
            </w:r>
          </w:p>
        </w:tc>
        <w:tc>
          <w:tcPr>
            <w:tcW w:w="263" w:type="pct"/>
            <w:shd w:val="clear" w:color="auto" w:fill="auto"/>
            <w:noWrap/>
            <w:vAlign w:val="center"/>
            <w:hideMark/>
          </w:tcPr>
          <w:p w14:paraId="06D835FC"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99,00</w:t>
            </w:r>
          </w:p>
        </w:tc>
        <w:tc>
          <w:tcPr>
            <w:tcW w:w="263" w:type="pct"/>
            <w:shd w:val="clear" w:color="auto" w:fill="auto"/>
            <w:noWrap/>
            <w:vAlign w:val="center"/>
            <w:hideMark/>
          </w:tcPr>
          <w:p w14:paraId="2F9BC6EF"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99,00</w:t>
            </w:r>
          </w:p>
        </w:tc>
        <w:tc>
          <w:tcPr>
            <w:tcW w:w="263" w:type="pct"/>
            <w:shd w:val="clear" w:color="auto" w:fill="auto"/>
            <w:noWrap/>
            <w:vAlign w:val="center"/>
            <w:hideMark/>
          </w:tcPr>
          <w:p w14:paraId="062B961F"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100,00</w:t>
            </w:r>
          </w:p>
        </w:tc>
        <w:tc>
          <w:tcPr>
            <w:tcW w:w="263" w:type="pct"/>
            <w:shd w:val="clear" w:color="auto" w:fill="auto"/>
            <w:noWrap/>
            <w:vAlign w:val="center"/>
            <w:hideMark/>
          </w:tcPr>
          <w:p w14:paraId="512AC7D3"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100,00</w:t>
            </w:r>
          </w:p>
        </w:tc>
        <w:tc>
          <w:tcPr>
            <w:tcW w:w="263" w:type="pct"/>
            <w:shd w:val="clear" w:color="auto" w:fill="auto"/>
            <w:noWrap/>
            <w:vAlign w:val="center"/>
            <w:hideMark/>
          </w:tcPr>
          <w:p w14:paraId="7140DC11"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100,00</w:t>
            </w:r>
          </w:p>
        </w:tc>
        <w:tc>
          <w:tcPr>
            <w:tcW w:w="263" w:type="pct"/>
            <w:shd w:val="clear" w:color="auto" w:fill="auto"/>
            <w:noWrap/>
            <w:vAlign w:val="center"/>
            <w:hideMark/>
          </w:tcPr>
          <w:p w14:paraId="60476006"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100,00</w:t>
            </w:r>
          </w:p>
        </w:tc>
        <w:tc>
          <w:tcPr>
            <w:tcW w:w="263" w:type="pct"/>
            <w:shd w:val="clear" w:color="auto" w:fill="auto"/>
            <w:noWrap/>
            <w:vAlign w:val="center"/>
            <w:hideMark/>
          </w:tcPr>
          <w:p w14:paraId="2D3BBD18"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100,00</w:t>
            </w:r>
          </w:p>
        </w:tc>
        <w:tc>
          <w:tcPr>
            <w:tcW w:w="263" w:type="pct"/>
            <w:shd w:val="clear" w:color="auto" w:fill="auto"/>
            <w:noWrap/>
            <w:vAlign w:val="center"/>
            <w:hideMark/>
          </w:tcPr>
          <w:p w14:paraId="67D1FF4F"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100,00</w:t>
            </w:r>
          </w:p>
        </w:tc>
        <w:tc>
          <w:tcPr>
            <w:tcW w:w="264" w:type="pct"/>
            <w:shd w:val="clear" w:color="auto" w:fill="auto"/>
            <w:noWrap/>
            <w:vAlign w:val="center"/>
            <w:hideMark/>
          </w:tcPr>
          <w:p w14:paraId="7E3C5F60"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100,00</w:t>
            </w:r>
          </w:p>
        </w:tc>
      </w:tr>
      <w:tr w:rsidR="006E28CB" w:rsidRPr="006E28CB" w14:paraId="0F630178" w14:textId="77777777" w:rsidTr="006E28CB">
        <w:trPr>
          <w:trHeight w:val="383"/>
        </w:trPr>
        <w:tc>
          <w:tcPr>
            <w:tcW w:w="1227" w:type="pct"/>
            <w:shd w:val="clear" w:color="auto" w:fill="auto"/>
            <w:vAlign w:val="center"/>
            <w:hideMark/>
          </w:tcPr>
          <w:p w14:paraId="124A60F4"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Коэффициент соотношения нормативов потребления коммунальных услуг (по электроснабжению)</w:t>
            </w:r>
          </w:p>
        </w:tc>
        <w:tc>
          <w:tcPr>
            <w:tcW w:w="353" w:type="pct"/>
            <w:shd w:val="clear" w:color="auto" w:fill="auto"/>
            <w:vAlign w:val="center"/>
            <w:hideMark/>
          </w:tcPr>
          <w:p w14:paraId="4A762D68"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263" w:type="pct"/>
            <w:shd w:val="clear" w:color="auto" w:fill="auto"/>
            <w:noWrap/>
            <w:vAlign w:val="center"/>
            <w:hideMark/>
          </w:tcPr>
          <w:p w14:paraId="32B8D489"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77BE58DE"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5C643954"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0BF82EF3"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4B2DD52D"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38580254"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235E2855"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6E3E1A38"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5F80D246"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6C0FB20D"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312E88C5"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6141C4B5"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н/д</w:t>
            </w:r>
          </w:p>
        </w:tc>
        <w:tc>
          <w:tcPr>
            <w:tcW w:w="264" w:type="pct"/>
            <w:shd w:val="clear" w:color="auto" w:fill="auto"/>
            <w:noWrap/>
            <w:vAlign w:val="center"/>
            <w:hideMark/>
          </w:tcPr>
          <w:p w14:paraId="3324371C"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н/д</w:t>
            </w:r>
          </w:p>
        </w:tc>
      </w:tr>
      <w:tr w:rsidR="006E28CB" w:rsidRPr="006E28CB" w14:paraId="4AD6EEA1" w14:textId="77777777" w:rsidTr="006E28CB">
        <w:trPr>
          <w:trHeight w:val="156"/>
        </w:trPr>
        <w:tc>
          <w:tcPr>
            <w:tcW w:w="1227" w:type="pct"/>
            <w:shd w:val="clear" w:color="auto" w:fill="auto"/>
            <w:vAlign w:val="center"/>
            <w:hideMark/>
          </w:tcPr>
          <w:p w14:paraId="643C1954"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Надежность работы системы электроснабжения</w:t>
            </w:r>
          </w:p>
        </w:tc>
        <w:tc>
          <w:tcPr>
            <w:tcW w:w="353" w:type="pct"/>
            <w:shd w:val="clear" w:color="auto" w:fill="auto"/>
            <w:vAlign w:val="center"/>
            <w:hideMark/>
          </w:tcPr>
          <w:p w14:paraId="70A4A951"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780087A7"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4760FBFE"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6EB00F85"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73504FC2"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6B10BBC9"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7C010706"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4E777EDE"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594AF712"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2BF54103"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7ACBD0E6"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781A0C53"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1A57C743"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4" w:type="pct"/>
            <w:shd w:val="clear" w:color="auto" w:fill="auto"/>
            <w:vAlign w:val="center"/>
            <w:hideMark/>
          </w:tcPr>
          <w:p w14:paraId="3484199A"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r>
      <w:tr w:rsidR="006E28CB" w:rsidRPr="006E28CB" w14:paraId="2F7E655E" w14:textId="77777777" w:rsidTr="006E28CB">
        <w:trPr>
          <w:trHeight w:val="70"/>
        </w:trPr>
        <w:tc>
          <w:tcPr>
            <w:tcW w:w="1227" w:type="pct"/>
            <w:shd w:val="clear" w:color="auto" w:fill="auto"/>
            <w:vAlign w:val="center"/>
            <w:hideMark/>
          </w:tcPr>
          <w:p w14:paraId="328D6D7B"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Количество аварий в системе</w:t>
            </w:r>
          </w:p>
        </w:tc>
        <w:tc>
          <w:tcPr>
            <w:tcW w:w="353" w:type="pct"/>
            <w:shd w:val="clear" w:color="auto" w:fill="auto"/>
            <w:vAlign w:val="center"/>
            <w:hideMark/>
          </w:tcPr>
          <w:p w14:paraId="76ADDD19"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ед.</w:t>
            </w:r>
          </w:p>
        </w:tc>
        <w:tc>
          <w:tcPr>
            <w:tcW w:w="263" w:type="pct"/>
            <w:shd w:val="clear" w:color="auto" w:fill="auto"/>
            <w:noWrap/>
            <w:vAlign w:val="center"/>
            <w:hideMark/>
          </w:tcPr>
          <w:p w14:paraId="07080AFC"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5A9A259C"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66A1B71F"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64FB1E37"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10C30AC9"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25817C97"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73956FD7"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46F073C8"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1196900F"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58213F1A"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0E7EB65E"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2E26F989"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4" w:type="pct"/>
            <w:shd w:val="clear" w:color="auto" w:fill="auto"/>
            <w:noWrap/>
            <w:vAlign w:val="center"/>
            <w:hideMark/>
          </w:tcPr>
          <w:p w14:paraId="283FB7E4"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r>
      <w:tr w:rsidR="006E28CB" w:rsidRPr="006E28CB" w14:paraId="1DAC1ECD" w14:textId="77777777" w:rsidTr="006E28CB">
        <w:trPr>
          <w:trHeight w:val="70"/>
        </w:trPr>
        <w:tc>
          <w:tcPr>
            <w:tcW w:w="1227" w:type="pct"/>
            <w:shd w:val="clear" w:color="auto" w:fill="auto"/>
            <w:vAlign w:val="center"/>
            <w:hideMark/>
          </w:tcPr>
          <w:p w14:paraId="1F03A230"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Количество инцидентов в системе</w:t>
            </w:r>
          </w:p>
        </w:tc>
        <w:tc>
          <w:tcPr>
            <w:tcW w:w="353" w:type="pct"/>
            <w:shd w:val="clear" w:color="auto" w:fill="auto"/>
            <w:vAlign w:val="center"/>
            <w:hideMark/>
          </w:tcPr>
          <w:p w14:paraId="6971D983"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ед.</w:t>
            </w:r>
          </w:p>
        </w:tc>
        <w:tc>
          <w:tcPr>
            <w:tcW w:w="263" w:type="pct"/>
            <w:shd w:val="clear" w:color="auto" w:fill="auto"/>
            <w:noWrap/>
            <w:vAlign w:val="center"/>
            <w:hideMark/>
          </w:tcPr>
          <w:p w14:paraId="4FB25AC5"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08510BCA"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283DFE28"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6D4BF9BA"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16B8536D"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38654401"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1FEEB82D"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241C59B6"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6EAA59E8"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1847FB5D"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1C82EFC9"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6635B30E"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4" w:type="pct"/>
            <w:shd w:val="clear" w:color="auto" w:fill="auto"/>
            <w:noWrap/>
            <w:vAlign w:val="center"/>
            <w:hideMark/>
          </w:tcPr>
          <w:p w14:paraId="35231367"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r>
      <w:tr w:rsidR="006E28CB" w:rsidRPr="006E28CB" w14:paraId="253D902B" w14:textId="77777777" w:rsidTr="006E28CB">
        <w:trPr>
          <w:trHeight w:val="70"/>
        </w:trPr>
        <w:tc>
          <w:tcPr>
            <w:tcW w:w="1227" w:type="pct"/>
            <w:shd w:val="clear" w:color="auto" w:fill="auto"/>
            <w:vAlign w:val="center"/>
            <w:hideMark/>
          </w:tcPr>
          <w:p w14:paraId="6F2663C7"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Протяженность сетей</w:t>
            </w:r>
          </w:p>
        </w:tc>
        <w:tc>
          <w:tcPr>
            <w:tcW w:w="353" w:type="pct"/>
            <w:shd w:val="clear" w:color="auto" w:fill="auto"/>
            <w:vAlign w:val="center"/>
            <w:hideMark/>
          </w:tcPr>
          <w:p w14:paraId="2ECECA2C"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км</w:t>
            </w:r>
          </w:p>
        </w:tc>
        <w:tc>
          <w:tcPr>
            <w:tcW w:w="263" w:type="pct"/>
            <w:shd w:val="clear" w:color="auto" w:fill="auto"/>
            <w:noWrap/>
            <w:vAlign w:val="center"/>
            <w:hideMark/>
          </w:tcPr>
          <w:p w14:paraId="4E2EBDA5"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59,20</w:t>
            </w:r>
          </w:p>
        </w:tc>
        <w:tc>
          <w:tcPr>
            <w:tcW w:w="263" w:type="pct"/>
            <w:shd w:val="clear" w:color="auto" w:fill="auto"/>
            <w:noWrap/>
            <w:vAlign w:val="center"/>
            <w:hideMark/>
          </w:tcPr>
          <w:p w14:paraId="722E3D9A"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60,31</w:t>
            </w:r>
          </w:p>
        </w:tc>
        <w:tc>
          <w:tcPr>
            <w:tcW w:w="263" w:type="pct"/>
            <w:shd w:val="clear" w:color="auto" w:fill="auto"/>
            <w:noWrap/>
            <w:vAlign w:val="center"/>
            <w:hideMark/>
          </w:tcPr>
          <w:p w14:paraId="72FE34E7"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61,42</w:t>
            </w:r>
          </w:p>
        </w:tc>
        <w:tc>
          <w:tcPr>
            <w:tcW w:w="263" w:type="pct"/>
            <w:shd w:val="clear" w:color="auto" w:fill="auto"/>
            <w:noWrap/>
            <w:vAlign w:val="center"/>
            <w:hideMark/>
          </w:tcPr>
          <w:p w14:paraId="1D407AC8"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62,53</w:t>
            </w:r>
          </w:p>
        </w:tc>
        <w:tc>
          <w:tcPr>
            <w:tcW w:w="263" w:type="pct"/>
            <w:shd w:val="clear" w:color="auto" w:fill="auto"/>
            <w:noWrap/>
            <w:vAlign w:val="center"/>
            <w:hideMark/>
          </w:tcPr>
          <w:p w14:paraId="4DB2FDAF"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63,64</w:t>
            </w:r>
          </w:p>
        </w:tc>
        <w:tc>
          <w:tcPr>
            <w:tcW w:w="263" w:type="pct"/>
            <w:shd w:val="clear" w:color="auto" w:fill="auto"/>
            <w:noWrap/>
            <w:vAlign w:val="center"/>
            <w:hideMark/>
          </w:tcPr>
          <w:p w14:paraId="66BAF0CC"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64,75</w:t>
            </w:r>
          </w:p>
        </w:tc>
        <w:tc>
          <w:tcPr>
            <w:tcW w:w="263" w:type="pct"/>
            <w:shd w:val="clear" w:color="auto" w:fill="auto"/>
            <w:noWrap/>
            <w:vAlign w:val="center"/>
            <w:hideMark/>
          </w:tcPr>
          <w:p w14:paraId="2CB4B43A"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65,85</w:t>
            </w:r>
          </w:p>
        </w:tc>
        <w:tc>
          <w:tcPr>
            <w:tcW w:w="263" w:type="pct"/>
            <w:shd w:val="clear" w:color="auto" w:fill="auto"/>
            <w:noWrap/>
            <w:vAlign w:val="center"/>
            <w:hideMark/>
          </w:tcPr>
          <w:p w14:paraId="2B72E10D"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66,96</w:t>
            </w:r>
          </w:p>
        </w:tc>
        <w:tc>
          <w:tcPr>
            <w:tcW w:w="263" w:type="pct"/>
            <w:shd w:val="clear" w:color="auto" w:fill="auto"/>
            <w:noWrap/>
            <w:vAlign w:val="center"/>
            <w:hideMark/>
          </w:tcPr>
          <w:p w14:paraId="71306A3D"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68,07</w:t>
            </w:r>
          </w:p>
        </w:tc>
        <w:tc>
          <w:tcPr>
            <w:tcW w:w="263" w:type="pct"/>
            <w:shd w:val="clear" w:color="auto" w:fill="auto"/>
            <w:noWrap/>
            <w:vAlign w:val="center"/>
            <w:hideMark/>
          </w:tcPr>
          <w:p w14:paraId="6968A10A"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69,18</w:t>
            </w:r>
          </w:p>
        </w:tc>
        <w:tc>
          <w:tcPr>
            <w:tcW w:w="263" w:type="pct"/>
            <w:shd w:val="clear" w:color="auto" w:fill="auto"/>
            <w:noWrap/>
            <w:vAlign w:val="center"/>
            <w:hideMark/>
          </w:tcPr>
          <w:p w14:paraId="6DF6F8A3"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70,29</w:t>
            </w:r>
          </w:p>
        </w:tc>
        <w:tc>
          <w:tcPr>
            <w:tcW w:w="263" w:type="pct"/>
            <w:shd w:val="clear" w:color="auto" w:fill="auto"/>
            <w:noWrap/>
            <w:vAlign w:val="center"/>
            <w:hideMark/>
          </w:tcPr>
          <w:p w14:paraId="36AD76A8"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71,40</w:t>
            </w:r>
          </w:p>
        </w:tc>
        <w:tc>
          <w:tcPr>
            <w:tcW w:w="264" w:type="pct"/>
            <w:shd w:val="clear" w:color="auto" w:fill="auto"/>
            <w:noWrap/>
            <w:vAlign w:val="center"/>
            <w:hideMark/>
          </w:tcPr>
          <w:p w14:paraId="37ADE52C"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71,40</w:t>
            </w:r>
          </w:p>
        </w:tc>
      </w:tr>
      <w:tr w:rsidR="006E28CB" w:rsidRPr="006E28CB" w14:paraId="3BCEBD7B" w14:textId="77777777" w:rsidTr="006E28CB">
        <w:trPr>
          <w:trHeight w:val="70"/>
        </w:trPr>
        <w:tc>
          <w:tcPr>
            <w:tcW w:w="1227" w:type="pct"/>
            <w:shd w:val="clear" w:color="auto" w:fill="auto"/>
            <w:vAlign w:val="center"/>
            <w:hideMark/>
          </w:tcPr>
          <w:p w14:paraId="45D08A87"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Протяженность нового строительства сетей</w:t>
            </w:r>
          </w:p>
        </w:tc>
        <w:tc>
          <w:tcPr>
            <w:tcW w:w="353" w:type="pct"/>
            <w:shd w:val="clear" w:color="auto" w:fill="auto"/>
            <w:vAlign w:val="center"/>
            <w:hideMark/>
          </w:tcPr>
          <w:p w14:paraId="6C5F2CC4"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км</w:t>
            </w:r>
          </w:p>
        </w:tc>
        <w:tc>
          <w:tcPr>
            <w:tcW w:w="263" w:type="pct"/>
            <w:shd w:val="clear" w:color="auto" w:fill="auto"/>
            <w:noWrap/>
            <w:vAlign w:val="center"/>
            <w:hideMark/>
          </w:tcPr>
          <w:p w14:paraId="1A453F3C"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6D97A727"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1,11</w:t>
            </w:r>
          </w:p>
        </w:tc>
        <w:tc>
          <w:tcPr>
            <w:tcW w:w="263" w:type="pct"/>
            <w:shd w:val="clear" w:color="auto" w:fill="auto"/>
            <w:noWrap/>
            <w:vAlign w:val="center"/>
            <w:hideMark/>
          </w:tcPr>
          <w:p w14:paraId="6DF47282"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2,22</w:t>
            </w:r>
          </w:p>
        </w:tc>
        <w:tc>
          <w:tcPr>
            <w:tcW w:w="263" w:type="pct"/>
            <w:shd w:val="clear" w:color="auto" w:fill="auto"/>
            <w:noWrap/>
            <w:vAlign w:val="center"/>
            <w:hideMark/>
          </w:tcPr>
          <w:p w14:paraId="55D9E26E"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3,33</w:t>
            </w:r>
          </w:p>
        </w:tc>
        <w:tc>
          <w:tcPr>
            <w:tcW w:w="263" w:type="pct"/>
            <w:shd w:val="clear" w:color="auto" w:fill="auto"/>
            <w:noWrap/>
            <w:vAlign w:val="center"/>
            <w:hideMark/>
          </w:tcPr>
          <w:p w14:paraId="22D083E2"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4,44</w:t>
            </w:r>
          </w:p>
        </w:tc>
        <w:tc>
          <w:tcPr>
            <w:tcW w:w="263" w:type="pct"/>
            <w:shd w:val="clear" w:color="auto" w:fill="auto"/>
            <w:noWrap/>
            <w:vAlign w:val="center"/>
            <w:hideMark/>
          </w:tcPr>
          <w:p w14:paraId="34603A7C"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5,55</w:t>
            </w:r>
          </w:p>
        </w:tc>
        <w:tc>
          <w:tcPr>
            <w:tcW w:w="263" w:type="pct"/>
            <w:shd w:val="clear" w:color="auto" w:fill="auto"/>
            <w:noWrap/>
            <w:vAlign w:val="center"/>
            <w:hideMark/>
          </w:tcPr>
          <w:p w14:paraId="6AB08887"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6,65</w:t>
            </w:r>
          </w:p>
        </w:tc>
        <w:tc>
          <w:tcPr>
            <w:tcW w:w="263" w:type="pct"/>
            <w:shd w:val="clear" w:color="auto" w:fill="auto"/>
            <w:noWrap/>
            <w:vAlign w:val="center"/>
            <w:hideMark/>
          </w:tcPr>
          <w:p w14:paraId="117288F3"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7,76</w:t>
            </w:r>
          </w:p>
        </w:tc>
        <w:tc>
          <w:tcPr>
            <w:tcW w:w="263" w:type="pct"/>
            <w:shd w:val="clear" w:color="auto" w:fill="auto"/>
            <w:noWrap/>
            <w:vAlign w:val="center"/>
            <w:hideMark/>
          </w:tcPr>
          <w:p w14:paraId="71FC86F3"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8,87</w:t>
            </w:r>
          </w:p>
        </w:tc>
        <w:tc>
          <w:tcPr>
            <w:tcW w:w="263" w:type="pct"/>
            <w:shd w:val="clear" w:color="auto" w:fill="auto"/>
            <w:noWrap/>
            <w:vAlign w:val="center"/>
            <w:hideMark/>
          </w:tcPr>
          <w:p w14:paraId="7FD20CB6"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9,98</w:t>
            </w:r>
          </w:p>
        </w:tc>
        <w:tc>
          <w:tcPr>
            <w:tcW w:w="263" w:type="pct"/>
            <w:shd w:val="clear" w:color="auto" w:fill="auto"/>
            <w:noWrap/>
            <w:vAlign w:val="center"/>
            <w:hideMark/>
          </w:tcPr>
          <w:p w14:paraId="383EACCF"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11,09</w:t>
            </w:r>
          </w:p>
        </w:tc>
        <w:tc>
          <w:tcPr>
            <w:tcW w:w="263" w:type="pct"/>
            <w:shd w:val="clear" w:color="auto" w:fill="auto"/>
            <w:noWrap/>
            <w:vAlign w:val="center"/>
            <w:hideMark/>
          </w:tcPr>
          <w:p w14:paraId="5778636E"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12,20</w:t>
            </w:r>
          </w:p>
        </w:tc>
        <w:tc>
          <w:tcPr>
            <w:tcW w:w="264" w:type="pct"/>
            <w:shd w:val="clear" w:color="auto" w:fill="auto"/>
            <w:noWrap/>
            <w:vAlign w:val="center"/>
            <w:hideMark/>
          </w:tcPr>
          <w:p w14:paraId="408B51D2"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12,20</w:t>
            </w:r>
          </w:p>
        </w:tc>
      </w:tr>
      <w:tr w:rsidR="006E28CB" w:rsidRPr="006E28CB" w14:paraId="7DBB2E42" w14:textId="77777777" w:rsidTr="006E28CB">
        <w:trPr>
          <w:trHeight w:val="70"/>
        </w:trPr>
        <w:tc>
          <w:tcPr>
            <w:tcW w:w="1227" w:type="pct"/>
            <w:shd w:val="clear" w:color="auto" w:fill="auto"/>
            <w:vAlign w:val="center"/>
            <w:hideMark/>
          </w:tcPr>
          <w:p w14:paraId="0547E982"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Протяженность замены сетей</w:t>
            </w:r>
          </w:p>
        </w:tc>
        <w:tc>
          <w:tcPr>
            <w:tcW w:w="353" w:type="pct"/>
            <w:shd w:val="clear" w:color="auto" w:fill="auto"/>
            <w:vAlign w:val="center"/>
            <w:hideMark/>
          </w:tcPr>
          <w:p w14:paraId="32D5E131"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км</w:t>
            </w:r>
          </w:p>
        </w:tc>
        <w:tc>
          <w:tcPr>
            <w:tcW w:w="263" w:type="pct"/>
            <w:shd w:val="clear" w:color="auto" w:fill="auto"/>
            <w:noWrap/>
            <w:vAlign w:val="center"/>
            <w:hideMark/>
          </w:tcPr>
          <w:p w14:paraId="522CDAC8"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1DD21D86"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1,37</w:t>
            </w:r>
          </w:p>
        </w:tc>
        <w:tc>
          <w:tcPr>
            <w:tcW w:w="263" w:type="pct"/>
            <w:shd w:val="clear" w:color="auto" w:fill="auto"/>
            <w:noWrap/>
            <w:vAlign w:val="center"/>
            <w:hideMark/>
          </w:tcPr>
          <w:p w14:paraId="20C3629E"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2,75</w:t>
            </w:r>
          </w:p>
        </w:tc>
        <w:tc>
          <w:tcPr>
            <w:tcW w:w="263" w:type="pct"/>
            <w:shd w:val="clear" w:color="auto" w:fill="auto"/>
            <w:noWrap/>
            <w:vAlign w:val="center"/>
            <w:hideMark/>
          </w:tcPr>
          <w:p w14:paraId="02AAFF13"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4,12</w:t>
            </w:r>
          </w:p>
        </w:tc>
        <w:tc>
          <w:tcPr>
            <w:tcW w:w="263" w:type="pct"/>
            <w:shd w:val="clear" w:color="auto" w:fill="auto"/>
            <w:noWrap/>
            <w:vAlign w:val="center"/>
            <w:hideMark/>
          </w:tcPr>
          <w:p w14:paraId="75082DCD"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5,49</w:t>
            </w:r>
          </w:p>
        </w:tc>
        <w:tc>
          <w:tcPr>
            <w:tcW w:w="263" w:type="pct"/>
            <w:shd w:val="clear" w:color="auto" w:fill="auto"/>
            <w:noWrap/>
            <w:vAlign w:val="center"/>
            <w:hideMark/>
          </w:tcPr>
          <w:p w14:paraId="55D210A1"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6,86</w:t>
            </w:r>
          </w:p>
        </w:tc>
        <w:tc>
          <w:tcPr>
            <w:tcW w:w="263" w:type="pct"/>
            <w:shd w:val="clear" w:color="auto" w:fill="auto"/>
            <w:noWrap/>
            <w:vAlign w:val="center"/>
            <w:hideMark/>
          </w:tcPr>
          <w:p w14:paraId="76D4C454"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8,24</w:t>
            </w:r>
          </w:p>
        </w:tc>
        <w:tc>
          <w:tcPr>
            <w:tcW w:w="263" w:type="pct"/>
            <w:shd w:val="clear" w:color="auto" w:fill="auto"/>
            <w:noWrap/>
            <w:vAlign w:val="center"/>
            <w:hideMark/>
          </w:tcPr>
          <w:p w14:paraId="5B7CD488"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9,61</w:t>
            </w:r>
          </w:p>
        </w:tc>
        <w:tc>
          <w:tcPr>
            <w:tcW w:w="263" w:type="pct"/>
            <w:shd w:val="clear" w:color="auto" w:fill="auto"/>
            <w:noWrap/>
            <w:vAlign w:val="center"/>
            <w:hideMark/>
          </w:tcPr>
          <w:p w14:paraId="5EF255B9"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10,98</w:t>
            </w:r>
          </w:p>
        </w:tc>
        <w:tc>
          <w:tcPr>
            <w:tcW w:w="263" w:type="pct"/>
            <w:shd w:val="clear" w:color="auto" w:fill="auto"/>
            <w:noWrap/>
            <w:vAlign w:val="center"/>
            <w:hideMark/>
          </w:tcPr>
          <w:p w14:paraId="11CF7EC4"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12,35</w:t>
            </w:r>
          </w:p>
        </w:tc>
        <w:tc>
          <w:tcPr>
            <w:tcW w:w="263" w:type="pct"/>
            <w:shd w:val="clear" w:color="auto" w:fill="auto"/>
            <w:noWrap/>
            <w:vAlign w:val="center"/>
            <w:hideMark/>
          </w:tcPr>
          <w:p w14:paraId="603ECF89"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13,73</w:t>
            </w:r>
          </w:p>
        </w:tc>
        <w:tc>
          <w:tcPr>
            <w:tcW w:w="263" w:type="pct"/>
            <w:shd w:val="clear" w:color="auto" w:fill="auto"/>
            <w:noWrap/>
            <w:vAlign w:val="center"/>
            <w:hideMark/>
          </w:tcPr>
          <w:p w14:paraId="64ACACA9"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15,10</w:t>
            </w:r>
          </w:p>
        </w:tc>
        <w:tc>
          <w:tcPr>
            <w:tcW w:w="264" w:type="pct"/>
            <w:shd w:val="clear" w:color="auto" w:fill="auto"/>
            <w:noWrap/>
            <w:vAlign w:val="center"/>
            <w:hideMark/>
          </w:tcPr>
          <w:p w14:paraId="4F68ACD4"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15,10</w:t>
            </w:r>
          </w:p>
        </w:tc>
      </w:tr>
      <w:tr w:rsidR="006E28CB" w:rsidRPr="006E28CB" w14:paraId="4FA081AF" w14:textId="77777777" w:rsidTr="006E28CB">
        <w:trPr>
          <w:trHeight w:val="70"/>
        </w:trPr>
        <w:tc>
          <w:tcPr>
            <w:tcW w:w="1227" w:type="pct"/>
            <w:shd w:val="clear" w:color="auto" w:fill="auto"/>
            <w:vAlign w:val="center"/>
            <w:hideMark/>
          </w:tcPr>
          <w:p w14:paraId="10EA93BD"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Количество перерывов поставки ресурса потребителям</w:t>
            </w:r>
          </w:p>
        </w:tc>
        <w:tc>
          <w:tcPr>
            <w:tcW w:w="353" w:type="pct"/>
            <w:shd w:val="clear" w:color="auto" w:fill="auto"/>
            <w:vAlign w:val="center"/>
            <w:hideMark/>
          </w:tcPr>
          <w:p w14:paraId="12327395"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ед.</w:t>
            </w:r>
          </w:p>
        </w:tc>
        <w:tc>
          <w:tcPr>
            <w:tcW w:w="263" w:type="pct"/>
            <w:shd w:val="clear" w:color="auto" w:fill="auto"/>
            <w:noWrap/>
            <w:vAlign w:val="center"/>
            <w:hideMark/>
          </w:tcPr>
          <w:p w14:paraId="3488DE44"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01C3A6F5"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49E8A6B9"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7D50D701"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2155435E"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5F062651"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09F8E1F9"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2C01BA31"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5950AE22"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0735415F"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21198605"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6B37439B"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4" w:type="pct"/>
            <w:shd w:val="clear" w:color="auto" w:fill="auto"/>
            <w:noWrap/>
            <w:vAlign w:val="center"/>
            <w:hideMark/>
          </w:tcPr>
          <w:p w14:paraId="422990B0"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r>
      <w:tr w:rsidR="006E28CB" w:rsidRPr="006E28CB" w14:paraId="6B33684F" w14:textId="77777777" w:rsidTr="006E28CB">
        <w:trPr>
          <w:trHeight w:val="70"/>
        </w:trPr>
        <w:tc>
          <w:tcPr>
            <w:tcW w:w="1227" w:type="pct"/>
            <w:shd w:val="clear" w:color="auto" w:fill="auto"/>
            <w:vAlign w:val="center"/>
            <w:hideMark/>
          </w:tcPr>
          <w:p w14:paraId="5B9BF6EE"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Длительность перерывов поставки ресурса потребителям</w:t>
            </w:r>
          </w:p>
        </w:tc>
        <w:tc>
          <w:tcPr>
            <w:tcW w:w="353" w:type="pct"/>
            <w:shd w:val="clear" w:color="auto" w:fill="auto"/>
            <w:vAlign w:val="center"/>
            <w:hideMark/>
          </w:tcPr>
          <w:p w14:paraId="095CF8EF"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час</w:t>
            </w:r>
          </w:p>
        </w:tc>
        <w:tc>
          <w:tcPr>
            <w:tcW w:w="263" w:type="pct"/>
            <w:shd w:val="clear" w:color="auto" w:fill="auto"/>
            <w:noWrap/>
            <w:vAlign w:val="center"/>
            <w:hideMark/>
          </w:tcPr>
          <w:p w14:paraId="4EC68E96"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3258FF50"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1B476C58"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1E141C00"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0482F00A"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2E3F606A"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50627F80"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6DC225CB"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4C30C3D9"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05D63347"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0579DD4C"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2F2B706C"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4" w:type="pct"/>
            <w:shd w:val="clear" w:color="auto" w:fill="auto"/>
            <w:noWrap/>
            <w:vAlign w:val="center"/>
            <w:hideMark/>
          </w:tcPr>
          <w:p w14:paraId="3084A179"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r>
      <w:tr w:rsidR="006E28CB" w:rsidRPr="006E28CB" w14:paraId="2BE1BEA8" w14:textId="77777777" w:rsidTr="006E28CB">
        <w:trPr>
          <w:trHeight w:val="70"/>
        </w:trPr>
        <w:tc>
          <w:tcPr>
            <w:tcW w:w="1227" w:type="pct"/>
            <w:shd w:val="clear" w:color="auto" w:fill="auto"/>
            <w:vAlign w:val="center"/>
            <w:hideMark/>
          </w:tcPr>
          <w:p w14:paraId="2E35983C"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Аварийность системы электроснабжения</w:t>
            </w:r>
          </w:p>
        </w:tc>
        <w:tc>
          <w:tcPr>
            <w:tcW w:w="353" w:type="pct"/>
            <w:shd w:val="clear" w:color="auto" w:fill="auto"/>
            <w:vAlign w:val="center"/>
            <w:hideMark/>
          </w:tcPr>
          <w:p w14:paraId="591E0140"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ед./км</w:t>
            </w:r>
          </w:p>
        </w:tc>
        <w:tc>
          <w:tcPr>
            <w:tcW w:w="263" w:type="pct"/>
            <w:shd w:val="clear" w:color="auto" w:fill="auto"/>
            <w:noWrap/>
            <w:vAlign w:val="center"/>
            <w:hideMark/>
          </w:tcPr>
          <w:p w14:paraId="6F22CAB7"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24C7BFD9"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1E17BAEE"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0F6B00CD"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170A5EC4"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03E231B7"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1799E8EA"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06890BAA"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52912424"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25245970"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7E87E7CA"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noWrap/>
            <w:vAlign w:val="center"/>
            <w:hideMark/>
          </w:tcPr>
          <w:p w14:paraId="3ED422E0"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0,00</w:t>
            </w:r>
          </w:p>
        </w:tc>
        <w:tc>
          <w:tcPr>
            <w:tcW w:w="264" w:type="pct"/>
            <w:shd w:val="clear" w:color="auto" w:fill="auto"/>
            <w:noWrap/>
            <w:vAlign w:val="center"/>
            <w:hideMark/>
          </w:tcPr>
          <w:p w14:paraId="6B4AB3D4"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0,00</w:t>
            </w:r>
          </w:p>
        </w:tc>
      </w:tr>
      <w:tr w:rsidR="006E28CB" w:rsidRPr="006E28CB" w14:paraId="60B8A0DC" w14:textId="77777777" w:rsidTr="006E28CB">
        <w:trPr>
          <w:trHeight w:val="70"/>
        </w:trPr>
        <w:tc>
          <w:tcPr>
            <w:tcW w:w="1227" w:type="pct"/>
            <w:shd w:val="clear" w:color="auto" w:fill="auto"/>
            <w:vAlign w:val="center"/>
            <w:hideMark/>
          </w:tcPr>
          <w:p w14:paraId="0E5C0994"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Износ сетей</w:t>
            </w:r>
          </w:p>
        </w:tc>
        <w:tc>
          <w:tcPr>
            <w:tcW w:w="353" w:type="pct"/>
            <w:shd w:val="clear" w:color="auto" w:fill="auto"/>
            <w:vAlign w:val="center"/>
            <w:hideMark/>
          </w:tcPr>
          <w:p w14:paraId="7BE81E5F"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263" w:type="pct"/>
            <w:shd w:val="clear" w:color="auto" w:fill="auto"/>
            <w:noWrap/>
            <w:vAlign w:val="center"/>
            <w:hideMark/>
          </w:tcPr>
          <w:p w14:paraId="12E217C7"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06B6EB1D"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32666564"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1D4C8D77"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1CDBC36F"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35E52B74"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33C0C879"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05D7A0CE"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3C409FF4"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1645386C"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78924679"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1EA6757D"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4" w:type="pct"/>
            <w:shd w:val="clear" w:color="auto" w:fill="auto"/>
            <w:noWrap/>
            <w:vAlign w:val="center"/>
            <w:hideMark/>
          </w:tcPr>
          <w:p w14:paraId="72F5F4AE"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r>
      <w:tr w:rsidR="006E28CB" w:rsidRPr="006E28CB" w14:paraId="2E82C75C" w14:textId="77777777" w:rsidTr="006E28CB">
        <w:trPr>
          <w:trHeight w:val="70"/>
        </w:trPr>
        <w:tc>
          <w:tcPr>
            <w:tcW w:w="1227" w:type="pct"/>
            <w:shd w:val="clear" w:color="auto" w:fill="auto"/>
            <w:vAlign w:val="center"/>
            <w:hideMark/>
          </w:tcPr>
          <w:p w14:paraId="25FFF642"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Доля ежегодно заменяемых сетей</w:t>
            </w:r>
          </w:p>
        </w:tc>
        <w:tc>
          <w:tcPr>
            <w:tcW w:w="353" w:type="pct"/>
            <w:shd w:val="clear" w:color="auto" w:fill="auto"/>
            <w:vAlign w:val="center"/>
            <w:hideMark/>
          </w:tcPr>
          <w:p w14:paraId="67970FC0"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263" w:type="pct"/>
            <w:shd w:val="clear" w:color="auto" w:fill="auto"/>
            <w:vAlign w:val="center"/>
            <w:hideMark/>
          </w:tcPr>
          <w:p w14:paraId="2944276C"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0,00</w:t>
            </w:r>
          </w:p>
        </w:tc>
        <w:tc>
          <w:tcPr>
            <w:tcW w:w="263" w:type="pct"/>
            <w:shd w:val="clear" w:color="auto" w:fill="auto"/>
            <w:vAlign w:val="center"/>
            <w:hideMark/>
          </w:tcPr>
          <w:p w14:paraId="36A91893"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2,28</w:t>
            </w:r>
          </w:p>
        </w:tc>
        <w:tc>
          <w:tcPr>
            <w:tcW w:w="263" w:type="pct"/>
            <w:shd w:val="clear" w:color="auto" w:fill="auto"/>
            <w:vAlign w:val="center"/>
            <w:hideMark/>
          </w:tcPr>
          <w:p w14:paraId="10209E0A"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4,47</w:t>
            </w:r>
          </w:p>
        </w:tc>
        <w:tc>
          <w:tcPr>
            <w:tcW w:w="263" w:type="pct"/>
            <w:shd w:val="clear" w:color="auto" w:fill="auto"/>
            <w:vAlign w:val="center"/>
            <w:hideMark/>
          </w:tcPr>
          <w:p w14:paraId="4E5BA8EB"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6,59</w:t>
            </w:r>
          </w:p>
        </w:tc>
        <w:tc>
          <w:tcPr>
            <w:tcW w:w="263" w:type="pct"/>
            <w:shd w:val="clear" w:color="auto" w:fill="auto"/>
            <w:vAlign w:val="center"/>
            <w:hideMark/>
          </w:tcPr>
          <w:p w14:paraId="2D6C1D8F"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8,63</w:t>
            </w:r>
          </w:p>
        </w:tc>
        <w:tc>
          <w:tcPr>
            <w:tcW w:w="263" w:type="pct"/>
            <w:shd w:val="clear" w:color="auto" w:fill="auto"/>
            <w:vAlign w:val="center"/>
            <w:hideMark/>
          </w:tcPr>
          <w:p w14:paraId="27B6B6CA"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10,60</w:t>
            </w:r>
          </w:p>
        </w:tc>
        <w:tc>
          <w:tcPr>
            <w:tcW w:w="263" w:type="pct"/>
            <w:shd w:val="clear" w:color="auto" w:fill="auto"/>
            <w:vAlign w:val="center"/>
            <w:hideMark/>
          </w:tcPr>
          <w:p w14:paraId="278F33EF"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12,51</w:t>
            </w:r>
          </w:p>
        </w:tc>
        <w:tc>
          <w:tcPr>
            <w:tcW w:w="263" w:type="pct"/>
            <w:shd w:val="clear" w:color="auto" w:fill="auto"/>
            <w:vAlign w:val="center"/>
            <w:hideMark/>
          </w:tcPr>
          <w:p w14:paraId="3BC8156A"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14,35</w:t>
            </w:r>
          </w:p>
        </w:tc>
        <w:tc>
          <w:tcPr>
            <w:tcW w:w="263" w:type="pct"/>
            <w:shd w:val="clear" w:color="auto" w:fill="auto"/>
            <w:vAlign w:val="center"/>
            <w:hideMark/>
          </w:tcPr>
          <w:p w14:paraId="05EA6930"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16,13</w:t>
            </w:r>
          </w:p>
        </w:tc>
        <w:tc>
          <w:tcPr>
            <w:tcW w:w="263" w:type="pct"/>
            <w:shd w:val="clear" w:color="auto" w:fill="auto"/>
            <w:vAlign w:val="center"/>
            <w:hideMark/>
          </w:tcPr>
          <w:p w14:paraId="0CD21C93"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17,86</w:t>
            </w:r>
          </w:p>
        </w:tc>
        <w:tc>
          <w:tcPr>
            <w:tcW w:w="263" w:type="pct"/>
            <w:shd w:val="clear" w:color="auto" w:fill="auto"/>
            <w:vAlign w:val="center"/>
            <w:hideMark/>
          </w:tcPr>
          <w:p w14:paraId="739EE77A"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19,53</w:t>
            </w:r>
          </w:p>
        </w:tc>
        <w:tc>
          <w:tcPr>
            <w:tcW w:w="263" w:type="pct"/>
            <w:shd w:val="clear" w:color="auto" w:fill="auto"/>
            <w:vAlign w:val="center"/>
            <w:hideMark/>
          </w:tcPr>
          <w:p w14:paraId="32231660"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21,15</w:t>
            </w:r>
          </w:p>
        </w:tc>
        <w:tc>
          <w:tcPr>
            <w:tcW w:w="264" w:type="pct"/>
            <w:shd w:val="clear" w:color="auto" w:fill="auto"/>
            <w:vAlign w:val="center"/>
            <w:hideMark/>
          </w:tcPr>
          <w:p w14:paraId="071E3FD0" w14:textId="77777777" w:rsidR="006E28CB" w:rsidRPr="006E28CB" w:rsidRDefault="006E28CB" w:rsidP="006E28CB">
            <w:pPr>
              <w:spacing w:line="240" w:lineRule="auto"/>
              <w:ind w:firstLine="0"/>
              <w:jc w:val="right"/>
              <w:rPr>
                <w:rFonts w:eastAsia="Times New Roman" w:cs="Times New Roman"/>
                <w:color w:val="000000"/>
                <w:sz w:val="20"/>
                <w:szCs w:val="20"/>
              </w:rPr>
            </w:pPr>
            <w:r w:rsidRPr="006E28CB">
              <w:rPr>
                <w:rFonts w:eastAsia="Times New Roman" w:cs="Times New Roman"/>
                <w:color w:val="000000"/>
                <w:sz w:val="20"/>
                <w:szCs w:val="20"/>
              </w:rPr>
              <w:t>21,15</w:t>
            </w:r>
          </w:p>
        </w:tc>
      </w:tr>
      <w:tr w:rsidR="006E28CB" w:rsidRPr="006E28CB" w14:paraId="66020C6C" w14:textId="77777777" w:rsidTr="006E28CB">
        <w:trPr>
          <w:trHeight w:val="765"/>
        </w:trPr>
        <w:tc>
          <w:tcPr>
            <w:tcW w:w="1227" w:type="pct"/>
            <w:shd w:val="clear" w:color="auto" w:fill="auto"/>
            <w:vAlign w:val="center"/>
            <w:hideMark/>
          </w:tcPr>
          <w:p w14:paraId="6A26E21F"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Качество работы системы</w:t>
            </w:r>
          </w:p>
        </w:tc>
        <w:tc>
          <w:tcPr>
            <w:tcW w:w="353" w:type="pct"/>
            <w:shd w:val="clear" w:color="auto" w:fill="auto"/>
            <w:vAlign w:val="center"/>
            <w:hideMark/>
          </w:tcPr>
          <w:p w14:paraId="70BDA6F6"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36BB1431"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42027A23"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74145E7D"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4C79D014"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7830740B"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75E0AF99"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47BD661C"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48031ECE"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3AC1AE7C"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noWrap/>
            <w:vAlign w:val="bottom"/>
            <w:hideMark/>
          </w:tcPr>
          <w:p w14:paraId="334FA93C"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noWrap/>
            <w:vAlign w:val="bottom"/>
            <w:hideMark/>
          </w:tcPr>
          <w:p w14:paraId="121C22A4"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noWrap/>
            <w:vAlign w:val="bottom"/>
            <w:hideMark/>
          </w:tcPr>
          <w:p w14:paraId="5C6997C3"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4" w:type="pct"/>
            <w:shd w:val="clear" w:color="auto" w:fill="auto"/>
            <w:noWrap/>
            <w:vAlign w:val="bottom"/>
            <w:hideMark/>
          </w:tcPr>
          <w:p w14:paraId="59EFF7CB"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r>
      <w:tr w:rsidR="006E28CB" w:rsidRPr="006E28CB" w14:paraId="0AD0A5CD" w14:textId="77777777" w:rsidTr="006E28CB">
        <w:trPr>
          <w:trHeight w:val="70"/>
        </w:trPr>
        <w:tc>
          <w:tcPr>
            <w:tcW w:w="1227" w:type="pct"/>
            <w:shd w:val="clear" w:color="auto" w:fill="auto"/>
            <w:vAlign w:val="center"/>
            <w:hideMark/>
          </w:tcPr>
          <w:p w14:paraId="77A377BA"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Соответствие качества услуг установленным требованиям</w:t>
            </w:r>
          </w:p>
        </w:tc>
        <w:tc>
          <w:tcPr>
            <w:tcW w:w="353" w:type="pct"/>
            <w:shd w:val="clear" w:color="auto" w:fill="auto"/>
            <w:vAlign w:val="center"/>
            <w:hideMark/>
          </w:tcPr>
          <w:p w14:paraId="55351B5F"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263" w:type="pct"/>
            <w:shd w:val="clear" w:color="auto" w:fill="auto"/>
            <w:noWrap/>
            <w:vAlign w:val="center"/>
            <w:hideMark/>
          </w:tcPr>
          <w:p w14:paraId="7167EEA4"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100,00</w:t>
            </w:r>
          </w:p>
        </w:tc>
        <w:tc>
          <w:tcPr>
            <w:tcW w:w="263" w:type="pct"/>
            <w:shd w:val="clear" w:color="auto" w:fill="auto"/>
            <w:noWrap/>
            <w:vAlign w:val="center"/>
            <w:hideMark/>
          </w:tcPr>
          <w:p w14:paraId="3B3AEF55"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100,00</w:t>
            </w:r>
          </w:p>
        </w:tc>
        <w:tc>
          <w:tcPr>
            <w:tcW w:w="263" w:type="pct"/>
            <w:shd w:val="clear" w:color="auto" w:fill="auto"/>
            <w:noWrap/>
            <w:vAlign w:val="center"/>
            <w:hideMark/>
          </w:tcPr>
          <w:p w14:paraId="5EFC5D21"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100,00</w:t>
            </w:r>
          </w:p>
        </w:tc>
        <w:tc>
          <w:tcPr>
            <w:tcW w:w="263" w:type="pct"/>
            <w:shd w:val="clear" w:color="auto" w:fill="auto"/>
            <w:noWrap/>
            <w:vAlign w:val="center"/>
            <w:hideMark/>
          </w:tcPr>
          <w:p w14:paraId="128D9F3F"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100,00</w:t>
            </w:r>
          </w:p>
        </w:tc>
        <w:tc>
          <w:tcPr>
            <w:tcW w:w="263" w:type="pct"/>
            <w:shd w:val="clear" w:color="auto" w:fill="auto"/>
            <w:noWrap/>
            <w:vAlign w:val="center"/>
            <w:hideMark/>
          </w:tcPr>
          <w:p w14:paraId="5E22E8B6"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100,00</w:t>
            </w:r>
          </w:p>
        </w:tc>
        <w:tc>
          <w:tcPr>
            <w:tcW w:w="263" w:type="pct"/>
            <w:shd w:val="clear" w:color="auto" w:fill="auto"/>
            <w:noWrap/>
            <w:vAlign w:val="center"/>
            <w:hideMark/>
          </w:tcPr>
          <w:p w14:paraId="7C466A20"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100,00</w:t>
            </w:r>
          </w:p>
        </w:tc>
        <w:tc>
          <w:tcPr>
            <w:tcW w:w="263" w:type="pct"/>
            <w:shd w:val="clear" w:color="auto" w:fill="auto"/>
            <w:noWrap/>
            <w:vAlign w:val="center"/>
            <w:hideMark/>
          </w:tcPr>
          <w:p w14:paraId="34624FED"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100,00</w:t>
            </w:r>
          </w:p>
        </w:tc>
        <w:tc>
          <w:tcPr>
            <w:tcW w:w="263" w:type="pct"/>
            <w:shd w:val="clear" w:color="auto" w:fill="auto"/>
            <w:noWrap/>
            <w:vAlign w:val="center"/>
            <w:hideMark/>
          </w:tcPr>
          <w:p w14:paraId="3AA10C24"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100,00</w:t>
            </w:r>
          </w:p>
        </w:tc>
        <w:tc>
          <w:tcPr>
            <w:tcW w:w="263" w:type="pct"/>
            <w:shd w:val="clear" w:color="auto" w:fill="auto"/>
            <w:noWrap/>
            <w:vAlign w:val="center"/>
            <w:hideMark/>
          </w:tcPr>
          <w:p w14:paraId="4F5BA123"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100,00</w:t>
            </w:r>
          </w:p>
        </w:tc>
        <w:tc>
          <w:tcPr>
            <w:tcW w:w="263" w:type="pct"/>
            <w:shd w:val="clear" w:color="auto" w:fill="auto"/>
            <w:noWrap/>
            <w:vAlign w:val="center"/>
            <w:hideMark/>
          </w:tcPr>
          <w:p w14:paraId="09419050"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100,00</w:t>
            </w:r>
          </w:p>
        </w:tc>
        <w:tc>
          <w:tcPr>
            <w:tcW w:w="263" w:type="pct"/>
            <w:shd w:val="clear" w:color="auto" w:fill="auto"/>
            <w:noWrap/>
            <w:vAlign w:val="center"/>
            <w:hideMark/>
          </w:tcPr>
          <w:p w14:paraId="334A0350"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100,00</w:t>
            </w:r>
          </w:p>
        </w:tc>
        <w:tc>
          <w:tcPr>
            <w:tcW w:w="263" w:type="pct"/>
            <w:shd w:val="clear" w:color="auto" w:fill="auto"/>
            <w:noWrap/>
            <w:vAlign w:val="center"/>
            <w:hideMark/>
          </w:tcPr>
          <w:p w14:paraId="396DDB05"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100,00</w:t>
            </w:r>
          </w:p>
        </w:tc>
        <w:tc>
          <w:tcPr>
            <w:tcW w:w="264" w:type="pct"/>
            <w:shd w:val="clear" w:color="auto" w:fill="auto"/>
            <w:noWrap/>
            <w:vAlign w:val="center"/>
            <w:hideMark/>
          </w:tcPr>
          <w:p w14:paraId="4678292E"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100,00</w:t>
            </w:r>
          </w:p>
        </w:tc>
      </w:tr>
      <w:tr w:rsidR="006E28CB" w:rsidRPr="006E28CB" w14:paraId="5E75ADC5" w14:textId="77777777" w:rsidTr="006E28CB">
        <w:trPr>
          <w:trHeight w:val="70"/>
        </w:trPr>
        <w:tc>
          <w:tcPr>
            <w:tcW w:w="1227" w:type="pct"/>
            <w:shd w:val="clear" w:color="auto" w:fill="auto"/>
            <w:vAlign w:val="center"/>
            <w:hideMark/>
          </w:tcPr>
          <w:p w14:paraId="01756605"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Эффективность производства электрической энергии, в том числе:</w:t>
            </w:r>
          </w:p>
        </w:tc>
        <w:tc>
          <w:tcPr>
            <w:tcW w:w="353" w:type="pct"/>
            <w:shd w:val="clear" w:color="auto" w:fill="auto"/>
            <w:vAlign w:val="center"/>
            <w:hideMark/>
          </w:tcPr>
          <w:p w14:paraId="0FD7784E"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582EFB70"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1D70D863"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0D29FDEC"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1EFF03CE"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3841AABC"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4A3FD147"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0D4C689D"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4755FE04"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48FEB505"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noWrap/>
            <w:vAlign w:val="bottom"/>
            <w:hideMark/>
          </w:tcPr>
          <w:p w14:paraId="6E736B49"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noWrap/>
            <w:vAlign w:val="bottom"/>
            <w:hideMark/>
          </w:tcPr>
          <w:p w14:paraId="5CE7D3FE"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noWrap/>
            <w:vAlign w:val="bottom"/>
            <w:hideMark/>
          </w:tcPr>
          <w:p w14:paraId="44BC9682"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4" w:type="pct"/>
            <w:shd w:val="clear" w:color="auto" w:fill="auto"/>
            <w:noWrap/>
            <w:vAlign w:val="bottom"/>
            <w:hideMark/>
          </w:tcPr>
          <w:p w14:paraId="11E6CDE6"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r>
      <w:tr w:rsidR="006E28CB" w:rsidRPr="006E28CB" w14:paraId="76807FA1" w14:textId="77777777" w:rsidTr="006E28CB">
        <w:trPr>
          <w:trHeight w:val="70"/>
        </w:trPr>
        <w:tc>
          <w:tcPr>
            <w:tcW w:w="1227" w:type="pct"/>
            <w:shd w:val="clear" w:color="auto" w:fill="auto"/>
            <w:vAlign w:val="center"/>
            <w:hideMark/>
          </w:tcPr>
          <w:p w14:paraId="639847C4"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lastRenderedPageBreak/>
              <w:t>Средневзвешенный удельный расход топлива на производства единицы ресурса</w:t>
            </w:r>
          </w:p>
        </w:tc>
        <w:tc>
          <w:tcPr>
            <w:tcW w:w="353" w:type="pct"/>
            <w:shd w:val="clear" w:color="auto" w:fill="auto"/>
            <w:vAlign w:val="center"/>
            <w:hideMark/>
          </w:tcPr>
          <w:p w14:paraId="640604F0"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кг у.т./кВт∙ч</w:t>
            </w:r>
          </w:p>
        </w:tc>
        <w:tc>
          <w:tcPr>
            <w:tcW w:w="263" w:type="pct"/>
            <w:shd w:val="clear" w:color="auto" w:fill="auto"/>
            <w:noWrap/>
            <w:vAlign w:val="center"/>
            <w:hideMark/>
          </w:tcPr>
          <w:p w14:paraId="55F86A1D"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360BCF33"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7E18AA3F"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1348211C"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512AEA24"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76653F0A"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25306C47"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4DB6AD32"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741F22FD"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698E3D38"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10CF6A2F"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00294294"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4" w:type="pct"/>
            <w:shd w:val="clear" w:color="auto" w:fill="auto"/>
            <w:noWrap/>
            <w:vAlign w:val="center"/>
            <w:hideMark/>
          </w:tcPr>
          <w:p w14:paraId="49EBCF67"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r>
      <w:tr w:rsidR="006E28CB" w:rsidRPr="006E28CB" w14:paraId="5F0C546B" w14:textId="77777777" w:rsidTr="006E28CB">
        <w:trPr>
          <w:trHeight w:val="70"/>
        </w:trPr>
        <w:tc>
          <w:tcPr>
            <w:tcW w:w="1227" w:type="pct"/>
            <w:shd w:val="clear" w:color="auto" w:fill="auto"/>
            <w:vAlign w:val="center"/>
            <w:hideMark/>
          </w:tcPr>
          <w:p w14:paraId="3AAD2A37"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Удельный расход электроэнергии на производство ресурса (по МО)</w:t>
            </w:r>
          </w:p>
        </w:tc>
        <w:tc>
          <w:tcPr>
            <w:tcW w:w="353" w:type="pct"/>
            <w:shd w:val="clear" w:color="auto" w:fill="auto"/>
            <w:vAlign w:val="center"/>
            <w:hideMark/>
          </w:tcPr>
          <w:p w14:paraId="20395B05"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кВт∙ч/ кВт∙ч</w:t>
            </w:r>
          </w:p>
        </w:tc>
        <w:tc>
          <w:tcPr>
            <w:tcW w:w="263" w:type="pct"/>
            <w:shd w:val="clear" w:color="auto" w:fill="auto"/>
            <w:vAlign w:val="center"/>
            <w:hideMark/>
          </w:tcPr>
          <w:p w14:paraId="53659CE4"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7C40BB01"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5A530FF2"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3F97970C"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358A82EC"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1DCD703A"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6D572866"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43B5CE43"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30B6A7E6"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noWrap/>
            <w:vAlign w:val="bottom"/>
            <w:hideMark/>
          </w:tcPr>
          <w:p w14:paraId="6A53E7F0"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noWrap/>
            <w:vAlign w:val="bottom"/>
            <w:hideMark/>
          </w:tcPr>
          <w:p w14:paraId="2FF5C3AC"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noWrap/>
            <w:vAlign w:val="bottom"/>
            <w:hideMark/>
          </w:tcPr>
          <w:p w14:paraId="02605D07"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4" w:type="pct"/>
            <w:shd w:val="clear" w:color="auto" w:fill="auto"/>
            <w:noWrap/>
            <w:vAlign w:val="bottom"/>
            <w:hideMark/>
          </w:tcPr>
          <w:p w14:paraId="45DD8A38"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r>
      <w:tr w:rsidR="006E28CB" w:rsidRPr="006E28CB" w14:paraId="3AE641E4" w14:textId="77777777" w:rsidTr="006E28CB">
        <w:trPr>
          <w:trHeight w:val="70"/>
        </w:trPr>
        <w:tc>
          <w:tcPr>
            <w:tcW w:w="1227" w:type="pct"/>
            <w:shd w:val="clear" w:color="auto" w:fill="auto"/>
            <w:vAlign w:val="center"/>
            <w:hideMark/>
          </w:tcPr>
          <w:p w14:paraId="770F880D"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собственных нужд при производстве ресурса</w:t>
            </w:r>
          </w:p>
        </w:tc>
        <w:tc>
          <w:tcPr>
            <w:tcW w:w="353" w:type="pct"/>
            <w:shd w:val="clear" w:color="auto" w:fill="auto"/>
            <w:vAlign w:val="center"/>
            <w:hideMark/>
          </w:tcPr>
          <w:p w14:paraId="29E34C3E"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263" w:type="pct"/>
            <w:shd w:val="clear" w:color="auto" w:fill="auto"/>
            <w:noWrap/>
            <w:vAlign w:val="center"/>
            <w:hideMark/>
          </w:tcPr>
          <w:p w14:paraId="0FF0A132"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14,00</w:t>
            </w:r>
          </w:p>
        </w:tc>
        <w:tc>
          <w:tcPr>
            <w:tcW w:w="263" w:type="pct"/>
            <w:shd w:val="clear" w:color="auto" w:fill="auto"/>
            <w:noWrap/>
            <w:vAlign w:val="center"/>
            <w:hideMark/>
          </w:tcPr>
          <w:p w14:paraId="1D64B742"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14,00</w:t>
            </w:r>
          </w:p>
        </w:tc>
        <w:tc>
          <w:tcPr>
            <w:tcW w:w="263" w:type="pct"/>
            <w:shd w:val="clear" w:color="auto" w:fill="auto"/>
            <w:noWrap/>
            <w:vAlign w:val="center"/>
            <w:hideMark/>
          </w:tcPr>
          <w:p w14:paraId="3BD72C61"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14,00</w:t>
            </w:r>
          </w:p>
        </w:tc>
        <w:tc>
          <w:tcPr>
            <w:tcW w:w="263" w:type="pct"/>
            <w:shd w:val="clear" w:color="auto" w:fill="auto"/>
            <w:noWrap/>
            <w:vAlign w:val="center"/>
            <w:hideMark/>
          </w:tcPr>
          <w:p w14:paraId="48CE5111"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6,15</w:t>
            </w:r>
          </w:p>
        </w:tc>
        <w:tc>
          <w:tcPr>
            <w:tcW w:w="263" w:type="pct"/>
            <w:shd w:val="clear" w:color="auto" w:fill="auto"/>
            <w:noWrap/>
            <w:vAlign w:val="center"/>
            <w:hideMark/>
          </w:tcPr>
          <w:p w14:paraId="2E08CC1F"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6,15</w:t>
            </w:r>
          </w:p>
        </w:tc>
        <w:tc>
          <w:tcPr>
            <w:tcW w:w="263" w:type="pct"/>
            <w:shd w:val="clear" w:color="auto" w:fill="auto"/>
            <w:noWrap/>
            <w:vAlign w:val="center"/>
            <w:hideMark/>
          </w:tcPr>
          <w:p w14:paraId="228B9E06"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6,15</w:t>
            </w:r>
          </w:p>
        </w:tc>
        <w:tc>
          <w:tcPr>
            <w:tcW w:w="263" w:type="pct"/>
            <w:shd w:val="clear" w:color="auto" w:fill="auto"/>
            <w:noWrap/>
            <w:vAlign w:val="center"/>
            <w:hideMark/>
          </w:tcPr>
          <w:p w14:paraId="613A2112"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6,15</w:t>
            </w:r>
          </w:p>
        </w:tc>
        <w:tc>
          <w:tcPr>
            <w:tcW w:w="263" w:type="pct"/>
            <w:shd w:val="clear" w:color="auto" w:fill="auto"/>
            <w:noWrap/>
            <w:vAlign w:val="center"/>
            <w:hideMark/>
          </w:tcPr>
          <w:p w14:paraId="0E13A807"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6,15</w:t>
            </w:r>
          </w:p>
        </w:tc>
        <w:tc>
          <w:tcPr>
            <w:tcW w:w="263" w:type="pct"/>
            <w:shd w:val="clear" w:color="auto" w:fill="auto"/>
            <w:noWrap/>
            <w:vAlign w:val="center"/>
            <w:hideMark/>
          </w:tcPr>
          <w:p w14:paraId="2321CB05"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6,15</w:t>
            </w:r>
          </w:p>
        </w:tc>
        <w:tc>
          <w:tcPr>
            <w:tcW w:w="263" w:type="pct"/>
            <w:shd w:val="clear" w:color="auto" w:fill="auto"/>
            <w:noWrap/>
            <w:vAlign w:val="center"/>
            <w:hideMark/>
          </w:tcPr>
          <w:p w14:paraId="62763450"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6,15</w:t>
            </w:r>
          </w:p>
        </w:tc>
        <w:tc>
          <w:tcPr>
            <w:tcW w:w="263" w:type="pct"/>
            <w:shd w:val="clear" w:color="auto" w:fill="auto"/>
            <w:noWrap/>
            <w:vAlign w:val="center"/>
            <w:hideMark/>
          </w:tcPr>
          <w:p w14:paraId="6BC1D56C"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6,15</w:t>
            </w:r>
          </w:p>
        </w:tc>
        <w:tc>
          <w:tcPr>
            <w:tcW w:w="263" w:type="pct"/>
            <w:shd w:val="clear" w:color="auto" w:fill="auto"/>
            <w:noWrap/>
            <w:vAlign w:val="center"/>
            <w:hideMark/>
          </w:tcPr>
          <w:p w14:paraId="062593D0"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6,15</w:t>
            </w:r>
          </w:p>
        </w:tc>
        <w:tc>
          <w:tcPr>
            <w:tcW w:w="264" w:type="pct"/>
            <w:shd w:val="clear" w:color="auto" w:fill="auto"/>
            <w:noWrap/>
            <w:vAlign w:val="center"/>
            <w:hideMark/>
          </w:tcPr>
          <w:p w14:paraId="6AA4448A"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6,15</w:t>
            </w:r>
          </w:p>
        </w:tc>
      </w:tr>
      <w:tr w:rsidR="006E28CB" w:rsidRPr="006E28CB" w14:paraId="10BDFFC7" w14:textId="77777777" w:rsidTr="006E28CB">
        <w:trPr>
          <w:trHeight w:val="70"/>
        </w:trPr>
        <w:tc>
          <w:tcPr>
            <w:tcW w:w="1227" w:type="pct"/>
            <w:shd w:val="clear" w:color="auto" w:fill="auto"/>
            <w:vAlign w:val="center"/>
            <w:hideMark/>
          </w:tcPr>
          <w:p w14:paraId="2E7AA6EA"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Эффективность передачи электрической энергии</w:t>
            </w:r>
          </w:p>
        </w:tc>
        <w:tc>
          <w:tcPr>
            <w:tcW w:w="353" w:type="pct"/>
            <w:shd w:val="clear" w:color="auto" w:fill="auto"/>
            <w:vAlign w:val="center"/>
            <w:hideMark/>
          </w:tcPr>
          <w:p w14:paraId="326225BE"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7A4EAF7B"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37AEEA22"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4C58FC48"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0CD33F82"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1F38208A"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47451E75"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41AE3D8E"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547C3C43"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vAlign w:val="center"/>
            <w:hideMark/>
          </w:tcPr>
          <w:p w14:paraId="3D20C1B6"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noWrap/>
            <w:vAlign w:val="bottom"/>
            <w:hideMark/>
          </w:tcPr>
          <w:p w14:paraId="2CB4481F"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noWrap/>
            <w:vAlign w:val="bottom"/>
            <w:hideMark/>
          </w:tcPr>
          <w:p w14:paraId="1B3FA169"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3" w:type="pct"/>
            <w:shd w:val="clear" w:color="auto" w:fill="auto"/>
            <w:noWrap/>
            <w:vAlign w:val="bottom"/>
            <w:hideMark/>
          </w:tcPr>
          <w:p w14:paraId="731FEBF1"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64" w:type="pct"/>
            <w:shd w:val="clear" w:color="auto" w:fill="auto"/>
            <w:noWrap/>
            <w:vAlign w:val="bottom"/>
            <w:hideMark/>
          </w:tcPr>
          <w:p w14:paraId="2AAB8299"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r>
      <w:tr w:rsidR="006E28CB" w:rsidRPr="006E28CB" w14:paraId="23DD638D" w14:textId="77777777" w:rsidTr="006E28CB">
        <w:trPr>
          <w:trHeight w:val="70"/>
        </w:trPr>
        <w:tc>
          <w:tcPr>
            <w:tcW w:w="1227" w:type="pct"/>
            <w:shd w:val="clear" w:color="auto" w:fill="auto"/>
            <w:vAlign w:val="center"/>
            <w:hideMark/>
          </w:tcPr>
          <w:p w14:paraId="640A20C0"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нормативных потерь, включенных в расчеты тарифа на передачу</w:t>
            </w:r>
          </w:p>
        </w:tc>
        <w:tc>
          <w:tcPr>
            <w:tcW w:w="353" w:type="pct"/>
            <w:shd w:val="clear" w:color="auto" w:fill="auto"/>
            <w:vAlign w:val="center"/>
            <w:hideMark/>
          </w:tcPr>
          <w:p w14:paraId="73974D13"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263" w:type="pct"/>
            <w:shd w:val="clear" w:color="auto" w:fill="auto"/>
            <w:noWrap/>
            <w:vAlign w:val="center"/>
            <w:hideMark/>
          </w:tcPr>
          <w:p w14:paraId="0E74BE41"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2FB369E7"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10F295CB"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45693C2D"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7136635C"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4E8EB888"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544A19D7"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39CE1E2E"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336892B8"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4DD165AC"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7536669A"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430B0A19"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4" w:type="pct"/>
            <w:shd w:val="clear" w:color="auto" w:fill="auto"/>
            <w:noWrap/>
            <w:vAlign w:val="center"/>
            <w:hideMark/>
          </w:tcPr>
          <w:p w14:paraId="198F2725"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r>
      <w:tr w:rsidR="006E28CB" w:rsidRPr="006E28CB" w14:paraId="7CE0FA18" w14:textId="77777777" w:rsidTr="006E28CB">
        <w:trPr>
          <w:trHeight w:val="70"/>
        </w:trPr>
        <w:tc>
          <w:tcPr>
            <w:tcW w:w="1227" w:type="pct"/>
            <w:shd w:val="clear" w:color="auto" w:fill="auto"/>
            <w:vAlign w:val="center"/>
            <w:hideMark/>
          </w:tcPr>
          <w:p w14:paraId="7F40D908"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Фактические потери в сетях (по данным отчетного баланса)</w:t>
            </w:r>
          </w:p>
        </w:tc>
        <w:tc>
          <w:tcPr>
            <w:tcW w:w="353" w:type="pct"/>
            <w:shd w:val="clear" w:color="auto" w:fill="auto"/>
            <w:vAlign w:val="center"/>
            <w:hideMark/>
          </w:tcPr>
          <w:p w14:paraId="75D30CAD"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263" w:type="pct"/>
            <w:shd w:val="clear" w:color="auto" w:fill="auto"/>
            <w:noWrap/>
            <w:vAlign w:val="center"/>
            <w:hideMark/>
          </w:tcPr>
          <w:p w14:paraId="3C9A43F5"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052DD244"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49E84063"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6DFAECF4"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4E61486C"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052433C6"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58E2F2EB"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158DFFDC"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039D5046"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451D4D7E"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1032C03B"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060548AA"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4" w:type="pct"/>
            <w:shd w:val="clear" w:color="auto" w:fill="auto"/>
            <w:noWrap/>
            <w:vAlign w:val="center"/>
            <w:hideMark/>
          </w:tcPr>
          <w:p w14:paraId="13C16233"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r>
      <w:tr w:rsidR="006E28CB" w:rsidRPr="006E28CB" w14:paraId="37C199E2" w14:textId="77777777" w:rsidTr="006E28CB">
        <w:trPr>
          <w:trHeight w:val="116"/>
        </w:trPr>
        <w:tc>
          <w:tcPr>
            <w:tcW w:w="1227" w:type="pct"/>
            <w:shd w:val="clear" w:color="auto" w:fill="auto"/>
            <w:vAlign w:val="center"/>
            <w:hideMark/>
          </w:tcPr>
          <w:p w14:paraId="5DE75411"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Расход электроэнергии на передачу  единицы ресурса</w:t>
            </w:r>
          </w:p>
        </w:tc>
        <w:tc>
          <w:tcPr>
            <w:tcW w:w="353" w:type="pct"/>
            <w:shd w:val="clear" w:color="auto" w:fill="auto"/>
            <w:vAlign w:val="center"/>
            <w:hideMark/>
          </w:tcPr>
          <w:p w14:paraId="0E90F901"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кВт∙ч / кВт∙ч</w:t>
            </w:r>
          </w:p>
        </w:tc>
        <w:tc>
          <w:tcPr>
            <w:tcW w:w="263" w:type="pct"/>
            <w:shd w:val="clear" w:color="auto" w:fill="auto"/>
            <w:noWrap/>
            <w:vAlign w:val="center"/>
            <w:hideMark/>
          </w:tcPr>
          <w:p w14:paraId="6AAD5342"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165FF826"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7ABF963A"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22F339C4"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67FBD012"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426A2166"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7C901E3E"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3FE528B5"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55578F14"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1B18DE9D"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2420F98A"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3" w:type="pct"/>
            <w:shd w:val="clear" w:color="auto" w:fill="auto"/>
            <w:noWrap/>
            <w:vAlign w:val="center"/>
            <w:hideMark/>
          </w:tcPr>
          <w:p w14:paraId="2011E812"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64" w:type="pct"/>
            <w:shd w:val="clear" w:color="auto" w:fill="auto"/>
            <w:noWrap/>
            <w:vAlign w:val="center"/>
            <w:hideMark/>
          </w:tcPr>
          <w:p w14:paraId="6A00B235"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r>
    </w:tbl>
    <w:p w14:paraId="19394BE5" w14:textId="0E79F1F4" w:rsidR="006E28CB" w:rsidRPr="006E28CB" w:rsidRDefault="00700409" w:rsidP="00700409">
      <w:pPr>
        <w:pStyle w:val="a"/>
      </w:pPr>
      <w:r w:rsidRPr="00700409">
        <w:t>Целевые показатели р</w:t>
      </w:r>
      <w:r>
        <w:t>азвития системы теплоснабжения</w:t>
      </w:r>
      <w:r w:rsidRPr="00700409">
        <w:t xml:space="preserve"> Новоавачинского сельского поселения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1"/>
        <w:gridCol w:w="1503"/>
        <w:gridCol w:w="774"/>
        <w:gridCol w:w="866"/>
        <w:gridCol w:w="866"/>
        <w:gridCol w:w="866"/>
        <w:gridCol w:w="866"/>
        <w:gridCol w:w="866"/>
        <w:gridCol w:w="866"/>
        <w:gridCol w:w="866"/>
        <w:gridCol w:w="866"/>
        <w:gridCol w:w="866"/>
        <w:gridCol w:w="866"/>
        <w:gridCol w:w="866"/>
        <w:gridCol w:w="866"/>
      </w:tblGrid>
      <w:tr w:rsidR="006E28CB" w:rsidRPr="006E28CB" w14:paraId="464CCBF1" w14:textId="77777777" w:rsidTr="00700409">
        <w:trPr>
          <w:trHeight w:val="300"/>
          <w:jc w:val="center"/>
        </w:trPr>
        <w:tc>
          <w:tcPr>
            <w:tcW w:w="644" w:type="pct"/>
            <w:shd w:val="clear" w:color="auto" w:fill="D9D9D9" w:themeFill="background1" w:themeFillShade="D9"/>
            <w:vAlign w:val="center"/>
            <w:hideMark/>
          </w:tcPr>
          <w:p w14:paraId="46214D08"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 </w:t>
            </w:r>
          </w:p>
        </w:tc>
        <w:tc>
          <w:tcPr>
            <w:tcW w:w="512" w:type="pct"/>
            <w:shd w:val="clear" w:color="auto" w:fill="D9D9D9" w:themeFill="background1" w:themeFillShade="D9"/>
            <w:vAlign w:val="center"/>
            <w:hideMark/>
          </w:tcPr>
          <w:p w14:paraId="069518A2"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Ед. изм.</w:t>
            </w:r>
          </w:p>
        </w:tc>
        <w:tc>
          <w:tcPr>
            <w:tcW w:w="295" w:type="pct"/>
            <w:shd w:val="clear" w:color="auto" w:fill="D9D9D9" w:themeFill="background1" w:themeFillShade="D9"/>
            <w:vAlign w:val="center"/>
            <w:hideMark/>
          </w:tcPr>
          <w:p w14:paraId="20DEA178"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2013</w:t>
            </w:r>
          </w:p>
        </w:tc>
        <w:tc>
          <w:tcPr>
            <w:tcW w:w="296" w:type="pct"/>
            <w:shd w:val="clear" w:color="auto" w:fill="D9D9D9" w:themeFill="background1" w:themeFillShade="D9"/>
            <w:vAlign w:val="center"/>
            <w:hideMark/>
          </w:tcPr>
          <w:p w14:paraId="17E54F4A"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2014</w:t>
            </w:r>
          </w:p>
        </w:tc>
        <w:tc>
          <w:tcPr>
            <w:tcW w:w="296" w:type="pct"/>
            <w:shd w:val="clear" w:color="auto" w:fill="D9D9D9" w:themeFill="background1" w:themeFillShade="D9"/>
            <w:vAlign w:val="center"/>
            <w:hideMark/>
          </w:tcPr>
          <w:p w14:paraId="531F836D"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2015</w:t>
            </w:r>
          </w:p>
        </w:tc>
        <w:tc>
          <w:tcPr>
            <w:tcW w:w="296" w:type="pct"/>
            <w:shd w:val="clear" w:color="auto" w:fill="D9D9D9" w:themeFill="background1" w:themeFillShade="D9"/>
            <w:vAlign w:val="center"/>
            <w:hideMark/>
          </w:tcPr>
          <w:p w14:paraId="7B01D99D"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2016</w:t>
            </w:r>
          </w:p>
        </w:tc>
        <w:tc>
          <w:tcPr>
            <w:tcW w:w="296" w:type="pct"/>
            <w:shd w:val="clear" w:color="auto" w:fill="D9D9D9" w:themeFill="background1" w:themeFillShade="D9"/>
            <w:vAlign w:val="center"/>
            <w:hideMark/>
          </w:tcPr>
          <w:p w14:paraId="11066741"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2017</w:t>
            </w:r>
          </w:p>
        </w:tc>
        <w:tc>
          <w:tcPr>
            <w:tcW w:w="296" w:type="pct"/>
            <w:shd w:val="clear" w:color="auto" w:fill="D9D9D9" w:themeFill="background1" w:themeFillShade="D9"/>
            <w:vAlign w:val="center"/>
            <w:hideMark/>
          </w:tcPr>
          <w:p w14:paraId="3DB3EEF9"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2018</w:t>
            </w:r>
          </w:p>
        </w:tc>
        <w:tc>
          <w:tcPr>
            <w:tcW w:w="296" w:type="pct"/>
            <w:shd w:val="clear" w:color="auto" w:fill="D9D9D9" w:themeFill="background1" w:themeFillShade="D9"/>
            <w:vAlign w:val="center"/>
            <w:hideMark/>
          </w:tcPr>
          <w:p w14:paraId="3AE38F70"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2019</w:t>
            </w:r>
          </w:p>
        </w:tc>
        <w:tc>
          <w:tcPr>
            <w:tcW w:w="296" w:type="pct"/>
            <w:shd w:val="clear" w:color="auto" w:fill="D9D9D9" w:themeFill="background1" w:themeFillShade="D9"/>
            <w:vAlign w:val="center"/>
            <w:hideMark/>
          </w:tcPr>
          <w:p w14:paraId="47029261" w14:textId="77777777" w:rsidR="006E28CB" w:rsidRPr="006E28CB" w:rsidRDefault="006E28CB" w:rsidP="006E28CB">
            <w:pPr>
              <w:spacing w:line="240" w:lineRule="auto"/>
              <w:ind w:firstLine="0"/>
              <w:jc w:val="right"/>
              <w:rPr>
                <w:rFonts w:eastAsia="Times New Roman" w:cs="Times New Roman"/>
                <w:b/>
                <w:color w:val="000000"/>
                <w:sz w:val="20"/>
                <w:szCs w:val="20"/>
              </w:rPr>
            </w:pPr>
            <w:r w:rsidRPr="006E28CB">
              <w:rPr>
                <w:rFonts w:eastAsia="Times New Roman" w:cs="Times New Roman"/>
                <w:b/>
                <w:color w:val="000000"/>
                <w:sz w:val="20"/>
                <w:szCs w:val="20"/>
              </w:rPr>
              <w:t>2020</w:t>
            </w:r>
          </w:p>
        </w:tc>
        <w:tc>
          <w:tcPr>
            <w:tcW w:w="296" w:type="pct"/>
            <w:shd w:val="clear" w:color="auto" w:fill="D9D9D9" w:themeFill="background1" w:themeFillShade="D9"/>
            <w:vAlign w:val="center"/>
            <w:hideMark/>
          </w:tcPr>
          <w:p w14:paraId="48B67325" w14:textId="77777777" w:rsidR="006E28CB" w:rsidRPr="006E28CB" w:rsidRDefault="006E28CB" w:rsidP="006E28CB">
            <w:pPr>
              <w:spacing w:line="240" w:lineRule="auto"/>
              <w:ind w:firstLine="0"/>
              <w:jc w:val="right"/>
              <w:rPr>
                <w:rFonts w:eastAsia="Times New Roman" w:cs="Times New Roman"/>
                <w:b/>
                <w:color w:val="000000"/>
                <w:sz w:val="20"/>
                <w:szCs w:val="20"/>
              </w:rPr>
            </w:pPr>
            <w:r w:rsidRPr="006E28CB">
              <w:rPr>
                <w:rFonts w:eastAsia="Times New Roman" w:cs="Times New Roman"/>
                <w:b/>
                <w:color w:val="000000"/>
                <w:sz w:val="20"/>
                <w:szCs w:val="20"/>
              </w:rPr>
              <w:t>2021</w:t>
            </w:r>
          </w:p>
        </w:tc>
        <w:tc>
          <w:tcPr>
            <w:tcW w:w="296" w:type="pct"/>
            <w:shd w:val="clear" w:color="auto" w:fill="D9D9D9" w:themeFill="background1" w:themeFillShade="D9"/>
            <w:vAlign w:val="center"/>
            <w:hideMark/>
          </w:tcPr>
          <w:p w14:paraId="1A6C3F77" w14:textId="77777777" w:rsidR="006E28CB" w:rsidRPr="006E28CB" w:rsidRDefault="006E28CB" w:rsidP="006E28CB">
            <w:pPr>
              <w:spacing w:line="240" w:lineRule="auto"/>
              <w:ind w:firstLine="0"/>
              <w:jc w:val="center"/>
              <w:rPr>
                <w:rFonts w:eastAsia="Times New Roman" w:cs="Times New Roman"/>
                <w:b/>
                <w:color w:val="000000"/>
                <w:sz w:val="20"/>
                <w:szCs w:val="20"/>
              </w:rPr>
            </w:pPr>
            <w:r w:rsidRPr="006E28CB">
              <w:rPr>
                <w:rFonts w:eastAsia="Times New Roman" w:cs="Times New Roman"/>
                <w:b/>
                <w:color w:val="000000"/>
                <w:sz w:val="20"/>
                <w:szCs w:val="20"/>
              </w:rPr>
              <w:t>2022</w:t>
            </w:r>
          </w:p>
        </w:tc>
        <w:tc>
          <w:tcPr>
            <w:tcW w:w="296" w:type="pct"/>
            <w:shd w:val="clear" w:color="auto" w:fill="D9D9D9" w:themeFill="background1" w:themeFillShade="D9"/>
            <w:vAlign w:val="center"/>
            <w:hideMark/>
          </w:tcPr>
          <w:p w14:paraId="45CB76B8" w14:textId="77777777" w:rsidR="006E28CB" w:rsidRPr="006E28CB" w:rsidRDefault="006E28CB" w:rsidP="006E28CB">
            <w:pPr>
              <w:spacing w:line="240" w:lineRule="auto"/>
              <w:ind w:firstLine="0"/>
              <w:jc w:val="center"/>
              <w:rPr>
                <w:rFonts w:eastAsia="Times New Roman" w:cs="Times New Roman"/>
                <w:b/>
                <w:color w:val="000000"/>
                <w:sz w:val="20"/>
                <w:szCs w:val="20"/>
              </w:rPr>
            </w:pPr>
            <w:r w:rsidRPr="006E28CB">
              <w:rPr>
                <w:rFonts w:eastAsia="Times New Roman" w:cs="Times New Roman"/>
                <w:b/>
                <w:color w:val="000000"/>
                <w:sz w:val="20"/>
                <w:szCs w:val="20"/>
              </w:rPr>
              <w:t>2023</w:t>
            </w:r>
          </w:p>
        </w:tc>
        <w:tc>
          <w:tcPr>
            <w:tcW w:w="296" w:type="pct"/>
            <w:shd w:val="clear" w:color="auto" w:fill="D9D9D9" w:themeFill="background1" w:themeFillShade="D9"/>
            <w:vAlign w:val="center"/>
            <w:hideMark/>
          </w:tcPr>
          <w:p w14:paraId="29965D6B" w14:textId="77777777" w:rsidR="006E28CB" w:rsidRPr="006E28CB" w:rsidRDefault="006E28CB" w:rsidP="006E28CB">
            <w:pPr>
              <w:spacing w:line="240" w:lineRule="auto"/>
              <w:ind w:firstLine="0"/>
              <w:jc w:val="center"/>
              <w:rPr>
                <w:rFonts w:eastAsia="Times New Roman" w:cs="Times New Roman"/>
                <w:b/>
                <w:color w:val="000000"/>
                <w:sz w:val="20"/>
                <w:szCs w:val="20"/>
              </w:rPr>
            </w:pPr>
            <w:r w:rsidRPr="006E28CB">
              <w:rPr>
                <w:rFonts w:eastAsia="Times New Roman" w:cs="Times New Roman"/>
                <w:b/>
                <w:color w:val="000000"/>
                <w:sz w:val="20"/>
                <w:szCs w:val="20"/>
              </w:rPr>
              <w:t>2024</w:t>
            </w:r>
          </w:p>
        </w:tc>
        <w:tc>
          <w:tcPr>
            <w:tcW w:w="296" w:type="pct"/>
            <w:shd w:val="clear" w:color="auto" w:fill="D9D9D9" w:themeFill="background1" w:themeFillShade="D9"/>
            <w:vAlign w:val="center"/>
            <w:hideMark/>
          </w:tcPr>
          <w:p w14:paraId="088A8CEB" w14:textId="77777777" w:rsidR="006E28CB" w:rsidRPr="006E28CB" w:rsidRDefault="006E28CB" w:rsidP="006E28CB">
            <w:pPr>
              <w:spacing w:line="240" w:lineRule="auto"/>
              <w:ind w:firstLine="0"/>
              <w:jc w:val="center"/>
              <w:rPr>
                <w:rFonts w:eastAsia="Times New Roman" w:cs="Times New Roman"/>
                <w:b/>
                <w:color w:val="000000"/>
                <w:sz w:val="20"/>
                <w:szCs w:val="20"/>
              </w:rPr>
            </w:pPr>
            <w:r w:rsidRPr="006E28CB">
              <w:rPr>
                <w:rFonts w:eastAsia="Times New Roman" w:cs="Times New Roman"/>
                <w:b/>
                <w:color w:val="000000"/>
                <w:sz w:val="20"/>
                <w:szCs w:val="20"/>
              </w:rPr>
              <w:t>2025</w:t>
            </w:r>
          </w:p>
        </w:tc>
      </w:tr>
      <w:tr w:rsidR="006E28CB" w:rsidRPr="006E28CB" w14:paraId="1A8602D2" w14:textId="77777777" w:rsidTr="00700409">
        <w:trPr>
          <w:trHeight w:val="332"/>
          <w:jc w:val="center"/>
        </w:trPr>
        <w:tc>
          <w:tcPr>
            <w:tcW w:w="5000" w:type="pct"/>
            <w:gridSpan w:val="15"/>
            <w:shd w:val="clear" w:color="auto" w:fill="auto"/>
            <w:vAlign w:val="center"/>
            <w:hideMark/>
          </w:tcPr>
          <w:p w14:paraId="0B38BBB7" w14:textId="148B3FE8" w:rsidR="006E28CB" w:rsidRPr="006E28CB" w:rsidRDefault="006E28CB" w:rsidP="00700409">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Система теплоснабжения</w:t>
            </w:r>
          </w:p>
        </w:tc>
      </w:tr>
      <w:tr w:rsidR="006E28CB" w:rsidRPr="006E28CB" w14:paraId="47026E7D" w14:textId="77777777" w:rsidTr="006E28CB">
        <w:trPr>
          <w:trHeight w:val="860"/>
          <w:jc w:val="center"/>
        </w:trPr>
        <w:tc>
          <w:tcPr>
            <w:tcW w:w="644" w:type="pct"/>
            <w:shd w:val="clear" w:color="auto" w:fill="auto"/>
            <w:vAlign w:val="center"/>
            <w:hideMark/>
          </w:tcPr>
          <w:p w14:paraId="2226F3A1"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Спрос на ресурс (тепловую энергию) полезный отпуск</w:t>
            </w:r>
          </w:p>
        </w:tc>
        <w:tc>
          <w:tcPr>
            <w:tcW w:w="512" w:type="pct"/>
            <w:shd w:val="clear" w:color="auto" w:fill="auto"/>
            <w:vAlign w:val="center"/>
            <w:hideMark/>
          </w:tcPr>
          <w:p w14:paraId="4B5D29F3"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тыс. Гкал</w:t>
            </w:r>
          </w:p>
        </w:tc>
        <w:tc>
          <w:tcPr>
            <w:tcW w:w="295" w:type="pct"/>
            <w:shd w:val="clear" w:color="auto" w:fill="auto"/>
            <w:vAlign w:val="center"/>
            <w:hideMark/>
          </w:tcPr>
          <w:p w14:paraId="501F2D89" w14:textId="77777777" w:rsidR="006E28CB" w:rsidRPr="006E28CB" w:rsidRDefault="006E28CB" w:rsidP="006E28CB">
            <w:pPr>
              <w:spacing w:line="240" w:lineRule="auto"/>
              <w:ind w:firstLine="0"/>
              <w:jc w:val="center"/>
              <w:rPr>
                <w:rFonts w:cs="Times New Roman"/>
                <w:color w:val="000000"/>
                <w:sz w:val="20"/>
                <w:szCs w:val="20"/>
              </w:rPr>
            </w:pPr>
            <w:r w:rsidRPr="006E28CB">
              <w:rPr>
                <w:rFonts w:cs="Times New Roman"/>
                <w:color w:val="000000"/>
                <w:sz w:val="20"/>
                <w:szCs w:val="20"/>
              </w:rPr>
              <w:t>19,333</w:t>
            </w:r>
          </w:p>
        </w:tc>
        <w:tc>
          <w:tcPr>
            <w:tcW w:w="296" w:type="pct"/>
            <w:shd w:val="clear" w:color="auto" w:fill="auto"/>
            <w:vAlign w:val="center"/>
            <w:hideMark/>
          </w:tcPr>
          <w:p w14:paraId="5722CDF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20,774</w:t>
            </w:r>
          </w:p>
        </w:tc>
        <w:tc>
          <w:tcPr>
            <w:tcW w:w="296" w:type="pct"/>
            <w:shd w:val="clear" w:color="auto" w:fill="auto"/>
            <w:vAlign w:val="center"/>
            <w:hideMark/>
          </w:tcPr>
          <w:p w14:paraId="6D4362F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22,216</w:t>
            </w:r>
          </w:p>
        </w:tc>
        <w:tc>
          <w:tcPr>
            <w:tcW w:w="296" w:type="pct"/>
            <w:shd w:val="clear" w:color="auto" w:fill="auto"/>
            <w:vAlign w:val="center"/>
            <w:hideMark/>
          </w:tcPr>
          <w:p w14:paraId="4D38F52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23,657</w:t>
            </w:r>
          </w:p>
        </w:tc>
        <w:tc>
          <w:tcPr>
            <w:tcW w:w="296" w:type="pct"/>
            <w:shd w:val="clear" w:color="auto" w:fill="auto"/>
            <w:vAlign w:val="center"/>
            <w:hideMark/>
          </w:tcPr>
          <w:p w14:paraId="1D21950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25,098</w:t>
            </w:r>
          </w:p>
        </w:tc>
        <w:tc>
          <w:tcPr>
            <w:tcW w:w="296" w:type="pct"/>
            <w:shd w:val="clear" w:color="auto" w:fill="auto"/>
            <w:vAlign w:val="center"/>
            <w:hideMark/>
          </w:tcPr>
          <w:p w14:paraId="2C5F592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26,540</w:t>
            </w:r>
          </w:p>
        </w:tc>
        <w:tc>
          <w:tcPr>
            <w:tcW w:w="296" w:type="pct"/>
            <w:shd w:val="clear" w:color="auto" w:fill="auto"/>
            <w:vAlign w:val="center"/>
            <w:hideMark/>
          </w:tcPr>
          <w:p w14:paraId="60EB1F2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27,981</w:t>
            </w:r>
          </w:p>
        </w:tc>
        <w:tc>
          <w:tcPr>
            <w:tcW w:w="296" w:type="pct"/>
            <w:shd w:val="clear" w:color="auto" w:fill="auto"/>
            <w:vAlign w:val="center"/>
            <w:hideMark/>
          </w:tcPr>
          <w:p w14:paraId="3717F98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28,832</w:t>
            </w:r>
          </w:p>
        </w:tc>
        <w:tc>
          <w:tcPr>
            <w:tcW w:w="296" w:type="pct"/>
            <w:shd w:val="clear" w:color="auto" w:fill="auto"/>
            <w:vAlign w:val="center"/>
            <w:hideMark/>
          </w:tcPr>
          <w:p w14:paraId="2DCCBDB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29,683</w:t>
            </w:r>
          </w:p>
        </w:tc>
        <w:tc>
          <w:tcPr>
            <w:tcW w:w="296" w:type="pct"/>
            <w:shd w:val="clear" w:color="auto" w:fill="auto"/>
            <w:vAlign w:val="center"/>
            <w:hideMark/>
          </w:tcPr>
          <w:p w14:paraId="22979B4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30,534</w:t>
            </w:r>
          </w:p>
        </w:tc>
        <w:tc>
          <w:tcPr>
            <w:tcW w:w="296" w:type="pct"/>
            <w:shd w:val="clear" w:color="auto" w:fill="auto"/>
            <w:vAlign w:val="center"/>
            <w:hideMark/>
          </w:tcPr>
          <w:p w14:paraId="2D2CE5A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31,384</w:t>
            </w:r>
          </w:p>
        </w:tc>
        <w:tc>
          <w:tcPr>
            <w:tcW w:w="296" w:type="pct"/>
            <w:shd w:val="clear" w:color="auto" w:fill="auto"/>
            <w:vAlign w:val="center"/>
            <w:hideMark/>
          </w:tcPr>
          <w:p w14:paraId="2E73495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32,235</w:t>
            </w:r>
          </w:p>
        </w:tc>
        <w:tc>
          <w:tcPr>
            <w:tcW w:w="296" w:type="pct"/>
            <w:shd w:val="clear" w:color="auto" w:fill="auto"/>
            <w:vAlign w:val="center"/>
            <w:hideMark/>
          </w:tcPr>
          <w:p w14:paraId="17D0F98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33,086</w:t>
            </w:r>
          </w:p>
        </w:tc>
      </w:tr>
      <w:tr w:rsidR="006E28CB" w:rsidRPr="006E28CB" w14:paraId="3FAC3E22" w14:textId="77777777" w:rsidTr="006E28CB">
        <w:trPr>
          <w:trHeight w:val="70"/>
          <w:jc w:val="center"/>
        </w:trPr>
        <w:tc>
          <w:tcPr>
            <w:tcW w:w="644" w:type="pct"/>
            <w:shd w:val="clear" w:color="auto" w:fill="auto"/>
            <w:vAlign w:val="center"/>
            <w:hideMark/>
          </w:tcPr>
          <w:p w14:paraId="43558A33"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Уровень благоустройства жилищного фонда (по теплоснабжению)</w:t>
            </w:r>
          </w:p>
        </w:tc>
        <w:tc>
          <w:tcPr>
            <w:tcW w:w="512" w:type="pct"/>
            <w:shd w:val="clear" w:color="auto" w:fill="auto"/>
            <w:vAlign w:val="center"/>
            <w:hideMark/>
          </w:tcPr>
          <w:p w14:paraId="43A3A9BC"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295" w:type="pct"/>
            <w:shd w:val="clear" w:color="auto" w:fill="auto"/>
            <w:vAlign w:val="center"/>
            <w:hideMark/>
          </w:tcPr>
          <w:p w14:paraId="78B357A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81,000</w:t>
            </w:r>
          </w:p>
        </w:tc>
        <w:tc>
          <w:tcPr>
            <w:tcW w:w="296" w:type="pct"/>
            <w:shd w:val="clear" w:color="auto" w:fill="auto"/>
            <w:vAlign w:val="center"/>
            <w:hideMark/>
          </w:tcPr>
          <w:p w14:paraId="1336910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83,714</w:t>
            </w:r>
          </w:p>
        </w:tc>
        <w:tc>
          <w:tcPr>
            <w:tcW w:w="296" w:type="pct"/>
            <w:shd w:val="clear" w:color="auto" w:fill="auto"/>
            <w:vAlign w:val="center"/>
            <w:hideMark/>
          </w:tcPr>
          <w:p w14:paraId="2F65F6E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86,429</w:t>
            </w:r>
          </w:p>
        </w:tc>
        <w:tc>
          <w:tcPr>
            <w:tcW w:w="296" w:type="pct"/>
            <w:shd w:val="clear" w:color="auto" w:fill="auto"/>
            <w:vAlign w:val="center"/>
            <w:hideMark/>
          </w:tcPr>
          <w:p w14:paraId="75BEF64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89,143</w:t>
            </w:r>
          </w:p>
        </w:tc>
        <w:tc>
          <w:tcPr>
            <w:tcW w:w="296" w:type="pct"/>
            <w:shd w:val="clear" w:color="auto" w:fill="auto"/>
            <w:vAlign w:val="center"/>
            <w:hideMark/>
          </w:tcPr>
          <w:p w14:paraId="39FBF31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91,857</w:t>
            </w:r>
          </w:p>
        </w:tc>
        <w:tc>
          <w:tcPr>
            <w:tcW w:w="296" w:type="pct"/>
            <w:shd w:val="clear" w:color="auto" w:fill="auto"/>
            <w:vAlign w:val="center"/>
            <w:hideMark/>
          </w:tcPr>
          <w:p w14:paraId="11AA853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94,571</w:t>
            </w:r>
          </w:p>
        </w:tc>
        <w:tc>
          <w:tcPr>
            <w:tcW w:w="296" w:type="pct"/>
            <w:shd w:val="clear" w:color="auto" w:fill="auto"/>
            <w:vAlign w:val="center"/>
            <w:hideMark/>
          </w:tcPr>
          <w:p w14:paraId="55C5551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97,286</w:t>
            </w:r>
          </w:p>
        </w:tc>
        <w:tc>
          <w:tcPr>
            <w:tcW w:w="296" w:type="pct"/>
            <w:shd w:val="clear" w:color="auto" w:fill="auto"/>
            <w:vAlign w:val="center"/>
            <w:hideMark/>
          </w:tcPr>
          <w:p w14:paraId="0E5F13F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100,000</w:t>
            </w:r>
          </w:p>
        </w:tc>
        <w:tc>
          <w:tcPr>
            <w:tcW w:w="296" w:type="pct"/>
            <w:shd w:val="clear" w:color="auto" w:fill="auto"/>
            <w:vAlign w:val="center"/>
            <w:hideMark/>
          </w:tcPr>
          <w:p w14:paraId="708E1A8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100,000</w:t>
            </w:r>
          </w:p>
        </w:tc>
        <w:tc>
          <w:tcPr>
            <w:tcW w:w="296" w:type="pct"/>
            <w:shd w:val="clear" w:color="auto" w:fill="auto"/>
            <w:noWrap/>
            <w:vAlign w:val="center"/>
            <w:hideMark/>
          </w:tcPr>
          <w:p w14:paraId="169BF261" w14:textId="77777777" w:rsidR="006E28CB" w:rsidRPr="006E28CB" w:rsidRDefault="006E28CB" w:rsidP="006E28CB">
            <w:pPr>
              <w:ind w:firstLine="0"/>
              <w:jc w:val="right"/>
              <w:rPr>
                <w:rFonts w:cs="Times New Roman"/>
                <w:color w:val="000000"/>
                <w:sz w:val="20"/>
                <w:szCs w:val="20"/>
              </w:rPr>
            </w:pPr>
            <w:r w:rsidRPr="006E28CB">
              <w:rPr>
                <w:rFonts w:cs="Times New Roman"/>
                <w:color w:val="000000"/>
                <w:sz w:val="20"/>
                <w:szCs w:val="20"/>
              </w:rPr>
              <w:t>100,000</w:t>
            </w:r>
          </w:p>
        </w:tc>
        <w:tc>
          <w:tcPr>
            <w:tcW w:w="296" w:type="pct"/>
            <w:shd w:val="clear" w:color="auto" w:fill="auto"/>
            <w:vAlign w:val="center"/>
            <w:hideMark/>
          </w:tcPr>
          <w:p w14:paraId="77AE1E2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100,000</w:t>
            </w:r>
          </w:p>
        </w:tc>
        <w:tc>
          <w:tcPr>
            <w:tcW w:w="296" w:type="pct"/>
            <w:shd w:val="clear" w:color="auto" w:fill="auto"/>
            <w:vAlign w:val="center"/>
            <w:hideMark/>
          </w:tcPr>
          <w:p w14:paraId="6DC85AE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100,000</w:t>
            </w:r>
          </w:p>
        </w:tc>
        <w:tc>
          <w:tcPr>
            <w:tcW w:w="296" w:type="pct"/>
            <w:shd w:val="clear" w:color="auto" w:fill="auto"/>
            <w:vAlign w:val="center"/>
            <w:hideMark/>
          </w:tcPr>
          <w:p w14:paraId="3A53E60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100,000</w:t>
            </w:r>
          </w:p>
        </w:tc>
      </w:tr>
      <w:tr w:rsidR="006E28CB" w:rsidRPr="006E28CB" w14:paraId="64153C2D" w14:textId="77777777" w:rsidTr="006E28CB">
        <w:trPr>
          <w:trHeight w:val="70"/>
          <w:jc w:val="center"/>
        </w:trPr>
        <w:tc>
          <w:tcPr>
            <w:tcW w:w="644" w:type="pct"/>
            <w:shd w:val="clear" w:color="auto" w:fill="auto"/>
            <w:vAlign w:val="center"/>
            <w:hideMark/>
          </w:tcPr>
          <w:p w14:paraId="4DD882E8"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Доля ресурса, поставляемого с применением приборов учета</w:t>
            </w:r>
          </w:p>
        </w:tc>
        <w:tc>
          <w:tcPr>
            <w:tcW w:w="512" w:type="pct"/>
            <w:shd w:val="clear" w:color="auto" w:fill="auto"/>
            <w:vAlign w:val="center"/>
            <w:hideMark/>
          </w:tcPr>
          <w:p w14:paraId="0622CEFC"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295" w:type="pct"/>
            <w:shd w:val="clear" w:color="auto" w:fill="auto"/>
            <w:vAlign w:val="center"/>
            <w:hideMark/>
          </w:tcPr>
          <w:p w14:paraId="006B3EB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20,000</w:t>
            </w:r>
          </w:p>
        </w:tc>
        <w:tc>
          <w:tcPr>
            <w:tcW w:w="296" w:type="pct"/>
            <w:shd w:val="clear" w:color="auto" w:fill="auto"/>
            <w:vAlign w:val="center"/>
            <w:hideMark/>
          </w:tcPr>
          <w:p w14:paraId="2D51A98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31,429</w:t>
            </w:r>
          </w:p>
        </w:tc>
        <w:tc>
          <w:tcPr>
            <w:tcW w:w="296" w:type="pct"/>
            <w:shd w:val="clear" w:color="auto" w:fill="auto"/>
            <w:vAlign w:val="center"/>
            <w:hideMark/>
          </w:tcPr>
          <w:p w14:paraId="30E2737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42,857</w:t>
            </w:r>
          </w:p>
        </w:tc>
        <w:tc>
          <w:tcPr>
            <w:tcW w:w="296" w:type="pct"/>
            <w:shd w:val="clear" w:color="auto" w:fill="auto"/>
            <w:vAlign w:val="center"/>
            <w:hideMark/>
          </w:tcPr>
          <w:p w14:paraId="7A74A17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54,286</w:t>
            </w:r>
          </w:p>
        </w:tc>
        <w:tc>
          <w:tcPr>
            <w:tcW w:w="296" w:type="pct"/>
            <w:shd w:val="clear" w:color="auto" w:fill="auto"/>
            <w:vAlign w:val="center"/>
            <w:hideMark/>
          </w:tcPr>
          <w:p w14:paraId="6764274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65,714</w:t>
            </w:r>
          </w:p>
        </w:tc>
        <w:tc>
          <w:tcPr>
            <w:tcW w:w="296" w:type="pct"/>
            <w:shd w:val="clear" w:color="auto" w:fill="auto"/>
            <w:vAlign w:val="center"/>
            <w:hideMark/>
          </w:tcPr>
          <w:p w14:paraId="08433EB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77,143</w:t>
            </w:r>
          </w:p>
        </w:tc>
        <w:tc>
          <w:tcPr>
            <w:tcW w:w="296" w:type="pct"/>
            <w:shd w:val="clear" w:color="auto" w:fill="auto"/>
            <w:vAlign w:val="center"/>
            <w:hideMark/>
          </w:tcPr>
          <w:p w14:paraId="16C8976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88,571</w:t>
            </w:r>
          </w:p>
        </w:tc>
        <w:tc>
          <w:tcPr>
            <w:tcW w:w="296" w:type="pct"/>
            <w:shd w:val="clear" w:color="auto" w:fill="auto"/>
            <w:vAlign w:val="center"/>
            <w:hideMark/>
          </w:tcPr>
          <w:p w14:paraId="2864ACA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100,000</w:t>
            </w:r>
          </w:p>
        </w:tc>
        <w:tc>
          <w:tcPr>
            <w:tcW w:w="296" w:type="pct"/>
            <w:shd w:val="clear" w:color="auto" w:fill="auto"/>
            <w:vAlign w:val="center"/>
            <w:hideMark/>
          </w:tcPr>
          <w:p w14:paraId="3941180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100,000</w:t>
            </w:r>
          </w:p>
        </w:tc>
        <w:tc>
          <w:tcPr>
            <w:tcW w:w="296" w:type="pct"/>
            <w:shd w:val="clear" w:color="auto" w:fill="auto"/>
            <w:noWrap/>
            <w:vAlign w:val="center"/>
            <w:hideMark/>
          </w:tcPr>
          <w:p w14:paraId="11449533" w14:textId="77777777" w:rsidR="006E28CB" w:rsidRPr="006E28CB" w:rsidRDefault="006E28CB" w:rsidP="006E28CB">
            <w:pPr>
              <w:ind w:firstLine="0"/>
              <w:jc w:val="right"/>
              <w:rPr>
                <w:rFonts w:cs="Times New Roman"/>
                <w:color w:val="000000"/>
                <w:sz w:val="20"/>
                <w:szCs w:val="20"/>
              </w:rPr>
            </w:pPr>
            <w:r w:rsidRPr="006E28CB">
              <w:rPr>
                <w:rFonts w:cs="Times New Roman"/>
                <w:color w:val="000000"/>
                <w:sz w:val="20"/>
                <w:szCs w:val="20"/>
              </w:rPr>
              <w:t>100,000</w:t>
            </w:r>
          </w:p>
        </w:tc>
        <w:tc>
          <w:tcPr>
            <w:tcW w:w="296" w:type="pct"/>
            <w:shd w:val="clear" w:color="auto" w:fill="auto"/>
            <w:vAlign w:val="center"/>
            <w:hideMark/>
          </w:tcPr>
          <w:p w14:paraId="0F1C7D4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100,000</w:t>
            </w:r>
          </w:p>
        </w:tc>
        <w:tc>
          <w:tcPr>
            <w:tcW w:w="296" w:type="pct"/>
            <w:shd w:val="clear" w:color="auto" w:fill="auto"/>
            <w:vAlign w:val="center"/>
            <w:hideMark/>
          </w:tcPr>
          <w:p w14:paraId="52FEC5A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100,000</w:t>
            </w:r>
          </w:p>
        </w:tc>
        <w:tc>
          <w:tcPr>
            <w:tcW w:w="296" w:type="pct"/>
            <w:shd w:val="clear" w:color="auto" w:fill="auto"/>
            <w:vAlign w:val="center"/>
            <w:hideMark/>
          </w:tcPr>
          <w:p w14:paraId="12F1DF6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100,000</w:t>
            </w:r>
          </w:p>
        </w:tc>
      </w:tr>
      <w:tr w:rsidR="006E28CB" w:rsidRPr="006E28CB" w14:paraId="248701F1" w14:textId="77777777" w:rsidTr="006E28CB">
        <w:trPr>
          <w:trHeight w:val="70"/>
          <w:jc w:val="center"/>
        </w:trPr>
        <w:tc>
          <w:tcPr>
            <w:tcW w:w="644" w:type="pct"/>
            <w:shd w:val="clear" w:color="auto" w:fill="auto"/>
            <w:vAlign w:val="center"/>
            <w:hideMark/>
          </w:tcPr>
          <w:p w14:paraId="1DB2738D"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Коэффициент соотношения нормативов потребления коммунальных услуг (по теплоснабжению)</w:t>
            </w:r>
          </w:p>
        </w:tc>
        <w:tc>
          <w:tcPr>
            <w:tcW w:w="512" w:type="pct"/>
            <w:shd w:val="clear" w:color="auto" w:fill="auto"/>
            <w:vAlign w:val="center"/>
            <w:hideMark/>
          </w:tcPr>
          <w:p w14:paraId="62079C99"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295" w:type="pct"/>
            <w:shd w:val="clear" w:color="auto" w:fill="auto"/>
            <w:vAlign w:val="center"/>
            <w:hideMark/>
          </w:tcPr>
          <w:p w14:paraId="590F722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409AEA1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1213E08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1F99894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6033B09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3A0AAE9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46D84B2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72C87D9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108638C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083D3C7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3045FCC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07FEF35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5ACA78B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r>
      <w:tr w:rsidR="006E28CB" w:rsidRPr="006E28CB" w14:paraId="5D5A4940" w14:textId="77777777" w:rsidTr="006E28CB">
        <w:trPr>
          <w:trHeight w:val="70"/>
          <w:jc w:val="center"/>
        </w:trPr>
        <w:tc>
          <w:tcPr>
            <w:tcW w:w="644" w:type="pct"/>
            <w:shd w:val="clear" w:color="auto" w:fill="auto"/>
            <w:vAlign w:val="center"/>
            <w:hideMark/>
          </w:tcPr>
          <w:p w14:paraId="6A624A1F"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lastRenderedPageBreak/>
              <w:t>Надежность работы системы</w:t>
            </w:r>
          </w:p>
        </w:tc>
        <w:tc>
          <w:tcPr>
            <w:tcW w:w="512" w:type="pct"/>
            <w:shd w:val="clear" w:color="auto" w:fill="auto"/>
            <w:vAlign w:val="center"/>
            <w:hideMark/>
          </w:tcPr>
          <w:p w14:paraId="57C283B7" w14:textId="77777777" w:rsidR="006E28CB" w:rsidRPr="006E28CB" w:rsidRDefault="006E28CB" w:rsidP="006E28CB">
            <w:pPr>
              <w:spacing w:line="240" w:lineRule="auto"/>
              <w:ind w:firstLine="0"/>
              <w:jc w:val="center"/>
              <w:rPr>
                <w:rFonts w:ascii="Calibri" w:eastAsia="Times New Roman" w:hAnsi="Calibri" w:cs="Times New Roman"/>
                <w:color w:val="000000"/>
              </w:rPr>
            </w:pPr>
            <w:r w:rsidRPr="006E28CB">
              <w:rPr>
                <w:rFonts w:ascii="Calibri" w:eastAsia="Times New Roman" w:hAnsi="Calibri" w:cs="Times New Roman"/>
                <w:color w:val="000000"/>
                <w:sz w:val="22"/>
              </w:rPr>
              <w:t> </w:t>
            </w:r>
          </w:p>
        </w:tc>
        <w:tc>
          <w:tcPr>
            <w:tcW w:w="295" w:type="pct"/>
            <w:shd w:val="clear" w:color="auto" w:fill="auto"/>
            <w:vAlign w:val="center"/>
            <w:hideMark/>
          </w:tcPr>
          <w:p w14:paraId="5C43F85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369C15C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1CFC2EC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119BB76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1DD7B0D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76A86B2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36233D0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00E87C8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71FDF1C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noWrap/>
            <w:vAlign w:val="center"/>
            <w:hideMark/>
          </w:tcPr>
          <w:p w14:paraId="3630411F" w14:textId="77777777" w:rsidR="006E28CB" w:rsidRPr="006E28CB" w:rsidRDefault="006E28CB" w:rsidP="006E28CB">
            <w:pPr>
              <w:ind w:firstLine="0"/>
              <w:jc w:val="left"/>
              <w:rPr>
                <w:rFonts w:cs="Times New Roman"/>
                <w:color w:val="000000"/>
                <w:sz w:val="20"/>
                <w:szCs w:val="20"/>
              </w:rPr>
            </w:pPr>
            <w:r w:rsidRPr="006E28CB">
              <w:rPr>
                <w:rFonts w:cs="Times New Roman"/>
                <w:color w:val="000000"/>
                <w:sz w:val="20"/>
                <w:szCs w:val="20"/>
              </w:rPr>
              <w:t> </w:t>
            </w:r>
          </w:p>
        </w:tc>
        <w:tc>
          <w:tcPr>
            <w:tcW w:w="296" w:type="pct"/>
            <w:shd w:val="clear" w:color="auto" w:fill="auto"/>
            <w:noWrap/>
            <w:vAlign w:val="center"/>
            <w:hideMark/>
          </w:tcPr>
          <w:p w14:paraId="743F16B4" w14:textId="77777777" w:rsidR="006E28CB" w:rsidRPr="006E28CB" w:rsidRDefault="006E28CB" w:rsidP="006E28CB">
            <w:pPr>
              <w:ind w:firstLine="0"/>
              <w:rPr>
                <w:rFonts w:cs="Times New Roman"/>
                <w:color w:val="000000"/>
                <w:sz w:val="20"/>
                <w:szCs w:val="20"/>
              </w:rPr>
            </w:pPr>
            <w:r w:rsidRPr="006E28CB">
              <w:rPr>
                <w:rFonts w:cs="Times New Roman"/>
                <w:color w:val="000000"/>
                <w:sz w:val="20"/>
                <w:szCs w:val="20"/>
              </w:rPr>
              <w:t> </w:t>
            </w:r>
          </w:p>
        </w:tc>
        <w:tc>
          <w:tcPr>
            <w:tcW w:w="296" w:type="pct"/>
            <w:shd w:val="clear" w:color="auto" w:fill="auto"/>
            <w:noWrap/>
            <w:vAlign w:val="center"/>
            <w:hideMark/>
          </w:tcPr>
          <w:p w14:paraId="3356EC6E" w14:textId="77777777" w:rsidR="006E28CB" w:rsidRPr="006E28CB" w:rsidRDefault="006E28CB" w:rsidP="006E28CB">
            <w:pPr>
              <w:ind w:firstLine="0"/>
              <w:rPr>
                <w:rFonts w:cs="Times New Roman"/>
                <w:color w:val="000000"/>
                <w:sz w:val="20"/>
                <w:szCs w:val="20"/>
              </w:rPr>
            </w:pPr>
            <w:r w:rsidRPr="006E28CB">
              <w:rPr>
                <w:rFonts w:cs="Times New Roman"/>
                <w:color w:val="000000"/>
                <w:sz w:val="20"/>
                <w:szCs w:val="20"/>
              </w:rPr>
              <w:t> </w:t>
            </w:r>
          </w:p>
        </w:tc>
        <w:tc>
          <w:tcPr>
            <w:tcW w:w="296" w:type="pct"/>
            <w:shd w:val="clear" w:color="auto" w:fill="auto"/>
            <w:noWrap/>
            <w:vAlign w:val="center"/>
            <w:hideMark/>
          </w:tcPr>
          <w:p w14:paraId="28B90750" w14:textId="77777777" w:rsidR="006E28CB" w:rsidRPr="006E28CB" w:rsidRDefault="006E28CB" w:rsidP="006E28CB">
            <w:pPr>
              <w:ind w:firstLine="0"/>
              <w:rPr>
                <w:rFonts w:cs="Times New Roman"/>
                <w:color w:val="000000"/>
                <w:sz w:val="20"/>
                <w:szCs w:val="20"/>
              </w:rPr>
            </w:pPr>
            <w:r w:rsidRPr="006E28CB">
              <w:rPr>
                <w:rFonts w:cs="Times New Roman"/>
                <w:color w:val="000000"/>
                <w:sz w:val="20"/>
                <w:szCs w:val="20"/>
              </w:rPr>
              <w:t> </w:t>
            </w:r>
          </w:p>
        </w:tc>
      </w:tr>
      <w:tr w:rsidR="006E28CB" w:rsidRPr="006E28CB" w14:paraId="67D4F2E5" w14:textId="77777777" w:rsidTr="006E28CB">
        <w:trPr>
          <w:trHeight w:val="70"/>
          <w:jc w:val="center"/>
        </w:trPr>
        <w:tc>
          <w:tcPr>
            <w:tcW w:w="644" w:type="pct"/>
            <w:shd w:val="clear" w:color="auto" w:fill="auto"/>
            <w:vAlign w:val="center"/>
            <w:hideMark/>
          </w:tcPr>
          <w:p w14:paraId="6BB8F723"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Количество аварий в системе</w:t>
            </w:r>
          </w:p>
        </w:tc>
        <w:tc>
          <w:tcPr>
            <w:tcW w:w="512" w:type="pct"/>
            <w:shd w:val="clear" w:color="auto" w:fill="auto"/>
            <w:vAlign w:val="center"/>
            <w:hideMark/>
          </w:tcPr>
          <w:p w14:paraId="31EDE038"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ед.</w:t>
            </w:r>
          </w:p>
        </w:tc>
        <w:tc>
          <w:tcPr>
            <w:tcW w:w="295" w:type="pct"/>
            <w:shd w:val="clear" w:color="auto" w:fill="auto"/>
            <w:vAlign w:val="center"/>
            <w:hideMark/>
          </w:tcPr>
          <w:p w14:paraId="0DBF8A6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082D64E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50843FA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7C8A54F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61EB42A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1968EB4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691761E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4114BE7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53DB3D8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1CD5737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43BC426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284C218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0BAF86D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r>
      <w:tr w:rsidR="006E28CB" w:rsidRPr="006E28CB" w14:paraId="3D0012D4" w14:textId="77777777" w:rsidTr="006E28CB">
        <w:trPr>
          <w:trHeight w:val="70"/>
          <w:jc w:val="center"/>
        </w:trPr>
        <w:tc>
          <w:tcPr>
            <w:tcW w:w="644" w:type="pct"/>
            <w:shd w:val="clear" w:color="auto" w:fill="auto"/>
            <w:vAlign w:val="center"/>
            <w:hideMark/>
          </w:tcPr>
          <w:p w14:paraId="6F7720A4"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Количество инцидентов в системе</w:t>
            </w:r>
          </w:p>
        </w:tc>
        <w:tc>
          <w:tcPr>
            <w:tcW w:w="512" w:type="pct"/>
            <w:shd w:val="clear" w:color="auto" w:fill="auto"/>
            <w:vAlign w:val="center"/>
            <w:hideMark/>
          </w:tcPr>
          <w:p w14:paraId="482C3188"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ед.</w:t>
            </w:r>
          </w:p>
        </w:tc>
        <w:tc>
          <w:tcPr>
            <w:tcW w:w="295" w:type="pct"/>
            <w:shd w:val="clear" w:color="auto" w:fill="auto"/>
            <w:vAlign w:val="center"/>
            <w:hideMark/>
          </w:tcPr>
          <w:p w14:paraId="6275154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40BE540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60AB825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2EB3201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28E3C55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4516550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04C9A14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463CD43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26A54CD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2E82BE2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68C5F8B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0DE486A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130EE1F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r>
      <w:tr w:rsidR="006E28CB" w:rsidRPr="006E28CB" w14:paraId="3A2E0437" w14:textId="77777777" w:rsidTr="006E28CB">
        <w:trPr>
          <w:trHeight w:val="70"/>
          <w:jc w:val="center"/>
        </w:trPr>
        <w:tc>
          <w:tcPr>
            <w:tcW w:w="644" w:type="pct"/>
            <w:shd w:val="clear" w:color="auto" w:fill="auto"/>
            <w:vAlign w:val="center"/>
            <w:hideMark/>
          </w:tcPr>
          <w:p w14:paraId="46DF3525"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Протяженность сетей</w:t>
            </w:r>
          </w:p>
        </w:tc>
        <w:tc>
          <w:tcPr>
            <w:tcW w:w="512" w:type="pct"/>
            <w:shd w:val="clear" w:color="auto" w:fill="auto"/>
            <w:vAlign w:val="center"/>
            <w:hideMark/>
          </w:tcPr>
          <w:p w14:paraId="7C069605"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км</w:t>
            </w:r>
          </w:p>
        </w:tc>
        <w:tc>
          <w:tcPr>
            <w:tcW w:w="295" w:type="pct"/>
            <w:shd w:val="clear" w:color="auto" w:fill="auto"/>
            <w:vAlign w:val="center"/>
            <w:hideMark/>
          </w:tcPr>
          <w:p w14:paraId="23B625E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5,845</w:t>
            </w:r>
          </w:p>
        </w:tc>
        <w:tc>
          <w:tcPr>
            <w:tcW w:w="296" w:type="pct"/>
            <w:shd w:val="clear" w:color="auto" w:fill="auto"/>
            <w:vAlign w:val="center"/>
            <w:hideMark/>
          </w:tcPr>
          <w:p w14:paraId="1DD8813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5,893</w:t>
            </w:r>
          </w:p>
        </w:tc>
        <w:tc>
          <w:tcPr>
            <w:tcW w:w="296" w:type="pct"/>
            <w:shd w:val="clear" w:color="auto" w:fill="auto"/>
            <w:vAlign w:val="center"/>
            <w:hideMark/>
          </w:tcPr>
          <w:p w14:paraId="15E19EE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5,940</w:t>
            </w:r>
          </w:p>
        </w:tc>
        <w:tc>
          <w:tcPr>
            <w:tcW w:w="296" w:type="pct"/>
            <w:shd w:val="clear" w:color="auto" w:fill="auto"/>
            <w:vAlign w:val="center"/>
            <w:hideMark/>
          </w:tcPr>
          <w:p w14:paraId="0B98E24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5,988</w:t>
            </w:r>
          </w:p>
        </w:tc>
        <w:tc>
          <w:tcPr>
            <w:tcW w:w="296" w:type="pct"/>
            <w:shd w:val="clear" w:color="auto" w:fill="auto"/>
            <w:vAlign w:val="center"/>
            <w:hideMark/>
          </w:tcPr>
          <w:p w14:paraId="032E5F2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6,035</w:t>
            </w:r>
          </w:p>
        </w:tc>
        <w:tc>
          <w:tcPr>
            <w:tcW w:w="296" w:type="pct"/>
            <w:shd w:val="clear" w:color="auto" w:fill="auto"/>
            <w:vAlign w:val="center"/>
            <w:hideMark/>
          </w:tcPr>
          <w:p w14:paraId="2505BB2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6,083</w:t>
            </w:r>
          </w:p>
        </w:tc>
        <w:tc>
          <w:tcPr>
            <w:tcW w:w="296" w:type="pct"/>
            <w:shd w:val="clear" w:color="auto" w:fill="auto"/>
            <w:vAlign w:val="center"/>
            <w:hideMark/>
          </w:tcPr>
          <w:p w14:paraId="67E8B7E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6,130</w:t>
            </w:r>
          </w:p>
        </w:tc>
        <w:tc>
          <w:tcPr>
            <w:tcW w:w="296" w:type="pct"/>
            <w:shd w:val="clear" w:color="auto" w:fill="auto"/>
            <w:vAlign w:val="center"/>
            <w:hideMark/>
          </w:tcPr>
          <w:p w14:paraId="65E424B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6,178</w:t>
            </w:r>
          </w:p>
        </w:tc>
        <w:tc>
          <w:tcPr>
            <w:tcW w:w="296" w:type="pct"/>
            <w:shd w:val="clear" w:color="auto" w:fill="auto"/>
            <w:vAlign w:val="center"/>
            <w:hideMark/>
          </w:tcPr>
          <w:p w14:paraId="7C6217E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6,225</w:t>
            </w:r>
          </w:p>
        </w:tc>
        <w:tc>
          <w:tcPr>
            <w:tcW w:w="296" w:type="pct"/>
            <w:shd w:val="clear" w:color="auto" w:fill="auto"/>
            <w:vAlign w:val="center"/>
            <w:hideMark/>
          </w:tcPr>
          <w:p w14:paraId="5A3B464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6,273</w:t>
            </w:r>
          </w:p>
        </w:tc>
        <w:tc>
          <w:tcPr>
            <w:tcW w:w="296" w:type="pct"/>
            <w:shd w:val="clear" w:color="auto" w:fill="auto"/>
            <w:vAlign w:val="center"/>
            <w:hideMark/>
          </w:tcPr>
          <w:p w14:paraId="2F0380A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6,320</w:t>
            </w:r>
          </w:p>
        </w:tc>
        <w:tc>
          <w:tcPr>
            <w:tcW w:w="296" w:type="pct"/>
            <w:shd w:val="clear" w:color="auto" w:fill="auto"/>
            <w:vAlign w:val="center"/>
            <w:hideMark/>
          </w:tcPr>
          <w:p w14:paraId="346AB03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6,368</w:t>
            </w:r>
          </w:p>
        </w:tc>
        <w:tc>
          <w:tcPr>
            <w:tcW w:w="296" w:type="pct"/>
            <w:shd w:val="clear" w:color="auto" w:fill="auto"/>
            <w:vAlign w:val="center"/>
            <w:hideMark/>
          </w:tcPr>
          <w:p w14:paraId="7BF67D3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6,415</w:t>
            </w:r>
          </w:p>
        </w:tc>
      </w:tr>
      <w:tr w:rsidR="006E28CB" w:rsidRPr="006E28CB" w14:paraId="61FE89CF" w14:textId="77777777" w:rsidTr="006E28CB">
        <w:trPr>
          <w:trHeight w:val="70"/>
          <w:jc w:val="center"/>
        </w:trPr>
        <w:tc>
          <w:tcPr>
            <w:tcW w:w="644" w:type="pct"/>
            <w:shd w:val="clear" w:color="auto" w:fill="auto"/>
            <w:vAlign w:val="center"/>
            <w:hideMark/>
          </w:tcPr>
          <w:p w14:paraId="12648108"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Протяженность нового строительства сетей</w:t>
            </w:r>
          </w:p>
        </w:tc>
        <w:tc>
          <w:tcPr>
            <w:tcW w:w="512" w:type="pct"/>
            <w:shd w:val="clear" w:color="auto" w:fill="auto"/>
            <w:vAlign w:val="center"/>
            <w:hideMark/>
          </w:tcPr>
          <w:p w14:paraId="34B6DB96"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км</w:t>
            </w:r>
          </w:p>
        </w:tc>
        <w:tc>
          <w:tcPr>
            <w:tcW w:w="295" w:type="pct"/>
            <w:shd w:val="clear" w:color="auto" w:fill="auto"/>
            <w:vAlign w:val="center"/>
            <w:hideMark/>
          </w:tcPr>
          <w:p w14:paraId="6612CE8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c>
          <w:tcPr>
            <w:tcW w:w="296" w:type="pct"/>
            <w:shd w:val="clear" w:color="auto" w:fill="auto"/>
            <w:vAlign w:val="center"/>
            <w:hideMark/>
          </w:tcPr>
          <w:p w14:paraId="7A88E98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0,048</w:t>
            </w:r>
          </w:p>
        </w:tc>
        <w:tc>
          <w:tcPr>
            <w:tcW w:w="296" w:type="pct"/>
            <w:shd w:val="clear" w:color="auto" w:fill="auto"/>
            <w:vAlign w:val="center"/>
            <w:hideMark/>
          </w:tcPr>
          <w:p w14:paraId="7172CE0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0,095</w:t>
            </w:r>
          </w:p>
        </w:tc>
        <w:tc>
          <w:tcPr>
            <w:tcW w:w="296" w:type="pct"/>
            <w:shd w:val="clear" w:color="auto" w:fill="auto"/>
            <w:vAlign w:val="center"/>
            <w:hideMark/>
          </w:tcPr>
          <w:p w14:paraId="5C55FBF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0,143</w:t>
            </w:r>
          </w:p>
        </w:tc>
        <w:tc>
          <w:tcPr>
            <w:tcW w:w="296" w:type="pct"/>
            <w:shd w:val="clear" w:color="auto" w:fill="auto"/>
            <w:vAlign w:val="center"/>
            <w:hideMark/>
          </w:tcPr>
          <w:p w14:paraId="69B0197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0,190</w:t>
            </w:r>
          </w:p>
        </w:tc>
        <w:tc>
          <w:tcPr>
            <w:tcW w:w="296" w:type="pct"/>
            <w:shd w:val="clear" w:color="auto" w:fill="auto"/>
            <w:vAlign w:val="center"/>
            <w:hideMark/>
          </w:tcPr>
          <w:p w14:paraId="23CD787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0,238</w:t>
            </w:r>
          </w:p>
        </w:tc>
        <w:tc>
          <w:tcPr>
            <w:tcW w:w="296" w:type="pct"/>
            <w:shd w:val="clear" w:color="auto" w:fill="auto"/>
            <w:vAlign w:val="center"/>
            <w:hideMark/>
          </w:tcPr>
          <w:p w14:paraId="1C935AB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0,285</w:t>
            </w:r>
          </w:p>
        </w:tc>
        <w:tc>
          <w:tcPr>
            <w:tcW w:w="296" w:type="pct"/>
            <w:shd w:val="clear" w:color="auto" w:fill="auto"/>
            <w:vAlign w:val="center"/>
            <w:hideMark/>
          </w:tcPr>
          <w:p w14:paraId="5C0B6D5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0,333</w:t>
            </w:r>
          </w:p>
        </w:tc>
        <w:tc>
          <w:tcPr>
            <w:tcW w:w="296" w:type="pct"/>
            <w:shd w:val="clear" w:color="auto" w:fill="auto"/>
            <w:vAlign w:val="center"/>
            <w:hideMark/>
          </w:tcPr>
          <w:p w14:paraId="3D6E035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0,380</w:t>
            </w:r>
          </w:p>
        </w:tc>
        <w:tc>
          <w:tcPr>
            <w:tcW w:w="296" w:type="pct"/>
            <w:shd w:val="clear" w:color="auto" w:fill="auto"/>
            <w:vAlign w:val="center"/>
            <w:hideMark/>
          </w:tcPr>
          <w:p w14:paraId="4083C41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0,428</w:t>
            </w:r>
          </w:p>
        </w:tc>
        <w:tc>
          <w:tcPr>
            <w:tcW w:w="296" w:type="pct"/>
            <w:shd w:val="clear" w:color="auto" w:fill="auto"/>
            <w:vAlign w:val="center"/>
            <w:hideMark/>
          </w:tcPr>
          <w:p w14:paraId="1A05FD1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0,475</w:t>
            </w:r>
          </w:p>
        </w:tc>
        <w:tc>
          <w:tcPr>
            <w:tcW w:w="296" w:type="pct"/>
            <w:shd w:val="clear" w:color="auto" w:fill="auto"/>
            <w:vAlign w:val="center"/>
            <w:hideMark/>
          </w:tcPr>
          <w:p w14:paraId="72CA722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0,523</w:t>
            </w:r>
          </w:p>
        </w:tc>
        <w:tc>
          <w:tcPr>
            <w:tcW w:w="296" w:type="pct"/>
            <w:shd w:val="clear" w:color="auto" w:fill="auto"/>
            <w:vAlign w:val="center"/>
            <w:hideMark/>
          </w:tcPr>
          <w:p w14:paraId="5B8A417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0,570</w:t>
            </w:r>
          </w:p>
        </w:tc>
      </w:tr>
      <w:tr w:rsidR="006E28CB" w:rsidRPr="006E28CB" w14:paraId="49BCE2CE" w14:textId="77777777" w:rsidTr="006E28CB">
        <w:trPr>
          <w:trHeight w:val="70"/>
          <w:jc w:val="center"/>
        </w:trPr>
        <w:tc>
          <w:tcPr>
            <w:tcW w:w="644" w:type="pct"/>
            <w:shd w:val="clear" w:color="auto" w:fill="auto"/>
            <w:vAlign w:val="center"/>
            <w:hideMark/>
          </w:tcPr>
          <w:p w14:paraId="7CF9B5A5"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Протяженность замены сетей</w:t>
            </w:r>
          </w:p>
        </w:tc>
        <w:tc>
          <w:tcPr>
            <w:tcW w:w="512" w:type="pct"/>
            <w:shd w:val="clear" w:color="auto" w:fill="auto"/>
            <w:vAlign w:val="center"/>
            <w:hideMark/>
          </w:tcPr>
          <w:p w14:paraId="12BA66EB"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км</w:t>
            </w:r>
          </w:p>
        </w:tc>
        <w:tc>
          <w:tcPr>
            <w:tcW w:w="295" w:type="pct"/>
            <w:shd w:val="clear" w:color="auto" w:fill="auto"/>
            <w:vAlign w:val="center"/>
            <w:hideMark/>
          </w:tcPr>
          <w:p w14:paraId="140AEF1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c>
          <w:tcPr>
            <w:tcW w:w="296" w:type="pct"/>
            <w:shd w:val="clear" w:color="auto" w:fill="auto"/>
            <w:vAlign w:val="center"/>
            <w:hideMark/>
          </w:tcPr>
          <w:p w14:paraId="0283BF5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0,471</w:t>
            </w:r>
          </w:p>
        </w:tc>
        <w:tc>
          <w:tcPr>
            <w:tcW w:w="296" w:type="pct"/>
            <w:shd w:val="clear" w:color="auto" w:fill="auto"/>
            <w:vAlign w:val="center"/>
            <w:hideMark/>
          </w:tcPr>
          <w:p w14:paraId="134F5E7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0,943</w:t>
            </w:r>
          </w:p>
        </w:tc>
        <w:tc>
          <w:tcPr>
            <w:tcW w:w="296" w:type="pct"/>
            <w:shd w:val="clear" w:color="auto" w:fill="auto"/>
            <w:vAlign w:val="center"/>
            <w:hideMark/>
          </w:tcPr>
          <w:p w14:paraId="66E7E57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1,414</w:t>
            </w:r>
          </w:p>
        </w:tc>
        <w:tc>
          <w:tcPr>
            <w:tcW w:w="296" w:type="pct"/>
            <w:shd w:val="clear" w:color="auto" w:fill="auto"/>
            <w:vAlign w:val="center"/>
            <w:hideMark/>
          </w:tcPr>
          <w:p w14:paraId="695B7FE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1,886</w:t>
            </w:r>
          </w:p>
        </w:tc>
        <w:tc>
          <w:tcPr>
            <w:tcW w:w="296" w:type="pct"/>
            <w:shd w:val="clear" w:color="auto" w:fill="auto"/>
            <w:vAlign w:val="center"/>
            <w:hideMark/>
          </w:tcPr>
          <w:p w14:paraId="7646305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2,357</w:t>
            </w:r>
          </w:p>
        </w:tc>
        <w:tc>
          <w:tcPr>
            <w:tcW w:w="296" w:type="pct"/>
            <w:shd w:val="clear" w:color="auto" w:fill="auto"/>
            <w:vAlign w:val="center"/>
            <w:hideMark/>
          </w:tcPr>
          <w:p w14:paraId="7DBA0DC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2,829</w:t>
            </w:r>
          </w:p>
        </w:tc>
        <w:tc>
          <w:tcPr>
            <w:tcW w:w="296" w:type="pct"/>
            <w:shd w:val="clear" w:color="auto" w:fill="auto"/>
            <w:vAlign w:val="center"/>
            <w:hideMark/>
          </w:tcPr>
          <w:p w14:paraId="65AFEC9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3,300</w:t>
            </w:r>
          </w:p>
        </w:tc>
        <w:tc>
          <w:tcPr>
            <w:tcW w:w="296" w:type="pct"/>
            <w:shd w:val="clear" w:color="auto" w:fill="auto"/>
            <w:vAlign w:val="center"/>
            <w:hideMark/>
          </w:tcPr>
          <w:p w14:paraId="2914B14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3,771</w:t>
            </w:r>
          </w:p>
        </w:tc>
        <w:tc>
          <w:tcPr>
            <w:tcW w:w="296" w:type="pct"/>
            <w:shd w:val="clear" w:color="auto" w:fill="auto"/>
            <w:vAlign w:val="center"/>
            <w:hideMark/>
          </w:tcPr>
          <w:p w14:paraId="19E1C8C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4,243</w:t>
            </w:r>
          </w:p>
        </w:tc>
        <w:tc>
          <w:tcPr>
            <w:tcW w:w="296" w:type="pct"/>
            <w:shd w:val="clear" w:color="auto" w:fill="auto"/>
            <w:vAlign w:val="center"/>
            <w:hideMark/>
          </w:tcPr>
          <w:p w14:paraId="05DF9DC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4,714</w:t>
            </w:r>
          </w:p>
        </w:tc>
        <w:tc>
          <w:tcPr>
            <w:tcW w:w="296" w:type="pct"/>
            <w:shd w:val="clear" w:color="auto" w:fill="auto"/>
            <w:vAlign w:val="center"/>
            <w:hideMark/>
          </w:tcPr>
          <w:p w14:paraId="6EB3E8C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5,186</w:t>
            </w:r>
          </w:p>
        </w:tc>
        <w:tc>
          <w:tcPr>
            <w:tcW w:w="296" w:type="pct"/>
            <w:shd w:val="clear" w:color="auto" w:fill="auto"/>
            <w:vAlign w:val="center"/>
            <w:hideMark/>
          </w:tcPr>
          <w:p w14:paraId="06F6EBB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5,657</w:t>
            </w:r>
          </w:p>
        </w:tc>
      </w:tr>
      <w:tr w:rsidR="006E28CB" w:rsidRPr="006E28CB" w14:paraId="180A55B9" w14:textId="77777777" w:rsidTr="006E28CB">
        <w:trPr>
          <w:trHeight w:val="180"/>
          <w:jc w:val="center"/>
        </w:trPr>
        <w:tc>
          <w:tcPr>
            <w:tcW w:w="644" w:type="pct"/>
            <w:shd w:val="clear" w:color="auto" w:fill="auto"/>
            <w:vAlign w:val="center"/>
            <w:hideMark/>
          </w:tcPr>
          <w:p w14:paraId="6E55DC30"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Количество перерывов поставки ресурса потребителям</w:t>
            </w:r>
          </w:p>
        </w:tc>
        <w:tc>
          <w:tcPr>
            <w:tcW w:w="512" w:type="pct"/>
            <w:shd w:val="clear" w:color="auto" w:fill="auto"/>
            <w:vAlign w:val="center"/>
            <w:hideMark/>
          </w:tcPr>
          <w:p w14:paraId="6EED1818"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ед.</w:t>
            </w:r>
          </w:p>
        </w:tc>
        <w:tc>
          <w:tcPr>
            <w:tcW w:w="295" w:type="pct"/>
            <w:shd w:val="clear" w:color="auto" w:fill="auto"/>
            <w:vAlign w:val="center"/>
            <w:hideMark/>
          </w:tcPr>
          <w:p w14:paraId="18C237E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c>
          <w:tcPr>
            <w:tcW w:w="296" w:type="pct"/>
            <w:shd w:val="clear" w:color="auto" w:fill="auto"/>
            <w:vAlign w:val="center"/>
            <w:hideMark/>
          </w:tcPr>
          <w:p w14:paraId="6DE72AA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c>
          <w:tcPr>
            <w:tcW w:w="296" w:type="pct"/>
            <w:shd w:val="clear" w:color="auto" w:fill="auto"/>
            <w:vAlign w:val="center"/>
            <w:hideMark/>
          </w:tcPr>
          <w:p w14:paraId="585D0A8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c>
          <w:tcPr>
            <w:tcW w:w="296" w:type="pct"/>
            <w:shd w:val="clear" w:color="auto" w:fill="auto"/>
            <w:vAlign w:val="center"/>
            <w:hideMark/>
          </w:tcPr>
          <w:p w14:paraId="046AF66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c>
          <w:tcPr>
            <w:tcW w:w="296" w:type="pct"/>
            <w:shd w:val="clear" w:color="auto" w:fill="auto"/>
            <w:vAlign w:val="center"/>
            <w:hideMark/>
          </w:tcPr>
          <w:p w14:paraId="167AA65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c>
          <w:tcPr>
            <w:tcW w:w="296" w:type="pct"/>
            <w:shd w:val="clear" w:color="auto" w:fill="auto"/>
            <w:vAlign w:val="center"/>
            <w:hideMark/>
          </w:tcPr>
          <w:p w14:paraId="7A4BBC1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c>
          <w:tcPr>
            <w:tcW w:w="296" w:type="pct"/>
            <w:shd w:val="clear" w:color="auto" w:fill="auto"/>
            <w:vAlign w:val="center"/>
            <w:hideMark/>
          </w:tcPr>
          <w:p w14:paraId="467C3E9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c>
          <w:tcPr>
            <w:tcW w:w="296" w:type="pct"/>
            <w:shd w:val="clear" w:color="auto" w:fill="auto"/>
            <w:vAlign w:val="center"/>
            <w:hideMark/>
          </w:tcPr>
          <w:p w14:paraId="277AC89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c>
          <w:tcPr>
            <w:tcW w:w="296" w:type="pct"/>
            <w:shd w:val="clear" w:color="auto" w:fill="auto"/>
            <w:vAlign w:val="center"/>
            <w:hideMark/>
          </w:tcPr>
          <w:p w14:paraId="2C6EA54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c>
          <w:tcPr>
            <w:tcW w:w="296" w:type="pct"/>
            <w:shd w:val="clear" w:color="auto" w:fill="auto"/>
            <w:vAlign w:val="center"/>
            <w:hideMark/>
          </w:tcPr>
          <w:p w14:paraId="2BC816E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c>
          <w:tcPr>
            <w:tcW w:w="296" w:type="pct"/>
            <w:shd w:val="clear" w:color="auto" w:fill="auto"/>
            <w:vAlign w:val="center"/>
            <w:hideMark/>
          </w:tcPr>
          <w:p w14:paraId="36242C0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c>
          <w:tcPr>
            <w:tcW w:w="296" w:type="pct"/>
            <w:shd w:val="clear" w:color="auto" w:fill="auto"/>
            <w:vAlign w:val="center"/>
            <w:hideMark/>
          </w:tcPr>
          <w:p w14:paraId="24BB0A8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c>
          <w:tcPr>
            <w:tcW w:w="296" w:type="pct"/>
            <w:shd w:val="clear" w:color="auto" w:fill="auto"/>
            <w:vAlign w:val="center"/>
            <w:hideMark/>
          </w:tcPr>
          <w:p w14:paraId="368E9C2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r>
      <w:tr w:rsidR="006E28CB" w:rsidRPr="006E28CB" w14:paraId="631BFC2C" w14:textId="77777777" w:rsidTr="006E28CB">
        <w:trPr>
          <w:trHeight w:val="70"/>
          <w:jc w:val="center"/>
        </w:trPr>
        <w:tc>
          <w:tcPr>
            <w:tcW w:w="644" w:type="pct"/>
            <w:shd w:val="clear" w:color="auto" w:fill="auto"/>
            <w:vAlign w:val="center"/>
            <w:hideMark/>
          </w:tcPr>
          <w:p w14:paraId="5F8758D8"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Длительность перерывов поставки ресурса потребителям</w:t>
            </w:r>
          </w:p>
        </w:tc>
        <w:tc>
          <w:tcPr>
            <w:tcW w:w="512" w:type="pct"/>
            <w:shd w:val="clear" w:color="auto" w:fill="auto"/>
            <w:vAlign w:val="center"/>
            <w:hideMark/>
          </w:tcPr>
          <w:p w14:paraId="666850F9"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час</w:t>
            </w:r>
          </w:p>
        </w:tc>
        <w:tc>
          <w:tcPr>
            <w:tcW w:w="295" w:type="pct"/>
            <w:shd w:val="clear" w:color="auto" w:fill="auto"/>
            <w:vAlign w:val="center"/>
            <w:hideMark/>
          </w:tcPr>
          <w:p w14:paraId="4AF75FF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c>
          <w:tcPr>
            <w:tcW w:w="296" w:type="pct"/>
            <w:shd w:val="clear" w:color="auto" w:fill="auto"/>
            <w:vAlign w:val="center"/>
            <w:hideMark/>
          </w:tcPr>
          <w:p w14:paraId="0F2A263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c>
          <w:tcPr>
            <w:tcW w:w="296" w:type="pct"/>
            <w:shd w:val="clear" w:color="auto" w:fill="auto"/>
            <w:vAlign w:val="center"/>
            <w:hideMark/>
          </w:tcPr>
          <w:p w14:paraId="5F097D8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c>
          <w:tcPr>
            <w:tcW w:w="296" w:type="pct"/>
            <w:shd w:val="clear" w:color="auto" w:fill="auto"/>
            <w:vAlign w:val="center"/>
            <w:hideMark/>
          </w:tcPr>
          <w:p w14:paraId="0A22551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c>
          <w:tcPr>
            <w:tcW w:w="296" w:type="pct"/>
            <w:shd w:val="clear" w:color="auto" w:fill="auto"/>
            <w:vAlign w:val="center"/>
            <w:hideMark/>
          </w:tcPr>
          <w:p w14:paraId="6226A55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c>
          <w:tcPr>
            <w:tcW w:w="296" w:type="pct"/>
            <w:shd w:val="clear" w:color="auto" w:fill="auto"/>
            <w:vAlign w:val="center"/>
            <w:hideMark/>
          </w:tcPr>
          <w:p w14:paraId="7FA2334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c>
          <w:tcPr>
            <w:tcW w:w="296" w:type="pct"/>
            <w:shd w:val="clear" w:color="auto" w:fill="auto"/>
            <w:vAlign w:val="center"/>
            <w:hideMark/>
          </w:tcPr>
          <w:p w14:paraId="0C97075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c>
          <w:tcPr>
            <w:tcW w:w="296" w:type="pct"/>
            <w:shd w:val="clear" w:color="auto" w:fill="auto"/>
            <w:vAlign w:val="center"/>
            <w:hideMark/>
          </w:tcPr>
          <w:p w14:paraId="19022DF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c>
          <w:tcPr>
            <w:tcW w:w="296" w:type="pct"/>
            <w:shd w:val="clear" w:color="auto" w:fill="auto"/>
            <w:vAlign w:val="center"/>
            <w:hideMark/>
          </w:tcPr>
          <w:p w14:paraId="03AA128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c>
          <w:tcPr>
            <w:tcW w:w="296" w:type="pct"/>
            <w:shd w:val="clear" w:color="auto" w:fill="auto"/>
            <w:vAlign w:val="center"/>
            <w:hideMark/>
          </w:tcPr>
          <w:p w14:paraId="2E95AEE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c>
          <w:tcPr>
            <w:tcW w:w="296" w:type="pct"/>
            <w:shd w:val="clear" w:color="auto" w:fill="auto"/>
            <w:vAlign w:val="center"/>
            <w:hideMark/>
          </w:tcPr>
          <w:p w14:paraId="3F643A1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c>
          <w:tcPr>
            <w:tcW w:w="296" w:type="pct"/>
            <w:shd w:val="clear" w:color="auto" w:fill="auto"/>
            <w:vAlign w:val="center"/>
            <w:hideMark/>
          </w:tcPr>
          <w:p w14:paraId="0315AAE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c>
          <w:tcPr>
            <w:tcW w:w="296" w:type="pct"/>
            <w:shd w:val="clear" w:color="auto" w:fill="auto"/>
            <w:vAlign w:val="center"/>
            <w:hideMark/>
          </w:tcPr>
          <w:p w14:paraId="714AF16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r>
      <w:tr w:rsidR="006E28CB" w:rsidRPr="006E28CB" w14:paraId="37AD9DCB" w14:textId="77777777" w:rsidTr="006E28CB">
        <w:trPr>
          <w:trHeight w:val="70"/>
          <w:jc w:val="center"/>
        </w:trPr>
        <w:tc>
          <w:tcPr>
            <w:tcW w:w="644" w:type="pct"/>
            <w:shd w:val="clear" w:color="auto" w:fill="auto"/>
            <w:vAlign w:val="center"/>
            <w:hideMark/>
          </w:tcPr>
          <w:p w14:paraId="43A60936"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Аварийность системы теплоснабжения</w:t>
            </w:r>
          </w:p>
        </w:tc>
        <w:tc>
          <w:tcPr>
            <w:tcW w:w="512" w:type="pct"/>
            <w:shd w:val="clear" w:color="auto" w:fill="auto"/>
            <w:vAlign w:val="center"/>
            <w:hideMark/>
          </w:tcPr>
          <w:p w14:paraId="53BC45AA"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ед./км</w:t>
            </w:r>
          </w:p>
        </w:tc>
        <w:tc>
          <w:tcPr>
            <w:tcW w:w="295" w:type="pct"/>
            <w:shd w:val="clear" w:color="auto" w:fill="auto"/>
            <w:vAlign w:val="center"/>
            <w:hideMark/>
          </w:tcPr>
          <w:p w14:paraId="78C97DE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64F0A78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7F584D0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79909F1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3C35597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65B688D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26AC930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4591FF4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0CFA874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0223A14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2BEE0FE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66E41FB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58A11BA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r>
      <w:tr w:rsidR="006E28CB" w:rsidRPr="006E28CB" w14:paraId="6EF31D5A" w14:textId="77777777" w:rsidTr="006E28CB">
        <w:trPr>
          <w:trHeight w:val="70"/>
          <w:jc w:val="center"/>
        </w:trPr>
        <w:tc>
          <w:tcPr>
            <w:tcW w:w="644" w:type="pct"/>
            <w:shd w:val="clear" w:color="auto" w:fill="auto"/>
            <w:vAlign w:val="center"/>
            <w:hideMark/>
          </w:tcPr>
          <w:p w14:paraId="1A8B5854"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Износ сетей</w:t>
            </w:r>
          </w:p>
        </w:tc>
        <w:tc>
          <w:tcPr>
            <w:tcW w:w="512" w:type="pct"/>
            <w:shd w:val="clear" w:color="auto" w:fill="auto"/>
            <w:vAlign w:val="center"/>
            <w:hideMark/>
          </w:tcPr>
          <w:p w14:paraId="6EC85159"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295" w:type="pct"/>
            <w:shd w:val="clear" w:color="auto" w:fill="auto"/>
            <w:vAlign w:val="center"/>
            <w:hideMark/>
          </w:tcPr>
          <w:p w14:paraId="15E5C47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60,000</w:t>
            </w:r>
          </w:p>
        </w:tc>
        <w:tc>
          <w:tcPr>
            <w:tcW w:w="296" w:type="pct"/>
            <w:shd w:val="clear" w:color="auto" w:fill="auto"/>
            <w:vAlign w:val="center"/>
            <w:hideMark/>
          </w:tcPr>
          <w:p w14:paraId="2AADAEF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57,083</w:t>
            </w:r>
          </w:p>
        </w:tc>
        <w:tc>
          <w:tcPr>
            <w:tcW w:w="296" w:type="pct"/>
            <w:shd w:val="clear" w:color="auto" w:fill="auto"/>
            <w:vAlign w:val="center"/>
            <w:hideMark/>
          </w:tcPr>
          <w:p w14:paraId="641E0EF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54,167</w:t>
            </w:r>
          </w:p>
        </w:tc>
        <w:tc>
          <w:tcPr>
            <w:tcW w:w="296" w:type="pct"/>
            <w:shd w:val="clear" w:color="auto" w:fill="auto"/>
            <w:vAlign w:val="center"/>
            <w:hideMark/>
          </w:tcPr>
          <w:p w14:paraId="7032419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51,250</w:t>
            </w:r>
          </w:p>
        </w:tc>
        <w:tc>
          <w:tcPr>
            <w:tcW w:w="296" w:type="pct"/>
            <w:shd w:val="clear" w:color="auto" w:fill="auto"/>
            <w:vAlign w:val="center"/>
            <w:hideMark/>
          </w:tcPr>
          <w:p w14:paraId="530B792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48,333</w:t>
            </w:r>
          </w:p>
        </w:tc>
        <w:tc>
          <w:tcPr>
            <w:tcW w:w="296" w:type="pct"/>
            <w:shd w:val="clear" w:color="auto" w:fill="auto"/>
            <w:vAlign w:val="center"/>
            <w:hideMark/>
          </w:tcPr>
          <w:p w14:paraId="7A34911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45,417</w:t>
            </w:r>
          </w:p>
        </w:tc>
        <w:tc>
          <w:tcPr>
            <w:tcW w:w="296" w:type="pct"/>
            <w:shd w:val="clear" w:color="auto" w:fill="auto"/>
            <w:vAlign w:val="center"/>
            <w:hideMark/>
          </w:tcPr>
          <w:p w14:paraId="4DAEB56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42,500</w:t>
            </w:r>
          </w:p>
        </w:tc>
        <w:tc>
          <w:tcPr>
            <w:tcW w:w="296" w:type="pct"/>
            <w:shd w:val="clear" w:color="auto" w:fill="auto"/>
            <w:vAlign w:val="center"/>
            <w:hideMark/>
          </w:tcPr>
          <w:p w14:paraId="42715A0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39,583</w:t>
            </w:r>
          </w:p>
        </w:tc>
        <w:tc>
          <w:tcPr>
            <w:tcW w:w="296" w:type="pct"/>
            <w:shd w:val="clear" w:color="auto" w:fill="auto"/>
            <w:vAlign w:val="center"/>
            <w:hideMark/>
          </w:tcPr>
          <w:p w14:paraId="119787D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36,667</w:t>
            </w:r>
          </w:p>
        </w:tc>
        <w:tc>
          <w:tcPr>
            <w:tcW w:w="296" w:type="pct"/>
            <w:shd w:val="clear" w:color="auto" w:fill="auto"/>
            <w:vAlign w:val="center"/>
            <w:hideMark/>
          </w:tcPr>
          <w:p w14:paraId="7D4275D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33,750</w:t>
            </w:r>
          </w:p>
        </w:tc>
        <w:tc>
          <w:tcPr>
            <w:tcW w:w="296" w:type="pct"/>
            <w:shd w:val="clear" w:color="auto" w:fill="auto"/>
            <w:vAlign w:val="center"/>
            <w:hideMark/>
          </w:tcPr>
          <w:p w14:paraId="79B021F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30,833</w:t>
            </w:r>
          </w:p>
        </w:tc>
        <w:tc>
          <w:tcPr>
            <w:tcW w:w="296" w:type="pct"/>
            <w:shd w:val="clear" w:color="auto" w:fill="auto"/>
            <w:vAlign w:val="center"/>
            <w:hideMark/>
          </w:tcPr>
          <w:p w14:paraId="751488B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27,917</w:t>
            </w:r>
          </w:p>
        </w:tc>
        <w:tc>
          <w:tcPr>
            <w:tcW w:w="296" w:type="pct"/>
            <w:shd w:val="clear" w:color="auto" w:fill="auto"/>
            <w:vAlign w:val="center"/>
            <w:hideMark/>
          </w:tcPr>
          <w:p w14:paraId="2FCD383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25,000</w:t>
            </w:r>
          </w:p>
        </w:tc>
      </w:tr>
      <w:tr w:rsidR="006E28CB" w:rsidRPr="006E28CB" w14:paraId="211D9647" w14:textId="77777777" w:rsidTr="006E28CB">
        <w:trPr>
          <w:trHeight w:val="70"/>
          <w:jc w:val="center"/>
        </w:trPr>
        <w:tc>
          <w:tcPr>
            <w:tcW w:w="644" w:type="pct"/>
            <w:shd w:val="clear" w:color="auto" w:fill="auto"/>
            <w:vAlign w:val="center"/>
            <w:hideMark/>
          </w:tcPr>
          <w:p w14:paraId="7FB9F170"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Доля ежегодно заменяемых сетей</w:t>
            </w:r>
          </w:p>
        </w:tc>
        <w:tc>
          <w:tcPr>
            <w:tcW w:w="512" w:type="pct"/>
            <w:shd w:val="clear" w:color="auto" w:fill="auto"/>
            <w:vAlign w:val="center"/>
            <w:hideMark/>
          </w:tcPr>
          <w:p w14:paraId="1B705DAF"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295" w:type="pct"/>
            <w:shd w:val="clear" w:color="auto" w:fill="auto"/>
            <w:vAlign w:val="center"/>
            <w:hideMark/>
          </w:tcPr>
          <w:p w14:paraId="40C6D02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0,000</w:t>
            </w:r>
          </w:p>
        </w:tc>
        <w:tc>
          <w:tcPr>
            <w:tcW w:w="296" w:type="pct"/>
            <w:shd w:val="clear" w:color="auto" w:fill="auto"/>
            <w:vAlign w:val="center"/>
            <w:hideMark/>
          </w:tcPr>
          <w:p w14:paraId="262B356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8,000</w:t>
            </w:r>
          </w:p>
        </w:tc>
        <w:tc>
          <w:tcPr>
            <w:tcW w:w="296" w:type="pct"/>
            <w:shd w:val="clear" w:color="auto" w:fill="auto"/>
            <w:vAlign w:val="center"/>
            <w:hideMark/>
          </w:tcPr>
          <w:p w14:paraId="62AC080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15,873</w:t>
            </w:r>
          </w:p>
        </w:tc>
        <w:tc>
          <w:tcPr>
            <w:tcW w:w="296" w:type="pct"/>
            <w:shd w:val="clear" w:color="auto" w:fill="auto"/>
            <w:vAlign w:val="center"/>
            <w:hideMark/>
          </w:tcPr>
          <w:p w14:paraId="7CBCF86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23,620</w:t>
            </w:r>
          </w:p>
        </w:tc>
        <w:tc>
          <w:tcPr>
            <w:tcW w:w="296" w:type="pct"/>
            <w:shd w:val="clear" w:color="auto" w:fill="auto"/>
            <w:vAlign w:val="center"/>
            <w:hideMark/>
          </w:tcPr>
          <w:p w14:paraId="7892EEB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31,246</w:t>
            </w:r>
          </w:p>
        </w:tc>
        <w:tc>
          <w:tcPr>
            <w:tcW w:w="296" w:type="pct"/>
            <w:shd w:val="clear" w:color="auto" w:fill="auto"/>
            <w:vAlign w:val="center"/>
            <w:hideMark/>
          </w:tcPr>
          <w:p w14:paraId="37DCFE8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38,752</w:t>
            </w:r>
          </w:p>
        </w:tc>
        <w:tc>
          <w:tcPr>
            <w:tcW w:w="296" w:type="pct"/>
            <w:shd w:val="clear" w:color="auto" w:fill="auto"/>
            <w:vAlign w:val="center"/>
            <w:hideMark/>
          </w:tcPr>
          <w:p w14:paraId="341E753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46,142</w:t>
            </w:r>
          </w:p>
        </w:tc>
        <w:tc>
          <w:tcPr>
            <w:tcW w:w="296" w:type="pct"/>
            <w:shd w:val="clear" w:color="auto" w:fill="auto"/>
            <w:vAlign w:val="center"/>
            <w:hideMark/>
          </w:tcPr>
          <w:p w14:paraId="0F837A7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53,418</w:t>
            </w:r>
          </w:p>
        </w:tc>
        <w:tc>
          <w:tcPr>
            <w:tcW w:w="296" w:type="pct"/>
            <w:shd w:val="clear" w:color="auto" w:fill="auto"/>
            <w:vAlign w:val="center"/>
            <w:hideMark/>
          </w:tcPr>
          <w:p w14:paraId="41FE565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60,584</w:t>
            </w:r>
          </w:p>
        </w:tc>
        <w:tc>
          <w:tcPr>
            <w:tcW w:w="296" w:type="pct"/>
            <w:shd w:val="clear" w:color="auto" w:fill="auto"/>
            <w:vAlign w:val="center"/>
            <w:hideMark/>
          </w:tcPr>
          <w:p w14:paraId="55430E0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67,640</w:t>
            </w:r>
          </w:p>
        </w:tc>
        <w:tc>
          <w:tcPr>
            <w:tcW w:w="296" w:type="pct"/>
            <w:shd w:val="clear" w:color="auto" w:fill="auto"/>
            <w:vAlign w:val="center"/>
            <w:hideMark/>
          </w:tcPr>
          <w:p w14:paraId="087E659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74,591</w:t>
            </w:r>
          </w:p>
        </w:tc>
        <w:tc>
          <w:tcPr>
            <w:tcW w:w="296" w:type="pct"/>
            <w:shd w:val="clear" w:color="auto" w:fill="auto"/>
            <w:vAlign w:val="center"/>
            <w:hideMark/>
          </w:tcPr>
          <w:p w14:paraId="740BD7B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81,438</w:t>
            </w:r>
          </w:p>
        </w:tc>
        <w:tc>
          <w:tcPr>
            <w:tcW w:w="296" w:type="pct"/>
            <w:shd w:val="clear" w:color="auto" w:fill="auto"/>
            <w:vAlign w:val="center"/>
            <w:hideMark/>
          </w:tcPr>
          <w:p w14:paraId="055ECE5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88,184</w:t>
            </w:r>
          </w:p>
        </w:tc>
      </w:tr>
      <w:tr w:rsidR="006E28CB" w:rsidRPr="006E28CB" w14:paraId="315FEEAA" w14:textId="77777777" w:rsidTr="006E28CB">
        <w:trPr>
          <w:trHeight w:val="70"/>
          <w:jc w:val="center"/>
        </w:trPr>
        <w:tc>
          <w:tcPr>
            <w:tcW w:w="644" w:type="pct"/>
            <w:shd w:val="clear" w:color="auto" w:fill="auto"/>
            <w:vAlign w:val="center"/>
            <w:hideMark/>
          </w:tcPr>
          <w:p w14:paraId="071AD2A6"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Качество работы системы</w:t>
            </w:r>
          </w:p>
        </w:tc>
        <w:tc>
          <w:tcPr>
            <w:tcW w:w="512" w:type="pct"/>
            <w:shd w:val="clear" w:color="auto" w:fill="auto"/>
            <w:vAlign w:val="center"/>
            <w:hideMark/>
          </w:tcPr>
          <w:p w14:paraId="2B0FEE44" w14:textId="77777777" w:rsidR="006E28CB" w:rsidRPr="006E28CB" w:rsidRDefault="006E28CB" w:rsidP="006E28CB">
            <w:pPr>
              <w:spacing w:line="240" w:lineRule="auto"/>
              <w:ind w:firstLine="0"/>
              <w:jc w:val="center"/>
              <w:rPr>
                <w:rFonts w:ascii="Calibri" w:eastAsia="Times New Roman" w:hAnsi="Calibri" w:cs="Times New Roman"/>
                <w:color w:val="000000"/>
              </w:rPr>
            </w:pPr>
            <w:r w:rsidRPr="006E28CB">
              <w:rPr>
                <w:rFonts w:ascii="Calibri" w:eastAsia="Times New Roman" w:hAnsi="Calibri" w:cs="Times New Roman"/>
                <w:color w:val="000000"/>
                <w:sz w:val="22"/>
              </w:rPr>
              <w:t> </w:t>
            </w:r>
          </w:p>
        </w:tc>
        <w:tc>
          <w:tcPr>
            <w:tcW w:w="295" w:type="pct"/>
            <w:shd w:val="clear" w:color="auto" w:fill="auto"/>
            <w:vAlign w:val="center"/>
            <w:hideMark/>
          </w:tcPr>
          <w:p w14:paraId="1D3476E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00C156D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142DBD1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39BCEC2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1FBCB21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25088ED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noWrap/>
            <w:vAlign w:val="center"/>
            <w:hideMark/>
          </w:tcPr>
          <w:p w14:paraId="545DC02D" w14:textId="77777777" w:rsidR="006E28CB" w:rsidRPr="006E28CB" w:rsidRDefault="006E28CB" w:rsidP="006E28CB">
            <w:pPr>
              <w:ind w:firstLine="0"/>
              <w:jc w:val="left"/>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2BA25CE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0ED312F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noWrap/>
            <w:vAlign w:val="center"/>
            <w:hideMark/>
          </w:tcPr>
          <w:p w14:paraId="528B49AC" w14:textId="77777777" w:rsidR="006E28CB" w:rsidRPr="006E28CB" w:rsidRDefault="006E28CB" w:rsidP="006E28CB">
            <w:pPr>
              <w:ind w:firstLine="0"/>
              <w:jc w:val="left"/>
              <w:rPr>
                <w:rFonts w:cs="Times New Roman"/>
                <w:color w:val="000000"/>
                <w:sz w:val="20"/>
                <w:szCs w:val="20"/>
              </w:rPr>
            </w:pPr>
            <w:r w:rsidRPr="006E28CB">
              <w:rPr>
                <w:rFonts w:cs="Times New Roman"/>
                <w:color w:val="000000"/>
                <w:sz w:val="20"/>
                <w:szCs w:val="20"/>
              </w:rPr>
              <w:t> </w:t>
            </w:r>
          </w:p>
        </w:tc>
        <w:tc>
          <w:tcPr>
            <w:tcW w:w="296" w:type="pct"/>
            <w:shd w:val="clear" w:color="auto" w:fill="auto"/>
            <w:noWrap/>
            <w:vAlign w:val="center"/>
            <w:hideMark/>
          </w:tcPr>
          <w:p w14:paraId="44963150" w14:textId="77777777" w:rsidR="006E28CB" w:rsidRPr="006E28CB" w:rsidRDefault="006E28CB" w:rsidP="006E28CB">
            <w:pPr>
              <w:ind w:firstLine="0"/>
              <w:rPr>
                <w:rFonts w:cs="Times New Roman"/>
                <w:color w:val="000000"/>
                <w:sz w:val="20"/>
                <w:szCs w:val="20"/>
              </w:rPr>
            </w:pPr>
            <w:r w:rsidRPr="006E28CB">
              <w:rPr>
                <w:rFonts w:cs="Times New Roman"/>
                <w:color w:val="000000"/>
                <w:sz w:val="20"/>
                <w:szCs w:val="20"/>
              </w:rPr>
              <w:t> </w:t>
            </w:r>
          </w:p>
        </w:tc>
        <w:tc>
          <w:tcPr>
            <w:tcW w:w="296" w:type="pct"/>
            <w:shd w:val="clear" w:color="auto" w:fill="auto"/>
            <w:noWrap/>
            <w:vAlign w:val="center"/>
            <w:hideMark/>
          </w:tcPr>
          <w:p w14:paraId="50EE9E22" w14:textId="77777777" w:rsidR="006E28CB" w:rsidRPr="006E28CB" w:rsidRDefault="006E28CB" w:rsidP="006E28CB">
            <w:pPr>
              <w:ind w:firstLine="0"/>
              <w:rPr>
                <w:rFonts w:cs="Times New Roman"/>
                <w:color w:val="000000"/>
                <w:sz w:val="20"/>
                <w:szCs w:val="20"/>
              </w:rPr>
            </w:pPr>
            <w:r w:rsidRPr="006E28CB">
              <w:rPr>
                <w:rFonts w:cs="Times New Roman"/>
                <w:color w:val="000000"/>
                <w:sz w:val="20"/>
                <w:szCs w:val="20"/>
              </w:rPr>
              <w:t> </w:t>
            </w:r>
          </w:p>
        </w:tc>
        <w:tc>
          <w:tcPr>
            <w:tcW w:w="296" w:type="pct"/>
            <w:shd w:val="clear" w:color="auto" w:fill="auto"/>
            <w:noWrap/>
            <w:vAlign w:val="center"/>
            <w:hideMark/>
          </w:tcPr>
          <w:p w14:paraId="6D35508C" w14:textId="77777777" w:rsidR="006E28CB" w:rsidRPr="006E28CB" w:rsidRDefault="006E28CB" w:rsidP="006E28CB">
            <w:pPr>
              <w:ind w:firstLine="0"/>
              <w:rPr>
                <w:rFonts w:cs="Times New Roman"/>
                <w:color w:val="000000"/>
                <w:sz w:val="20"/>
                <w:szCs w:val="20"/>
              </w:rPr>
            </w:pPr>
            <w:r w:rsidRPr="006E28CB">
              <w:rPr>
                <w:rFonts w:cs="Times New Roman"/>
                <w:color w:val="000000"/>
                <w:sz w:val="20"/>
                <w:szCs w:val="20"/>
              </w:rPr>
              <w:t> </w:t>
            </w:r>
          </w:p>
        </w:tc>
      </w:tr>
      <w:tr w:rsidR="006E28CB" w:rsidRPr="006E28CB" w14:paraId="0E3619D5" w14:textId="77777777" w:rsidTr="006E28CB">
        <w:trPr>
          <w:trHeight w:val="70"/>
          <w:jc w:val="center"/>
        </w:trPr>
        <w:tc>
          <w:tcPr>
            <w:tcW w:w="644" w:type="pct"/>
            <w:shd w:val="clear" w:color="auto" w:fill="auto"/>
            <w:vAlign w:val="center"/>
            <w:hideMark/>
          </w:tcPr>
          <w:p w14:paraId="4853C780"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Соответствие качества услуг установленным требованиям</w:t>
            </w:r>
          </w:p>
        </w:tc>
        <w:tc>
          <w:tcPr>
            <w:tcW w:w="512" w:type="pct"/>
            <w:shd w:val="clear" w:color="auto" w:fill="auto"/>
            <w:vAlign w:val="center"/>
            <w:hideMark/>
          </w:tcPr>
          <w:p w14:paraId="511947E0"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295" w:type="pct"/>
            <w:shd w:val="clear" w:color="auto" w:fill="auto"/>
            <w:vAlign w:val="center"/>
            <w:hideMark/>
          </w:tcPr>
          <w:p w14:paraId="51E7361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w:t>
            </w:r>
          </w:p>
        </w:tc>
        <w:tc>
          <w:tcPr>
            <w:tcW w:w="296" w:type="pct"/>
            <w:shd w:val="clear" w:color="auto" w:fill="auto"/>
            <w:vAlign w:val="center"/>
            <w:hideMark/>
          </w:tcPr>
          <w:p w14:paraId="2E11EDE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100,000</w:t>
            </w:r>
          </w:p>
        </w:tc>
        <w:tc>
          <w:tcPr>
            <w:tcW w:w="296" w:type="pct"/>
            <w:shd w:val="clear" w:color="auto" w:fill="auto"/>
            <w:vAlign w:val="center"/>
            <w:hideMark/>
          </w:tcPr>
          <w:p w14:paraId="00E0E54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100,000</w:t>
            </w:r>
          </w:p>
        </w:tc>
        <w:tc>
          <w:tcPr>
            <w:tcW w:w="296" w:type="pct"/>
            <w:shd w:val="clear" w:color="auto" w:fill="auto"/>
            <w:vAlign w:val="center"/>
            <w:hideMark/>
          </w:tcPr>
          <w:p w14:paraId="4EC8A24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100,000</w:t>
            </w:r>
          </w:p>
        </w:tc>
        <w:tc>
          <w:tcPr>
            <w:tcW w:w="296" w:type="pct"/>
            <w:shd w:val="clear" w:color="auto" w:fill="auto"/>
            <w:vAlign w:val="center"/>
            <w:hideMark/>
          </w:tcPr>
          <w:p w14:paraId="020603D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100,000</w:t>
            </w:r>
          </w:p>
        </w:tc>
        <w:tc>
          <w:tcPr>
            <w:tcW w:w="296" w:type="pct"/>
            <w:shd w:val="clear" w:color="auto" w:fill="auto"/>
            <w:vAlign w:val="center"/>
            <w:hideMark/>
          </w:tcPr>
          <w:p w14:paraId="3BCF0F9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100,000</w:t>
            </w:r>
          </w:p>
        </w:tc>
        <w:tc>
          <w:tcPr>
            <w:tcW w:w="296" w:type="pct"/>
            <w:shd w:val="clear" w:color="auto" w:fill="auto"/>
            <w:vAlign w:val="center"/>
            <w:hideMark/>
          </w:tcPr>
          <w:p w14:paraId="11954F8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100,000</w:t>
            </w:r>
          </w:p>
        </w:tc>
        <w:tc>
          <w:tcPr>
            <w:tcW w:w="296" w:type="pct"/>
            <w:shd w:val="clear" w:color="auto" w:fill="auto"/>
            <w:vAlign w:val="center"/>
            <w:hideMark/>
          </w:tcPr>
          <w:p w14:paraId="28189F5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100,000</w:t>
            </w:r>
          </w:p>
        </w:tc>
        <w:tc>
          <w:tcPr>
            <w:tcW w:w="296" w:type="pct"/>
            <w:shd w:val="clear" w:color="auto" w:fill="auto"/>
            <w:vAlign w:val="center"/>
            <w:hideMark/>
          </w:tcPr>
          <w:p w14:paraId="53A5E0B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100,000</w:t>
            </w:r>
          </w:p>
        </w:tc>
        <w:tc>
          <w:tcPr>
            <w:tcW w:w="296" w:type="pct"/>
            <w:shd w:val="clear" w:color="auto" w:fill="auto"/>
            <w:vAlign w:val="center"/>
            <w:hideMark/>
          </w:tcPr>
          <w:p w14:paraId="1DAB907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100,000</w:t>
            </w:r>
          </w:p>
        </w:tc>
        <w:tc>
          <w:tcPr>
            <w:tcW w:w="296" w:type="pct"/>
            <w:shd w:val="clear" w:color="auto" w:fill="auto"/>
            <w:vAlign w:val="center"/>
            <w:hideMark/>
          </w:tcPr>
          <w:p w14:paraId="59D2355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100,000</w:t>
            </w:r>
          </w:p>
        </w:tc>
        <w:tc>
          <w:tcPr>
            <w:tcW w:w="296" w:type="pct"/>
            <w:shd w:val="clear" w:color="auto" w:fill="auto"/>
            <w:vAlign w:val="center"/>
            <w:hideMark/>
          </w:tcPr>
          <w:p w14:paraId="7054499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100,000</w:t>
            </w:r>
          </w:p>
        </w:tc>
        <w:tc>
          <w:tcPr>
            <w:tcW w:w="296" w:type="pct"/>
            <w:shd w:val="clear" w:color="auto" w:fill="auto"/>
            <w:vAlign w:val="center"/>
            <w:hideMark/>
          </w:tcPr>
          <w:p w14:paraId="6C9794D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100,000</w:t>
            </w:r>
          </w:p>
        </w:tc>
      </w:tr>
      <w:tr w:rsidR="006E28CB" w:rsidRPr="006E28CB" w14:paraId="1B40F849" w14:textId="77777777" w:rsidTr="006E28CB">
        <w:trPr>
          <w:trHeight w:val="70"/>
          <w:jc w:val="center"/>
        </w:trPr>
        <w:tc>
          <w:tcPr>
            <w:tcW w:w="644" w:type="pct"/>
            <w:shd w:val="clear" w:color="auto" w:fill="auto"/>
            <w:vAlign w:val="center"/>
            <w:hideMark/>
          </w:tcPr>
          <w:p w14:paraId="4C89C17E"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Эффективность производства единицы ресурса</w:t>
            </w:r>
          </w:p>
        </w:tc>
        <w:tc>
          <w:tcPr>
            <w:tcW w:w="512" w:type="pct"/>
            <w:shd w:val="clear" w:color="auto" w:fill="auto"/>
            <w:vAlign w:val="center"/>
            <w:hideMark/>
          </w:tcPr>
          <w:p w14:paraId="5BD0D2B1" w14:textId="77777777" w:rsidR="006E28CB" w:rsidRPr="006E28CB" w:rsidRDefault="006E28CB" w:rsidP="006E28CB">
            <w:pPr>
              <w:spacing w:line="240" w:lineRule="auto"/>
              <w:ind w:firstLine="0"/>
              <w:jc w:val="center"/>
              <w:rPr>
                <w:rFonts w:ascii="Calibri" w:eastAsia="Times New Roman" w:hAnsi="Calibri" w:cs="Times New Roman"/>
                <w:color w:val="000000"/>
              </w:rPr>
            </w:pPr>
            <w:r w:rsidRPr="006E28CB">
              <w:rPr>
                <w:rFonts w:ascii="Calibri" w:eastAsia="Times New Roman" w:hAnsi="Calibri" w:cs="Times New Roman"/>
                <w:color w:val="000000"/>
                <w:sz w:val="22"/>
              </w:rPr>
              <w:t> </w:t>
            </w:r>
          </w:p>
        </w:tc>
        <w:tc>
          <w:tcPr>
            <w:tcW w:w="295" w:type="pct"/>
            <w:shd w:val="clear" w:color="auto" w:fill="auto"/>
            <w:vAlign w:val="center"/>
            <w:hideMark/>
          </w:tcPr>
          <w:p w14:paraId="752FBAE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4322DBC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2B565EC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2B7F9B7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597BF88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03FA13C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2BD5B71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40DE12F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2289B81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noWrap/>
            <w:vAlign w:val="center"/>
            <w:hideMark/>
          </w:tcPr>
          <w:p w14:paraId="18680C98" w14:textId="77777777" w:rsidR="006E28CB" w:rsidRPr="006E28CB" w:rsidRDefault="006E28CB" w:rsidP="006E28CB">
            <w:pPr>
              <w:ind w:firstLine="0"/>
              <w:jc w:val="left"/>
              <w:rPr>
                <w:rFonts w:cs="Times New Roman"/>
                <w:color w:val="000000"/>
                <w:sz w:val="20"/>
                <w:szCs w:val="20"/>
              </w:rPr>
            </w:pPr>
            <w:r w:rsidRPr="006E28CB">
              <w:rPr>
                <w:rFonts w:cs="Times New Roman"/>
                <w:color w:val="000000"/>
                <w:sz w:val="20"/>
                <w:szCs w:val="20"/>
              </w:rPr>
              <w:t> </w:t>
            </w:r>
          </w:p>
        </w:tc>
        <w:tc>
          <w:tcPr>
            <w:tcW w:w="296" w:type="pct"/>
            <w:shd w:val="clear" w:color="auto" w:fill="auto"/>
            <w:noWrap/>
            <w:vAlign w:val="center"/>
            <w:hideMark/>
          </w:tcPr>
          <w:p w14:paraId="6AB7EC92" w14:textId="77777777" w:rsidR="006E28CB" w:rsidRPr="006E28CB" w:rsidRDefault="006E28CB" w:rsidP="006E28CB">
            <w:pPr>
              <w:ind w:firstLine="0"/>
              <w:rPr>
                <w:rFonts w:cs="Times New Roman"/>
                <w:color w:val="000000"/>
                <w:sz w:val="20"/>
                <w:szCs w:val="20"/>
              </w:rPr>
            </w:pPr>
            <w:r w:rsidRPr="006E28CB">
              <w:rPr>
                <w:rFonts w:cs="Times New Roman"/>
                <w:color w:val="000000"/>
                <w:sz w:val="20"/>
                <w:szCs w:val="20"/>
              </w:rPr>
              <w:t> </w:t>
            </w:r>
          </w:p>
        </w:tc>
        <w:tc>
          <w:tcPr>
            <w:tcW w:w="296" w:type="pct"/>
            <w:shd w:val="clear" w:color="auto" w:fill="auto"/>
            <w:noWrap/>
            <w:vAlign w:val="center"/>
            <w:hideMark/>
          </w:tcPr>
          <w:p w14:paraId="2CFB9693" w14:textId="77777777" w:rsidR="006E28CB" w:rsidRPr="006E28CB" w:rsidRDefault="006E28CB" w:rsidP="006E28CB">
            <w:pPr>
              <w:ind w:firstLine="0"/>
              <w:rPr>
                <w:rFonts w:cs="Times New Roman"/>
                <w:color w:val="000000"/>
                <w:sz w:val="20"/>
                <w:szCs w:val="20"/>
              </w:rPr>
            </w:pPr>
            <w:r w:rsidRPr="006E28CB">
              <w:rPr>
                <w:rFonts w:cs="Times New Roman"/>
                <w:color w:val="000000"/>
                <w:sz w:val="20"/>
                <w:szCs w:val="20"/>
              </w:rPr>
              <w:t> </w:t>
            </w:r>
          </w:p>
        </w:tc>
        <w:tc>
          <w:tcPr>
            <w:tcW w:w="296" w:type="pct"/>
            <w:shd w:val="clear" w:color="auto" w:fill="auto"/>
            <w:noWrap/>
            <w:vAlign w:val="center"/>
            <w:hideMark/>
          </w:tcPr>
          <w:p w14:paraId="4ACC50B4" w14:textId="77777777" w:rsidR="006E28CB" w:rsidRPr="006E28CB" w:rsidRDefault="006E28CB" w:rsidP="006E28CB">
            <w:pPr>
              <w:ind w:firstLine="0"/>
              <w:rPr>
                <w:rFonts w:cs="Times New Roman"/>
                <w:color w:val="000000"/>
                <w:sz w:val="20"/>
                <w:szCs w:val="20"/>
              </w:rPr>
            </w:pPr>
            <w:r w:rsidRPr="006E28CB">
              <w:rPr>
                <w:rFonts w:cs="Times New Roman"/>
                <w:color w:val="000000"/>
                <w:sz w:val="20"/>
                <w:szCs w:val="20"/>
              </w:rPr>
              <w:t> </w:t>
            </w:r>
          </w:p>
        </w:tc>
      </w:tr>
      <w:tr w:rsidR="006E28CB" w:rsidRPr="006E28CB" w14:paraId="6EBC1125" w14:textId="77777777" w:rsidTr="006E28CB">
        <w:trPr>
          <w:trHeight w:val="70"/>
          <w:jc w:val="center"/>
        </w:trPr>
        <w:tc>
          <w:tcPr>
            <w:tcW w:w="644" w:type="pct"/>
            <w:shd w:val="clear" w:color="auto" w:fill="auto"/>
            <w:vAlign w:val="center"/>
            <w:hideMark/>
          </w:tcPr>
          <w:p w14:paraId="2681DBC4"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xml:space="preserve">Средневзвешенный удельный расход </w:t>
            </w:r>
            <w:r w:rsidRPr="006E28CB">
              <w:rPr>
                <w:rFonts w:eastAsia="Times New Roman" w:cs="Times New Roman"/>
                <w:color w:val="000000"/>
                <w:sz w:val="20"/>
                <w:szCs w:val="20"/>
              </w:rPr>
              <w:lastRenderedPageBreak/>
              <w:t>топлива на производства единицы ресурса</w:t>
            </w:r>
          </w:p>
        </w:tc>
        <w:tc>
          <w:tcPr>
            <w:tcW w:w="512" w:type="pct"/>
            <w:shd w:val="clear" w:color="auto" w:fill="auto"/>
            <w:vAlign w:val="center"/>
            <w:hideMark/>
          </w:tcPr>
          <w:p w14:paraId="5ED8C079"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lastRenderedPageBreak/>
              <w:t>кг у.т./Гкал</w:t>
            </w:r>
          </w:p>
        </w:tc>
        <w:tc>
          <w:tcPr>
            <w:tcW w:w="295" w:type="pct"/>
            <w:shd w:val="clear" w:color="auto" w:fill="auto"/>
            <w:vAlign w:val="center"/>
            <w:hideMark/>
          </w:tcPr>
          <w:p w14:paraId="3C5CCCB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110,80</w:t>
            </w:r>
          </w:p>
        </w:tc>
        <w:tc>
          <w:tcPr>
            <w:tcW w:w="296" w:type="pct"/>
            <w:shd w:val="clear" w:color="auto" w:fill="auto"/>
            <w:vAlign w:val="center"/>
            <w:hideMark/>
          </w:tcPr>
          <w:p w14:paraId="4F26F58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114,33</w:t>
            </w:r>
          </w:p>
        </w:tc>
        <w:tc>
          <w:tcPr>
            <w:tcW w:w="296" w:type="pct"/>
            <w:shd w:val="clear" w:color="auto" w:fill="auto"/>
            <w:vAlign w:val="center"/>
            <w:hideMark/>
          </w:tcPr>
          <w:p w14:paraId="24A7175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117,87</w:t>
            </w:r>
          </w:p>
        </w:tc>
        <w:tc>
          <w:tcPr>
            <w:tcW w:w="296" w:type="pct"/>
            <w:shd w:val="clear" w:color="auto" w:fill="auto"/>
            <w:vAlign w:val="center"/>
            <w:hideMark/>
          </w:tcPr>
          <w:p w14:paraId="3937146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121,40</w:t>
            </w:r>
          </w:p>
        </w:tc>
        <w:tc>
          <w:tcPr>
            <w:tcW w:w="296" w:type="pct"/>
            <w:shd w:val="clear" w:color="auto" w:fill="auto"/>
            <w:vAlign w:val="center"/>
            <w:hideMark/>
          </w:tcPr>
          <w:p w14:paraId="1116D5A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124,94</w:t>
            </w:r>
          </w:p>
        </w:tc>
        <w:tc>
          <w:tcPr>
            <w:tcW w:w="296" w:type="pct"/>
            <w:shd w:val="clear" w:color="auto" w:fill="auto"/>
            <w:vAlign w:val="center"/>
            <w:hideMark/>
          </w:tcPr>
          <w:p w14:paraId="340EB1B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128,47</w:t>
            </w:r>
          </w:p>
        </w:tc>
        <w:tc>
          <w:tcPr>
            <w:tcW w:w="296" w:type="pct"/>
            <w:shd w:val="clear" w:color="auto" w:fill="auto"/>
            <w:vAlign w:val="center"/>
            <w:hideMark/>
          </w:tcPr>
          <w:p w14:paraId="32C4C21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132,01</w:t>
            </w:r>
          </w:p>
        </w:tc>
        <w:tc>
          <w:tcPr>
            <w:tcW w:w="296" w:type="pct"/>
            <w:shd w:val="clear" w:color="auto" w:fill="auto"/>
            <w:vAlign w:val="center"/>
            <w:hideMark/>
          </w:tcPr>
          <w:p w14:paraId="415631C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135,55</w:t>
            </w:r>
          </w:p>
        </w:tc>
        <w:tc>
          <w:tcPr>
            <w:tcW w:w="296" w:type="pct"/>
            <w:shd w:val="clear" w:color="auto" w:fill="auto"/>
            <w:vAlign w:val="center"/>
            <w:hideMark/>
          </w:tcPr>
          <w:p w14:paraId="22BFDE0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139,08</w:t>
            </w:r>
          </w:p>
        </w:tc>
        <w:tc>
          <w:tcPr>
            <w:tcW w:w="296" w:type="pct"/>
            <w:shd w:val="clear" w:color="auto" w:fill="auto"/>
            <w:vAlign w:val="center"/>
            <w:hideMark/>
          </w:tcPr>
          <w:p w14:paraId="35B5AAB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142,62</w:t>
            </w:r>
          </w:p>
        </w:tc>
        <w:tc>
          <w:tcPr>
            <w:tcW w:w="296" w:type="pct"/>
            <w:shd w:val="clear" w:color="auto" w:fill="auto"/>
            <w:vAlign w:val="center"/>
            <w:hideMark/>
          </w:tcPr>
          <w:p w14:paraId="156388E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146,15</w:t>
            </w:r>
          </w:p>
        </w:tc>
        <w:tc>
          <w:tcPr>
            <w:tcW w:w="296" w:type="pct"/>
            <w:shd w:val="clear" w:color="auto" w:fill="auto"/>
            <w:vAlign w:val="center"/>
            <w:hideMark/>
          </w:tcPr>
          <w:p w14:paraId="2687A58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149,69</w:t>
            </w:r>
          </w:p>
        </w:tc>
        <w:tc>
          <w:tcPr>
            <w:tcW w:w="296" w:type="pct"/>
            <w:shd w:val="clear" w:color="auto" w:fill="auto"/>
            <w:vAlign w:val="center"/>
            <w:hideMark/>
          </w:tcPr>
          <w:p w14:paraId="3CE66BA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153,23</w:t>
            </w:r>
          </w:p>
        </w:tc>
      </w:tr>
      <w:tr w:rsidR="006E28CB" w:rsidRPr="006E28CB" w14:paraId="398C85DC" w14:textId="77777777" w:rsidTr="006E28CB">
        <w:trPr>
          <w:trHeight w:val="70"/>
          <w:jc w:val="center"/>
        </w:trPr>
        <w:tc>
          <w:tcPr>
            <w:tcW w:w="644" w:type="pct"/>
            <w:shd w:val="clear" w:color="auto" w:fill="auto"/>
            <w:vAlign w:val="center"/>
            <w:hideMark/>
          </w:tcPr>
          <w:p w14:paraId="3FEABCD7"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lastRenderedPageBreak/>
              <w:t>Удельный расход воды на производство ресурса (по МО)</w:t>
            </w:r>
          </w:p>
        </w:tc>
        <w:tc>
          <w:tcPr>
            <w:tcW w:w="512" w:type="pct"/>
            <w:shd w:val="clear" w:color="auto" w:fill="auto"/>
            <w:vAlign w:val="center"/>
            <w:hideMark/>
          </w:tcPr>
          <w:p w14:paraId="2B5B5C73"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м</w:t>
            </w:r>
            <w:r w:rsidRPr="006E28CB">
              <w:rPr>
                <w:rFonts w:eastAsia="Times New Roman" w:cs="Times New Roman"/>
                <w:color w:val="000000"/>
                <w:sz w:val="20"/>
                <w:szCs w:val="20"/>
                <w:vertAlign w:val="superscript"/>
              </w:rPr>
              <w:t>3</w:t>
            </w:r>
            <w:r w:rsidRPr="006E28CB">
              <w:rPr>
                <w:rFonts w:eastAsia="Times New Roman" w:cs="Times New Roman"/>
                <w:color w:val="000000"/>
                <w:sz w:val="20"/>
                <w:szCs w:val="20"/>
              </w:rPr>
              <w:t>/Гкал</w:t>
            </w:r>
          </w:p>
        </w:tc>
        <w:tc>
          <w:tcPr>
            <w:tcW w:w="295" w:type="pct"/>
            <w:shd w:val="clear" w:color="auto" w:fill="auto"/>
            <w:noWrap/>
            <w:vAlign w:val="center"/>
            <w:hideMark/>
          </w:tcPr>
          <w:p w14:paraId="6AF6612C" w14:textId="77777777" w:rsidR="006E28CB" w:rsidRPr="006E28CB" w:rsidRDefault="006E28CB" w:rsidP="006E28CB">
            <w:pPr>
              <w:ind w:firstLine="0"/>
              <w:jc w:val="right"/>
              <w:rPr>
                <w:rFonts w:cs="Times New Roman"/>
                <w:color w:val="000000"/>
                <w:sz w:val="20"/>
                <w:szCs w:val="20"/>
              </w:rPr>
            </w:pPr>
            <w:r w:rsidRPr="006E28CB">
              <w:rPr>
                <w:rFonts w:cs="Times New Roman"/>
                <w:color w:val="000000"/>
                <w:sz w:val="20"/>
                <w:szCs w:val="20"/>
                <w:lang w:val="en-US"/>
              </w:rPr>
              <w:t>0,530</w:t>
            </w:r>
          </w:p>
        </w:tc>
        <w:tc>
          <w:tcPr>
            <w:tcW w:w="296" w:type="pct"/>
            <w:shd w:val="clear" w:color="auto" w:fill="auto"/>
            <w:vAlign w:val="center"/>
            <w:hideMark/>
          </w:tcPr>
          <w:p w14:paraId="08FAB41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0,500</w:t>
            </w:r>
          </w:p>
        </w:tc>
        <w:tc>
          <w:tcPr>
            <w:tcW w:w="296" w:type="pct"/>
            <w:shd w:val="clear" w:color="auto" w:fill="auto"/>
            <w:vAlign w:val="center"/>
            <w:hideMark/>
          </w:tcPr>
          <w:p w14:paraId="14DADD5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0,500</w:t>
            </w:r>
          </w:p>
        </w:tc>
        <w:tc>
          <w:tcPr>
            <w:tcW w:w="296" w:type="pct"/>
            <w:shd w:val="clear" w:color="auto" w:fill="auto"/>
            <w:vAlign w:val="center"/>
            <w:hideMark/>
          </w:tcPr>
          <w:p w14:paraId="2B6A6BC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0,500</w:t>
            </w:r>
          </w:p>
        </w:tc>
        <w:tc>
          <w:tcPr>
            <w:tcW w:w="296" w:type="pct"/>
            <w:shd w:val="clear" w:color="auto" w:fill="auto"/>
            <w:vAlign w:val="center"/>
            <w:hideMark/>
          </w:tcPr>
          <w:p w14:paraId="2CB4D5C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0,500</w:t>
            </w:r>
          </w:p>
        </w:tc>
        <w:tc>
          <w:tcPr>
            <w:tcW w:w="296" w:type="pct"/>
            <w:shd w:val="clear" w:color="auto" w:fill="auto"/>
            <w:vAlign w:val="center"/>
            <w:hideMark/>
          </w:tcPr>
          <w:p w14:paraId="307B21F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0,500</w:t>
            </w:r>
          </w:p>
        </w:tc>
        <w:tc>
          <w:tcPr>
            <w:tcW w:w="296" w:type="pct"/>
            <w:shd w:val="clear" w:color="auto" w:fill="auto"/>
            <w:vAlign w:val="center"/>
            <w:hideMark/>
          </w:tcPr>
          <w:p w14:paraId="7ED3E52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0,500</w:t>
            </w:r>
          </w:p>
        </w:tc>
        <w:tc>
          <w:tcPr>
            <w:tcW w:w="296" w:type="pct"/>
            <w:shd w:val="clear" w:color="auto" w:fill="auto"/>
            <w:vAlign w:val="center"/>
            <w:hideMark/>
          </w:tcPr>
          <w:p w14:paraId="220B589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0,500</w:t>
            </w:r>
          </w:p>
        </w:tc>
        <w:tc>
          <w:tcPr>
            <w:tcW w:w="296" w:type="pct"/>
            <w:shd w:val="clear" w:color="auto" w:fill="auto"/>
            <w:vAlign w:val="center"/>
            <w:hideMark/>
          </w:tcPr>
          <w:p w14:paraId="2851AA7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0,500</w:t>
            </w:r>
          </w:p>
        </w:tc>
        <w:tc>
          <w:tcPr>
            <w:tcW w:w="296" w:type="pct"/>
            <w:shd w:val="clear" w:color="auto" w:fill="auto"/>
            <w:vAlign w:val="center"/>
            <w:hideMark/>
          </w:tcPr>
          <w:p w14:paraId="600641E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0,500</w:t>
            </w:r>
          </w:p>
        </w:tc>
        <w:tc>
          <w:tcPr>
            <w:tcW w:w="296" w:type="pct"/>
            <w:shd w:val="clear" w:color="auto" w:fill="auto"/>
            <w:vAlign w:val="center"/>
            <w:hideMark/>
          </w:tcPr>
          <w:p w14:paraId="6B1AC8C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0,500</w:t>
            </w:r>
          </w:p>
        </w:tc>
        <w:tc>
          <w:tcPr>
            <w:tcW w:w="296" w:type="pct"/>
            <w:shd w:val="clear" w:color="auto" w:fill="auto"/>
            <w:vAlign w:val="center"/>
            <w:hideMark/>
          </w:tcPr>
          <w:p w14:paraId="7D956B4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0,500</w:t>
            </w:r>
          </w:p>
        </w:tc>
        <w:tc>
          <w:tcPr>
            <w:tcW w:w="296" w:type="pct"/>
            <w:shd w:val="clear" w:color="auto" w:fill="auto"/>
            <w:vAlign w:val="center"/>
            <w:hideMark/>
          </w:tcPr>
          <w:p w14:paraId="6841A60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0,500</w:t>
            </w:r>
          </w:p>
        </w:tc>
      </w:tr>
      <w:tr w:rsidR="006E28CB" w:rsidRPr="006E28CB" w14:paraId="5A55D3CF" w14:textId="77777777" w:rsidTr="006E28CB">
        <w:trPr>
          <w:trHeight w:val="70"/>
          <w:jc w:val="center"/>
        </w:trPr>
        <w:tc>
          <w:tcPr>
            <w:tcW w:w="644" w:type="pct"/>
            <w:shd w:val="clear" w:color="auto" w:fill="auto"/>
            <w:vAlign w:val="center"/>
            <w:hideMark/>
          </w:tcPr>
          <w:p w14:paraId="5EF81ECA"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Удельный расход электроэнергии на производство ресурса (по МО)</w:t>
            </w:r>
          </w:p>
        </w:tc>
        <w:tc>
          <w:tcPr>
            <w:tcW w:w="512" w:type="pct"/>
            <w:shd w:val="clear" w:color="auto" w:fill="auto"/>
            <w:vAlign w:val="center"/>
            <w:hideMark/>
          </w:tcPr>
          <w:p w14:paraId="6FC20B5D"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тыс.кВт∙ч/Гкал</w:t>
            </w:r>
          </w:p>
        </w:tc>
        <w:tc>
          <w:tcPr>
            <w:tcW w:w="295" w:type="pct"/>
            <w:shd w:val="clear" w:color="auto" w:fill="auto"/>
            <w:noWrap/>
            <w:vAlign w:val="center"/>
            <w:hideMark/>
          </w:tcPr>
          <w:p w14:paraId="023AE2C7" w14:textId="77777777" w:rsidR="006E28CB" w:rsidRPr="006E28CB" w:rsidRDefault="006E28CB" w:rsidP="006E28CB">
            <w:pPr>
              <w:ind w:firstLine="0"/>
              <w:jc w:val="right"/>
              <w:rPr>
                <w:rFonts w:cs="Times New Roman"/>
                <w:color w:val="000000"/>
                <w:sz w:val="20"/>
                <w:szCs w:val="20"/>
              </w:rPr>
            </w:pPr>
            <w:r w:rsidRPr="006E28CB">
              <w:rPr>
                <w:rFonts w:cs="Times New Roman"/>
                <w:color w:val="000000"/>
                <w:sz w:val="20"/>
                <w:szCs w:val="20"/>
                <w:lang w:val="en-US"/>
              </w:rPr>
              <w:t>0,028</w:t>
            </w:r>
          </w:p>
        </w:tc>
        <w:tc>
          <w:tcPr>
            <w:tcW w:w="296" w:type="pct"/>
            <w:shd w:val="clear" w:color="auto" w:fill="auto"/>
            <w:vAlign w:val="center"/>
            <w:hideMark/>
          </w:tcPr>
          <w:p w14:paraId="281AA6A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0,020</w:t>
            </w:r>
          </w:p>
        </w:tc>
        <w:tc>
          <w:tcPr>
            <w:tcW w:w="296" w:type="pct"/>
            <w:shd w:val="clear" w:color="auto" w:fill="auto"/>
            <w:vAlign w:val="center"/>
            <w:hideMark/>
          </w:tcPr>
          <w:p w14:paraId="21788E5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0,020</w:t>
            </w:r>
          </w:p>
        </w:tc>
        <w:tc>
          <w:tcPr>
            <w:tcW w:w="296" w:type="pct"/>
            <w:shd w:val="clear" w:color="auto" w:fill="auto"/>
            <w:vAlign w:val="center"/>
            <w:hideMark/>
          </w:tcPr>
          <w:p w14:paraId="28F9947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0,020</w:t>
            </w:r>
          </w:p>
        </w:tc>
        <w:tc>
          <w:tcPr>
            <w:tcW w:w="296" w:type="pct"/>
            <w:shd w:val="clear" w:color="auto" w:fill="auto"/>
            <w:vAlign w:val="center"/>
            <w:hideMark/>
          </w:tcPr>
          <w:p w14:paraId="09C28D6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0,020</w:t>
            </w:r>
          </w:p>
        </w:tc>
        <w:tc>
          <w:tcPr>
            <w:tcW w:w="296" w:type="pct"/>
            <w:shd w:val="clear" w:color="auto" w:fill="auto"/>
            <w:vAlign w:val="center"/>
            <w:hideMark/>
          </w:tcPr>
          <w:p w14:paraId="07B763E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0,020</w:t>
            </w:r>
          </w:p>
        </w:tc>
        <w:tc>
          <w:tcPr>
            <w:tcW w:w="296" w:type="pct"/>
            <w:shd w:val="clear" w:color="auto" w:fill="auto"/>
            <w:vAlign w:val="center"/>
            <w:hideMark/>
          </w:tcPr>
          <w:p w14:paraId="2180C40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0,020</w:t>
            </w:r>
          </w:p>
        </w:tc>
        <w:tc>
          <w:tcPr>
            <w:tcW w:w="296" w:type="pct"/>
            <w:shd w:val="clear" w:color="auto" w:fill="auto"/>
            <w:vAlign w:val="center"/>
            <w:hideMark/>
          </w:tcPr>
          <w:p w14:paraId="63ED06F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0,020</w:t>
            </w:r>
          </w:p>
        </w:tc>
        <w:tc>
          <w:tcPr>
            <w:tcW w:w="296" w:type="pct"/>
            <w:shd w:val="clear" w:color="auto" w:fill="auto"/>
            <w:vAlign w:val="center"/>
            <w:hideMark/>
          </w:tcPr>
          <w:p w14:paraId="173174C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0,020</w:t>
            </w:r>
          </w:p>
        </w:tc>
        <w:tc>
          <w:tcPr>
            <w:tcW w:w="296" w:type="pct"/>
            <w:shd w:val="clear" w:color="auto" w:fill="auto"/>
            <w:vAlign w:val="center"/>
            <w:hideMark/>
          </w:tcPr>
          <w:p w14:paraId="5F597C2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0,020</w:t>
            </w:r>
          </w:p>
        </w:tc>
        <w:tc>
          <w:tcPr>
            <w:tcW w:w="296" w:type="pct"/>
            <w:shd w:val="clear" w:color="auto" w:fill="auto"/>
            <w:vAlign w:val="center"/>
            <w:hideMark/>
          </w:tcPr>
          <w:p w14:paraId="06FC2B0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0,020</w:t>
            </w:r>
          </w:p>
        </w:tc>
        <w:tc>
          <w:tcPr>
            <w:tcW w:w="296" w:type="pct"/>
            <w:shd w:val="clear" w:color="auto" w:fill="auto"/>
            <w:vAlign w:val="center"/>
            <w:hideMark/>
          </w:tcPr>
          <w:p w14:paraId="130A622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0,020</w:t>
            </w:r>
          </w:p>
        </w:tc>
        <w:tc>
          <w:tcPr>
            <w:tcW w:w="296" w:type="pct"/>
            <w:shd w:val="clear" w:color="auto" w:fill="auto"/>
            <w:vAlign w:val="center"/>
            <w:hideMark/>
          </w:tcPr>
          <w:p w14:paraId="1063A8F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0,020</w:t>
            </w:r>
          </w:p>
        </w:tc>
      </w:tr>
      <w:tr w:rsidR="006E28CB" w:rsidRPr="006E28CB" w14:paraId="2271F773" w14:textId="77777777" w:rsidTr="006E28CB">
        <w:trPr>
          <w:trHeight w:val="70"/>
          <w:jc w:val="center"/>
        </w:trPr>
        <w:tc>
          <w:tcPr>
            <w:tcW w:w="644" w:type="pct"/>
            <w:shd w:val="clear" w:color="auto" w:fill="auto"/>
            <w:vAlign w:val="center"/>
            <w:hideMark/>
          </w:tcPr>
          <w:p w14:paraId="29ABA25D"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собственных нужд при производстве ресурса</w:t>
            </w:r>
          </w:p>
        </w:tc>
        <w:tc>
          <w:tcPr>
            <w:tcW w:w="512" w:type="pct"/>
            <w:shd w:val="clear" w:color="auto" w:fill="auto"/>
            <w:vAlign w:val="center"/>
            <w:hideMark/>
          </w:tcPr>
          <w:p w14:paraId="38808E6C"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295" w:type="pct"/>
            <w:shd w:val="clear" w:color="auto" w:fill="auto"/>
            <w:vAlign w:val="center"/>
            <w:hideMark/>
          </w:tcPr>
          <w:p w14:paraId="36E4876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3,400</w:t>
            </w:r>
          </w:p>
        </w:tc>
        <w:tc>
          <w:tcPr>
            <w:tcW w:w="296" w:type="pct"/>
            <w:shd w:val="clear" w:color="auto" w:fill="auto"/>
            <w:vAlign w:val="center"/>
            <w:hideMark/>
          </w:tcPr>
          <w:p w14:paraId="782B167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3,348</w:t>
            </w:r>
          </w:p>
        </w:tc>
        <w:tc>
          <w:tcPr>
            <w:tcW w:w="296" w:type="pct"/>
            <w:shd w:val="clear" w:color="auto" w:fill="auto"/>
            <w:vAlign w:val="center"/>
            <w:hideMark/>
          </w:tcPr>
          <w:p w14:paraId="2808C45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3,295</w:t>
            </w:r>
          </w:p>
        </w:tc>
        <w:tc>
          <w:tcPr>
            <w:tcW w:w="296" w:type="pct"/>
            <w:shd w:val="clear" w:color="auto" w:fill="auto"/>
            <w:vAlign w:val="center"/>
            <w:hideMark/>
          </w:tcPr>
          <w:p w14:paraId="73612EF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3,243</w:t>
            </w:r>
          </w:p>
        </w:tc>
        <w:tc>
          <w:tcPr>
            <w:tcW w:w="296" w:type="pct"/>
            <w:shd w:val="clear" w:color="auto" w:fill="auto"/>
            <w:vAlign w:val="center"/>
            <w:hideMark/>
          </w:tcPr>
          <w:p w14:paraId="7253D97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3,190</w:t>
            </w:r>
          </w:p>
        </w:tc>
        <w:tc>
          <w:tcPr>
            <w:tcW w:w="296" w:type="pct"/>
            <w:shd w:val="clear" w:color="auto" w:fill="auto"/>
            <w:vAlign w:val="center"/>
            <w:hideMark/>
          </w:tcPr>
          <w:p w14:paraId="15CB010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3,138</w:t>
            </w:r>
          </w:p>
        </w:tc>
        <w:tc>
          <w:tcPr>
            <w:tcW w:w="296" w:type="pct"/>
            <w:shd w:val="clear" w:color="auto" w:fill="auto"/>
            <w:vAlign w:val="center"/>
            <w:hideMark/>
          </w:tcPr>
          <w:p w14:paraId="27F4209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3,085</w:t>
            </w:r>
          </w:p>
        </w:tc>
        <w:tc>
          <w:tcPr>
            <w:tcW w:w="296" w:type="pct"/>
            <w:shd w:val="clear" w:color="auto" w:fill="auto"/>
            <w:vAlign w:val="center"/>
            <w:hideMark/>
          </w:tcPr>
          <w:p w14:paraId="5B925A8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3,033</w:t>
            </w:r>
          </w:p>
        </w:tc>
        <w:tc>
          <w:tcPr>
            <w:tcW w:w="296" w:type="pct"/>
            <w:shd w:val="clear" w:color="auto" w:fill="auto"/>
            <w:vAlign w:val="center"/>
            <w:hideMark/>
          </w:tcPr>
          <w:p w14:paraId="18A6DC0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2,980</w:t>
            </w:r>
          </w:p>
        </w:tc>
        <w:tc>
          <w:tcPr>
            <w:tcW w:w="296" w:type="pct"/>
            <w:shd w:val="clear" w:color="auto" w:fill="auto"/>
            <w:vAlign w:val="center"/>
            <w:hideMark/>
          </w:tcPr>
          <w:p w14:paraId="5454F31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2,928</w:t>
            </w:r>
          </w:p>
        </w:tc>
        <w:tc>
          <w:tcPr>
            <w:tcW w:w="296" w:type="pct"/>
            <w:shd w:val="clear" w:color="auto" w:fill="auto"/>
            <w:vAlign w:val="center"/>
            <w:hideMark/>
          </w:tcPr>
          <w:p w14:paraId="59FE38F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2,875</w:t>
            </w:r>
          </w:p>
        </w:tc>
        <w:tc>
          <w:tcPr>
            <w:tcW w:w="296" w:type="pct"/>
            <w:shd w:val="clear" w:color="auto" w:fill="auto"/>
            <w:vAlign w:val="center"/>
            <w:hideMark/>
          </w:tcPr>
          <w:p w14:paraId="08DCD28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2,823</w:t>
            </w:r>
          </w:p>
        </w:tc>
        <w:tc>
          <w:tcPr>
            <w:tcW w:w="296" w:type="pct"/>
            <w:shd w:val="clear" w:color="auto" w:fill="auto"/>
            <w:vAlign w:val="center"/>
            <w:hideMark/>
          </w:tcPr>
          <w:p w14:paraId="1A8604C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2,770</w:t>
            </w:r>
          </w:p>
        </w:tc>
      </w:tr>
      <w:tr w:rsidR="006E28CB" w:rsidRPr="006E28CB" w14:paraId="2F6913D7" w14:textId="77777777" w:rsidTr="006E28CB">
        <w:trPr>
          <w:trHeight w:val="427"/>
          <w:jc w:val="center"/>
        </w:trPr>
        <w:tc>
          <w:tcPr>
            <w:tcW w:w="644" w:type="pct"/>
            <w:shd w:val="clear" w:color="auto" w:fill="auto"/>
            <w:vAlign w:val="center"/>
            <w:hideMark/>
          </w:tcPr>
          <w:p w14:paraId="092EB040"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Показатели оценки воздействия на окружающую среду при производстве ресурса</w:t>
            </w:r>
          </w:p>
        </w:tc>
        <w:tc>
          <w:tcPr>
            <w:tcW w:w="512" w:type="pct"/>
            <w:shd w:val="clear" w:color="auto" w:fill="auto"/>
            <w:vAlign w:val="center"/>
            <w:hideMark/>
          </w:tcPr>
          <w:p w14:paraId="5F2C46F0" w14:textId="77777777" w:rsidR="006E28CB" w:rsidRPr="006E28CB" w:rsidRDefault="006E28CB" w:rsidP="006E28CB">
            <w:pPr>
              <w:spacing w:line="240" w:lineRule="auto"/>
              <w:ind w:firstLine="0"/>
              <w:jc w:val="center"/>
              <w:rPr>
                <w:rFonts w:ascii="Calibri" w:eastAsia="Times New Roman" w:hAnsi="Calibri" w:cs="Times New Roman"/>
                <w:color w:val="000000"/>
              </w:rPr>
            </w:pPr>
            <w:r w:rsidRPr="006E28CB">
              <w:rPr>
                <w:rFonts w:ascii="Calibri" w:eastAsia="Times New Roman" w:hAnsi="Calibri" w:cs="Times New Roman"/>
                <w:color w:val="000000"/>
                <w:sz w:val="22"/>
              </w:rPr>
              <w:t> </w:t>
            </w:r>
          </w:p>
        </w:tc>
        <w:tc>
          <w:tcPr>
            <w:tcW w:w="295" w:type="pct"/>
            <w:shd w:val="clear" w:color="auto" w:fill="auto"/>
            <w:vAlign w:val="center"/>
            <w:hideMark/>
          </w:tcPr>
          <w:p w14:paraId="40AA4E2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6085671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78D0C24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7BBA37B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31F7851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7FB9FD6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1D3B32C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0317FEE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4A9A61A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noWrap/>
            <w:vAlign w:val="center"/>
            <w:hideMark/>
          </w:tcPr>
          <w:p w14:paraId="1FA1CC18" w14:textId="77777777" w:rsidR="006E28CB" w:rsidRPr="006E28CB" w:rsidRDefault="006E28CB" w:rsidP="006E28CB">
            <w:pPr>
              <w:ind w:firstLine="0"/>
              <w:jc w:val="left"/>
              <w:rPr>
                <w:rFonts w:cs="Times New Roman"/>
                <w:color w:val="000000"/>
                <w:sz w:val="20"/>
                <w:szCs w:val="20"/>
              </w:rPr>
            </w:pPr>
            <w:r w:rsidRPr="006E28CB">
              <w:rPr>
                <w:rFonts w:cs="Times New Roman"/>
                <w:color w:val="000000"/>
                <w:sz w:val="20"/>
                <w:szCs w:val="20"/>
              </w:rPr>
              <w:t> </w:t>
            </w:r>
          </w:p>
        </w:tc>
        <w:tc>
          <w:tcPr>
            <w:tcW w:w="296" w:type="pct"/>
            <w:shd w:val="clear" w:color="auto" w:fill="auto"/>
            <w:noWrap/>
            <w:vAlign w:val="center"/>
            <w:hideMark/>
          </w:tcPr>
          <w:p w14:paraId="1D1F7F93" w14:textId="77777777" w:rsidR="006E28CB" w:rsidRPr="006E28CB" w:rsidRDefault="006E28CB" w:rsidP="006E28CB">
            <w:pPr>
              <w:ind w:firstLine="0"/>
              <w:rPr>
                <w:rFonts w:cs="Times New Roman"/>
                <w:color w:val="000000"/>
                <w:sz w:val="20"/>
                <w:szCs w:val="20"/>
              </w:rPr>
            </w:pPr>
            <w:r w:rsidRPr="006E28CB">
              <w:rPr>
                <w:rFonts w:cs="Times New Roman"/>
                <w:color w:val="000000"/>
                <w:sz w:val="20"/>
                <w:szCs w:val="20"/>
              </w:rPr>
              <w:t> </w:t>
            </w:r>
          </w:p>
        </w:tc>
        <w:tc>
          <w:tcPr>
            <w:tcW w:w="296" w:type="pct"/>
            <w:shd w:val="clear" w:color="auto" w:fill="auto"/>
            <w:noWrap/>
            <w:vAlign w:val="center"/>
            <w:hideMark/>
          </w:tcPr>
          <w:p w14:paraId="5C6DEF7C" w14:textId="77777777" w:rsidR="006E28CB" w:rsidRPr="006E28CB" w:rsidRDefault="006E28CB" w:rsidP="006E28CB">
            <w:pPr>
              <w:ind w:firstLine="0"/>
              <w:rPr>
                <w:rFonts w:cs="Times New Roman"/>
                <w:color w:val="000000"/>
                <w:sz w:val="20"/>
                <w:szCs w:val="20"/>
              </w:rPr>
            </w:pPr>
            <w:r w:rsidRPr="006E28CB">
              <w:rPr>
                <w:rFonts w:cs="Times New Roman"/>
                <w:color w:val="000000"/>
                <w:sz w:val="20"/>
                <w:szCs w:val="20"/>
              </w:rPr>
              <w:t> </w:t>
            </w:r>
          </w:p>
        </w:tc>
        <w:tc>
          <w:tcPr>
            <w:tcW w:w="296" w:type="pct"/>
            <w:shd w:val="clear" w:color="auto" w:fill="auto"/>
            <w:noWrap/>
            <w:vAlign w:val="center"/>
            <w:hideMark/>
          </w:tcPr>
          <w:p w14:paraId="00895406" w14:textId="77777777" w:rsidR="006E28CB" w:rsidRPr="006E28CB" w:rsidRDefault="006E28CB" w:rsidP="006E28CB">
            <w:pPr>
              <w:ind w:firstLine="0"/>
              <w:rPr>
                <w:rFonts w:cs="Times New Roman"/>
                <w:color w:val="000000"/>
                <w:sz w:val="20"/>
                <w:szCs w:val="20"/>
              </w:rPr>
            </w:pPr>
            <w:r w:rsidRPr="006E28CB">
              <w:rPr>
                <w:rFonts w:cs="Times New Roman"/>
                <w:color w:val="000000"/>
                <w:sz w:val="20"/>
                <w:szCs w:val="20"/>
              </w:rPr>
              <w:t> </w:t>
            </w:r>
          </w:p>
        </w:tc>
      </w:tr>
      <w:tr w:rsidR="006E28CB" w:rsidRPr="006E28CB" w14:paraId="1AFF7619" w14:textId="77777777" w:rsidTr="006E28CB">
        <w:trPr>
          <w:trHeight w:val="70"/>
          <w:jc w:val="center"/>
        </w:trPr>
        <w:tc>
          <w:tcPr>
            <w:tcW w:w="644" w:type="pct"/>
            <w:shd w:val="clear" w:color="auto" w:fill="auto"/>
            <w:vAlign w:val="center"/>
            <w:hideMark/>
          </w:tcPr>
          <w:p w14:paraId="6D2AF8A5"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Объем выбросов</w:t>
            </w:r>
          </w:p>
        </w:tc>
        <w:tc>
          <w:tcPr>
            <w:tcW w:w="512" w:type="pct"/>
            <w:shd w:val="clear" w:color="auto" w:fill="auto"/>
            <w:vAlign w:val="center"/>
            <w:hideMark/>
          </w:tcPr>
          <w:p w14:paraId="2491B99B" w14:textId="77777777" w:rsidR="006E28CB" w:rsidRPr="006E28CB" w:rsidRDefault="006E28CB" w:rsidP="006E28CB">
            <w:pPr>
              <w:spacing w:line="240" w:lineRule="auto"/>
              <w:ind w:firstLine="0"/>
              <w:jc w:val="center"/>
              <w:rPr>
                <w:rFonts w:ascii="Calibri" w:eastAsia="Times New Roman" w:hAnsi="Calibri" w:cs="Times New Roman"/>
                <w:color w:val="000000"/>
              </w:rPr>
            </w:pPr>
            <w:r w:rsidRPr="006E28CB">
              <w:rPr>
                <w:rFonts w:ascii="Calibri" w:eastAsia="Times New Roman" w:hAnsi="Calibri" w:cs="Times New Roman"/>
                <w:color w:val="000000"/>
                <w:sz w:val="22"/>
              </w:rPr>
              <w:t> </w:t>
            </w:r>
          </w:p>
        </w:tc>
        <w:tc>
          <w:tcPr>
            <w:tcW w:w="295" w:type="pct"/>
            <w:shd w:val="clear" w:color="auto" w:fill="auto"/>
            <w:vAlign w:val="center"/>
            <w:hideMark/>
          </w:tcPr>
          <w:p w14:paraId="058A418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23FFD5A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28B4D8D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3CF064A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6D52811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112EECB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503C7D3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3B9C015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6AED45F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2BA123B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5FE4E6C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6B76F17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96" w:type="pct"/>
            <w:shd w:val="clear" w:color="auto" w:fill="auto"/>
            <w:vAlign w:val="center"/>
            <w:hideMark/>
          </w:tcPr>
          <w:p w14:paraId="4D1ADF9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r>
      <w:tr w:rsidR="006E28CB" w:rsidRPr="006E28CB" w14:paraId="3145C91D" w14:textId="77777777" w:rsidTr="006E28CB">
        <w:trPr>
          <w:trHeight w:val="70"/>
          <w:jc w:val="center"/>
        </w:trPr>
        <w:tc>
          <w:tcPr>
            <w:tcW w:w="644" w:type="pct"/>
            <w:shd w:val="clear" w:color="auto" w:fill="auto"/>
            <w:vAlign w:val="center"/>
            <w:hideMark/>
          </w:tcPr>
          <w:p w14:paraId="55626E4E"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Эффективность передачи тепловой энергии, в том числе:</w:t>
            </w:r>
          </w:p>
        </w:tc>
        <w:tc>
          <w:tcPr>
            <w:tcW w:w="512" w:type="pct"/>
            <w:shd w:val="clear" w:color="auto" w:fill="auto"/>
            <w:vAlign w:val="center"/>
            <w:hideMark/>
          </w:tcPr>
          <w:p w14:paraId="3C2E7C47" w14:textId="77777777" w:rsidR="006E28CB" w:rsidRPr="006E28CB" w:rsidRDefault="006E28CB" w:rsidP="006E28CB">
            <w:pPr>
              <w:spacing w:line="240" w:lineRule="auto"/>
              <w:ind w:firstLine="0"/>
              <w:jc w:val="center"/>
              <w:rPr>
                <w:rFonts w:ascii="Calibri" w:eastAsia="Times New Roman" w:hAnsi="Calibri" w:cs="Times New Roman"/>
                <w:color w:val="000000"/>
              </w:rPr>
            </w:pPr>
            <w:r w:rsidRPr="006E28CB">
              <w:rPr>
                <w:rFonts w:ascii="Calibri" w:eastAsia="Times New Roman" w:hAnsi="Calibri" w:cs="Times New Roman"/>
                <w:color w:val="000000"/>
                <w:sz w:val="22"/>
              </w:rPr>
              <w:t> </w:t>
            </w:r>
          </w:p>
        </w:tc>
        <w:tc>
          <w:tcPr>
            <w:tcW w:w="295" w:type="pct"/>
            <w:shd w:val="clear" w:color="auto" w:fill="auto"/>
            <w:vAlign w:val="center"/>
            <w:hideMark/>
          </w:tcPr>
          <w:p w14:paraId="5E6296B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073DE6E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6CCF99E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73514F3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115A139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47AEF48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1DE8BDD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04C8655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vAlign w:val="center"/>
            <w:hideMark/>
          </w:tcPr>
          <w:p w14:paraId="16E4418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96" w:type="pct"/>
            <w:shd w:val="clear" w:color="auto" w:fill="auto"/>
            <w:noWrap/>
            <w:vAlign w:val="center"/>
            <w:hideMark/>
          </w:tcPr>
          <w:p w14:paraId="4DB19A40" w14:textId="77777777" w:rsidR="006E28CB" w:rsidRPr="006E28CB" w:rsidRDefault="006E28CB" w:rsidP="006E28CB">
            <w:pPr>
              <w:ind w:firstLine="0"/>
              <w:jc w:val="left"/>
              <w:rPr>
                <w:rFonts w:cs="Times New Roman"/>
                <w:color w:val="000000"/>
                <w:sz w:val="20"/>
                <w:szCs w:val="20"/>
              </w:rPr>
            </w:pPr>
            <w:r w:rsidRPr="006E28CB">
              <w:rPr>
                <w:rFonts w:cs="Times New Roman"/>
                <w:color w:val="000000"/>
                <w:sz w:val="20"/>
                <w:szCs w:val="20"/>
              </w:rPr>
              <w:t> </w:t>
            </w:r>
          </w:p>
        </w:tc>
        <w:tc>
          <w:tcPr>
            <w:tcW w:w="296" w:type="pct"/>
            <w:shd w:val="clear" w:color="auto" w:fill="auto"/>
            <w:noWrap/>
            <w:vAlign w:val="center"/>
            <w:hideMark/>
          </w:tcPr>
          <w:p w14:paraId="31775F6B" w14:textId="77777777" w:rsidR="006E28CB" w:rsidRPr="006E28CB" w:rsidRDefault="006E28CB" w:rsidP="006E28CB">
            <w:pPr>
              <w:ind w:firstLine="0"/>
              <w:rPr>
                <w:rFonts w:cs="Times New Roman"/>
                <w:color w:val="000000"/>
                <w:sz w:val="20"/>
                <w:szCs w:val="20"/>
              </w:rPr>
            </w:pPr>
            <w:r w:rsidRPr="006E28CB">
              <w:rPr>
                <w:rFonts w:cs="Times New Roman"/>
                <w:color w:val="000000"/>
                <w:sz w:val="20"/>
                <w:szCs w:val="20"/>
              </w:rPr>
              <w:t> </w:t>
            </w:r>
          </w:p>
        </w:tc>
        <w:tc>
          <w:tcPr>
            <w:tcW w:w="296" w:type="pct"/>
            <w:shd w:val="clear" w:color="auto" w:fill="auto"/>
            <w:noWrap/>
            <w:vAlign w:val="center"/>
            <w:hideMark/>
          </w:tcPr>
          <w:p w14:paraId="4B94615D" w14:textId="77777777" w:rsidR="006E28CB" w:rsidRPr="006E28CB" w:rsidRDefault="006E28CB" w:rsidP="006E28CB">
            <w:pPr>
              <w:ind w:firstLine="0"/>
              <w:rPr>
                <w:rFonts w:cs="Times New Roman"/>
                <w:color w:val="000000"/>
                <w:sz w:val="20"/>
                <w:szCs w:val="20"/>
              </w:rPr>
            </w:pPr>
            <w:r w:rsidRPr="006E28CB">
              <w:rPr>
                <w:rFonts w:cs="Times New Roman"/>
                <w:color w:val="000000"/>
                <w:sz w:val="20"/>
                <w:szCs w:val="20"/>
              </w:rPr>
              <w:t> </w:t>
            </w:r>
          </w:p>
        </w:tc>
        <w:tc>
          <w:tcPr>
            <w:tcW w:w="296" w:type="pct"/>
            <w:shd w:val="clear" w:color="auto" w:fill="auto"/>
            <w:noWrap/>
            <w:vAlign w:val="center"/>
            <w:hideMark/>
          </w:tcPr>
          <w:p w14:paraId="1668104B" w14:textId="77777777" w:rsidR="006E28CB" w:rsidRPr="006E28CB" w:rsidRDefault="006E28CB" w:rsidP="006E28CB">
            <w:pPr>
              <w:ind w:firstLine="0"/>
              <w:rPr>
                <w:rFonts w:cs="Times New Roman"/>
                <w:color w:val="000000"/>
                <w:sz w:val="20"/>
                <w:szCs w:val="20"/>
              </w:rPr>
            </w:pPr>
            <w:r w:rsidRPr="006E28CB">
              <w:rPr>
                <w:rFonts w:cs="Times New Roman"/>
                <w:color w:val="000000"/>
                <w:sz w:val="20"/>
                <w:szCs w:val="20"/>
              </w:rPr>
              <w:t> </w:t>
            </w:r>
          </w:p>
        </w:tc>
      </w:tr>
      <w:tr w:rsidR="006E28CB" w:rsidRPr="006E28CB" w14:paraId="0410DC49" w14:textId="77777777" w:rsidTr="006E28CB">
        <w:trPr>
          <w:trHeight w:val="70"/>
          <w:jc w:val="center"/>
        </w:trPr>
        <w:tc>
          <w:tcPr>
            <w:tcW w:w="644" w:type="pct"/>
            <w:shd w:val="clear" w:color="auto" w:fill="auto"/>
            <w:vAlign w:val="center"/>
            <w:hideMark/>
          </w:tcPr>
          <w:p w14:paraId="5D413C65"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нормативных потерь, включенных в расчеты тарифа на передачу</w:t>
            </w:r>
          </w:p>
        </w:tc>
        <w:tc>
          <w:tcPr>
            <w:tcW w:w="512" w:type="pct"/>
            <w:shd w:val="clear" w:color="auto" w:fill="auto"/>
            <w:vAlign w:val="center"/>
            <w:hideMark/>
          </w:tcPr>
          <w:p w14:paraId="2AB6C6E2"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295" w:type="pct"/>
            <w:shd w:val="clear" w:color="auto" w:fill="auto"/>
            <w:noWrap/>
            <w:vAlign w:val="center"/>
            <w:hideMark/>
          </w:tcPr>
          <w:p w14:paraId="40F89DE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8,450</w:t>
            </w:r>
          </w:p>
        </w:tc>
        <w:tc>
          <w:tcPr>
            <w:tcW w:w="296" w:type="pct"/>
            <w:shd w:val="clear" w:color="auto" w:fill="auto"/>
            <w:noWrap/>
            <w:vAlign w:val="center"/>
            <w:hideMark/>
          </w:tcPr>
          <w:p w14:paraId="1CCF4E1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8,736</w:t>
            </w:r>
          </w:p>
        </w:tc>
        <w:tc>
          <w:tcPr>
            <w:tcW w:w="296" w:type="pct"/>
            <w:shd w:val="clear" w:color="auto" w:fill="auto"/>
            <w:noWrap/>
            <w:vAlign w:val="center"/>
            <w:hideMark/>
          </w:tcPr>
          <w:p w14:paraId="57F281C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9,022</w:t>
            </w:r>
          </w:p>
        </w:tc>
        <w:tc>
          <w:tcPr>
            <w:tcW w:w="296" w:type="pct"/>
            <w:shd w:val="clear" w:color="auto" w:fill="auto"/>
            <w:noWrap/>
            <w:vAlign w:val="center"/>
            <w:hideMark/>
          </w:tcPr>
          <w:p w14:paraId="0D6A3B9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9,308</w:t>
            </w:r>
          </w:p>
        </w:tc>
        <w:tc>
          <w:tcPr>
            <w:tcW w:w="296" w:type="pct"/>
            <w:shd w:val="clear" w:color="auto" w:fill="auto"/>
            <w:noWrap/>
            <w:vAlign w:val="center"/>
            <w:hideMark/>
          </w:tcPr>
          <w:p w14:paraId="3F7DBAF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9,593</w:t>
            </w:r>
          </w:p>
        </w:tc>
        <w:tc>
          <w:tcPr>
            <w:tcW w:w="296" w:type="pct"/>
            <w:shd w:val="clear" w:color="auto" w:fill="auto"/>
            <w:noWrap/>
            <w:vAlign w:val="center"/>
            <w:hideMark/>
          </w:tcPr>
          <w:p w14:paraId="557A9A2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9,879</w:t>
            </w:r>
          </w:p>
        </w:tc>
        <w:tc>
          <w:tcPr>
            <w:tcW w:w="296" w:type="pct"/>
            <w:shd w:val="clear" w:color="auto" w:fill="auto"/>
            <w:noWrap/>
            <w:vAlign w:val="center"/>
            <w:hideMark/>
          </w:tcPr>
          <w:p w14:paraId="5B77BC4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10,165</w:t>
            </w:r>
          </w:p>
        </w:tc>
        <w:tc>
          <w:tcPr>
            <w:tcW w:w="296" w:type="pct"/>
            <w:shd w:val="clear" w:color="auto" w:fill="auto"/>
            <w:noWrap/>
            <w:vAlign w:val="center"/>
            <w:hideMark/>
          </w:tcPr>
          <w:p w14:paraId="1B7DE26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10,451</w:t>
            </w:r>
          </w:p>
        </w:tc>
        <w:tc>
          <w:tcPr>
            <w:tcW w:w="296" w:type="pct"/>
            <w:shd w:val="clear" w:color="auto" w:fill="auto"/>
            <w:noWrap/>
            <w:vAlign w:val="center"/>
            <w:hideMark/>
          </w:tcPr>
          <w:p w14:paraId="47636C9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10,737</w:t>
            </w:r>
          </w:p>
        </w:tc>
        <w:tc>
          <w:tcPr>
            <w:tcW w:w="296" w:type="pct"/>
            <w:shd w:val="clear" w:color="auto" w:fill="auto"/>
            <w:noWrap/>
            <w:vAlign w:val="center"/>
            <w:hideMark/>
          </w:tcPr>
          <w:p w14:paraId="4C4AFC7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11,023</w:t>
            </w:r>
          </w:p>
        </w:tc>
        <w:tc>
          <w:tcPr>
            <w:tcW w:w="296" w:type="pct"/>
            <w:shd w:val="clear" w:color="auto" w:fill="auto"/>
            <w:noWrap/>
            <w:vAlign w:val="center"/>
            <w:hideMark/>
          </w:tcPr>
          <w:p w14:paraId="73C4EA0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11,308</w:t>
            </w:r>
          </w:p>
        </w:tc>
        <w:tc>
          <w:tcPr>
            <w:tcW w:w="296" w:type="pct"/>
            <w:shd w:val="clear" w:color="auto" w:fill="auto"/>
            <w:noWrap/>
            <w:vAlign w:val="center"/>
            <w:hideMark/>
          </w:tcPr>
          <w:p w14:paraId="6452E53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11,594</w:t>
            </w:r>
          </w:p>
        </w:tc>
        <w:tc>
          <w:tcPr>
            <w:tcW w:w="296" w:type="pct"/>
            <w:shd w:val="clear" w:color="auto" w:fill="auto"/>
            <w:noWrap/>
            <w:vAlign w:val="center"/>
            <w:hideMark/>
          </w:tcPr>
          <w:p w14:paraId="5B310EC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11,880</w:t>
            </w:r>
          </w:p>
        </w:tc>
      </w:tr>
      <w:tr w:rsidR="006E28CB" w:rsidRPr="006E28CB" w14:paraId="53350730" w14:textId="77777777" w:rsidTr="006E28CB">
        <w:trPr>
          <w:trHeight w:val="70"/>
          <w:jc w:val="center"/>
        </w:trPr>
        <w:tc>
          <w:tcPr>
            <w:tcW w:w="644" w:type="pct"/>
            <w:shd w:val="clear" w:color="auto" w:fill="auto"/>
            <w:vAlign w:val="center"/>
            <w:hideMark/>
          </w:tcPr>
          <w:p w14:paraId="15DF96E4"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Фактические потери в сетях (по данным отчетного баланса)</w:t>
            </w:r>
          </w:p>
        </w:tc>
        <w:tc>
          <w:tcPr>
            <w:tcW w:w="512" w:type="pct"/>
            <w:shd w:val="clear" w:color="auto" w:fill="auto"/>
            <w:vAlign w:val="center"/>
            <w:hideMark/>
          </w:tcPr>
          <w:p w14:paraId="3DAC6F69"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295" w:type="pct"/>
            <w:shd w:val="clear" w:color="auto" w:fill="auto"/>
            <w:noWrap/>
            <w:vAlign w:val="center"/>
            <w:hideMark/>
          </w:tcPr>
          <w:p w14:paraId="1B3AED0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17,960</w:t>
            </w:r>
          </w:p>
        </w:tc>
        <w:tc>
          <w:tcPr>
            <w:tcW w:w="296" w:type="pct"/>
            <w:shd w:val="clear" w:color="auto" w:fill="auto"/>
            <w:noWrap/>
            <w:vAlign w:val="center"/>
            <w:hideMark/>
          </w:tcPr>
          <w:p w14:paraId="3EA4163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17,453</w:t>
            </w:r>
          </w:p>
        </w:tc>
        <w:tc>
          <w:tcPr>
            <w:tcW w:w="296" w:type="pct"/>
            <w:shd w:val="clear" w:color="auto" w:fill="auto"/>
            <w:noWrap/>
            <w:vAlign w:val="center"/>
            <w:hideMark/>
          </w:tcPr>
          <w:p w14:paraId="37F5DCD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16,947</w:t>
            </w:r>
          </w:p>
        </w:tc>
        <w:tc>
          <w:tcPr>
            <w:tcW w:w="296" w:type="pct"/>
            <w:shd w:val="clear" w:color="auto" w:fill="auto"/>
            <w:noWrap/>
            <w:vAlign w:val="center"/>
            <w:hideMark/>
          </w:tcPr>
          <w:p w14:paraId="6E25937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16,440</w:t>
            </w:r>
          </w:p>
        </w:tc>
        <w:tc>
          <w:tcPr>
            <w:tcW w:w="296" w:type="pct"/>
            <w:shd w:val="clear" w:color="auto" w:fill="auto"/>
            <w:noWrap/>
            <w:vAlign w:val="center"/>
            <w:hideMark/>
          </w:tcPr>
          <w:p w14:paraId="3297565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15,933</w:t>
            </w:r>
          </w:p>
        </w:tc>
        <w:tc>
          <w:tcPr>
            <w:tcW w:w="296" w:type="pct"/>
            <w:shd w:val="clear" w:color="auto" w:fill="auto"/>
            <w:noWrap/>
            <w:vAlign w:val="center"/>
            <w:hideMark/>
          </w:tcPr>
          <w:p w14:paraId="72D8D35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15,427</w:t>
            </w:r>
          </w:p>
        </w:tc>
        <w:tc>
          <w:tcPr>
            <w:tcW w:w="296" w:type="pct"/>
            <w:shd w:val="clear" w:color="auto" w:fill="auto"/>
            <w:noWrap/>
            <w:vAlign w:val="center"/>
            <w:hideMark/>
          </w:tcPr>
          <w:p w14:paraId="032FF11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14,920</w:t>
            </w:r>
          </w:p>
        </w:tc>
        <w:tc>
          <w:tcPr>
            <w:tcW w:w="296" w:type="pct"/>
            <w:shd w:val="clear" w:color="auto" w:fill="auto"/>
            <w:noWrap/>
            <w:vAlign w:val="center"/>
            <w:hideMark/>
          </w:tcPr>
          <w:p w14:paraId="613FF1D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14,413</w:t>
            </w:r>
          </w:p>
        </w:tc>
        <w:tc>
          <w:tcPr>
            <w:tcW w:w="296" w:type="pct"/>
            <w:shd w:val="clear" w:color="auto" w:fill="auto"/>
            <w:noWrap/>
            <w:vAlign w:val="center"/>
            <w:hideMark/>
          </w:tcPr>
          <w:p w14:paraId="6D2CB43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13,907</w:t>
            </w:r>
          </w:p>
        </w:tc>
        <w:tc>
          <w:tcPr>
            <w:tcW w:w="296" w:type="pct"/>
            <w:shd w:val="clear" w:color="auto" w:fill="auto"/>
            <w:noWrap/>
            <w:vAlign w:val="center"/>
            <w:hideMark/>
          </w:tcPr>
          <w:p w14:paraId="6709C7C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13,400</w:t>
            </w:r>
          </w:p>
        </w:tc>
        <w:tc>
          <w:tcPr>
            <w:tcW w:w="296" w:type="pct"/>
            <w:shd w:val="clear" w:color="auto" w:fill="auto"/>
            <w:noWrap/>
            <w:vAlign w:val="center"/>
            <w:hideMark/>
          </w:tcPr>
          <w:p w14:paraId="7D418FB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12,893</w:t>
            </w:r>
          </w:p>
        </w:tc>
        <w:tc>
          <w:tcPr>
            <w:tcW w:w="296" w:type="pct"/>
            <w:shd w:val="clear" w:color="auto" w:fill="auto"/>
            <w:noWrap/>
            <w:vAlign w:val="center"/>
            <w:hideMark/>
          </w:tcPr>
          <w:p w14:paraId="5733D77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12,387</w:t>
            </w:r>
          </w:p>
        </w:tc>
        <w:tc>
          <w:tcPr>
            <w:tcW w:w="296" w:type="pct"/>
            <w:shd w:val="clear" w:color="auto" w:fill="auto"/>
            <w:noWrap/>
            <w:vAlign w:val="center"/>
            <w:hideMark/>
          </w:tcPr>
          <w:p w14:paraId="7ADEDF9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11,880</w:t>
            </w:r>
          </w:p>
        </w:tc>
      </w:tr>
      <w:tr w:rsidR="006E28CB" w:rsidRPr="006E28CB" w14:paraId="413FE65B" w14:textId="77777777" w:rsidTr="006E28CB">
        <w:trPr>
          <w:trHeight w:val="70"/>
          <w:jc w:val="center"/>
        </w:trPr>
        <w:tc>
          <w:tcPr>
            <w:tcW w:w="644" w:type="pct"/>
            <w:shd w:val="clear" w:color="auto" w:fill="auto"/>
            <w:vAlign w:val="center"/>
            <w:hideMark/>
          </w:tcPr>
          <w:p w14:paraId="34619A2C"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Расход электроэнергии на передачу  единицы ресурса</w:t>
            </w:r>
          </w:p>
        </w:tc>
        <w:tc>
          <w:tcPr>
            <w:tcW w:w="512" w:type="pct"/>
            <w:shd w:val="clear" w:color="auto" w:fill="auto"/>
            <w:vAlign w:val="center"/>
            <w:hideMark/>
          </w:tcPr>
          <w:p w14:paraId="1F646CBE"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тыс.кВт∙ч/Гкал</w:t>
            </w:r>
          </w:p>
        </w:tc>
        <w:tc>
          <w:tcPr>
            <w:tcW w:w="295" w:type="pct"/>
            <w:shd w:val="clear" w:color="auto" w:fill="auto"/>
            <w:vAlign w:val="center"/>
            <w:hideMark/>
          </w:tcPr>
          <w:p w14:paraId="6AAC77E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0,545</w:t>
            </w:r>
          </w:p>
        </w:tc>
        <w:tc>
          <w:tcPr>
            <w:tcW w:w="296" w:type="pct"/>
            <w:shd w:val="clear" w:color="auto" w:fill="auto"/>
            <w:vAlign w:val="center"/>
            <w:hideMark/>
          </w:tcPr>
          <w:p w14:paraId="7581ED8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0,415</w:t>
            </w:r>
          </w:p>
        </w:tc>
        <w:tc>
          <w:tcPr>
            <w:tcW w:w="296" w:type="pct"/>
            <w:shd w:val="clear" w:color="auto" w:fill="auto"/>
            <w:vAlign w:val="center"/>
            <w:hideMark/>
          </w:tcPr>
          <w:p w14:paraId="14824ED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0,444</w:t>
            </w:r>
          </w:p>
        </w:tc>
        <w:tc>
          <w:tcPr>
            <w:tcW w:w="296" w:type="pct"/>
            <w:shd w:val="clear" w:color="auto" w:fill="auto"/>
            <w:vAlign w:val="center"/>
            <w:hideMark/>
          </w:tcPr>
          <w:p w14:paraId="6617CFF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0,473</w:t>
            </w:r>
          </w:p>
        </w:tc>
        <w:tc>
          <w:tcPr>
            <w:tcW w:w="296" w:type="pct"/>
            <w:shd w:val="clear" w:color="auto" w:fill="auto"/>
            <w:vAlign w:val="center"/>
            <w:hideMark/>
          </w:tcPr>
          <w:p w14:paraId="3A914D1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0,502</w:t>
            </w:r>
          </w:p>
        </w:tc>
        <w:tc>
          <w:tcPr>
            <w:tcW w:w="296" w:type="pct"/>
            <w:shd w:val="clear" w:color="auto" w:fill="auto"/>
            <w:vAlign w:val="center"/>
            <w:hideMark/>
          </w:tcPr>
          <w:p w14:paraId="7346F41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0,531</w:t>
            </w:r>
          </w:p>
        </w:tc>
        <w:tc>
          <w:tcPr>
            <w:tcW w:w="296" w:type="pct"/>
            <w:shd w:val="clear" w:color="auto" w:fill="auto"/>
            <w:vAlign w:val="center"/>
            <w:hideMark/>
          </w:tcPr>
          <w:p w14:paraId="04102CC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0,560</w:t>
            </w:r>
          </w:p>
        </w:tc>
        <w:tc>
          <w:tcPr>
            <w:tcW w:w="296" w:type="pct"/>
            <w:shd w:val="clear" w:color="auto" w:fill="auto"/>
            <w:vAlign w:val="center"/>
            <w:hideMark/>
          </w:tcPr>
          <w:p w14:paraId="7B923D6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0,577</w:t>
            </w:r>
          </w:p>
        </w:tc>
        <w:tc>
          <w:tcPr>
            <w:tcW w:w="296" w:type="pct"/>
            <w:shd w:val="clear" w:color="auto" w:fill="auto"/>
            <w:vAlign w:val="center"/>
            <w:hideMark/>
          </w:tcPr>
          <w:p w14:paraId="344BAA2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0,594</w:t>
            </w:r>
          </w:p>
        </w:tc>
        <w:tc>
          <w:tcPr>
            <w:tcW w:w="296" w:type="pct"/>
            <w:shd w:val="clear" w:color="auto" w:fill="auto"/>
            <w:vAlign w:val="center"/>
            <w:hideMark/>
          </w:tcPr>
          <w:p w14:paraId="55CCA56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0,611</w:t>
            </w:r>
          </w:p>
        </w:tc>
        <w:tc>
          <w:tcPr>
            <w:tcW w:w="296" w:type="pct"/>
            <w:shd w:val="clear" w:color="auto" w:fill="auto"/>
            <w:vAlign w:val="center"/>
            <w:hideMark/>
          </w:tcPr>
          <w:p w14:paraId="26F2B34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0,628</w:t>
            </w:r>
          </w:p>
        </w:tc>
        <w:tc>
          <w:tcPr>
            <w:tcW w:w="296" w:type="pct"/>
            <w:shd w:val="clear" w:color="auto" w:fill="auto"/>
            <w:vAlign w:val="center"/>
            <w:hideMark/>
          </w:tcPr>
          <w:p w14:paraId="47D416C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0,645</w:t>
            </w:r>
          </w:p>
        </w:tc>
        <w:tc>
          <w:tcPr>
            <w:tcW w:w="296" w:type="pct"/>
            <w:shd w:val="clear" w:color="auto" w:fill="auto"/>
            <w:vAlign w:val="center"/>
            <w:hideMark/>
          </w:tcPr>
          <w:p w14:paraId="2E7B0A1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0,662</w:t>
            </w:r>
          </w:p>
        </w:tc>
      </w:tr>
    </w:tbl>
    <w:p w14:paraId="4B751982" w14:textId="77777777" w:rsidR="006E28CB" w:rsidRPr="006E28CB" w:rsidRDefault="006E28CB" w:rsidP="006E28CB">
      <w:pPr>
        <w:tabs>
          <w:tab w:val="left" w:pos="5885"/>
        </w:tabs>
        <w:jc w:val="right"/>
        <w:rPr>
          <w:b/>
          <w:sz w:val="20"/>
          <w:szCs w:val="20"/>
        </w:rPr>
      </w:pPr>
    </w:p>
    <w:p w14:paraId="66607202" w14:textId="36A77E72" w:rsidR="006E28CB" w:rsidRPr="006E28CB" w:rsidRDefault="00700409" w:rsidP="00700409">
      <w:pPr>
        <w:pStyle w:val="a"/>
      </w:pPr>
      <w:r w:rsidRPr="00700409">
        <w:lastRenderedPageBreak/>
        <w:t xml:space="preserve">Целевые показатели развития системы </w:t>
      </w:r>
      <w:r>
        <w:t>водоснабжения</w:t>
      </w:r>
      <w:r w:rsidRPr="00700409">
        <w:t xml:space="preserve"> Новоавачинского сельского поселения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8"/>
        <w:gridCol w:w="932"/>
        <w:gridCol w:w="766"/>
        <w:gridCol w:w="1040"/>
        <w:gridCol w:w="1040"/>
        <w:gridCol w:w="949"/>
        <w:gridCol w:w="949"/>
        <w:gridCol w:w="949"/>
        <w:gridCol w:w="949"/>
        <w:gridCol w:w="949"/>
        <w:gridCol w:w="949"/>
        <w:gridCol w:w="766"/>
        <w:gridCol w:w="949"/>
        <w:gridCol w:w="949"/>
        <w:gridCol w:w="766"/>
      </w:tblGrid>
      <w:tr w:rsidR="006E28CB" w:rsidRPr="006E28CB" w14:paraId="5F0EB7A5" w14:textId="77777777" w:rsidTr="00700409">
        <w:trPr>
          <w:trHeight w:val="300"/>
          <w:jc w:val="center"/>
        </w:trPr>
        <w:tc>
          <w:tcPr>
            <w:tcW w:w="569" w:type="pct"/>
            <w:shd w:val="clear" w:color="auto" w:fill="D9D9D9" w:themeFill="background1" w:themeFillShade="D9"/>
            <w:vAlign w:val="center"/>
            <w:hideMark/>
          </w:tcPr>
          <w:p w14:paraId="1D029224"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 </w:t>
            </w:r>
          </w:p>
        </w:tc>
        <w:tc>
          <w:tcPr>
            <w:tcW w:w="320" w:type="pct"/>
            <w:shd w:val="clear" w:color="auto" w:fill="D9D9D9" w:themeFill="background1" w:themeFillShade="D9"/>
            <w:vAlign w:val="center"/>
            <w:hideMark/>
          </w:tcPr>
          <w:p w14:paraId="06AD39A3"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Ед. изм.</w:t>
            </w:r>
          </w:p>
        </w:tc>
        <w:tc>
          <w:tcPr>
            <w:tcW w:w="263" w:type="pct"/>
            <w:shd w:val="clear" w:color="auto" w:fill="D9D9D9" w:themeFill="background1" w:themeFillShade="D9"/>
            <w:vAlign w:val="center"/>
            <w:hideMark/>
          </w:tcPr>
          <w:p w14:paraId="3E88CB6D"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2013</w:t>
            </w:r>
          </w:p>
        </w:tc>
        <w:tc>
          <w:tcPr>
            <w:tcW w:w="357" w:type="pct"/>
            <w:shd w:val="clear" w:color="auto" w:fill="D9D9D9" w:themeFill="background1" w:themeFillShade="D9"/>
            <w:vAlign w:val="center"/>
            <w:hideMark/>
          </w:tcPr>
          <w:p w14:paraId="20F0EAB1"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2014</w:t>
            </w:r>
          </w:p>
        </w:tc>
        <w:tc>
          <w:tcPr>
            <w:tcW w:w="357" w:type="pct"/>
            <w:shd w:val="clear" w:color="auto" w:fill="D9D9D9" w:themeFill="background1" w:themeFillShade="D9"/>
            <w:vAlign w:val="center"/>
            <w:hideMark/>
          </w:tcPr>
          <w:p w14:paraId="556856D3"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2015</w:t>
            </w:r>
          </w:p>
        </w:tc>
        <w:tc>
          <w:tcPr>
            <w:tcW w:w="326" w:type="pct"/>
            <w:shd w:val="clear" w:color="auto" w:fill="D9D9D9" w:themeFill="background1" w:themeFillShade="D9"/>
            <w:vAlign w:val="center"/>
            <w:hideMark/>
          </w:tcPr>
          <w:p w14:paraId="1ED7C448"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2016</w:t>
            </w:r>
          </w:p>
        </w:tc>
        <w:tc>
          <w:tcPr>
            <w:tcW w:w="326" w:type="pct"/>
            <w:shd w:val="clear" w:color="auto" w:fill="D9D9D9" w:themeFill="background1" w:themeFillShade="D9"/>
            <w:vAlign w:val="center"/>
            <w:hideMark/>
          </w:tcPr>
          <w:p w14:paraId="5691B9A6"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2017</w:t>
            </w:r>
          </w:p>
        </w:tc>
        <w:tc>
          <w:tcPr>
            <w:tcW w:w="326" w:type="pct"/>
            <w:shd w:val="clear" w:color="auto" w:fill="D9D9D9" w:themeFill="background1" w:themeFillShade="D9"/>
            <w:vAlign w:val="center"/>
            <w:hideMark/>
          </w:tcPr>
          <w:p w14:paraId="2F8BF7B0"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2018</w:t>
            </w:r>
          </w:p>
        </w:tc>
        <w:tc>
          <w:tcPr>
            <w:tcW w:w="326" w:type="pct"/>
            <w:shd w:val="clear" w:color="auto" w:fill="D9D9D9" w:themeFill="background1" w:themeFillShade="D9"/>
            <w:vAlign w:val="center"/>
            <w:hideMark/>
          </w:tcPr>
          <w:p w14:paraId="27A9E15F"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2019</w:t>
            </w:r>
          </w:p>
        </w:tc>
        <w:tc>
          <w:tcPr>
            <w:tcW w:w="326" w:type="pct"/>
            <w:shd w:val="clear" w:color="auto" w:fill="D9D9D9" w:themeFill="background1" w:themeFillShade="D9"/>
            <w:vAlign w:val="center"/>
            <w:hideMark/>
          </w:tcPr>
          <w:p w14:paraId="3B37C976"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2020</w:t>
            </w:r>
          </w:p>
        </w:tc>
        <w:tc>
          <w:tcPr>
            <w:tcW w:w="326" w:type="pct"/>
            <w:shd w:val="clear" w:color="auto" w:fill="D9D9D9" w:themeFill="background1" w:themeFillShade="D9"/>
            <w:vAlign w:val="center"/>
            <w:hideMark/>
          </w:tcPr>
          <w:p w14:paraId="66388670"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2021</w:t>
            </w:r>
          </w:p>
        </w:tc>
        <w:tc>
          <w:tcPr>
            <w:tcW w:w="263" w:type="pct"/>
            <w:shd w:val="clear" w:color="auto" w:fill="D9D9D9" w:themeFill="background1" w:themeFillShade="D9"/>
            <w:vAlign w:val="center"/>
            <w:hideMark/>
          </w:tcPr>
          <w:p w14:paraId="218A56F9"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2022</w:t>
            </w:r>
          </w:p>
        </w:tc>
        <w:tc>
          <w:tcPr>
            <w:tcW w:w="326" w:type="pct"/>
            <w:shd w:val="clear" w:color="auto" w:fill="D9D9D9" w:themeFill="background1" w:themeFillShade="D9"/>
            <w:vAlign w:val="center"/>
            <w:hideMark/>
          </w:tcPr>
          <w:p w14:paraId="53375198"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2023</w:t>
            </w:r>
          </w:p>
        </w:tc>
        <w:tc>
          <w:tcPr>
            <w:tcW w:w="326" w:type="pct"/>
            <w:shd w:val="clear" w:color="auto" w:fill="D9D9D9" w:themeFill="background1" w:themeFillShade="D9"/>
            <w:vAlign w:val="center"/>
            <w:hideMark/>
          </w:tcPr>
          <w:p w14:paraId="0C420478"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2024</w:t>
            </w:r>
          </w:p>
        </w:tc>
        <w:tc>
          <w:tcPr>
            <w:tcW w:w="263" w:type="pct"/>
            <w:shd w:val="clear" w:color="auto" w:fill="D9D9D9" w:themeFill="background1" w:themeFillShade="D9"/>
            <w:vAlign w:val="center"/>
            <w:hideMark/>
          </w:tcPr>
          <w:p w14:paraId="5BB237AC"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2025</w:t>
            </w:r>
          </w:p>
        </w:tc>
      </w:tr>
      <w:tr w:rsidR="006E28CB" w:rsidRPr="006E28CB" w14:paraId="16DE22B7" w14:textId="77777777" w:rsidTr="00700409">
        <w:trPr>
          <w:trHeight w:val="315"/>
          <w:jc w:val="center"/>
        </w:trPr>
        <w:tc>
          <w:tcPr>
            <w:tcW w:w="5000" w:type="pct"/>
            <w:gridSpan w:val="15"/>
            <w:shd w:val="clear" w:color="auto" w:fill="auto"/>
            <w:vAlign w:val="center"/>
            <w:hideMark/>
          </w:tcPr>
          <w:p w14:paraId="52A81FF0"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Система водоснабжения</w:t>
            </w:r>
          </w:p>
        </w:tc>
      </w:tr>
      <w:tr w:rsidR="006E28CB" w:rsidRPr="006E28CB" w14:paraId="0BFFF696" w14:textId="77777777" w:rsidTr="006E28CB">
        <w:trPr>
          <w:trHeight w:val="70"/>
          <w:jc w:val="center"/>
        </w:trPr>
        <w:tc>
          <w:tcPr>
            <w:tcW w:w="569" w:type="pct"/>
            <w:shd w:val="clear" w:color="auto" w:fill="auto"/>
            <w:vAlign w:val="center"/>
            <w:hideMark/>
          </w:tcPr>
          <w:p w14:paraId="62E688DD"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Спрос на ресурс</w:t>
            </w:r>
          </w:p>
        </w:tc>
        <w:tc>
          <w:tcPr>
            <w:tcW w:w="320" w:type="pct"/>
            <w:shd w:val="clear" w:color="auto" w:fill="auto"/>
            <w:vAlign w:val="center"/>
            <w:hideMark/>
          </w:tcPr>
          <w:p w14:paraId="411D83F1"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тыс. м</w:t>
            </w:r>
            <w:r w:rsidRPr="006E28CB">
              <w:rPr>
                <w:rFonts w:eastAsia="Times New Roman" w:cs="Times New Roman"/>
                <w:color w:val="000000"/>
                <w:sz w:val="20"/>
                <w:szCs w:val="20"/>
                <w:vertAlign w:val="superscript"/>
              </w:rPr>
              <w:t>3</w:t>
            </w:r>
          </w:p>
        </w:tc>
        <w:tc>
          <w:tcPr>
            <w:tcW w:w="263" w:type="pct"/>
            <w:shd w:val="clear" w:color="auto" w:fill="auto"/>
            <w:vAlign w:val="center"/>
            <w:hideMark/>
          </w:tcPr>
          <w:p w14:paraId="245B7F7B" w14:textId="77777777" w:rsidR="006E28CB" w:rsidRPr="006E28CB" w:rsidRDefault="006E28CB" w:rsidP="006E28CB">
            <w:pPr>
              <w:spacing w:line="240" w:lineRule="auto"/>
              <w:ind w:firstLine="0"/>
              <w:jc w:val="center"/>
              <w:rPr>
                <w:rFonts w:cs="Times New Roman"/>
                <w:color w:val="000000"/>
                <w:sz w:val="20"/>
                <w:szCs w:val="20"/>
              </w:rPr>
            </w:pPr>
            <w:r w:rsidRPr="006E28CB">
              <w:rPr>
                <w:rFonts w:cs="Times New Roman"/>
                <w:color w:val="000000"/>
                <w:sz w:val="20"/>
                <w:szCs w:val="20"/>
              </w:rPr>
              <w:t>347,48</w:t>
            </w:r>
          </w:p>
        </w:tc>
        <w:tc>
          <w:tcPr>
            <w:tcW w:w="357" w:type="pct"/>
            <w:shd w:val="clear" w:color="auto" w:fill="auto"/>
            <w:noWrap/>
            <w:vAlign w:val="center"/>
            <w:hideMark/>
          </w:tcPr>
          <w:p w14:paraId="65365DB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369,30</w:t>
            </w:r>
          </w:p>
        </w:tc>
        <w:tc>
          <w:tcPr>
            <w:tcW w:w="357" w:type="pct"/>
            <w:shd w:val="clear" w:color="auto" w:fill="auto"/>
            <w:noWrap/>
            <w:vAlign w:val="center"/>
            <w:hideMark/>
          </w:tcPr>
          <w:p w14:paraId="71B6DD2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391,12</w:t>
            </w:r>
          </w:p>
        </w:tc>
        <w:tc>
          <w:tcPr>
            <w:tcW w:w="326" w:type="pct"/>
            <w:shd w:val="clear" w:color="auto" w:fill="auto"/>
            <w:noWrap/>
            <w:vAlign w:val="center"/>
            <w:hideMark/>
          </w:tcPr>
          <w:p w14:paraId="0F4ECB3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412,95</w:t>
            </w:r>
          </w:p>
        </w:tc>
        <w:tc>
          <w:tcPr>
            <w:tcW w:w="326" w:type="pct"/>
            <w:shd w:val="clear" w:color="auto" w:fill="auto"/>
            <w:noWrap/>
            <w:vAlign w:val="center"/>
            <w:hideMark/>
          </w:tcPr>
          <w:p w14:paraId="5CD65FF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434,77</w:t>
            </w:r>
          </w:p>
        </w:tc>
        <w:tc>
          <w:tcPr>
            <w:tcW w:w="326" w:type="pct"/>
            <w:shd w:val="clear" w:color="auto" w:fill="auto"/>
            <w:noWrap/>
            <w:vAlign w:val="center"/>
            <w:hideMark/>
          </w:tcPr>
          <w:p w14:paraId="272D151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456,59</w:t>
            </w:r>
          </w:p>
        </w:tc>
        <w:tc>
          <w:tcPr>
            <w:tcW w:w="326" w:type="pct"/>
            <w:shd w:val="clear" w:color="auto" w:fill="auto"/>
            <w:noWrap/>
            <w:vAlign w:val="center"/>
            <w:hideMark/>
          </w:tcPr>
          <w:p w14:paraId="078E3B2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478,41</w:t>
            </w:r>
          </w:p>
        </w:tc>
        <w:tc>
          <w:tcPr>
            <w:tcW w:w="326" w:type="pct"/>
            <w:shd w:val="clear" w:color="auto" w:fill="auto"/>
            <w:noWrap/>
            <w:vAlign w:val="center"/>
            <w:hideMark/>
          </w:tcPr>
          <w:p w14:paraId="76809C1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500,23</w:t>
            </w:r>
          </w:p>
        </w:tc>
        <w:tc>
          <w:tcPr>
            <w:tcW w:w="326" w:type="pct"/>
            <w:shd w:val="clear" w:color="auto" w:fill="auto"/>
            <w:noWrap/>
            <w:vAlign w:val="center"/>
            <w:hideMark/>
          </w:tcPr>
          <w:p w14:paraId="3EF1E6E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522,05</w:t>
            </w:r>
          </w:p>
        </w:tc>
        <w:tc>
          <w:tcPr>
            <w:tcW w:w="263" w:type="pct"/>
            <w:shd w:val="clear" w:color="auto" w:fill="auto"/>
            <w:noWrap/>
            <w:vAlign w:val="center"/>
            <w:hideMark/>
          </w:tcPr>
          <w:p w14:paraId="61348BE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543,88</w:t>
            </w:r>
          </w:p>
        </w:tc>
        <w:tc>
          <w:tcPr>
            <w:tcW w:w="326" w:type="pct"/>
            <w:shd w:val="clear" w:color="auto" w:fill="auto"/>
            <w:noWrap/>
            <w:vAlign w:val="center"/>
            <w:hideMark/>
          </w:tcPr>
          <w:p w14:paraId="37E70DA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565,70</w:t>
            </w:r>
          </w:p>
        </w:tc>
        <w:tc>
          <w:tcPr>
            <w:tcW w:w="326" w:type="pct"/>
            <w:shd w:val="clear" w:color="auto" w:fill="auto"/>
            <w:noWrap/>
            <w:vAlign w:val="center"/>
            <w:hideMark/>
          </w:tcPr>
          <w:p w14:paraId="3603B47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587,52</w:t>
            </w:r>
          </w:p>
        </w:tc>
        <w:tc>
          <w:tcPr>
            <w:tcW w:w="263" w:type="pct"/>
            <w:shd w:val="clear" w:color="auto" w:fill="auto"/>
            <w:noWrap/>
            <w:vAlign w:val="center"/>
            <w:hideMark/>
          </w:tcPr>
          <w:p w14:paraId="472FB35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609,24</w:t>
            </w:r>
          </w:p>
        </w:tc>
      </w:tr>
      <w:tr w:rsidR="006E28CB" w:rsidRPr="006E28CB" w14:paraId="789159F9" w14:textId="77777777" w:rsidTr="006E28CB">
        <w:trPr>
          <w:trHeight w:val="70"/>
          <w:jc w:val="center"/>
        </w:trPr>
        <w:tc>
          <w:tcPr>
            <w:tcW w:w="569" w:type="pct"/>
            <w:shd w:val="clear" w:color="auto" w:fill="auto"/>
            <w:vAlign w:val="center"/>
            <w:hideMark/>
          </w:tcPr>
          <w:p w14:paraId="75A39422"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Доля ресурса, поставляемого с применением приборов учета:</w:t>
            </w:r>
          </w:p>
        </w:tc>
        <w:tc>
          <w:tcPr>
            <w:tcW w:w="320" w:type="pct"/>
            <w:shd w:val="clear" w:color="auto" w:fill="auto"/>
            <w:vAlign w:val="center"/>
            <w:hideMark/>
          </w:tcPr>
          <w:p w14:paraId="1F76CCAC" w14:textId="77777777" w:rsidR="006E28CB" w:rsidRPr="006E28CB" w:rsidRDefault="006E28CB" w:rsidP="006E28CB">
            <w:pPr>
              <w:spacing w:line="240" w:lineRule="auto"/>
              <w:ind w:firstLine="0"/>
              <w:jc w:val="center"/>
              <w:rPr>
                <w:rFonts w:ascii="Calibri" w:eastAsia="Times New Roman" w:hAnsi="Calibri" w:cs="Times New Roman"/>
                <w:color w:val="000000"/>
                <w:sz w:val="20"/>
                <w:szCs w:val="20"/>
              </w:rPr>
            </w:pPr>
            <w:r w:rsidRPr="006E28CB">
              <w:rPr>
                <w:rFonts w:ascii="Calibri" w:eastAsia="Times New Roman" w:hAnsi="Calibri" w:cs="Times New Roman"/>
                <w:color w:val="000000"/>
                <w:sz w:val="20"/>
                <w:szCs w:val="20"/>
              </w:rPr>
              <w:t>%</w:t>
            </w:r>
          </w:p>
        </w:tc>
        <w:tc>
          <w:tcPr>
            <w:tcW w:w="263" w:type="pct"/>
            <w:shd w:val="clear" w:color="auto" w:fill="auto"/>
            <w:vAlign w:val="center"/>
            <w:hideMark/>
          </w:tcPr>
          <w:p w14:paraId="2B96A0C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32,30</w:t>
            </w:r>
          </w:p>
        </w:tc>
        <w:tc>
          <w:tcPr>
            <w:tcW w:w="357" w:type="pct"/>
            <w:shd w:val="clear" w:color="auto" w:fill="auto"/>
            <w:vAlign w:val="center"/>
            <w:hideMark/>
          </w:tcPr>
          <w:p w14:paraId="4CA1BD6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41,97</w:t>
            </w:r>
          </w:p>
        </w:tc>
        <w:tc>
          <w:tcPr>
            <w:tcW w:w="357" w:type="pct"/>
            <w:shd w:val="clear" w:color="auto" w:fill="auto"/>
            <w:vAlign w:val="center"/>
            <w:hideMark/>
          </w:tcPr>
          <w:p w14:paraId="73EC794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51,64</w:t>
            </w:r>
          </w:p>
        </w:tc>
        <w:tc>
          <w:tcPr>
            <w:tcW w:w="326" w:type="pct"/>
            <w:shd w:val="clear" w:color="auto" w:fill="auto"/>
            <w:vAlign w:val="center"/>
            <w:hideMark/>
          </w:tcPr>
          <w:p w14:paraId="51F5769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61,31</w:t>
            </w:r>
          </w:p>
        </w:tc>
        <w:tc>
          <w:tcPr>
            <w:tcW w:w="326" w:type="pct"/>
            <w:shd w:val="clear" w:color="auto" w:fill="auto"/>
            <w:vAlign w:val="center"/>
            <w:hideMark/>
          </w:tcPr>
          <w:p w14:paraId="50D3DBA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70,99</w:t>
            </w:r>
          </w:p>
        </w:tc>
        <w:tc>
          <w:tcPr>
            <w:tcW w:w="326" w:type="pct"/>
            <w:shd w:val="clear" w:color="auto" w:fill="auto"/>
            <w:vAlign w:val="center"/>
            <w:hideMark/>
          </w:tcPr>
          <w:p w14:paraId="6A9F144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80,66</w:t>
            </w:r>
          </w:p>
        </w:tc>
        <w:tc>
          <w:tcPr>
            <w:tcW w:w="326" w:type="pct"/>
            <w:shd w:val="clear" w:color="auto" w:fill="auto"/>
            <w:vAlign w:val="center"/>
            <w:hideMark/>
          </w:tcPr>
          <w:p w14:paraId="73D9A38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90,33</w:t>
            </w:r>
          </w:p>
        </w:tc>
        <w:tc>
          <w:tcPr>
            <w:tcW w:w="326" w:type="pct"/>
            <w:shd w:val="clear" w:color="auto" w:fill="auto"/>
            <w:vAlign w:val="center"/>
            <w:hideMark/>
          </w:tcPr>
          <w:p w14:paraId="7F62A98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w:t>
            </w:r>
          </w:p>
        </w:tc>
        <w:tc>
          <w:tcPr>
            <w:tcW w:w="326" w:type="pct"/>
            <w:shd w:val="clear" w:color="auto" w:fill="auto"/>
            <w:vAlign w:val="center"/>
            <w:hideMark/>
          </w:tcPr>
          <w:p w14:paraId="070DE70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w:t>
            </w:r>
          </w:p>
        </w:tc>
        <w:tc>
          <w:tcPr>
            <w:tcW w:w="263" w:type="pct"/>
            <w:shd w:val="clear" w:color="auto" w:fill="auto"/>
            <w:vAlign w:val="center"/>
            <w:hideMark/>
          </w:tcPr>
          <w:p w14:paraId="3B64A25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w:t>
            </w:r>
          </w:p>
        </w:tc>
        <w:tc>
          <w:tcPr>
            <w:tcW w:w="326" w:type="pct"/>
            <w:shd w:val="clear" w:color="auto" w:fill="auto"/>
            <w:vAlign w:val="center"/>
            <w:hideMark/>
          </w:tcPr>
          <w:p w14:paraId="1EB43F7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w:t>
            </w:r>
          </w:p>
        </w:tc>
        <w:tc>
          <w:tcPr>
            <w:tcW w:w="326" w:type="pct"/>
            <w:shd w:val="clear" w:color="auto" w:fill="auto"/>
            <w:vAlign w:val="center"/>
            <w:hideMark/>
          </w:tcPr>
          <w:p w14:paraId="03F4897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w:t>
            </w:r>
          </w:p>
        </w:tc>
        <w:tc>
          <w:tcPr>
            <w:tcW w:w="263" w:type="pct"/>
            <w:shd w:val="clear" w:color="auto" w:fill="auto"/>
            <w:vAlign w:val="center"/>
            <w:hideMark/>
          </w:tcPr>
          <w:p w14:paraId="574B232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w:t>
            </w:r>
          </w:p>
        </w:tc>
      </w:tr>
      <w:tr w:rsidR="006E28CB" w:rsidRPr="006E28CB" w14:paraId="430F9162" w14:textId="77777777" w:rsidTr="006E28CB">
        <w:trPr>
          <w:trHeight w:val="70"/>
          <w:jc w:val="center"/>
        </w:trPr>
        <w:tc>
          <w:tcPr>
            <w:tcW w:w="569" w:type="pct"/>
            <w:shd w:val="clear" w:color="auto" w:fill="auto"/>
            <w:vAlign w:val="center"/>
            <w:hideMark/>
          </w:tcPr>
          <w:p w14:paraId="7B35A37C"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холодное водоснабжение</w:t>
            </w:r>
          </w:p>
        </w:tc>
        <w:tc>
          <w:tcPr>
            <w:tcW w:w="320" w:type="pct"/>
            <w:shd w:val="clear" w:color="auto" w:fill="auto"/>
            <w:vAlign w:val="center"/>
            <w:hideMark/>
          </w:tcPr>
          <w:p w14:paraId="53CDB9F7"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263" w:type="pct"/>
            <w:shd w:val="clear" w:color="auto" w:fill="auto"/>
            <w:vAlign w:val="center"/>
            <w:hideMark/>
          </w:tcPr>
          <w:p w14:paraId="1664248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71,00</w:t>
            </w:r>
          </w:p>
        </w:tc>
        <w:tc>
          <w:tcPr>
            <w:tcW w:w="357" w:type="pct"/>
            <w:shd w:val="clear" w:color="auto" w:fill="auto"/>
            <w:vAlign w:val="center"/>
            <w:hideMark/>
          </w:tcPr>
          <w:p w14:paraId="1ADB1DA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75,14</w:t>
            </w:r>
          </w:p>
        </w:tc>
        <w:tc>
          <w:tcPr>
            <w:tcW w:w="357" w:type="pct"/>
            <w:shd w:val="clear" w:color="auto" w:fill="auto"/>
            <w:vAlign w:val="center"/>
            <w:hideMark/>
          </w:tcPr>
          <w:p w14:paraId="630E314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79,29</w:t>
            </w:r>
          </w:p>
        </w:tc>
        <w:tc>
          <w:tcPr>
            <w:tcW w:w="326" w:type="pct"/>
            <w:shd w:val="clear" w:color="auto" w:fill="auto"/>
            <w:vAlign w:val="center"/>
            <w:hideMark/>
          </w:tcPr>
          <w:p w14:paraId="3284D91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83,43</w:t>
            </w:r>
          </w:p>
        </w:tc>
        <w:tc>
          <w:tcPr>
            <w:tcW w:w="326" w:type="pct"/>
            <w:shd w:val="clear" w:color="auto" w:fill="auto"/>
            <w:vAlign w:val="center"/>
            <w:hideMark/>
          </w:tcPr>
          <w:p w14:paraId="2D8A1E7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87,57</w:t>
            </w:r>
          </w:p>
        </w:tc>
        <w:tc>
          <w:tcPr>
            <w:tcW w:w="326" w:type="pct"/>
            <w:shd w:val="clear" w:color="auto" w:fill="auto"/>
            <w:vAlign w:val="center"/>
            <w:hideMark/>
          </w:tcPr>
          <w:p w14:paraId="26BF17B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91,71</w:t>
            </w:r>
          </w:p>
        </w:tc>
        <w:tc>
          <w:tcPr>
            <w:tcW w:w="326" w:type="pct"/>
            <w:shd w:val="clear" w:color="auto" w:fill="auto"/>
            <w:vAlign w:val="center"/>
            <w:hideMark/>
          </w:tcPr>
          <w:p w14:paraId="0BFD9D9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95,86</w:t>
            </w:r>
          </w:p>
        </w:tc>
        <w:tc>
          <w:tcPr>
            <w:tcW w:w="326" w:type="pct"/>
            <w:shd w:val="clear" w:color="auto" w:fill="auto"/>
            <w:vAlign w:val="center"/>
            <w:hideMark/>
          </w:tcPr>
          <w:p w14:paraId="1B92DEE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w:t>
            </w:r>
          </w:p>
        </w:tc>
        <w:tc>
          <w:tcPr>
            <w:tcW w:w="326" w:type="pct"/>
            <w:shd w:val="clear" w:color="auto" w:fill="auto"/>
            <w:noWrap/>
            <w:vAlign w:val="center"/>
            <w:hideMark/>
          </w:tcPr>
          <w:p w14:paraId="6C7F11B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w:t>
            </w:r>
          </w:p>
        </w:tc>
        <w:tc>
          <w:tcPr>
            <w:tcW w:w="263" w:type="pct"/>
            <w:shd w:val="clear" w:color="auto" w:fill="auto"/>
            <w:vAlign w:val="center"/>
            <w:hideMark/>
          </w:tcPr>
          <w:p w14:paraId="61D7C81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w:t>
            </w:r>
          </w:p>
        </w:tc>
        <w:tc>
          <w:tcPr>
            <w:tcW w:w="326" w:type="pct"/>
            <w:shd w:val="clear" w:color="auto" w:fill="auto"/>
            <w:vAlign w:val="center"/>
            <w:hideMark/>
          </w:tcPr>
          <w:p w14:paraId="2E22F05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w:t>
            </w:r>
          </w:p>
        </w:tc>
        <w:tc>
          <w:tcPr>
            <w:tcW w:w="326" w:type="pct"/>
            <w:shd w:val="clear" w:color="auto" w:fill="auto"/>
            <w:vAlign w:val="center"/>
            <w:hideMark/>
          </w:tcPr>
          <w:p w14:paraId="0D6B345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w:t>
            </w:r>
          </w:p>
        </w:tc>
        <w:tc>
          <w:tcPr>
            <w:tcW w:w="263" w:type="pct"/>
            <w:shd w:val="clear" w:color="auto" w:fill="auto"/>
            <w:vAlign w:val="center"/>
            <w:hideMark/>
          </w:tcPr>
          <w:p w14:paraId="64C3B54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w:t>
            </w:r>
          </w:p>
        </w:tc>
      </w:tr>
      <w:tr w:rsidR="006E28CB" w:rsidRPr="006E28CB" w14:paraId="2EB7C0D4" w14:textId="77777777" w:rsidTr="006E28CB">
        <w:trPr>
          <w:trHeight w:val="70"/>
          <w:jc w:val="center"/>
        </w:trPr>
        <w:tc>
          <w:tcPr>
            <w:tcW w:w="569" w:type="pct"/>
            <w:shd w:val="clear" w:color="auto" w:fill="auto"/>
            <w:vAlign w:val="center"/>
            <w:hideMark/>
          </w:tcPr>
          <w:p w14:paraId="474935D7"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горячее водоснабжение</w:t>
            </w:r>
          </w:p>
        </w:tc>
        <w:tc>
          <w:tcPr>
            <w:tcW w:w="320" w:type="pct"/>
            <w:shd w:val="clear" w:color="auto" w:fill="auto"/>
            <w:vAlign w:val="center"/>
            <w:hideMark/>
          </w:tcPr>
          <w:p w14:paraId="5EA35FC1"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263" w:type="pct"/>
            <w:shd w:val="clear" w:color="auto" w:fill="auto"/>
            <w:vAlign w:val="center"/>
            <w:hideMark/>
          </w:tcPr>
          <w:p w14:paraId="3C9D697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57" w:type="pct"/>
            <w:shd w:val="clear" w:color="auto" w:fill="auto"/>
            <w:vAlign w:val="center"/>
            <w:hideMark/>
          </w:tcPr>
          <w:p w14:paraId="7DE4122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57" w:type="pct"/>
            <w:shd w:val="clear" w:color="auto" w:fill="auto"/>
            <w:vAlign w:val="center"/>
            <w:hideMark/>
          </w:tcPr>
          <w:p w14:paraId="319A7D0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0EBA407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1A4707E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3207862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65B37B4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318E756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413B5D0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63" w:type="pct"/>
            <w:shd w:val="clear" w:color="auto" w:fill="auto"/>
            <w:vAlign w:val="center"/>
            <w:hideMark/>
          </w:tcPr>
          <w:p w14:paraId="1D6D3A4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0262648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13B67C1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63" w:type="pct"/>
            <w:shd w:val="clear" w:color="auto" w:fill="auto"/>
            <w:vAlign w:val="center"/>
            <w:hideMark/>
          </w:tcPr>
          <w:p w14:paraId="5AC4107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r>
      <w:tr w:rsidR="006E28CB" w:rsidRPr="006E28CB" w14:paraId="762DA3FB" w14:textId="77777777" w:rsidTr="006E28CB">
        <w:trPr>
          <w:trHeight w:val="70"/>
          <w:jc w:val="center"/>
        </w:trPr>
        <w:tc>
          <w:tcPr>
            <w:tcW w:w="569" w:type="pct"/>
            <w:shd w:val="clear" w:color="auto" w:fill="auto"/>
            <w:vAlign w:val="center"/>
            <w:hideMark/>
          </w:tcPr>
          <w:p w14:paraId="5A6D4F91"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Коэффициент соотношения нормативов потребления коммунальных услуг (по водоснабжению)</w:t>
            </w:r>
          </w:p>
        </w:tc>
        <w:tc>
          <w:tcPr>
            <w:tcW w:w="320" w:type="pct"/>
            <w:shd w:val="clear" w:color="auto" w:fill="auto"/>
            <w:vAlign w:val="center"/>
            <w:hideMark/>
          </w:tcPr>
          <w:p w14:paraId="2E92639D"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263" w:type="pct"/>
            <w:shd w:val="clear" w:color="auto" w:fill="auto"/>
            <w:vAlign w:val="center"/>
            <w:hideMark/>
          </w:tcPr>
          <w:p w14:paraId="4104542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57" w:type="pct"/>
            <w:shd w:val="clear" w:color="auto" w:fill="auto"/>
            <w:vAlign w:val="center"/>
            <w:hideMark/>
          </w:tcPr>
          <w:p w14:paraId="5E1C448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57" w:type="pct"/>
            <w:shd w:val="clear" w:color="auto" w:fill="auto"/>
            <w:vAlign w:val="center"/>
            <w:hideMark/>
          </w:tcPr>
          <w:p w14:paraId="7D7D3D3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48A248D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14D11C4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35367DC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0684E92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33F25D0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73E7D52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63" w:type="pct"/>
            <w:shd w:val="clear" w:color="auto" w:fill="auto"/>
            <w:vAlign w:val="center"/>
            <w:hideMark/>
          </w:tcPr>
          <w:p w14:paraId="1FE8D31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41F713D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3EC1DE7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63" w:type="pct"/>
            <w:shd w:val="clear" w:color="auto" w:fill="auto"/>
            <w:vAlign w:val="center"/>
            <w:hideMark/>
          </w:tcPr>
          <w:p w14:paraId="2E7FC17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r>
      <w:tr w:rsidR="006E28CB" w:rsidRPr="006E28CB" w14:paraId="3B0F31C6" w14:textId="77777777" w:rsidTr="006E28CB">
        <w:trPr>
          <w:trHeight w:val="70"/>
          <w:jc w:val="center"/>
        </w:trPr>
        <w:tc>
          <w:tcPr>
            <w:tcW w:w="569" w:type="pct"/>
            <w:shd w:val="clear" w:color="auto" w:fill="auto"/>
            <w:vAlign w:val="center"/>
            <w:hideMark/>
          </w:tcPr>
          <w:p w14:paraId="4FF8C566"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Надежность работы системы, в том числе:</w:t>
            </w:r>
          </w:p>
        </w:tc>
        <w:tc>
          <w:tcPr>
            <w:tcW w:w="320" w:type="pct"/>
            <w:shd w:val="clear" w:color="auto" w:fill="auto"/>
            <w:vAlign w:val="center"/>
            <w:hideMark/>
          </w:tcPr>
          <w:p w14:paraId="15B9C594" w14:textId="77777777" w:rsidR="006E28CB" w:rsidRPr="006E28CB" w:rsidRDefault="006E28CB" w:rsidP="006E28CB">
            <w:pPr>
              <w:spacing w:line="240" w:lineRule="auto"/>
              <w:ind w:firstLine="0"/>
              <w:jc w:val="center"/>
              <w:rPr>
                <w:rFonts w:ascii="Calibri" w:eastAsia="Times New Roman" w:hAnsi="Calibri" w:cs="Times New Roman"/>
                <w:color w:val="000000"/>
                <w:sz w:val="20"/>
                <w:szCs w:val="20"/>
              </w:rPr>
            </w:pPr>
            <w:r w:rsidRPr="006E28CB">
              <w:rPr>
                <w:rFonts w:ascii="Calibri" w:eastAsia="Times New Roman" w:hAnsi="Calibri" w:cs="Times New Roman"/>
                <w:color w:val="000000"/>
                <w:sz w:val="20"/>
                <w:szCs w:val="20"/>
              </w:rPr>
              <w:t> </w:t>
            </w:r>
          </w:p>
        </w:tc>
        <w:tc>
          <w:tcPr>
            <w:tcW w:w="263" w:type="pct"/>
            <w:shd w:val="clear" w:color="auto" w:fill="auto"/>
            <w:vAlign w:val="center"/>
            <w:hideMark/>
          </w:tcPr>
          <w:p w14:paraId="12DD8B5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357" w:type="pct"/>
            <w:shd w:val="clear" w:color="auto" w:fill="auto"/>
            <w:vAlign w:val="center"/>
            <w:hideMark/>
          </w:tcPr>
          <w:p w14:paraId="58377AD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357" w:type="pct"/>
            <w:shd w:val="clear" w:color="auto" w:fill="auto"/>
            <w:vAlign w:val="center"/>
            <w:hideMark/>
          </w:tcPr>
          <w:p w14:paraId="637196E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326" w:type="pct"/>
            <w:shd w:val="clear" w:color="auto" w:fill="auto"/>
            <w:vAlign w:val="center"/>
            <w:hideMark/>
          </w:tcPr>
          <w:p w14:paraId="17B7DAB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326" w:type="pct"/>
            <w:shd w:val="clear" w:color="auto" w:fill="auto"/>
            <w:vAlign w:val="center"/>
            <w:hideMark/>
          </w:tcPr>
          <w:p w14:paraId="034F59E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326" w:type="pct"/>
            <w:shd w:val="clear" w:color="auto" w:fill="auto"/>
            <w:vAlign w:val="center"/>
            <w:hideMark/>
          </w:tcPr>
          <w:p w14:paraId="1639CE1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326" w:type="pct"/>
            <w:shd w:val="clear" w:color="auto" w:fill="auto"/>
            <w:vAlign w:val="center"/>
            <w:hideMark/>
          </w:tcPr>
          <w:p w14:paraId="42A3040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326" w:type="pct"/>
            <w:shd w:val="clear" w:color="auto" w:fill="auto"/>
            <w:vAlign w:val="center"/>
            <w:hideMark/>
          </w:tcPr>
          <w:p w14:paraId="02DF0EB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326" w:type="pct"/>
            <w:shd w:val="clear" w:color="auto" w:fill="auto"/>
            <w:vAlign w:val="center"/>
            <w:hideMark/>
          </w:tcPr>
          <w:p w14:paraId="42451BF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63" w:type="pct"/>
            <w:shd w:val="clear" w:color="auto" w:fill="auto"/>
            <w:noWrap/>
            <w:vAlign w:val="center"/>
            <w:hideMark/>
          </w:tcPr>
          <w:p w14:paraId="704F7CA5" w14:textId="77777777" w:rsidR="006E28CB" w:rsidRPr="006E28CB" w:rsidRDefault="006E28CB" w:rsidP="006E28CB">
            <w:pPr>
              <w:ind w:firstLine="0"/>
              <w:jc w:val="left"/>
              <w:rPr>
                <w:rFonts w:cs="Times New Roman"/>
                <w:color w:val="000000"/>
                <w:sz w:val="20"/>
                <w:szCs w:val="20"/>
              </w:rPr>
            </w:pPr>
            <w:r w:rsidRPr="006E28CB">
              <w:rPr>
                <w:rFonts w:cs="Times New Roman"/>
                <w:color w:val="000000"/>
                <w:sz w:val="20"/>
                <w:szCs w:val="20"/>
              </w:rPr>
              <w:t> </w:t>
            </w:r>
          </w:p>
        </w:tc>
        <w:tc>
          <w:tcPr>
            <w:tcW w:w="326" w:type="pct"/>
            <w:shd w:val="clear" w:color="auto" w:fill="auto"/>
            <w:noWrap/>
            <w:vAlign w:val="center"/>
            <w:hideMark/>
          </w:tcPr>
          <w:p w14:paraId="346DBE94" w14:textId="77777777" w:rsidR="006E28CB" w:rsidRPr="006E28CB" w:rsidRDefault="006E28CB" w:rsidP="006E28CB">
            <w:pPr>
              <w:ind w:firstLine="0"/>
              <w:rPr>
                <w:rFonts w:cs="Times New Roman"/>
                <w:color w:val="000000"/>
                <w:sz w:val="20"/>
                <w:szCs w:val="20"/>
              </w:rPr>
            </w:pPr>
            <w:r w:rsidRPr="006E28CB">
              <w:rPr>
                <w:rFonts w:cs="Times New Roman"/>
                <w:color w:val="000000"/>
                <w:sz w:val="20"/>
                <w:szCs w:val="20"/>
              </w:rPr>
              <w:t> </w:t>
            </w:r>
          </w:p>
        </w:tc>
        <w:tc>
          <w:tcPr>
            <w:tcW w:w="326" w:type="pct"/>
            <w:shd w:val="clear" w:color="auto" w:fill="auto"/>
            <w:noWrap/>
            <w:vAlign w:val="center"/>
            <w:hideMark/>
          </w:tcPr>
          <w:p w14:paraId="7134F853" w14:textId="77777777" w:rsidR="006E28CB" w:rsidRPr="006E28CB" w:rsidRDefault="006E28CB" w:rsidP="006E28CB">
            <w:pPr>
              <w:ind w:firstLine="0"/>
              <w:rPr>
                <w:rFonts w:cs="Times New Roman"/>
                <w:color w:val="000000"/>
                <w:sz w:val="20"/>
                <w:szCs w:val="20"/>
              </w:rPr>
            </w:pPr>
            <w:r w:rsidRPr="006E28CB">
              <w:rPr>
                <w:rFonts w:cs="Times New Roman"/>
                <w:color w:val="000000"/>
                <w:sz w:val="20"/>
                <w:szCs w:val="20"/>
              </w:rPr>
              <w:t> </w:t>
            </w:r>
          </w:p>
        </w:tc>
        <w:tc>
          <w:tcPr>
            <w:tcW w:w="263" w:type="pct"/>
            <w:shd w:val="clear" w:color="auto" w:fill="auto"/>
            <w:noWrap/>
            <w:vAlign w:val="center"/>
            <w:hideMark/>
          </w:tcPr>
          <w:p w14:paraId="182769B6" w14:textId="77777777" w:rsidR="006E28CB" w:rsidRPr="006E28CB" w:rsidRDefault="006E28CB" w:rsidP="006E28CB">
            <w:pPr>
              <w:ind w:firstLine="0"/>
              <w:rPr>
                <w:rFonts w:cs="Times New Roman"/>
                <w:color w:val="000000"/>
                <w:sz w:val="20"/>
                <w:szCs w:val="20"/>
              </w:rPr>
            </w:pPr>
            <w:r w:rsidRPr="006E28CB">
              <w:rPr>
                <w:rFonts w:cs="Times New Roman"/>
                <w:color w:val="000000"/>
                <w:sz w:val="20"/>
                <w:szCs w:val="20"/>
              </w:rPr>
              <w:t> </w:t>
            </w:r>
          </w:p>
        </w:tc>
      </w:tr>
      <w:tr w:rsidR="006E28CB" w:rsidRPr="006E28CB" w14:paraId="3284562D" w14:textId="77777777" w:rsidTr="006E28CB">
        <w:trPr>
          <w:trHeight w:val="765"/>
          <w:jc w:val="center"/>
        </w:trPr>
        <w:tc>
          <w:tcPr>
            <w:tcW w:w="569" w:type="pct"/>
            <w:shd w:val="clear" w:color="auto" w:fill="auto"/>
            <w:vAlign w:val="center"/>
            <w:hideMark/>
          </w:tcPr>
          <w:p w14:paraId="50F55DC8"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Количество аварий в системе</w:t>
            </w:r>
          </w:p>
        </w:tc>
        <w:tc>
          <w:tcPr>
            <w:tcW w:w="320" w:type="pct"/>
            <w:shd w:val="clear" w:color="auto" w:fill="auto"/>
            <w:vAlign w:val="center"/>
            <w:hideMark/>
          </w:tcPr>
          <w:p w14:paraId="701BAE3A"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ед.</w:t>
            </w:r>
          </w:p>
        </w:tc>
        <w:tc>
          <w:tcPr>
            <w:tcW w:w="263" w:type="pct"/>
            <w:shd w:val="clear" w:color="auto" w:fill="auto"/>
            <w:vAlign w:val="center"/>
            <w:hideMark/>
          </w:tcPr>
          <w:p w14:paraId="70F7C87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7,00</w:t>
            </w:r>
          </w:p>
        </w:tc>
        <w:tc>
          <w:tcPr>
            <w:tcW w:w="357" w:type="pct"/>
            <w:shd w:val="clear" w:color="auto" w:fill="auto"/>
            <w:vAlign w:val="center"/>
            <w:hideMark/>
          </w:tcPr>
          <w:p w14:paraId="6CD2CF4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6,00</w:t>
            </w:r>
          </w:p>
        </w:tc>
        <w:tc>
          <w:tcPr>
            <w:tcW w:w="357" w:type="pct"/>
            <w:shd w:val="clear" w:color="auto" w:fill="auto"/>
            <w:vAlign w:val="center"/>
            <w:hideMark/>
          </w:tcPr>
          <w:p w14:paraId="6E65CFD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6,00</w:t>
            </w:r>
          </w:p>
        </w:tc>
        <w:tc>
          <w:tcPr>
            <w:tcW w:w="326" w:type="pct"/>
            <w:shd w:val="clear" w:color="auto" w:fill="auto"/>
            <w:vAlign w:val="center"/>
            <w:hideMark/>
          </w:tcPr>
          <w:p w14:paraId="52E38C9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5,00</w:t>
            </w:r>
          </w:p>
        </w:tc>
        <w:tc>
          <w:tcPr>
            <w:tcW w:w="326" w:type="pct"/>
            <w:shd w:val="clear" w:color="auto" w:fill="auto"/>
            <w:vAlign w:val="center"/>
            <w:hideMark/>
          </w:tcPr>
          <w:p w14:paraId="7E94CE0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4,00</w:t>
            </w:r>
          </w:p>
        </w:tc>
        <w:tc>
          <w:tcPr>
            <w:tcW w:w="326" w:type="pct"/>
            <w:shd w:val="clear" w:color="auto" w:fill="auto"/>
            <w:vAlign w:val="center"/>
            <w:hideMark/>
          </w:tcPr>
          <w:p w14:paraId="2DB0A83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3,00</w:t>
            </w:r>
          </w:p>
        </w:tc>
        <w:tc>
          <w:tcPr>
            <w:tcW w:w="326" w:type="pct"/>
            <w:shd w:val="clear" w:color="auto" w:fill="auto"/>
            <w:vAlign w:val="center"/>
            <w:hideMark/>
          </w:tcPr>
          <w:p w14:paraId="6D32903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3,00</w:t>
            </w:r>
          </w:p>
        </w:tc>
        <w:tc>
          <w:tcPr>
            <w:tcW w:w="326" w:type="pct"/>
            <w:shd w:val="clear" w:color="auto" w:fill="auto"/>
            <w:vAlign w:val="center"/>
            <w:hideMark/>
          </w:tcPr>
          <w:p w14:paraId="47D34AF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2,00</w:t>
            </w:r>
          </w:p>
        </w:tc>
        <w:tc>
          <w:tcPr>
            <w:tcW w:w="326" w:type="pct"/>
            <w:shd w:val="clear" w:color="auto" w:fill="auto"/>
            <w:vAlign w:val="center"/>
            <w:hideMark/>
          </w:tcPr>
          <w:p w14:paraId="0FF006E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w:t>
            </w:r>
          </w:p>
        </w:tc>
        <w:tc>
          <w:tcPr>
            <w:tcW w:w="263" w:type="pct"/>
            <w:shd w:val="clear" w:color="auto" w:fill="auto"/>
            <w:vAlign w:val="center"/>
            <w:hideMark/>
          </w:tcPr>
          <w:p w14:paraId="06459A9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w:t>
            </w:r>
          </w:p>
        </w:tc>
        <w:tc>
          <w:tcPr>
            <w:tcW w:w="326" w:type="pct"/>
            <w:shd w:val="clear" w:color="auto" w:fill="auto"/>
            <w:vAlign w:val="center"/>
            <w:hideMark/>
          </w:tcPr>
          <w:p w14:paraId="3748886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w:t>
            </w:r>
          </w:p>
        </w:tc>
        <w:tc>
          <w:tcPr>
            <w:tcW w:w="326" w:type="pct"/>
            <w:shd w:val="clear" w:color="auto" w:fill="auto"/>
            <w:vAlign w:val="center"/>
            <w:hideMark/>
          </w:tcPr>
          <w:p w14:paraId="74A64A7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263" w:type="pct"/>
            <w:shd w:val="clear" w:color="auto" w:fill="auto"/>
            <w:vAlign w:val="center"/>
            <w:hideMark/>
          </w:tcPr>
          <w:p w14:paraId="2A845A2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r>
      <w:tr w:rsidR="006E28CB" w:rsidRPr="006E28CB" w14:paraId="74A7877E" w14:textId="77777777" w:rsidTr="006E28CB">
        <w:trPr>
          <w:trHeight w:val="70"/>
          <w:jc w:val="center"/>
        </w:trPr>
        <w:tc>
          <w:tcPr>
            <w:tcW w:w="569" w:type="pct"/>
            <w:shd w:val="clear" w:color="auto" w:fill="auto"/>
            <w:vAlign w:val="center"/>
            <w:hideMark/>
          </w:tcPr>
          <w:p w14:paraId="19EAD06B"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Количество инцидентов в системе</w:t>
            </w:r>
          </w:p>
        </w:tc>
        <w:tc>
          <w:tcPr>
            <w:tcW w:w="320" w:type="pct"/>
            <w:shd w:val="clear" w:color="auto" w:fill="auto"/>
            <w:vAlign w:val="center"/>
            <w:hideMark/>
          </w:tcPr>
          <w:p w14:paraId="604A6B11"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ед.</w:t>
            </w:r>
          </w:p>
        </w:tc>
        <w:tc>
          <w:tcPr>
            <w:tcW w:w="263" w:type="pct"/>
            <w:shd w:val="clear" w:color="auto" w:fill="auto"/>
            <w:vAlign w:val="center"/>
            <w:hideMark/>
          </w:tcPr>
          <w:p w14:paraId="21FA4EF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57" w:type="pct"/>
            <w:shd w:val="clear" w:color="auto" w:fill="auto"/>
            <w:vAlign w:val="center"/>
            <w:hideMark/>
          </w:tcPr>
          <w:p w14:paraId="1AB4CAE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57" w:type="pct"/>
            <w:shd w:val="clear" w:color="auto" w:fill="auto"/>
            <w:vAlign w:val="center"/>
            <w:hideMark/>
          </w:tcPr>
          <w:p w14:paraId="24D9B47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4EED5FA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037B270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26958C4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5232DA2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03E8E98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1952EF0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63" w:type="pct"/>
            <w:shd w:val="clear" w:color="auto" w:fill="auto"/>
            <w:vAlign w:val="center"/>
            <w:hideMark/>
          </w:tcPr>
          <w:p w14:paraId="1DA9A2D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0FD9A34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2B5A582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63" w:type="pct"/>
            <w:shd w:val="clear" w:color="auto" w:fill="auto"/>
            <w:vAlign w:val="center"/>
            <w:hideMark/>
          </w:tcPr>
          <w:p w14:paraId="43F3A25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r>
      <w:tr w:rsidR="006E28CB" w:rsidRPr="006E28CB" w14:paraId="29EF62DE" w14:textId="77777777" w:rsidTr="006E28CB">
        <w:trPr>
          <w:trHeight w:val="70"/>
          <w:jc w:val="center"/>
        </w:trPr>
        <w:tc>
          <w:tcPr>
            <w:tcW w:w="569" w:type="pct"/>
            <w:shd w:val="clear" w:color="auto" w:fill="auto"/>
            <w:vAlign w:val="center"/>
            <w:hideMark/>
          </w:tcPr>
          <w:p w14:paraId="5A05ED33"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Количество перерывов поставки ресурса потребителям</w:t>
            </w:r>
          </w:p>
        </w:tc>
        <w:tc>
          <w:tcPr>
            <w:tcW w:w="320" w:type="pct"/>
            <w:shd w:val="clear" w:color="auto" w:fill="auto"/>
            <w:vAlign w:val="center"/>
            <w:hideMark/>
          </w:tcPr>
          <w:p w14:paraId="3069A441"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ед.</w:t>
            </w:r>
          </w:p>
        </w:tc>
        <w:tc>
          <w:tcPr>
            <w:tcW w:w="263" w:type="pct"/>
            <w:shd w:val="clear" w:color="auto" w:fill="auto"/>
            <w:vAlign w:val="center"/>
            <w:hideMark/>
          </w:tcPr>
          <w:p w14:paraId="5FCF2C9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57" w:type="pct"/>
            <w:shd w:val="clear" w:color="auto" w:fill="auto"/>
            <w:vAlign w:val="center"/>
            <w:hideMark/>
          </w:tcPr>
          <w:p w14:paraId="29EDF0E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57" w:type="pct"/>
            <w:shd w:val="clear" w:color="auto" w:fill="auto"/>
            <w:vAlign w:val="center"/>
            <w:hideMark/>
          </w:tcPr>
          <w:p w14:paraId="283E835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26" w:type="pct"/>
            <w:shd w:val="clear" w:color="auto" w:fill="auto"/>
            <w:vAlign w:val="center"/>
            <w:hideMark/>
          </w:tcPr>
          <w:p w14:paraId="014067E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26" w:type="pct"/>
            <w:shd w:val="clear" w:color="auto" w:fill="auto"/>
            <w:vAlign w:val="center"/>
            <w:hideMark/>
          </w:tcPr>
          <w:p w14:paraId="1EDF12F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26" w:type="pct"/>
            <w:shd w:val="clear" w:color="auto" w:fill="auto"/>
            <w:vAlign w:val="center"/>
            <w:hideMark/>
          </w:tcPr>
          <w:p w14:paraId="6EE64AF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26" w:type="pct"/>
            <w:shd w:val="clear" w:color="auto" w:fill="auto"/>
            <w:vAlign w:val="center"/>
            <w:hideMark/>
          </w:tcPr>
          <w:p w14:paraId="13D7D46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26" w:type="pct"/>
            <w:shd w:val="clear" w:color="auto" w:fill="auto"/>
            <w:vAlign w:val="center"/>
            <w:hideMark/>
          </w:tcPr>
          <w:p w14:paraId="59FBE7F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26" w:type="pct"/>
            <w:shd w:val="clear" w:color="auto" w:fill="auto"/>
            <w:vAlign w:val="center"/>
            <w:hideMark/>
          </w:tcPr>
          <w:p w14:paraId="2FFE5D8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263" w:type="pct"/>
            <w:shd w:val="clear" w:color="auto" w:fill="auto"/>
            <w:vAlign w:val="center"/>
            <w:hideMark/>
          </w:tcPr>
          <w:p w14:paraId="4C55B38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26" w:type="pct"/>
            <w:shd w:val="clear" w:color="auto" w:fill="auto"/>
            <w:vAlign w:val="center"/>
            <w:hideMark/>
          </w:tcPr>
          <w:p w14:paraId="0ED4BBC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26" w:type="pct"/>
            <w:shd w:val="clear" w:color="auto" w:fill="auto"/>
            <w:vAlign w:val="center"/>
            <w:hideMark/>
          </w:tcPr>
          <w:p w14:paraId="123384B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263" w:type="pct"/>
            <w:shd w:val="clear" w:color="auto" w:fill="auto"/>
            <w:vAlign w:val="center"/>
            <w:hideMark/>
          </w:tcPr>
          <w:p w14:paraId="5D76999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r>
      <w:tr w:rsidR="006E28CB" w:rsidRPr="006E28CB" w14:paraId="6D34033C" w14:textId="77777777" w:rsidTr="006E28CB">
        <w:trPr>
          <w:trHeight w:val="70"/>
          <w:jc w:val="center"/>
        </w:trPr>
        <w:tc>
          <w:tcPr>
            <w:tcW w:w="569" w:type="pct"/>
            <w:shd w:val="clear" w:color="auto" w:fill="auto"/>
            <w:vAlign w:val="center"/>
            <w:hideMark/>
          </w:tcPr>
          <w:p w14:paraId="5FB0A1C8"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Протяженность сетей:</w:t>
            </w:r>
          </w:p>
        </w:tc>
        <w:tc>
          <w:tcPr>
            <w:tcW w:w="320" w:type="pct"/>
            <w:shd w:val="clear" w:color="auto" w:fill="auto"/>
            <w:vAlign w:val="center"/>
            <w:hideMark/>
          </w:tcPr>
          <w:p w14:paraId="163B6C45"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км</w:t>
            </w:r>
          </w:p>
        </w:tc>
        <w:tc>
          <w:tcPr>
            <w:tcW w:w="263" w:type="pct"/>
            <w:shd w:val="clear" w:color="auto" w:fill="auto"/>
            <w:vAlign w:val="center"/>
            <w:hideMark/>
          </w:tcPr>
          <w:p w14:paraId="00B55B2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15,28</w:t>
            </w:r>
          </w:p>
        </w:tc>
        <w:tc>
          <w:tcPr>
            <w:tcW w:w="357" w:type="pct"/>
            <w:shd w:val="clear" w:color="auto" w:fill="auto"/>
            <w:vAlign w:val="center"/>
            <w:hideMark/>
          </w:tcPr>
          <w:p w14:paraId="4876909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16,78</w:t>
            </w:r>
          </w:p>
        </w:tc>
        <w:tc>
          <w:tcPr>
            <w:tcW w:w="357" w:type="pct"/>
            <w:shd w:val="clear" w:color="auto" w:fill="auto"/>
            <w:vAlign w:val="center"/>
            <w:hideMark/>
          </w:tcPr>
          <w:p w14:paraId="07964EF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18,28</w:t>
            </w:r>
          </w:p>
        </w:tc>
        <w:tc>
          <w:tcPr>
            <w:tcW w:w="326" w:type="pct"/>
            <w:shd w:val="clear" w:color="auto" w:fill="auto"/>
            <w:vAlign w:val="center"/>
            <w:hideMark/>
          </w:tcPr>
          <w:p w14:paraId="2C5F678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19,78</w:t>
            </w:r>
          </w:p>
        </w:tc>
        <w:tc>
          <w:tcPr>
            <w:tcW w:w="326" w:type="pct"/>
            <w:shd w:val="clear" w:color="auto" w:fill="auto"/>
            <w:vAlign w:val="center"/>
            <w:hideMark/>
          </w:tcPr>
          <w:p w14:paraId="6313F9D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21,28</w:t>
            </w:r>
          </w:p>
        </w:tc>
        <w:tc>
          <w:tcPr>
            <w:tcW w:w="326" w:type="pct"/>
            <w:shd w:val="clear" w:color="auto" w:fill="auto"/>
            <w:vAlign w:val="center"/>
            <w:hideMark/>
          </w:tcPr>
          <w:p w14:paraId="1065803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22,78</w:t>
            </w:r>
          </w:p>
        </w:tc>
        <w:tc>
          <w:tcPr>
            <w:tcW w:w="326" w:type="pct"/>
            <w:shd w:val="clear" w:color="auto" w:fill="auto"/>
            <w:vAlign w:val="center"/>
            <w:hideMark/>
          </w:tcPr>
          <w:p w14:paraId="20F5355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24,28</w:t>
            </w:r>
          </w:p>
        </w:tc>
        <w:tc>
          <w:tcPr>
            <w:tcW w:w="326" w:type="pct"/>
            <w:shd w:val="clear" w:color="auto" w:fill="auto"/>
            <w:vAlign w:val="center"/>
            <w:hideMark/>
          </w:tcPr>
          <w:p w14:paraId="7A0B551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25,78</w:t>
            </w:r>
          </w:p>
        </w:tc>
        <w:tc>
          <w:tcPr>
            <w:tcW w:w="326" w:type="pct"/>
            <w:shd w:val="clear" w:color="auto" w:fill="auto"/>
            <w:vAlign w:val="center"/>
            <w:hideMark/>
          </w:tcPr>
          <w:p w14:paraId="1FCD40E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27,28</w:t>
            </w:r>
          </w:p>
        </w:tc>
        <w:tc>
          <w:tcPr>
            <w:tcW w:w="263" w:type="pct"/>
            <w:shd w:val="clear" w:color="auto" w:fill="auto"/>
            <w:vAlign w:val="center"/>
            <w:hideMark/>
          </w:tcPr>
          <w:p w14:paraId="2040CCF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28,78</w:t>
            </w:r>
          </w:p>
        </w:tc>
        <w:tc>
          <w:tcPr>
            <w:tcW w:w="326" w:type="pct"/>
            <w:shd w:val="clear" w:color="auto" w:fill="auto"/>
            <w:vAlign w:val="center"/>
            <w:hideMark/>
          </w:tcPr>
          <w:p w14:paraId="710500A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30,28</w:t>
            </w:r>
          </w:p>
        </w:tc>
        <w:tc>
          <w:tcPr>
            <w:tcW w:w="326" w:type="pct"/>
            <w:shd w:val="clear" w:color="auto" w:fill="auto"/>
            <w:vAlign w:val="center"/>
            <w:hideMark/>
          </w:tcPr>
          <w:p w14:paraId="67F681A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31,78</w:t>
            </w:r>
          </w:p>
        </w:tc>
        <w:tc>
          <w:tcPr>
            <w:tcW w:w="263" w:type="pct"/>
            <w:shd w:val="clear" w:color="auto" w:fill="auto"/>
            <w:vAlign w:val="center"/>
            <w:hideMark/>
          </w:tcPr>
          <w:p w14:paraId="76D890B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33,28</w:t>
            </w:r>
          </w:p>
        </w:tc>
      </w:tr>
      <w:tr w:rsidR="006E28CB" w:rsidRPr="006E28CB" w14:paraId="447BC562" w14:textId="77777777" w:rsidTr="006E28CB">
        <w:trPr>
          <w:trHeight w:val="70"/>
          <w:jc w:val="center"/>
        </w:trPr>
        <w:tc>
          <w:tcPr>
            <w:tcW w:w="569" w:type="pct"/>
            <w:shd w:val="clear" w:color="auto" w:fill="auto"/>
            <w:vAlign w:val="center"/>
            <w:hideMark/>
          </w:tcPr>
          <w:p w14:paraId="7F6CF753"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 xml:space="preserve">Пртояженность нового </w:t>
            </w:r>
            <w:r w:rsidRPr="006E28CB">
              <w:rPr>
                <w:rFonts w:eastAsia="Times New Roman" w:cs="Times New Roman"/>
                <w:color w:val="000000"/>
                <w:sz w:val="20"/>
                <w:szCs w:val="20"/>
              </w:rPr>
              <w:lastRenderedPageBreak/>
              <w:t>строительства сетей</w:t>
            </w:r>
          </w:p>
        </w:tc>
        <w:tc>
          <w:tcPr>
            <w:tcW w:w="320" w:type="pct"/>
            <w:shd w:val="clear" w:color="auto" w:fill="auto"/>
            <w:vAlign w:val="center"/>
            <w:hideMark/>
          </w:tcPr>
          <w:p w14:paraId="125925F7"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lastRenderedPageBreak/>
              <w:t>км</w:t>
            </w:r>
          </w:p>
        </w:tc>
        <w:tc>
          <w:tcPr>
            <w:tcW w:w="263" w:type="pct"/>
            <w:shd w:val="clear" w:color="auto" w:fill="auto"/>
            <w:vAlign w:val="center"/>
            <w:hideMark/>
          </w:tcPr>
          <w:p w14:paraId="01121D1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57" w:type="pct"/>
            <w:shd w:val="clear" w:color="auto" w:fill="auto"/>
            <w:vAlign w:val="center"/>
            <w:hideMark/>
          </w:tcPr>
          <w:p w14:paraId="2EF3DE1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1,50</w:t>
            </w:r>
          </w:p>
        </w:tc>
        <w:tc>
          <w:tcPr>
            <w:tcW w:w="357" w:type="pct"/>
            <w:shd w:val="clear" w:color="auto" w:fill="auto"/>
            <w:vAlign w:val="center"/>
            <w:hideMark/>
          </w:tcPr>
          <w:p w14:paraId="5C9B07A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3,00</w:t>
            </w:r>
          </w:p>
        </w:tc>
        <w:tc>
          <w:tcPr>
            <w:tcW w:w="326" w:type="pct"/>
            <w:shd w:val="clear" w:color="auto" w:fill="auto"/>
            <w:vAlign w:val="center"/>
            <w:hideMark/>
          </w:tcPr>
          <w:p w14:paraId="42821A2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4,50</w:t>
            </w:r>
          </w:p>
        </w:tc>
        <w:tc>
          <w:tcPr>
            <w:tcW w:w="326" w:type="pct"/>
            <w:shd w:val="clear" w:color="auto" w:fill="auto"/>
            <w:vAlign w:val="center"/>
            <w:hideMark/>
          </w:tcPr>
          <w:p w14:paraId="14312E7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6,00</w:t>
            </w:r>
          </w:p>
        </w:tc>
        <w:tc>
          <w:tcPr>
            <w:tcW w:w="326" w:type="pct"/>
            <w:shd w:val="clear" w:color="auto" w:fill="auto"/>
            <w:vAlign w:val="center"/>
            <w:hideMark/>
          </w:tcPr>
          <w:p w14:paraId="3DD07A3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7,50</w:t>
            </w:r>
          </w:p>
        </w:tc>
        <w:tc>
          <w:tcPr>
            <w:tcW w:w="326" w:type="pct"/>
            <w:shd w:val="clear" w:color="auto" w:fill="auto"/>
            <w:vAlign w:val="center"/>
            <w:hideMark/>
          </w:tcPr>
          <w:p w14:paraId="01ECD0B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9,00</w:t>
            </w:r>
          </w:p>
        </w:tc>
        <w:tc>
          <w:tcPr>
            <w:tcW w:w="326" w:type="pct"/>
            <w:shd w:val="clear" w:color="auto" w:fill="auto"/>
            <w:vAlign w:val="center"/>
            <w:hideMark/>
          </w:tcPr>
          <w:p w14:paraId="7510D72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10,50</w:t>
            </w:r>
          </w:p>
        </w:tc>
        <w:tc>
          <w:tcPr>
            <w:tcW w:w="326" w:type="pct"/>
            <w:shd w:val="clear" w:color="auto" w:fill="auto"/>
            <w:vAlign w:val="center"/>
            <w:hideMark/>
          </w:tcPr>
          <w:p w14:paraId="221B9E2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12,00</w:t>
            </w:r>
          </w:p>
        </w:tc>
        <w:tc>
          <w:tcPr>
            <w:tcW w:w="263" w:type="pct"/>
            <w:shd w:val="clear" w:color="auto" w:fill="auto"/>
            <w:vAlign w:val="center"/>
            <w:hideMark/>
          </w:tcPr>
          <w:p w14:paraId="188E658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13,50</w:t>
            </w:r>
          </w:p>
        </w:tc>
        <w:tc>
          <w:tcPr>
            <w:tcW w:w="326" w:type="pct"/>
            <w:shd w:val="clear" w:color="auto" w:fill="auto"/>
            <w:vAlign w:val="center"/>
            <w:hideMark/>
          </w:tcPr>
          <w:p w14:paraId="29D9CA7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15,00</w:t>
            </w:r>
          </w:p>
        </w:tc>
        <w:tc>
          <w:tcPr>
            <w:tcW w:w="326" w:type="pct"/>
            <w:shd w:val="clear" w:color="auto" w:fill="auto"/>
            <w:vAlign w:val="center"/>
            <w:hideMark/>
          </w:tcPr>
          <w:p w14:paraId="233898E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16,50</w:t>
            </w:r>
          </w:p>
        </w:tc>
        <w:tc>
          <w:tcPr>
            <w:tcW w:w="263" w:type="pct"/>
            <w:shd w:val="clear" w:color="auto" w:fill="auto"/>
            <w:vAlign w:val="center"/>
            <w:hideMark/>
          </w:tcPr>
          <w:p w14:paraId="4D4E00A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18,00</w:t>
            </w:r>
          </w:p>
        </w:tc>
      </w:tr>
      <w:tr w:rsidR="006E28CB" w:rsidRPr="006E28CB" w14:paraId="0B3ADE37" w14:textId="77777777" w:rsidTr="006E28CB">
        <w:trPr>
          <w:trHeight w:val="70"/>
          <w:jc w:val="center"/>
        </w:trPr>
        <w:tc>
          <w:tcPr>
            <w:tcW w:w="569" w:type="pct"/>
            <w:shd w:val="clear" w:color="auto" w:fill="auto"/>
            <w:vAlign w:val="center"/>
            <w:hideMark/>
          </w:tcPr>
          <w:p w14:paraId="5B501BB7"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lastRenderedPageBreak/>
              <w:t>Пртояженность замены сетей</w:t>
            </w:r>
          </w:p>
        </w:tc>
        <w:tc>
          <w:tcPr>
            <w:tcW w:w="320" w:type="pct"/>
            <w:shd w:val="clear" w:color="auto" w:fill="auto"/>
            <w:vAlign w:val="center"/>
            <w:hideMark/>
          </w:tcPr>
          <w:p w14:paraId="2B441087"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км</w:t>
            </w:r>
          </w:p>
        </w:tc>
        <w:tc>
          <w:tcPr>
            <w:tcW w:w="263" w:type="pct"/>
            <w:shd w:val="clear" w:color="auto" w:fill="auto"/>
            <w:vAlign w:val="center"/>
            <w:hideMark/>
          </w:tcPr>
          <w:p w14:paraId="6D3AC4B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57" w:type="pct"/>
            <w:shd w:val="clear" w:color="auto" w:fill="auto"/>
            <w:vAlign w:val="center"/>
            <w:hideMark/>
          </w:tcPr>
          <w:p w14:paraId="029A5B4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w:t>
            </w:r>
          </w:p>
        </w:tc>
        <w:tc>
          <w:tcPr>
            <w:tcW w:w="357" w:type="pct"/>
            <w:shd w:val="clear" w:color="auto" w:fill="auto"/>
            <w:vAlign w:val="center"/>
            <w:hideMark/>
          </w:tcPr>
          <w:p w14:paraId="76ABA94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1,99</w:t>
            </w:r>
          </w:p>
        </w:tc>
        <w:tc>
          <w:tcPr>
            <w:tcW w:w="326" w:type="pct"/>
            <w:shd w:val="clear" w:color="auto" w:fill="auto"/>
            <w:vAlign w:val="center"/>
            <w:hideMark/>
          </w:tcPr>
          <w:p w14:paraId="328ABCE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2,99</w:t>
            </w:r>
          </w:p>
        </w:tc>
        <w:tc>
          <w:tcPr>
            <w:tcW w:w="326" w:type="pct"/>
            <w:shd w:val="clear" w:color="auto" w:fill="auto"/>
            <w:vAlign w:val="center"/>
            <w:hideMark/>
          </w:tcPr>
          <w:p w14:paraId="0F7DB0E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3,99</w:t>
            </w:r>
          </w:p>
        </w:tc>
        <w:tc>
          <w:tcPr>
            <w:tcW w:w="326" w:type="pct"/>
            <w:shd w:val="clear" w:color="auto" w:fill="auto"/>
            <w:vAlign w:val="center"/>
            <w:hideMark/>
          </w:tcPr>
          <w:p w14:paraId="63F75BB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4,98</w:t>
            </w:r>
          </w:p>
        </w:tc>
        <w:tc>
          <w:tcPr>
            <w:tcW w:w="326" w:type="pct"/>
            <w:shd w:val="clear" w:color="auto" w:fill="auto"/>
            <w:vAlign w:val="center"/>
            <w:hideMark/>
          </w:tcPr>
          <w:p w14:paraId="23873DC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5,98</w:t>
            </w:r>
          </w:p>
        </w:tc>
        <w:tc>
          <w:tcPr>
            <w:tcW w:w="326" w:type="pct"/>
            <w:shd w:val="clear" w:color="auto" w:fill="auto"/>
            <w:vAlign w:val="center"/>
            <w:hideMark/>
          </w:tcPr>
          <w:p w14:paraId="1658AB4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6,98</w:t>
            </w:r>
          </w:p>
        </w:tc>
        <w:tc>
          <w:tcPr>
            <w:tcW w:w="326" w:type="pct"/>
            <w:shd w:val="clear" w:color="auto" w:fill="auto"/>
            <w:vAlign w:val="center"/>
            <w:hideMark/>
          </w:tcPr>
          <w:p w14:paraId="62B02D1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7,97</w:t>
            </w:r>
          </w:p>
        </w:tc>
        <w:tc>
          <w:tcPr>
            <w:tcW w:w="263" w:type="pct"/>
            <w:shd w:val="clear" w:color="auto" w:fill="auto"/>
            <w:vAlign w:val="center"/>
            <w:hideMark/>
          </w:tcPr>
          <w:p w14:paraId="1BBECB3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8,97</w:t>
            </w:r>
          </w:p>
        </w:tc>
        <w:tc>
          <w:tcPr>
            <w:tcW w:w="326" w:type="pct"/>
            <w:shd w:val="clear" w:color="auto" w:fill="auto"/>
            <w:vAlign w:val="center"/>
            <w:hideMark/>
          </w:tcPr>
          <w:p w14:paraId="01859F4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9,97</w:t>
            </w:r>
          </w:p>
        </w:tc>
        <w:tc>
          <w:tcPr>
            <w:tcW w:w="326" w:type="pct"/>
            <w:shd w:val="clear" w:color="auto" w:fill="auto"/>
            <w:vAlign w:val="center"/>
            <w:hideMark/>
          </w:tcPr>
          <w:p w14:paraId="7E3BE1B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10,96</w:t>
            </w:r>
          </w:p>
        </w:tc>
        <w:tc>
          <w:tcPr>
            <w:tcW w:w="263" w:type="pct"/>
            <w:shd w:val="clear" w:color="auto" w:fill="auto"/>
            <w:vAlign w:val="center"/>
            <w:hideMark/>
          </w:tcPr>
          <w:p w14:paraId="5A4E5C6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11,96</w:t>
            </w:r>
          </w:p>
        </w:tc>
      </w:tr>
      <w:tr w:rsidR="006E28CB" w:rsidRPr="006E28CB" w14:paraId="7BF45D50" w14:textId="77777777" w:rsidTr="006E28CB">
        <w:trPr>
          <w:trHeight w:val="70"/>
          <w:jc w:val="center"/>
        </w:trPr>
        <w:tc>
          <w:tcPr>
            <w:tcW w:w="569" w:type="pct"/>
            <w:shd w:val="clear" w:color="auto" w:fill="auto"/>
            <w:vAlign w:val="center"/>
            <w:hideMark/>
          </w:tcPr>
          <w:p w14:paraId="6C6BA9D0"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Длительность перерывов поставки ресурса потребителям</w:t>
            </w:r>
          </w:p>
        </w:tc>
        <w:tc>
          <w:tcPr>
            <w:tcW w:w="320" w:type="pct"/>
            <w:shd w:val="clear" w:color="auto" w:fill="auto"/>
            <w:vAlign w:val="center"/>
            <w:hideMark/>
          </w:tcPr>
          <w:p w14:paraId="795E757D"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час</w:t>
            </w:r>
          </w:p>
        </w:tc>
        <w:tc>
          <w:tcPr>
            <w:tcW w:w="263" w:type="pct"/>
            <w:shd w:val="clear" w:color="auto" w:fill="auto"/>
            <w:vAlign w:val="center"/>
            <w:hideMark/>
          </w:tcPr>
          <w:p w14:paraId="37CE300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57" w:type="pct"/>
            <w:shd w:val="clear" w:color="auto" w:fill="auto"/>
            <w:vAlign w:val="center"/>
            <w:hideMark/>
          </w:tcPr>
          <w:p w14:paraId="7C153A8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57" w:type="pct"/>
            <w:shd w:val="clear" w:color="auto" w:fill="auto"/>
            <w:vAlign w:val="center"/>
            <w:hideMark/>
          </w:tcPr>
          <w:p w14:paraId="55726F6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26" w:type="pct"/>
            <w:shd w:val="clear" w:color="auto" w:fill="auto"/>
            <w:vAlign w:val="center"/>
            <w:hideMark/>
          </w:tcPr>
          <w:p w14:paraId="2227DAA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26" w:type="pct"/>
            <w:shd w:val="clear" w:color="auto" w:fill="auto"/>
            <w:vAlign w:val="center"/>
            <w:hideMark/>
          </w:tcPr>
          <w:p w14:paraId="6DFBAFD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26" w:type="pct"/>
            <w:shd w:val="clear" w:color="auto" w:fill="auto"/>
            <w:vAlign w:val="center"/>
            <w:hideMark/>
          </w:tcPr>
          <w:p w14:paraId="6B95213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26" w:type="pct"/>
            <w:shd w:val="clear" w:color="auto" w:fill="auto"/>
            <w:vAlign w:val="center"/>
            <w:hideMark/>
          </w:tcPr>
          <w:p w14:paraId="53284D0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26" w:type="pct"/>
            <w:shd w:val="clear" w:color="auto" w:fill="auto"/>
            <w:vAlign w:val="center"/>
            <w:hideMark/>
          </w:tcPr>
          <w:p w14:paraId="4C1F6D0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26" w:type="pct"/>
            <w:shd w:val="clear" w:color="auto" w:fill="auto"/>
            <w:vAlign w:val="center"/>
            <w:hideMark/>
          </w:tcPr>
          <w:p w14:paraId="6CA7099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263" w:type="pct"/>
            <w:shd w:val="clear" w:color="auto" w:fill="auto"/>
            <w:vAlign w:val="center"/>
            <w:hideMark/>
          </w:tcPr>
          <w:p w14:paraId="5F2915A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26" w:type="pct"/>
            <w:shd w:val="clear" w:color="auto" w:fill="auto"/>
            <w:vAlign w:val="center"/>
            <w:hideMark/>
          </w:tcPr>
          <w:p w14:paraId="4631132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26" w:type="pct"/>
            <w:shd w:val="clear" w:color="auto" w:fill="auto"/>
            <w:vAlign w:val="center"/>
            <w:hideMark/>
          </w:tcPr>
          <w:p w14:paraId="63B92E7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263" w:type="pct"/>
            <w:shd w:val="clear" w:color="auto" w:fill="auto"/>
            <w:vAlign w:val="center"/>
            <w:hideMark/>
          </w:tcPr>
          <w:p w14:paraId="5239516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r>
      <w:tr w:rsidR="006E28CB" w:rsidRPr="006E28CB" w14:paraId="0C59B45A" w14:textId="77777777" w:rsidTr="006E28CB">
        <w:trPr>
          <w:trHeight w:val="70"/>
          <w:jc w:val="center"/>
        </w:trPr>
        <w:tc>
          <w:tcPr>
            <w:tcW w:w="569" w:type="pct"/>
            <w:shd w:val="clear" w:color="auto" w:fill="auto"/>
            <w:vAlign w:val="center"/>
            <w:hideMark/>
          </w:tcPr>
          <w:p w14:paraId="68ACCD28"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Аварийность системы водоснабжения</w:t>
            </w:r>
          </w:p>
        </w:tc>
        <w:tc>
          <w:tcPr>
            <w:tcW w:w="320" w:type="pct"/>
            <w:shd w:val="clear" w:color="auto" w:fill="auto"/>
            <w:vAlign w:val="center"/>
            <w:hideMark/>
          </w:tcPr>
          <w:p w14:paraId="4847648D"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ед./км</w:t>
            </w:r>
          </w:p>
        </w:tc>
        <w:tc>
          <w:tcPr>
            <w:tcW w:w="263" w:type="pct"/>
            <w:shd w:val="clear" w:color="auto" w:fill="auto"/>
            <w:vAlign w:val="center"/>
            <w:hideMark/>
          </w:tcPr>
          <w:p w14:paraId="75E95A1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0,50</w:t>
            </w:r>
          </w:p>
        </w:tc>
        <w:tc>
          <w:tcPr>
            <w:tcW w:w="357" w:type="pct"/>
            <w:shd w:val="clear" w:color="auto" w:fill="auto"/>
            <w:vAlign w:val="center"/>
            <w:hideMark/>
          </w:tcPr>
          <w:p w14:paraId="1431777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0,47</w:t>
            </w:r>
          </w:p>
        </w:tc>
        <w:tc>
          <w:tcPr>
            <w:tcW w:w="357" w:type="pct"/>
            <w:shd w:val="clear" w:color="auto" w:fill="auto"/>
            <w:vAlign w:val="center"/>
            <w:hideMark/>
          </w:tcPr>
          <w:p w14:paraId="48C13E7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0,44</w:t>
            </w:r>
          </w:p>
        </w:tc>
        <w:tc>
          <w:tcPr>
            <w:tcW w:w="326" w:type="pct"/>
            <w:shd w:val="clear" w:color="auto" w:fill="auto"/>
            <w:vAlign w:val="center"/>
            <w:hideMark/>
          </w:tcPr>
          <w:p w14:paraId="3885349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0,41</w:t>
            </w:r>
          </w:p>
        </w:tc>
        <w:tc>
          <w:tcPr>
            <w:tcW w:w="326" w:type="pct"/>
            <w:shd w:val="clear" w:color="auto" w:fill="auto"/>
            <w:vAlign w:val="center"/>
            <w:hideMark/>
          </w:tcPr>
          <w:p w14:paraId="693F5FE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0,38</w:t>
            </w:r>
          </w:p>
        </w:tc>
        <w:tc>
          <w:tcPr>
            <w:tcW w:w="326" w:type="pct"/>
            <w:shd w:val="clear" w:color="auto" w:fill="auto"/>
            <w:vAlign w:val="center"/>
            <w:hideMark/>
          </w:tcPr>
          <w:p w14:paraId="3F4EA24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0,35</w:t>
            </w:r>
          </w:p>
        </w:tc>
        <w:tc>
          <w:tcPr>
            <w:tcW w:w="326" w:type="pct"/>
            <w:shd w:val="clear" w:color="auto" w:fill="auto"/>
            <w:vAlign w:val="center"/>
            <w:hideMark/>
          </w:tcPr>
          <w:p w14:paraId="46B3EEE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0,32</w:t>
            </w:r>
          </w:p>
        </w:tc>
        <w:tc>
          <w:tcPr>
            <w:tcW w:w="326" w:type="pct"/>
            <w:shd w:val="clear" w:color="auto" w:fill="auto"/>
            <w:vAlign w:val="center"/>
            <w:hideMark/>
          </w:tcPr>
          <w:p w14:paraId="7FE0285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0,31</w:t>
            </w:r>
          </w:p>
        </w:tc>
        <w:tc>
          <w:tcPr>
            <w:tcW w:w="326" w:type="pct"/>
            <w:shd w:val="clear" w:color="auto" w:fill="auto"/>
            <w:vAlign w:val="center"/>
            <w:hideMark/>
          </w:tcPr>
          <w:p w14:paraId="5577B1E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0,29</w:t>
            </w:r>
          </w:p>
        </w:tc>
        <w:tc>
          <w:tcPr>
            <w:tcW w:w="263" w:type="pct"/>
            <w:shd w:val="clear" w:color="auto" w:fill="auto"/>
            <w:vAlign w:val="center"/>
            <w:hideMark/>
          </w:tcPr>
          <w:p w14:paraId="6BF1865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0,28</w:t>
            </w:r>
          </w:p>
        </w:tc>
        <w:tc>
          <w:tcPr>
            <w:tcW w:w="326" w:type="pct"/>
            <w:shd w:val="clear" w:color="auto" w:fill="auto"/>
            <w:vAlign w:val="center"/>
            <w:hideMark/>
          </w:tcPr>
          <w:p w14:paraId="2BBCC9F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0,27</w:t>
            </w:r>
          </w:p>
        </w:tc>
        <w:tc>
          <w:tcPr>
            <w:tcW w:w="326" w:type="pct"/>
            <w:shd w:val="clear" w:color="auto" w:fill="auto"/>
            <w:vAlign w:val="center"/>
            <w:hideMark/>
          </w:tcPr>
          <w:p w14:paraId="049D18D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0,25</w:t>
            </w:r>
          </w:p>
        </w:tc>
        <w:tc>
          <w:tcPr>
            <w:tcW w:w="263" w:type="pct"/>
            <w:shd w:val="clear" w:color="auto" w:fill="auto"/>
            <w:vAlign w:val="center"/>
            <w:hideMark/>
          </w:tcPr>
          <w:p w14:paraId="19CDEF1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0,24</w:t>
            </w:r>
          </w:p>
        </w:tc>
      </w:tr>
      <w:tr w:rsidR="006E28CB" w:rsidRPr="006E28CB" w14:paraId="19E7A0ED" w14:textId="77777777" w:rsidTr="006E28CB">
        <w:trPr>
          <w:trHeight w:val="70"/>
          <w:jc w:val="center"/>
        </w:trPr>
        <w:tc>
          <w:tcPr>
            <w:tcW w:w="569" w:type="pct"/>
            <w:shd w:val="clear" w:color="auto" w:fill="auto"/>
            <w:vAlign w:val="center"/>
            <w:hideMark/>
          </w:tcPr>
          <w:p w14:paraId="68688B41"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Износ сетей:</w:t>
            </w:r>
          </w:p>
        </w:tc>
        <w:tc>
          <w:tcPr>
            <w:tcW w:w="320" w:type="pct"/>
            <w:shd w:val="clear" w:color="auto" w:fill="auto"/>
            <w:vAlign w:val="center"/>
            <w:hideMark/>
          </w:tcPr>
          <w:p w14:paraId="0DB31D0D"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263" w:type="pct"/>
            <w:shd w:val="clear" w:color="auto" w:fill="auto"/>
            <w:vAlign w:val="center"/>
            <w:hideMark/>
          </w:tcPr>
          <w:p w14:paraId="2B6E266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53,50</w:t>
            </w:r>
          </w:p>
        </w:tc>
        <w:tc>
          <w:tcPr>
            <w:tcW w:w="357" w:type="pct"/>
            <w:shd w:val="clear" w:color="auto" w:fill="auto"/>
            <w:vAlign w:val="center"/>
            <w:hideMark/>
          </w:tcPr>
          <w:p w14:paraId="3BC5385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51,25</w:t>
            </w:r>
          </w:p>
        </w:tc>
        <w:tc>
          <w:tcPr>
            <w:tcW w:w="357" w:type="pct"/>
            <w:shd w:val="clear" w:color="auto" w:fill="auto"/>
            <w:vAlign w:val="center"/>
            <w:hideMark/>
          </w:tcPr>
          <w:p w14:paraId="180EDDB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49,00</w:t>
            </w:r>
          </w:p>
        </w:tc>
        <w:tc>
          <w:tcPr>
            <w:tcW w:w="326" w:type="pct"/>
            <w:shd w:val="clear" w:color="auto" w:fill="auto"/>
            <w:vAlign w:val="center"/>
            <w:hideMark/>
          </w:tcPr>
          <w:p w14:paraId="0D5C57E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46,75</w:t>
            </w:r>
          </w:p>
        </w:tc>
        <w:tc>
          <w:tcPr>
            <w:tcW w:w="326" w:type="pct"/>
            <w:shd w:val="clear" w:color="auto" w:fill="auto"/>
            <w:vAlign w:val="center"/>
            <w:hideMark/>
          </w:tcPr>
          <w:p w14:paraId="2AA3EE2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44,50</w:t>
            </w:r>
          </w:p>
        </w:tc>
        <w:tc>
          <w:tcPr>
            <w:tcW w:w="326" w:type="pct"/>
            <w:shd w:val="clear" w:color="auto" w:fill="auto"/>
            <w:vAlign w:val="center"/>
            <w:hideMark/>
          </w:tcPr>
          <w:p w14:paraId="6DF4872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42,25</w:t>
            </w:r>
          </w:p>
        </w:tc>
        <w:tc>
          <w:tcPr>
            <w:tcW w:w="326" w:type="pct"/>
            <w:shd w:val="clear" w:color="auto" w:fill="auto"/>
            <w:vAlign w:val="center"/>
            <w:hideMark/>
          </w:tcPr>
          <w:p w14:paraId="58F2422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40,00</w:t>
            </w:r>
          </w:p>
        </w:tc>
        <w:tc>
          <w:tcPr>
            <w:tcW w:w="326" w:type="pct"/>
            <w:shd w:val="clear" w:color="auto" w:fill="auto"/>
            <w:vAlign w:val="center"/>
            <w:hideMark/>
          </w:tcPr>
          <w:p w14:paraId="60E0C19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38,33</w:t>
            </w:r>
          </w:p>
        </w:tc>
        <w:tc>
          <w:tcPr>
            <w:tcW w:w="326" w:type="pct"/>
            <w:shd w:val="clear" w:color="auto" w:fill="auto"/>
            <w:vAlign w:val="center"/>
            <w:hideMark/>
          </w:tcPr>
          <w:p w14:paraId="296F752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36,67</w:t>
            </w:r>
          </w:p>
        </w:tc>
        <w:tc>
          <w:tcPr>
            <w:tcW w:w="263" w:type="pct"/>
            <w:shd w:val="clear" w:color="auto" w:fill="auto"/>
            <w:vAlign w:val="center"/>
            <w:hideMark/>
          </w:tcPr>
          <w:p w14:paraId="33EE34F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35,00</w:t>
            </w:r>
          </w:p>
        </w:tc>
        <w:tc>
          <w:tcPr>
            <w:tcW w:w="326" w:type="pct"/>
            <w:shd w:val="clear" w:color="auto" w:fill="auto"/>
            <w:vAlign w:val="center"/>
            <w:hideMark/>
          </w:tcPr>
          <w:p w14:paraId="5472620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33,33</w:t>
            </w:r>
          </w:p>
        </w:tc>
        <w:tc>
          <w:tcPr>
            <w:tcW w:w="326" w:type="pct"/>
            <w:shd w:val="clear" w:color="auto" w:fill="auto"/>
            <w:vAlign w:val="center"/>
            <w:hideMark/>
          </w:tcPr>
          <w:p w14:paraId="4327D49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31,67</w:t>
            </w:r>
          </w:p>
        </w:tc>
        <w:tc>
          <w:tcPr>
            <w:tcW w:w="263" w:type="pct"/>
            <w:shd w:val="clear" w:color="auto" w:fill="auto"/>
            <w:vAlign w:val="center"/>
            <w:hideMark/>
          </w:tcPr>
          <w:p w14:paraId="6A13EFE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30,00</w:t>
            </w:r>
          </w:p>
        </w:tc>
      </w:tr>
      <w:tr w:rsidR="006E28CB" w:rsidRPr="006E28CB" w14:paraId="3474A54E" w14:textId="77777777" w:rsidTr="006E28CB">
        <w:trPr>
          <w:trHeight w:val="70"/>
          <w:jc w:val="center"/>
        </w:trPr>
        <w:tc>
          <w:tcPr>
            <w:tcW w:w="569" w:type="pct"/>
            <w:shd w:val="clear" w:color="auto" w:fill="auto"/>
            <w:vAlign w:val="center"/>
            <w:hideMark/>
          </w:tcPr>
          <w:p w14:paraId="6615716C"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Доля ежегодно заменяемых сетей</w:t>
            </w:r>
          </w:p>
        </w:tc>
        <w:tc>
          <w:tcPr>
            <w:tcW w:w="320" w:type="pct"/>
            <w:shd w:val="clear" w:color="auto" w:fill="auto"/>
            <w:vAlign w:val="center"/>
            <w:hideMark/>
          </w:tcPr>
          <w:p w14:paraId="5FAD2775"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263" w:type="pct"/>
            <w:shd w:val="clear" w:color="auto" w:fill="auto"/>
            <w:vAlign w:val="center"/>
            <w:hideMark/>
          </w:tcPr>
          <w:p w14:paraId="10CF8A9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57" w:type="pct"/>
            <w:shd w:val="clear" w:color="auto" w:fill="auto"/>
            <w:vAlign w:val="center"/>
            <w:hideMark/>
          </w:tcPr>
          <w:p w14:paraId="0503DF6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5,90</w:t>
            </w:r>
          </w:p>
        </w:tc>
        <w:tc>
          <w:tcPr>
            <w:tcW w:w="357" w:type="pct"/>
            <w:shd w:val="clear" w:color="auto" w:fill="auto"/>
            <w:vAlign w:val="center"/>
            <w:hideMark/>
          </w:tcPr>
          <w:p w14:paraId="009F310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5,90</w:t>
            </w:r>
          </w:p>
        </w:tc>
        <w:tc>
          <w:tcPr>
            <w:tcW w:w="326" w:type="pct"/>
            <w:shd w:val="clear" w:color="auto" w:fill="auto"/>
            <w:vAlign w:val="center"/>
            <w:hideMark/>
          </w:tcPr>
          <w:p w14:paraId="762826D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5,90</w:t>
            </w:r>
          </w:p>
        </w:tc>
        <w:tc>
          <w:tcPr>
            <w:tcW w:w="326" w:type="pct"/>
            <w:shd w:val="clear" w:color="auto" w:fill="auto"/>
            <w:vAlign w:val="center"/>
            <w:hideMark/>
          </w:tcPr>
          <w:p w14:paraId="7D65FAE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5,90</w:t>
            </w:r>
          </w:p>
        </w:tc>
        <w:tc>
          <w:tcPr>
            <w:tcW w:w="326" w:type="pct"/>
            <w:shd w:val="clear" w:color="auto" w:fill="auto"/>
            <w:vAlign w:val="center"/>
            <w:hideMark/>
          </w:tcPr>
          <w:p w14:paraId="4C56CF7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5,90</w:t>
            </w:r>
          </w:p>
        </w:tc>
        <w:tc>
          <w:tcPr>
            <w:tcW w:w="326" w:type="pct"/>
            <w:shd w:val="clear" w:color="auto" w:fill="auto"/>
            <w:vAlign w:val="center"/>
            <w:hideMark/>
          </w:tcPr>
          <w:p w14:paraId="39623C4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5,90</w:t>
            </w:r>
          </w:p>
        </w:tc>
        <w:tc>
          <w:tcPr>
            <w:tcW w:w="326" w:type="pct"/>
            <w:shd w:val="clear" w:color="auto" w:fill="auto"/>
            <w:vAlign w:val="center"/>
            <w:hideMark/>
          </w:tcPr>
          <w:p w14:paraId="08AF828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5,90</w:t>
            </w:r>
          </w:p>
        </w:tc>
        <w:tc>
          <w:tcPr>
            <w:tcW w:w="326" w:type="pct"/>
            <w:shd w:val="clear" w:color="auto" w:fill="auto"/>
            <w:vAlign w:val="center"/>
            <w:hideMark/>
          </w:tcPr>
          <w:p w14:paraId="502E5B5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5,90</w:t>
            </w:r>
          </w:p>
        </w:tc>
        <w:tc>
          <w:tcPr>
            <w:tcW w:w="263" w:type="pct"/>
            <w:shd w:val="clear" w:color="auto" w:fill="auto"/>
            <w:vAlign w:val="center"/>
            <w:hideMark/>
          </w:tcPr>
          <w:p w14:paraId="1D73EA1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5,90</w:t>
            </w:r>
          </w:p>
        </w:tc>
        <w:tc>
          <w:tcPr>
            <w:tcW w:w="326" w:type="pct"/>
            <w:shd w:val="clear" w:color="auto" w:fill="auto"/>
            <w:vAlign w:val="center"/>
            <w:hideMark/>
          </w:tcPr>
          <w:p w14:paraId="02E805A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5,90</w:t>
            </w:r>
          </w:p>
        </w:tc>
        <w:tc>
          <w:tcPr>
            <w:tcW w:w="326" w:type="pct"/>
            <w:shd w:val="clear" w:color="auto" w:fill="auto"/>
            <w:vAlign w:val="center"/>
            <w:hideMark/>
          </w:tcPr>
          <w:p w14:paraId="1A2E230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5,90</w:t>
            </w:r>
          </w:p>
        </w:tc>
        <w:tc>
          <w:tcPr>
            <w:tcW w:w="263" w:type="pct"/>
            <w:shd w:val="clear" w:color="auto" w:fill="auto"/>
            <w:vAlign w:val="center"/>
            <w:hideMark/>
          </w:tcPr>
          <w:p w14:paraId="770275F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5,90</w:t>
            </w:r>
          </w:p>
        </w:tc>
      </w:tr>
      <w:tr w:rsidR="006E28CB" w:rsidRPr="006E28CB" w14:paraId="081A01CF" w14:textId="77777777" w:rsidTr="006E28CB">
        <w:trPr>
          <w:trHeight w:val="70"/>
          <w:jc w:val="center"/>
        </w:trPr>
        <w:tc>
          <w:tcPr>
            <w:tcW w:w="569" w:type="pct"/>
            <w:shd w:val="clear" w:color="auto" w:fill="auto"/>
            <w:vAlign w:val="center"/>
            <w:hideMark/>
          </w:tcPr>
          <w:p w14:paraId="79F65EB3"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Качество работы системы</w:t>
            </w:r>
          </w:p>
        </w:tc>
        <w:tc>
          <w:tcPr>
            <w:tcW w:w="320" w:type="pct"/>
            <w:shd w:val="clear" w:color="auto" w:fill="auto"/>
            <w:vAlign w:val="center"/>
            <w:hideMark/>
          </w:tcPr>
          <w:p w14:paraId="7B9BF029" w14:textId="77777777" w:rsidR="006E28CB" w:rsidRPr="006E28CB" w:rsidRDefault="006E28CB" w:rsidP="006E28CB">
            <w:pPr>
              <w:spacing w:line="240" w:lineRule="auto"/>
              <w:ind w:firstLine="0"/>
              <w:jc w:val="center"/>
              <w:rPr>
                <w:rFonts w:ascii="Calibri" w:eastAsia="Times New Roman" w:hAnsi="Calibri" w:cs="Times New Roman"/>
                <w:color w:val="000000"/>
                <w:sz w:val="20"/>
                <w:szCs w:val="20"/>
              </w:rPr>
            </w:pPr>
            <w:r w:rsidRPr="006E28CB">
              <w:rPr>
                <w:rFonts w:ascii="Calibri" w:eastAsia="Times New Roman" w:hAnsi="Calibri" w:cs="Times New Roman"/>
                <w:color w:val="000000"/>
                <w:sz w:val="20"/>
                <w:szCs w:val="20"/>
              </w:rPr>
              <w:t> </w:t>
            </w:r>
          </w:p>
        </w:tc>
        <w:tc>
          <w:tcPr>
            <w:tcW w:w="263" w:type="pct"/>
            <w:shd w:val="clear" w:color="auto" w:fill="auto"/>
            <w:vAlign w:val="center"/>
            <w:hideMark/>
          </w:tcPr>
          <w:p w14:paraId="28594DE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357" w:type="pct"/>
            <w:shd w:val="clear" w:color="auto" w:fill="auto"/>
            <w:vAlign w:val="center"/>
            <w:hideMark/>
          </w:tcPr>
          <w:p w14:paraId="050E7E3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357" w:type="pct"/>
            <w:shd w:val="clear" w:color="auto" w:fill="auto"/>
            <w:vAlign w:val="center"/>
            <w:hideMark/>
          </w:tcPr>
          <w:p w14:paraId="180DFCD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326" w:type="pct"/>
            <w:shd w:val="clear" w:color="auto" w:fill="auto"/>
            <w:vAlign w:val="center"/>
            <w:hideMark/>
          </w:tcPr>
          <w:p w14:paraId="6BAAC38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326" w:type="pct"/>
            <w:shd w:val="clear" w:color="auto" w:fill="auto"/>
            <w:vAlign w:val="center"/>
            <w:hideMark/>
          </w:tcPr>
          <w:p w14:paraId="111B63E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326" w:type="pct"/>
            <w:shd w:val="clear" w:color="auto" w:fill="auto"/>
            <w:vAlign w:val="center"/>
            <w:hideMark/>
          </w:tcPr>
          <w:p w14:paraId="62D3D98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326" w:type="pct"/>
            <w:shd w:val="clear" w:color="auto" w:fill="auto"/>
            <w:vAlign w:val="center"/>
            <w:hideMark/>
          </w:tcPr>
          <w:p w14:paraId="744BDBC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326" w:type="pct"/>
            <w:shd w:val="clear" w:color="auto" w:fill="auto"/>
            <w:vAlign w:val="center"/>
            <w:hideMark/>
          </w:tcPr>
          <w:p w14:paraId="1D3AC6F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326" w:type="pct"/>
            <w:shd w:val="clear" w:color="auto" w:fill="auto"/>
            <w:vAlign w:val="center"/>
            <w:hideMark/>
          </w:tcPr>
          <w:p w14:paraId="72F0E18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63" w:type="pct"/>
            <w:shd w:val="clear" w:color="auto" w:fill="auto"/>
            <w:noWrap/>
            <w:vAlign w:val="center"/>
            <w:hideMark/>
          </w:tcPr>
          <w:p w14:paraId="1E09D1EA" w14:textId="77777777" w:rsidR="006E28CB" w:rsidRPr="006E28CB" w:rsidRDefault="006E28CB" w:rsidP="006E28CB">
            <w:pPr>
              <w:ind w:firstLine="0"/>
              <w:jc w:val="left"/>
              <w:rPr>
                <w:rFonts w:cs="Times New Roman"/>
                <w:color w:val="000000"/>
                <w:sz w:val="20"/>
                <w:szCs w:val="20"/>
              </w:rPr>
            </w:pPr>
            <w:r w:rsidRPr="006E28CB">
              <w:rPr>
                <w:rFonts w:cs="Times New Roman"/>
                <w:color w:val="000000"/>
                <w:sz w:val="20"/>
                <w:szCs w:val="20"/>
              </w:rPr>
              <w:t> </w:t>
            </w:r>
          </w:p>
        </w:tc>
        <w:tc>
          <w:tcPr>
            <w:tcW w:w="326" w:type="pct"/>
            <w:shd w:val="clear" w:color="auto" w:fill="auto"/>
            <w:noWrap/>
            <w:vAlign w:val="center"/>
            <w:hideMark/>
          </w:tcPr>
          <w:p w14:paraId="79C6C2DD" w14:textId="77777777" w:rsidR="006E28CB" w:rsidRPr="006E28CB" w:rsidRDefault="006E28CB" w:rsidP="006E28CB">
            <w:pPr>
              <w:ind w:firstLine="0"/>
              <w:rPr>
                <w:rFonts w:cs="Times New Roman"/>
                <w:color w:val="000000"/>
                <w:sz w:val="20"/>
                <w:szCs w:val="20"/>
              </w:rPr>
            </w:pPr>
            <w:r w:rsidRPr="006E28CB">
              <w:rPr>
                <w:rFonts w:cs="Times New Roman"/>
                <w:color w:val="000000"/>
                <w:sz w:val="20"/>
                <w:szCs w:val="20"/>
              </w:rPr>
              <w:t> </w:t>
            </w:r>
          </w:p>
        </w:tc>
        <w:tc>
          <w:tcPr>
            <w:tcW w:w="326" w:type="pct"/>
            <w:shd w:val="clear" w:color="auto" w:fill="auto"/>
            <w:noWrap/>
            <w:vAlign w:val="center"/>
            <w:hideMark/>
          </w:tcPr>
          <w:p w14:paraId="592E95B7" w14:textId="77777777" w:rsidR="006E28CB" w:rsidRPr="006E28CB" w:rsidRDefault="006E28CB" w:rsidP="006E28CB">
            <w:pPr>
              <w:ind w:firstLine="0"/>
              <w:rPr>
                <w:rFonts w:cs="Times New Roman"/>
                <w:color w:val="000000"/>
                <w:sz w:val="20"/>
                <w:szCs w:val="20"/>
              </w:rPr>
            </w:pPr>
            <w:r w:rsidRPr="006E28CB">
              <w:rPr>
                <w:rFonts w:cs="Times New Roman"/>
                <w:color w:val="000000"/>
                <w:sz w:val="20"/>
                <w:szCs w:val="20"/>
              </w:rPr>
              <w:t> </w:t>
            </w:r>
          </w:p>
        </w:tc>
        <w:tc>
          <w:tcPr>
            <w:tcW w:w="263" w:type="pct"/>
            <w:shd w:val="clear" w:color="auto" w:fill="auto"/>
            <w:noWrap/>
            <w:vAlign w:val="center"/>
            <w:hideMark/>
          </w:tcPr>
          <w:p w14:paraId="6B326A04" w14:textId="77777777" w:rsidR="006E28CB" w:rsidRPr="006E28CB" w:rsidRDefault="006E28CB" w:rsidP="006E28CB">
            <w:pPr>
              <w:ind w:firstLine="0"/>
              <w:rPr>
                <w:rFonts w:cs="Times New Roman"/>
                <w:color w:val="000000"/>
                <w:sz w:val="20"/>
                <w:szCs w:val="20"/>
              </w:rPr>
            </w:pPr>
            <w:r w:rsidRPr="006E28CB">
              <w:rPr>
                <w:rFonts w:cs="Times New Roman"/>
                <w:color w:val="000000"/>
                <w:sz w:val="20"/>
                <w:szCs w:val="20"/>
              </w:rPr>
              <w:t> </w:t>
            </w:r>
          </w:p>
        </w:tc>
      </w:tr>
      <w:tr w:rsidR="006E28CB" w:rsidRPr="006E28CB" w14:paraId="2891738D" w14:textId="77777777" w:rsidTr="006E28CB">
        <w:trPr>
          <w:trHeight w:val="70"/>
          <w:jc w:val="center"/>
        </w:trPr>
        <w:tc>
          <w:tcPr>
            <w:tcW w:w="569" w:type="pct"/>
            <w:shd w:val="clear" w:color="auto" w:fill="auto"/>
            <w:vAlign w:val="center"/>
            <w:hideMark/>
          </w:tcPr>
          <w:p w14:paraId="68C41A78"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Соответствие качества воды установленным требованиям</w:t>
            </w:r>
          </w:p>
        </w:tc>
        <w:tc>
          <w:tcPr>
            <w:tcW w:w="320" w:type="pct"/>
            <w:shd w:val="clear" w:color="auto" w:fill="auto"/>
            <w:vAlign w:val="center"/>
            <w:hideMark/>
          </w:tcPr>
          <w:p w14:paraId="4638573E"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263" w:type="pct"/>
            <w:shd w:val="clear" w:color="auto" w:fill="auto"/>
            <w:vAlign w:val="center"/>
            <w:hideMark/>
          </w:tcPr>
          <w:p w14:paraId="7A77C3B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78,00</w:t>
            </w:r>
          </w:p>
        </w:tc>
        <w:tc>
          <w:tcPr>
            <w:tcW w:w="357" w:type="pct"/>
            <w:shd w:val="clear" w:color="auto" w:fill="auto"/>
            <w:vAlign w:val="center"/>
            <w:hideMark/>
          </w:tcPr>
          <w:p w14:paraId="5F9BDCF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78,00</w:t>
            </w:r>
          </w:p>
        </w:tc>
        <w:tc>
          <w:tcPr>
            <w:tcW w:w="357" w:type="pct"/>
            <w:shd w:val="clear" w:color="auto" w:fill="auto"/>
            <w:vAlign w:val="center"/>
            <w:hideMark/>
          </w:tcPr>
          <w:p w14:paraId="7978738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78,00</w:t>
            </w:r>
          </w:p>
        </w:tc>
        <w:tc>
          <w:tcPr>
            <w:tcW w:w="326" w:type="pct"/>
            <w:shd w:val="clear" w:color="auto" w:fill="auto"/>
            <w:vAlign w:val="center"/>
            <w:hideMark/>
          </w:tcPr>
          <w:p w14:paraId="1CF5CC2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78,00</w:t>
            </w:r>
          </w:p>
        </w:tc>
        <w:tc>
          <w:tcPr>
            <w:tcW w:w="326" w:type="pct"/>
            <w:shd w:val="clear" w:color="auto" w:fill="auto"/>
            <w:vAlign w:val="center"/>
            <w:hideMark/>
          </w:tcPr>
          <w:p w14:paraId="1CA6C02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w:t>
            </w:r>
          </w:p>
        </w:tc>
        <w:tc>
          <w:tcPr>
            <w:tcW w:w="326" w:type="pct"/>
            <w:shd w:val="clear" w:color="auto" w:fill="auto"/>
            <w:vAlign w:val="center"/>
            <w:hideMark/>
          </w:tcPr>
          <w:p w14:paraId="4427526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w:t>
            </w:r>
          </w:p>
        </w:tc>
        <w:tc>
          <w:tcPr>
            <w:tcW w:w="326" w:type="pct"/>
            <w:shd w:val="clear" w:color="auto" w:fill="auto"/>
            <w:vAlign w:val="center"/>
            <w:hideMark/>
          </w:tcPr>
          <w:p w14:paraId="3391A51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w:t>
            </w:r>
          </w:p>
        </w:tc>
        <w:tc>
          <w:tcPr>
            <w:tcW w:w="326" w:type="pct"/>
            <w:shd w:val="clear" w:color="auto" w:fill="auto"/>
            <w:vAlign w:val="center"/>
            <w:hideMark/>
          </w:tcPr>
          <w:p w14:paraId="757660F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w:t>
            </w:r>
          </w:p>
        </w:tc>
        <w:tc>
          <w:tcPr>
            <w:tcW w:w="326" w:type="pct"/>
            <w:shd w:val="clear" w:color="auto" w:fill="auto"/>
            <w:vAlign w:val="center"/>
            <w:hideMark/>
          </w:tcPr>
          <w:p w14:paraId="597354E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w:t>
            </w:r>
          </w:p>
        </w:tc>
        <w:tc>
          <w:tcPr>
            <w:tcW w:w="263" w:type="pct"/>
            <w:shd w:val="clear" w:color="auto" w:fill="auto"/>
            <w:vAlign w:val="center"/>
            <w:hideMark/>
          </w:tcPr>
          <w:p w14:paraId="388DD68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w:t>
            </w:r>
          </w:p>
        </w:tc>
        <w:tc>
          <w:tcPr>
            <w:tcW w:w="326" w:type="pct"/>
            <w:shd w:val="clear" w:color="auto" w:fill="auto"/>
            <w:vAlign w:val="center"/>
            <w:hideMark/>
          </w:tcPr>
          <w:p w14:paraId="346C998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w:t>
            </w:r>
          </w:p>
        </w:tc>
        <w:tc>
          <w:tcPr>
            <w:tcW w:w="326" w:type="pct"/>
            <w:shd w:val="clear" w:color="auto" w:fill="auto"/>
            <w:vAlign w:val="center"/>
            <w:hideMark/>
          </w:tcPr>
          <w:p w14:paraId="454A42E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w:t>
            </w:r>
          </w:p>
        </w:tc>
        <w:tc>
          <w:tcPr>
            <w:tcW w:w="263" w:type="pct"/>
            <w:shd w:val="clear" w:color="auto" w:fill="auto"/>
            <w:vAlign w:val="center"/>
            <w:hideMark/>
          </w:tcPr>
          <w:p w14:paraId="4CF6867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100,00</w:t>
            </w:r>
          </w:p>
        </w:tc>
      </w:tr>
      <w:tr w:rsidR="006E28CB" w:rsidRPr="006E28CB" w14:paraId="388DA3E4" w14:textId="77777777" w:rsidTr="006E28CB">
        <w:trPr>
          <w:trHeight w:val="70"/>
          <w:jc w:val="center"/>
        </w:trPr>
        <w:tc>
          <w:tcPr>
            <w:tcW w:w="569" w:type="pct"/>
            <w:shd w:val="clear" w:color="auto" w:fill="auto"/>
            <w:vAlign w:val="center"/>
            <w:hideMark/>
          </w:tcPr>
          <w:p w14:paraId="6F0AA669"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Эффективность производства единицы ресурса, в том числе:</w:t>
            </w:r>
          </w:p>
        </w:tc>
        <w:tc>
          <w:tcPr>
            <w:tcW w:w="320" w:type="pct"/>
            <w:shd w:val="clear" w:color="auto" w:fill="auto"/>
            <w:vAlign w:val="center"/>
            <w:hideMark/>
          </w:tcPr>
          <w:p w14:paraId="069F0136" w14:textId="77777777" w:rsidR="006E28CB" w:rsidRPr="006E28CB" w:rsidRDefault="006E28CB" w:rsidP="006E28CB">
            <w:pPr>
              <w:spacing w:line="240" w:lineRule="auto"/>
              <w:ind w:firstLine="0"/>
              <w:jc w:val="center"/>
              <w:rPr>
                <w:rFonts w:ascii="Calibri" w:eastAsia="Times New Roman" w:hAnsi="Calibri" w:cs="Times New Roman"/>
                <w:color w:val="000000"/>
                <w:sz w:val="20"/>
                <w:szCs w:val="20"/>
              </w:rPr>
            </w:pPr>
            <w:r w:rsidRPr="006E28CB">
              <w:rPr>
                <w:rFonts w:ascii="Calibri" w:eastAsia="Times New Roman" w:hAnsi="Calibri" w:cs="Times New Roman"/>
                <w:color w:val="000000"/>
                <w:sz w:val="20"/>
                <w:szCs w:val="20"/>
              </w:rPr>
              <w:t> </w:t>
            </w:r>
          </w:p>
        </w:tc>
        <w:tc>
          <w:tcPr>
            <w:tcW w:w="263" w:type="pct"/>
            <w:shd w:val="clear" w:color="auto" w:fill="auto"/>
            <w:vAlign w:val="center"/>
            <w:hideMark/>
          </w:tcPr>
          <w:p w14:paraId="1CFE19D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357" w:type="pct"/>
            <w:shd w:val="clear" w:color="auto" w:fill="auto"/>
            <w:vAlign w:val="center"/>
            <w:hideMark/>
          </w:tcPr>
          <w:p w14:paraId="5B32CAF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357" w:type="pct"/>
            <w:shd w:val="clear" w:color="auto" w:fill="auto"/>
            <w:vAlign w:val="center"/>
            <w:hideMark/>
          </w:tcPr>
          <w:p w14:paraId="46A1287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326" w:type="pct"/>
            <w:shd w:val="clear" w:color="auto" w:fill="auto"/>
            <w:vAlign w:val="center"/>
            <w:hideMark/>
          </w:tcPr>
          <w:p w14:paraId="2F9B3D8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326" w:type="pct"/>
            <w:shd w:val="clear" w:color="auto" w:fill="auto"/>
            <w:vAlign w:val="center"/>
            <w:hideMark/>
          </w:tcPr>
          <w:p w14:paraId="7194DA2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326" w:type="pct"/>
            <w:shd w:val="clear" w:color="auto" w:fill="auto"/>
            <w:vAlign w:val="center"/>
            <w:hideMark/>
          </w:tcPr>
          <w:p w14:paraId="76830AF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326" w:type="pct"/>
            <w:shd w:val="clear" w:color="auto" w:fill="auto"/>
            <w:vAlign w:val="center"/>
            <w:hideMark/>
          </w:tcPr>
          <w:p w14:paraId="1C49D53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326" w:type="pct"/>
            <w:shd w:val="clear" w:color="auto" w:fill="auto"/>
            <w:vAlign w:val="center"/>
            <w:hideMark/>
          </w:tcPr>
          <w:p w14:paraId="5786880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326" w:type="pct"/>
            <w:shd w:val="clear" w:color="auto" w:fill="auto"/>
            <w:vAlign w:val="center"/>
            <w:hideMark/>
          </w:tcPr>
          <w:p w14:paraId="5F1E8DC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 </w:t>
            </w:r>
          </w:p>
        </w:tc>
        <w:tc>
          <w:tcPr>
            <w:tcW w:w="263" w:type="pct"/>
            <w:shd w:val="clear" w:color="auto" w:fill="auto"/>
            <w:noWrap/>
            <w:vAlign w:val="center"/>
            <w:hideMark/>
          </w:tcPr>
          <w:p w14:paraId="3232CFF5" w14:textId="77777777" w:rsidR="006E28CB" w:rsidRPr="006E28CB" w:rsidRDefault="006E28CB" w:rsidP="006E28CB">
            <w:pPr>
              <w:ind w:firstLine="0"/>
              <w:jc w:val="left"/>
              <w:rPr>
                <w:rFonts w:cs="Times New Roman"/>
                <w:color w:val="000000"/>
                <w:sz w:val="20"/>
                <w:szCs w:val="20"/>
              </w:rPr>
            </w:pPr>
            <w:r w:rsidRPr="006E28CB">
              <w:rPr>
                <w:rFonts w:cs="Times New Roman"/>
                <w:color w:val="000000"/>
                <w:sz w:val="20"/>
                <w:szCs w:val="20"/>
              </w:rPr>
              <w:t> </w:t>
            </w:r>
          </w:p>
        </w:tc>
        <w:tc>
          <w:tcPr>
            <w:tcW w:w="326" w:type="pct"/>
            <w:shd w:val="clear" w:color="auto" w:fill="auto"/>
            <w:noWrap/>
            <w:vAlign w:val="center"/>
            <w:hideMark/>
          </w:tcPr>
          <w:p w14:paraId="6260C5B7" w14:textId="77777777" w:rsidR="006E28CB" w:rsidRPr="006E28CB" w:rsidRDefault="006E28CB" w:rsidP="006E28CB">
            <w:pPr>
              <w:ind w:firstLine="0"/>
              <w:rPr>
                <w:rFonts w:cs="Times New Roman"/>
                <w:color w:val="000000"/>
                <w:sz w:val="20"/>
                <w:szCs w:val="20"/>
              </w:rPr>
            </w:pPr>
            <w:r w:rsidRPr="006E28CB">
              <w:rPr>
                <w:rFonts w:cs="Times New Roman"/>
                <w:color w:val="000000"/>
                <w:sz w:val="20"/>
                <w:szCs w:val="20"/>
              </w:rPr>
              <w:t> </w:t>
            </w:r>
          </w:p>
        </w:tc>
        <w:tc>
          <w:tcPr>
            <w:tcW w:w="326" w:type="pct"/>
            <w:shd w:val="clear" w:color="auto" w:fill="auto"/>
            <w:noWrap/>
            <w:vAlign w:val="center"/>
            <w:hideMark/>
          </w:tcPr>
          <w:p w14:paraId="358DE3E9" w14:textId="77777777" w:rsidR="006E28CB" w:rsidRPr="006E28CB" w:rsidRDefault="006E28CB" w:rsidP="006E28CB">
            <w:pPr>
              <w:ind w:firstLine="0"/>
              <w:rPr>
                <w:rFonts w:cs="Times New Roman"/>
                <w:color w:val="000000"/>
                <w:sz w:val="20"/>
                <w:szCs w:val="20"/>
              </w:rPr>
            </w:pPr>
            <w:r w:rsidRPr="006E28CB">
              <w:rPr>
                <w:rFonts w:cs="Times New Roman"/>
                <w:color w:val="000000"/>
                <w:sz w:val="20"/>
                <w:szCs w:val="20"/>
              </w:rPr>
              <w:t> </w:t>
            </w:r>
          </w:p>
        </w:tc>
        <w:tc>
          <w:tcPr>
            <w:tcW w:w="263" w:type="pct"/>
            <w:shd w:val="clear" w:color="auto" w:fill="auto"/>
            <w:noWrap/>
            <w:vAlign w:val="center"/>
            <w:hideMark/>
          </w:tcPr>
          <w:p w14:paraId="1F6D20BD" w14:textId="77777777" w:rsidR="006E28CB" w:rsidRPr="006E28CB" w:rsidRDefault="006E28CB" w:rsidP="006E28CB">
            <w:pPr>
              <w:ind w:firstLine="0"/>
              <w:rPr>
                <w:rFonts w:cs="Times New Roman"/>
                <w:color w:val="000000"/>
                <w:sz w:val="20"/>
                <w:szCs w:val="20"/>
              </w:rPr>
            </w:pPr>
            <w:r w:rsidRPr="006E28CB">
              <w:rPr>
                <w:rFonts w:cs="Times New Roman"/>
                <w:color w:val="000000"/>
                <w:sz w:val="20"/>
                <w:szCs w:val="20"/>
              </w:rPr>
              <w:t> </w:t>
            </w:r>
          </w:p>
        </w:tc>
      </w:tr>
      <w:tr w:rsidR="006E28CB" w:rsidRPr="006E28CB" w14:paraId="5FF17515" w14:textId="77777777" w:rsidTr="006E28CB">
        <w:trPr>
          <w:trHeight w:val="70"/>
          <w:jc w:val="center"/>
        </w:trPr>
        <w:tc>
          <w:tcPr>
            <w:tcW w:w="569" w:type="pct"/>
            <w:shd w:val="clear" w:color="auto" w:fill="auto"/>
            <w:vAlign w:val="center"/>
            <w:hideMark/>
          </w:tcPr>
          <w:p w14:paraId="2CD52245"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Удельный расход электроэнергии на производство ресурса (по МО)</w:t>
            </w:r>
          </w:p>
        </w:tc>
        <w:tc>
          <w:tcPr>
            <w:tcW w:w="320" w:type="pct"/>
            <w:shd w:val="clear" w:color="auto" w:fill="auto"/>
            <w:vAlign w:val="center"/>
            <w:hideMark/>
          </w:tcPr>
          <w:p w14:paraId="07906CA3"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кВт∙ч/м</w:t>
            </w:r>
            <w:r w:rsidRPr="006E28CB">
              <w:rPr>
                <w:rFonts w:eastAsia="Times New Roman" w:cs="Times New Roman"/>
                <w:color w:val="000000"/>
                <w:sz w:val="20"/>
                <w:szCs w:val="20"/>
                <w:vertAlign w:val="superscript"/>
              </w:rPr>
              <w:t>3</w:t>
            </w:r>
          </w:p>
        </w:tc>
        <w:tc>
          <w:tcPr>
            <w:tcW w:w="263" w:type="pct"/>
            <w:shd w:val="clear" w:color="auto" w:fill="auto"/>
            <w:vAlign w:val="center"/>
            <w:hideMark/>
          </w:tcPr>
          <w:p w14:paraId="4AA46C3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57" w:type="pct"/>
            <w:shd w:val="clear" w:color="auto" w:fill="auto"/>
            <w:vAlign w:val="center"/>
            <w:hideMark/>
          </w:tcPr>
          <w:p w14:paraId="20D7C93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57" w:type="pct"/>
            <w:shd w:val="clear" w:color="auto" w:fill="auto"/>
            <w:vAlign w:val="center"/>
            <w:hideMark/>
          </w:tcPr>
          <w:p w14:paraId="114EA03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10652D0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147D579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2795DA8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3AEC458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15333A0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694537E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63" w:type="pct"/>
            <w:shd w:val="clear" w:color="auto" w:fill="auto"/>
            <w:vAlign w:val="center"/>
            <w:hideMark/>
          </w:tcPr>
          <w:p w14:paraId="1F7E058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40A64AB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468CCC9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63" w:type="pct"/>
            <w:shd w:val="clear" w:color="auto" w:fill="auto"/>
            <w:vAlign w:val="center"/>
            <w:hideMark/>
          </w:tcPr>
          <w:p w14:paraId="229241C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r>
      <w:tr w:rsidR="006E28CB" w:rsidRPr="006E28CB" w14:paraId="0A553895" w14:textId="77777777" w:rsidTr="006E28CB">
        <w:trPr>
          <w:trHeight w:val="70"/>
          <w:jc w:val="center"/>
        </w:trPr>
        <w:tc>
          <w:tcPr>
            <w:tcW w:w="569" w:type="pct"/>
            <w:shd w:val="clear" w:color="auto" w:fill="auto"/>
            <w:vAlign w:val="center"/>
            <w:hideMark/>
          </w:tcPr>
          <w:p w14:paraId="4D259D04"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 собственных нужд при водоснабжении</w:t>
            </w:r>
          </w:p>
        </w:tc>
        <w:tc>
          <w:tcPr>
            <w:tcW w:w="320" w:type="pct"/>
            <w:shd w:val="clear" w:color="auto" w:fill="auto"/>
            <w:vAlign w:val="center"/>
            <w:hideMark/>
          </w:tcPr>
          <w:p w14:paraId="37057BFE"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263" w:type="pct"/>
            <w:shd w:val="clear" w:color="auto" w:fill="auto"/>
            <w:vAlign w:val="center"/>
            <w:hideMark/>
          </w:tcPr>
          <w:p w14:paraId="68729B6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57" w:type="pct"/>
            <w:shd w:val="clear" w:color="auto" w:fill="auto"/>
            <w:vAlign w:val="center"/>
            <w:hideMark/>
          </w:tcPr>
          <w:p w14:paraId="0FC1DB3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57" w:type="pct"/>
            <w:shd w:val="clear" w:color="auto" w:fill="auto"/>
            <w:vAlign w:val="center"/>
            <w:hideMark/>
          </w:tcPr>
          <w:p w14:paraId="1B03004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5D2D977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39180ED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6AFD1AF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0AFFD0D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12FCA06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00A25B6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63" w:type="pct"/>
            <w:shd w:val="clear" w:color="auto" w:fill="auto"/>
            <w:vAlign w:val="center"/>
            <w:hideMark/>
          </w:tcPr>
          <w:p w14:paraId="6F99129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5E6A65E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326" w:type="pct"/>
            <w:shd w:val="clear" w:color="auto" w:fill="auto"/>
            <w:vAlign w:val="center"/>
            <w:hideMark/>
          </w:tcPr>
          <w:p w14:paraId="32D4EFE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c>
          <w:tcPr>
            <w:tcW w:w="263" w:type="pct"/>
            <w:shd w:val="clear" w:color="auto" w:fill="auto"/>
            <w:vAlign w:val="center"/>
            <w:hideMark/>
          </w:tcPr>
          <w:p w14:paraId="2E04D46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н/д</w:t>
            </w:r>
          </w:p>
        </w:tc>
      </w:tr>
    </w:tbl>
    <w:p w14:paraId="02685259" w14:textId="77777777" w:rsidR="006E28CB" w:rsidRPr="006E28CB" w:rsidRDefault="006E28CB" w:rsidP="006E28CB">
      <w:pPr>
        <w:tabs>
          <w:tab w:val="left" w:pos="5885"/>
        </w:tabs>
        <w:jc w:val="right"/>
        <w:rPr>
          <w:b/>
          <w:sz w:val="20"/>
          <w:szCs w:val="20"/>
        </w:rPr>
      </w:pPr>
    </w:p>
    <w:p w14:paraId="772BC5DE" w14:textId="77777777" w:rsidR="006E28CB" w:rsidRPr="006E28CB" w:rsidRDefault="006E28CB" w:rsidP="006E28CB">
      <w:pPr>
        <w:tabs>
          <w:tab w:val="left" w:pos="5885"/>
        </w:tabs>
        <w:jc w:val="right"/>
        <w:rPr>
          <w:b/>
          <w:sz w:val="20"/>
          <w:szCs w:val="20"/>
        </w:rPr>
      </w:pPr>
    </w:p>
    <w:p w14:paraId="6552D5ED" w14:textId="77777777" w:rsidR="006E28CB" w:rsidRPr="006E28CB" w:rsidRDefault="006E28CB" w:rsidP="006E28CB">
      <w:pPr>
        <w:tabs>
          <w:tab w:val="left" w:pos="5885"/>
        </w:tabs>
        <w:jc w:val="right"/>
        <w:rPr>
          <w:b/>
          <w:sz w:val="20"/>
          <w:szCs w:val="20"/>
        </w:rPr>
      </w:pPr>
    </w:p>
    <w:p w14:paraId="6F256C75" w14:textId="2FE03D82" w:rsidR="00700409" w:rsidRPr="00700409" w:rsidRDefault="00700409" w:rsidP="00700409">
      <w:pPr>
        <w:pStyle w:val="a"/>
      </w:pPr>
      <w:r w:rsidRPr="00700409">
        <w:lastRenderedPageBreak/>
        <w:t>Целев</w:t>
      </w:r>
      <w:r>
        <w:t>ые показатели развития системы водоотведения</w:t>
      </w:r>
      <w:r w:rsidRPr="00700409">
        <w:t xml:space="preserve"> Новоавачинского сельского поселения</w:t>
      </w:r>
    </w:p>
    <w:tbl>
      <w:tblPr>
        <w:tblW w:w="5000" w:type="pct"/>
        <w:jc w:val="center"/>
        <w:tblLook w:val="04A0" w:firstRow="1" w:lastRow="0" w:firstColumn="1" w:lastColumn="0" w:noHBand="0" w:noVBand="1"/>
      </w:tblPr>
      <w:tblGrid>
        <w:gridCol w:w="1840"/>
        <w:gridCol w:w="598"/>
        <w:gridCol w:w="940"/>
        <w:gridCol w:w="940"/>
        <w:gridCol w:w="940"/>
        <w:gridCol w:w="937"/>
        <w:gridCol w:w="938"/>
        <w:gridCol w:w="938"/>
        <w:gridCol w:w="938"/>
        <w:gridCol w:w="842"/>
        <w:gridCol w:w="949"/>
        <w:gridCol w:w="938"/>
        <w:gridCol w:w="938"/>
        <w:gridCol w:w="941"/>
        <w:gridCol w:w="943"/>
      </w:tblGrid>
      <w:tr w:rsidR="006E28CB" w:rsidRPr="006E28CB" w14:paraId="53D9CA5C" w14:textId="77777777" w:rsidTr="00700409">
        <w:trPr>
          <w:trHeight w:val="300"/>
          <w:jc w:val="center"/>
        </w:trPr>
        <w:tc>
          <w:tcPr>
            <w:tcW w:w="63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E5D4D1" w14:textId="77777777" w:rsidR="006E28CB" w:rsidRPr="006E28CB" w:rsidRDefault="006E28CB" w:rsidP="006E28CB">
            <w:pPr>
              <w:spacing w:line="240" w:lineRule="auto"/>
              <w:ind w:firstLine="0"/>
              <w:jc w:val="center"/>
              <w:rPr>
                <w:rFonts w:eastAsia="Times New Roman" w:cs="Times New Roman"/>
                <w:b/>
                <w:bCs/>
                <w:color w:val="000000"/>
                <w:sz w:val="20"/>
                <w:szCs w:val="20"/>
              </w:rPr>
            </w:pPr>
          </w:p>
        </w:tc>
        <w:tc>
          <w:tcPr>
            <w:tcW w:w="20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D222919"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Ед. изм.</w:t>
            </w:r>
          </w:p>
        </w:tc>
        <w:tc>
          <w:tcPr>
            <w:tcW w:w="32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28F6F63"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2013</w:t>
            </w:r>
          </w:p>
        </w:tc>
        <w:tc>
          <w:tcPr>
            <w:tcW w:w="32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3B0F17F"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2014</w:t>
            </w:r>
          </w:p>
        </w:tc>
        <w:tc>
          <w:tcPr>
            <w:tcW w:w="32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62D6861"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2015</w:t>
            </w:r>
          </w:p>
        </w:tc>
        <w:tc>
          <w:tcPr>
            <w:tcW w:w="32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70A49DF"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2016</w:t>
            </w:r>
          </w:p>
        </w:tc>
        <w:tc>
          <w:tcPr>
            <w:tcW w:w="32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0C0DAEF"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2017</w:t>
            </w:r>
          </w:p>
        </w:tc>
        <w:tc>
          <w:tcPr>
            <w:tcW w:w="32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19BE462"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2018</w:t>
            </w:r>
          </w:p>
        </w:tc>
        <w:tc>
          <w:tcPr>
            <w:tcW w:w="32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4954A42"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2019</w:t>
            </w:r>
          </w:p>
        </w:tc>
        <w:tc>
          <w:tcPr>
            <w:tcW w:w="28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E4EAAD5"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2020</w:t>
            </w:r>
          </w:p>
        </w:tc>
        <w:tc>
          <w:tcPr>
            <w:tcW w:w="32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AFC7397"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2021</w:t>
            </w:r>
          </w:p>
        </w:tc>
        <w:tc>
          <w:tcPr>
            <w:tcW w:w="32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1EB22E6"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2022</w:t>
            </w:r>
          </w:p>
        </w:tc>
        <w:tc>
          <w:tcPr>
            <w:tcW w:w="32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4A6B07E"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2023</w:t>
            </w:r>
          </w:p>
        </w:tc>
        <w:tc>
          <w:tcPr>
            <w:tcW w:w="32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9CD8A91"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2024</w:t>
            </w:r>
          </w:p>
        </w:tc>
        <w:tc>
          <w:tcPr>
            <w:tcW w:w="32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D49D0BD"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2025</w:t>
            </w:r>
          </w:p>
        </w:tc>
      </w:tr>
      <w:tr w:rsidR="006E28CB" w:rsidRPr="006E28CB" w14:paraId="40569326" w14:textId="77777777" w:rsidTr="00700409">
        <w:trPr>
          <w:trHeight w:val="300"/>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14:paraId="6535143F"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b/>
                <w:bCs/>
                <w:color w:val="000000"/>
                <w:sz w:val="20"/>
                <w:szCs w:val="20"/>
              </w:rPr>
              <w:t>Система водоотведения/вывоз ЖБО</w:t>
            </w:r>
            <w:r w:rsidRPr="006E28CB">
              <w:rPr>
                <w:rFonts w:eastAsia="Times New Roman" w:cs="Times New Roman"/>
                <w:color w:val="000000"/>
                <w:sz w:val="20"/>
                <w:szCs w:val="20"/>
              </w:rPr>
              <w:t> </w:t>
            </w:r>
          </w:p>
        </w:tc>
      </w:tr>
      <w:tr w:rsidR="006E28CB" w:rsidRPr="006E28CB" w14:paraId="6042175F" w14:textId="77777777" w:rsidTr="00700409">
        <w:trPr>
          <w:trHeight w:val="510"/>
          <w:jc w:val="center"/>
        </w:trPr>
        <w:tc>
          <w:tcPr>
            <w:tcW w:w="632" w:type="pct"/>
            <w:tcBorders>
              <w:top w:val="nil"/>
              <w:left w:val="single" w:sz="4" w:space="0" w:color="auto"/>
              <w:bottom w:val="single" w:sz="4" w:space="0" w:color="auto"/>
              <w:right w:val="single" w:sz="4" w:space="0" w:color="auto"/>
            </w:tcBorders>
            <w:shd w:val="clear" w:color="auto" w:fill="auto"/>
            <w:vAlign w:val="center"/>
            <w:hideMark/>
          </w:tcPr>
          <w:p w14:paraId="5457DF9C"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Спрос на ресурс</w:t>
            </w:r>
          </w:p>
        </w:tc>
        <w:tc>
          <w:tcPr>
            <w:tcW w:w="205" w:type="pct"/>
            <w:tcBorders>
              <w:top w:val="nil"/>
              <w:left w:val="nil"/>
              <w:bottom w:val="single" w:sz="4" w:space="0" w:color="auto"/>
              <w:right w:val="single" w:sz="4" w:space="0" w:color="auto"/>
            </w:tcBorders>
            <w:shd w:val="clear" w:color="auto" w:fill="auto"/>
            <w:vAlign w:val="center"/>
            <w:hideMark/>
          </w:tcPr>
          <w:p w14:paraId="4A2A5676"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тыс. м</w:t>
            </w:r>
            <w:r w:rsidRPr="006E28CB">
              <w:rPr>
                <w:rFonts w:eastAsia="Times New Roman" w:cs="Times New Roman"/>
                <w:color w:val="000000"/>
                <w:sz w:val="20"/>
                <w:szCs w:val="20"/>
                <w:vertAlign w:val="superscript"/>
              </w:rPr>
              <w:t>3</w:t>
            </w:r>
          </w:p>
        </w:tc>
        <w:tc>
          <w:tcPr>
            <w:tcW w:w="3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43D132" w14:textId="77777777" w:rsidR="006E28CB" w:rsidRPr="006E28CB" w:rsidRDefault="006E28CB" w:rsidP="006E28CB">
            <w:pPr>
              <w:spacing w:line="240" w:lineRule="auto"/>
              <w:ind w:firstLine="0"/>
              <w:jc w:val="center"/>
              <w:rPr>
                <w:rFonts w:cs="Times New Roman"/>
                <w:color w:val="000000"/>
                <w:sz w:val="20"/>
                <w:szCs w:val="20"/>
              </w:rPr>
            </w:pPr>
            <w:r w:rsidRPr="006E28CB">
              <w:rPr>
                <w:rFonts w:cs="Times New Roman"/>
                <w:color w:val="000000"/>
                <w:sz w:val="20"/>
                <w:szCs w:val="20"/>
              </w:rPr>
              <w:t>168,05</w:t>
            </w:r>
          </w:p>
        </w:tc>
        <w:tc>
          <w:tcPr>
            <w:tcW w:w="323" w:type="pct"/>
            <w:tcBorders>
              <w:top w:val="single" w:sz="4" w:space="0" w:color="auto"/>
              <w:left w:val="nil"/>
              <w:bottom w:val="single" w:sz="4" w:space="0" w:color="auto"/>
              <w:right w:val="single" w:sz="4" w:space="0" w:color="auto"/>
            </w:tcBorders>
            <w:shd w:val="clear" w:color="auto" w:fill="auto"/>
            <w:noWrap/>
            <w:vAlign w:val="center"/>
            <w:hideMark/>
          </w:tcPr>
          <w:p w14:paraId="25BD4D5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189,45</w:t>
            </w:r>
          </w:p>
        </w:tc>
        <w:tc>
          <w:tcPr>
            <w:tcW w:w="323" w:type="pct"/>
            <w:tcBorders>
              <w:top w:val="single" w:sz="4" w:space="0" w:color="auto"/>
              <w:left w:val="nil"/>
              <w:bottom w:val="single" w:sz="4" w:space="0" w:color="auto"/>
              <w:right w:val="single" w:sz="4" w:space="0" w:color="auto"/>
            </w:tcBorders>
            <w:shd w:val="clear" w:color="auto" w:fill="auto"/>
            <w:noWrap/>
            <w:vAlign w:val="center"/>
            <w:hideMark/>
          </w:tcPr>
          <w:p w14:paraId="6A4C1AA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210,86</w:t>
            </w:r>
          </w:p>
        </w:tc>
        <w:tc>
          <w:tcPr>
            <w:tcW w:w="322" w:type="pct"/>
            <w:tcBorders>
              <w:top w:val="single" w:sz="4" w:space="0" w:color="auto"/>
              <w:left w:val="nil"/>
              <w:bottom w:val="single" w:sz="4" w:space="0" w:color="auto"/>
              <w:right w:val="single" w:sz="4" w:space="0" w:color="auto"/>
            </w:tcBorders>
            <w:shd w:val="clear" w:color="auto" w:fill="auto"/>
            <w:noWrap/>
            <w:vAlign w:val="center"/>
            <w:hideMark/>
          </w:tcPr>
          <w:p w14:paraId="04A8618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232,27</w:t>
            </w:r>
          </w:p>
        </w:tc>
        <w:tc>
          <w:tcPr>
            <w:tcW w:w="322" w:type="pct"/>
            <w:tcBorders>
              <w:top w:val="single" w:sz="4" w:space="0" w:color="auto"/>
              <w:left w:val="nil"/>
              <w:bottom w:val="single" w:sz="4" w:space="0" w:color="auto"/>
              <w:right w:val="single" w:sz="4" w:space="0" w:color="auto"/>
            </w:tcBorders>
            <w:shd w:val="clear" w:color="auto" w:fill="auto"/>
            <w:noWrap/>
            <w:vAlign w:val="center"/>
            <w:hideMark/>
          </w:tcPr>
          <w:p w14:paraId="4AB2232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253,67</w:t>
            </w:r>
          </w:p>
        </w:tc>
        <w:tc>
          <w:tcPr>
            <w:tcW w:w="322" w:type="pct"/>
            <w:tcBorders>
              <w:top w:val="single" w:sz="4" w:space="0" w:color="auto"/>
              <w:left w:val="nil"/>
              <w:bottom w:val="single" w:sz="4" w:space="0" w:color="auto"/>
              <w:right w:val="single" w:sz="4" w:space="0" w:color="auto"/>
            </w:tcBorders>
            <w:shd w:val="clear" w:color="auto" w:fill="auto"/>
            <w:noWrap/>
            <w:vAlign w:val="center"/>
            <w:hideMark/>
          </w:tcPr>
          <w:p w14:paraId="2EFA6D7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275,08</w:t>
            </w:r>
          </w:p>
        </w:tc>
        <w:tc>
          <w:tcPr>
            <w:tcW w:w="322" w:type="pct"/>
            <w:tcBorders>
              <w:top w:val="single" w:sz="4" w:space="0" w:color="auto"/>
              <w:left w:val="nil"/>
              <w:bottom w:val="single" w:sz="4" w:space="0" w:color="auto"/>
              <w:right w:val="single" w:sz="4" w:space="0" w:color="auto"/>
            </w:tcBorders>
            <w:shd w:val="clear" w:color="auto" w:fill="auto"/>
            <w:noWrap/>
            <w:vAlign w:val="center"/>
            <w:hideMark/>
          </w:tcPr>
          <w:p w14:paraId="5846958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296,48</w:t>
            </w:r>
          </w:p>
        </w:tc>
        <w:tc>
          <w:tcPr>
            <w:tcW w:w="289" w:type="pct"/>
            <w:tcBorders>
              <w:top w:val="single" w:sz="4" w:space="0" w:color="auto"/>
              <w:left w:val="nil"/>
              <w:bottom w:val="single" w:sz="4" w:space="0" w:color="auto"/>
              <w:right w:val="single" w:sz="4" w:space="0" w:color="auto"/>
            </w:tcBorders>
            <w:shd w:val="clear" w:color="auto" w:fill="auto"/>
            <w:noWrap/>
            <w:vAlign w:val="center"/>
            <w:hideMark/>
          </w:tcPr>
          <w:p w14:paraId="26E3E67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317,89</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100E1FF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339,30</w:t>
            </w:r>
          </w:p>
        </w:tc>
        <w:tc>
          <w:tcPr>
            <w:tcW w:w="322" w:type="pct"/>
            <w:tcBorders>
              <w:top w:val="single" w:sz="4" w:space="0" w:color="auto"/>
              <w:left w:val="nil"/>
              <w:bottom w:val="single" w:sz="4" w:space="0" w:color="auto"/>
              <w:right w:val="single" w:sz="4" w:space="0" w:color="auto"/>
            </w:tcBorders>
            <w:shd w:val="clear" w:color="auto" w:fill="auto"/>
            <w:noWrap/>
            <w:vAlign w:val="center"/>
            <w:hideMark/>
          </w:tcPr>
          <w:p w14:paraId="08ECA59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360,70</w:t>
            </w:r>
          </w:p>
        </w:tc>
        <w:tc>
          <w:tcPr>
            <w:tcW w:w="322" w:type="pct"/>
            <w:tcBorders>
              <w:top w:val="single" w:sz="4" w:space="0" w:color="auto"/>
              <w:left w:val="nil"/>
              <w:bottom w:val="single" w:sz="4" w:space="0" w:color="auto"/>
              <w:right w:val="single" w:sz="4" w:space="0" w:color="auto"/>
            </w:tcBorders>
            <w:shd w:val="clear" w:color="auto" w:fill="auto"/>
            <w:noWrap/>
            <w:vAlign w:val="center"/>
            <w:hideMark/>
          </w:tcPr>
          <w:p w14:paraId="799A46E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382,11</w:t>
            </w:r>
          </w:p>
        </w:tc>
        <w:tc>
          <w:tcPr>
            <w:tcW w:w="323" w:type="pct"/>
            <w:tcBorders>
              <w:top w:val="single" w:sz="4" w:space="0" w:color="auto"/>
              <w:left w:val="nil"/>
              <w:bottom w:val="single" w:sz="4" w:space="0" w:color="auto"/>
              <w:right w:val="single" w:sz="4" w:space="0" w:color="auto"/>
            </w:tcBorders>
            <w:shd w:val="clear" w:color="auto" w:fill="auto"/>
            <w:noWrap/>
            <w:vAlign w:val="center"/>
            <w:hideMark/>
          </w:tcPr>
          <w:p w14:paraId="2EA022E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403,52</w:t>
            </w:r>
          </w:p>
        </w:tc>
        <w:tc>
          <w:tcPr>
            <w:tcW w:w="324" w:type="pct"/>
            <w:tcBorders>
              <w:top w:val="single" w:sz="4" w:space="0" w:color="auto"/>
              <w:left w:val="nil"/>
              <w:bottom w:val="single" w:sz="4" w:space="0" w:color="auto"/>
              <w:right w:val="single" w:sz="4" w:space="0" w:color="auto"/>
            </w:tcBorders>
            <w:shd w:val="clear" w:color="auto" w:fill="auto"/>
            <w:noWrap/>
            <w:vAlign w:val="center"/>
            <w:hideMark/>
          </w:tcPr>
          <w:p w14:paraId="5068D1B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424,92</w:t>
            </w:r>
          </w:p>
        </w:tc>
      </w:tr>
      <w:tr w:rsidR="006E28CB" w:rsidRPr="006E28CB" w14:paraId="46EFDC00" w14:textId="77777777" w:rsidTr="00700409">
        <w:trPr>
          <w:trHeight w:val="517"/>
          <w:jc w:val="center"/>
        </w:trPr>
        <w:tc>
          <w:tcPr>
            <w:tcW w:w="632" w:type="pct"/>
            <w:tcBorders>
              <w:top w:val="nil"/>
              <w:left w:val="single" w:sz="4" w:space="0" w:color="auto"/>
              <w:bottom w:val="single" w:sz="4" w:space="0" w:color="auto"/>
              <w:right w:val="single" w:sz="4" w:space="0" w:color="auto"/>
            </w:tcBorders>
            <w:shd w:val="clear" w:color="auto" w:fill="auto"/>
            <w:vAlign w:val="bottom"/>
            <w:hideMark/>
          </w:tcPr>
          <w:p w14:paraId="628772B3"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Обеспеченность населения централизованным водоотведением (%)</w:t>
            </w:r>
          </w:p>
        </w:tc>
        <w:tc>
          <w:tcPr>
            <w:tcW w:w="205" w:type="pct"/>
            <w:tcBorders>
              <w:top w:val="nil"/>
              <w:left w:val="nil"/>
              <w:bottom w:val="single" w:sz="4" w:space="0" w:color="auto"/>
              <w:right w:val="single" w:sz="4" w:space="0" w:color="auto"/>
            </w:tcBorders>
            <w:shd w:val="clear" w:color="auto" w:fill="auto"/>
            <w:vAlign w:val="center"/>
            <w:hideMark/>
          </w:tcPr>
          <w:p w14:paraId="0148190B"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323" w:type="pct"/>
            <w:tcBorders>
              <w:top w:val="nil"/>
              <w:left w:val="single" w:sz="4" w:space="0" w:color="auto"/>
              <w:bottom w:val="single" w:sz="4" w:space="0" w:color="auto"/>
              <w:right w:val="single" w:sz="4" w:space="0" w:color="auto"/>
            </w:tcBorders>
            <w:shd w:val="clear" w:color="000000" w:fill="FFFFFF"/>
            <w:vAlign w:val="center"/>
            <w:hideMark/>
          </w:tcPr>
          <w:p w14:paraId="45F5709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40,00</w:t>
            </w:r>
          </w:p>
        </w:tc>
        <w:tc>
          <w:tcPr>
            <w:tcW w:w="323" w:type="pct"/>
            <w:tcBorders>
              <w:top w:val="nil"/>
              <w:left w:val="nil"/>
              <w:bottom w:val="single" w:sz="4" w:space="0" w:color="auto"/>
              <w:right w:val="single" w:sz="4" w:space="0" w:color="auto"/>
            </w:tcBorders>
            <w:shd w:val="clear" w:color="000000" w:fill="FFFFFF"/>
            <w:vAlign w:val="center"/>
            <w:hideMark/>
          </w:tcPr>
          <w:p w14:paraId="73EC660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43,00</w:t>
            </w:r>
          </w:p>
        </w:tc>
        <w:tc>
          <w:tcPr>
            <w:tcW w:w="323" w:type="pct"/>
            <w:tcBorders>
              <w:top w:val="nil"/>
              <w:left w:val="nil"/>
              <w:bottom w:val="single" w:sz="4" w:space="0" w:color="auto"/>
              <w:right w:val="single" w:sz="4" w:space="0" w:color="auto"/>
            </w:tcBorders>
            <w:shd w:val="clear" w:color="000000" w:fill="FFFFFF"/>
            <w:vAlign w:val="center"/>
            <w:hideMark/>
          </w:tcPr>
          <w:p w14:paraId="4F123F4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45,00</w:t>
            </w:r>
          </w:p>
        </w:tc>
        <w:tc>
          <w:tcPr>
            <w:tcW w:w="322" w:type="pct"/>
            <w:tcBorders>
              <w:top w:val="nil"/>
              <w:left w:val="nil"/>
              <w:bottom w:val="single" w:sz="4" w:space="0" w:color="auto"/>
              <w:right w:val="single" w:sz="4" w:space="0" w:color="auto"/>
            </w:tcBorders>
            <w:shd w:val="clear" w:color="000000" w:fill="FFFFFF"/>
            <w:vAlign w:val="center"/>
            <w:hideMark/>
          </w:tcPr>
          <w:p w14:paraId="0A127E0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49,00</w:t>
            </w:r>
          </w:p>
        </w:tc>
        <w:tc>
          <w:tcPr>
            <w:tcW w:w="322" w:type="pct"/>
            <w:tcBorders>
              <w:top w:val="nil"/>
              <w:left w:val="nil"/>
              <w:bottom w:val="single" w:sz="4" w:space="0" w:color="auto"/>
              <w:right w:val="single" w:sz="4" w:space="0" w:color="auto"/>
            </w:tcBorders>
            <w:shd w:val="clear" w:color="000000" w:fill="FFFFFF"/>
            <w:vAlign w:val="center"/>
            <w:hideMark/>
          </w:tcPr>
          <w:p w14:paraId="0278C5D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52,00</w:t>
            </w:r>
          </w:p>
        </w:tc>
        <w:tc>
          <w:tcPr>
            <w:tcW w:w="322" w:type="pct"/>
            <w:tcBorders>
              <w:top w:val="nil"/>
              <w:left w:val="nil"/>
              <w:bottom w:val="single" w:sz="4" w:space="0" w:color="auto"/>
              <w:right w:val="single" w:sz="4" w:space="0" w:color="auto"/>
            </w:tcBorders>
            <w:shd w:val="clear" w:color="000000" w:fill="FFFFFF"/>
            <w:vAlign w:val="center"/>
            <w:hideMark/>
          </w:tcPr>
          <w:p w14:paraId="6E4A2B3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56,00</w:t>
            </w:r>
          </w:p>
        </w:tc>
        <w:tc>
          <w:tcPr>
            <w:tcW w:w="322" w:type="pct"/>
            <w:tcBorders>
              <w:top w:val="nil"/>
              <w:left w:val="nil"/>
              <w:bottom w:val="single" w:sz="4" w:space="0" w:color="auto"/>
              <w:right w:val="single" w:sz="4" w:space="0" w:color="auto"/>
            </w:tcBorders>
            <w:shd w:val="clear" w:color="000000" w:fill="FFFFFF"/>
            <w:vAlign w:val="center"/>
            <w:hideMark/>
          </w:tcPr>
          <w:p w14:paraId="2E687E4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59,00</w:t>
            </w:r>
          </w:p>
        </w:tc>
        <w:tc>
          <w:tcPr>
            <w:tcW w:w="289" w:type="pct"/>
            <w:tcBorders>
              <w:top w:val="nil"/>
              <w:left w:val="nil"/>
              <w:bottom w:val="single" w:sz="4" w:space="0" w:color="auto"/>
              <w:right w:val="single" w:sz="4" w:space="0" w:color="auto"/>
            </w:tcBorders>
            <w:shd w:val="clear" w:color="000000" w:fill="FFFFFF"/>
            <w:vAlign w:val="center"/>
            <w:hideMark/>
          </w:tcPr>
          <w:p w14:paraId="79C040A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64,00</w:t>
            </w:r>
          </w:p>
        </w:tc>
        <w:tc>
          <w:tcPr>
            <w:tcW w:w="326" w:type="pct"/>
            <w:tcBorders>
              <w:top w:val="nil"/>
              <w:left w:val="nil"/>
              <w:bottom w:val="single" w:sz="4" w:space="0" w:color="auto"/>
              <w:right w:val="single" w:sz="4" w:space="0" w:color="auto"/>
            </w:tcBorders>
            <w:shd w:val="clear" w:color="000000" w:fill="FFFFFF"/>
            <w:vAlign w:val="center"/>
            <w:hideMark/>
          </w:tcPr>
          <w:p w14:paraId="5F7E2E7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67,00</w:t>
            </w:r>
          </w:p>
        </w:tc>
        <w:tc>
          <w:tcPr>
            <w:tcW w:w="322" w:type="pct"/>
            <w:tcBorders>
              <w:top w:val="nil"/>
              <w:left w:val="nil"/>
              <w:bottom w:val="single" w:sz="4" w:space="0" w:color="auto"/>
              <w:right w:val="single" w:sz="4" w:space="0" w:color="auto"/>
            </w:tcBorders>
            <w:shd w:val="clear" w:color="000000" w:fill="FFFFFF"/>
            <w:vAlign w:val="center"/>
            <w:hideMark/>
          </w:tcPr>
          <w:p w14:paraId="06C9BB17"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70,00</w:t>
            </w:r>
          </w:p>
        </w:tc>
        <w:tc>
          <w:tcPr>
            <w:tcW w:w="322" w:type="pct"/>
            <w:tcBorders>
              <w:top w:val="nil"/>
              <w:left w:val="nil"/>
              <w:bottom w:val="single" w:sz="4" w:space="0" w:color="auto"/>
              <w:right w:val="single" w:sz="4" w:space="0" w:color="auto"/>
            </w:tcBorders>
            <w:shd w:val="clear" w:color="000000" w:fill="FFFFFF"/>
            <w:vAlign w:val="center"/>
            <w:hideMark/>
          </w:tcPr>
          <w:p w14:paraId="041B20C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75,00</w:t>
            </w:r>
          </w:p>
        </w:tc>
        <w:tc>
          <w:tcPr>
            <w:tcW w:w="323" w:type="pct"/>
            <w:tcBorders>
              <w:top w:val="nil"/>
              <w:left w:val="nil"/>
              <w:bottom w:val="single" w:sz="4" w:space="0" w:color="auto"/>
              <w:right w:val="single" w:sz="4" w:space="0" w:color="auto"/>
            </w:tcBorders>
            <w:shd w:val="clear" w:color="000000" w:fill="FFFFFF"/>
            <w:vAlign w:val="center"/>
            <w:hideMark/>
          </w:tcPr>
          <w:p w14:paraId="1FC40C7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77,00</w:t>
            </w:r>
          </w:p>
        </w:tc>
        <w:tc>
          <w:tcPr>
            <w:tcW w:w="324" w:type="pct"/>
            <w:tcBorders>
              <w:top w:val="nil"/>
              <w:left w:val="nil"/>
              <w:bottom w:val="single" w:sz="4" w:space="0" w:color="auto"/>
              <w:right w:val="single" w:sz="4" w:space="0" w:color="auto"/>
            </w:tcBorders>
            <w:shd w:val="clear" w:color="000000" w:fill="FFFFFF"/>
            <w:vAlign w:val="center"/>
            <w:hideMark/>
          </w:tcPr>
          <w:p w14:paraId="3F1FEDB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80,00</w:t>
            </w:r>
          </w:p>
        </w:tc>
      </w:tr>
      <w:tr w:rsidR="006E28CB" w:rsidRPr="006E28CB" w14:paraId="05596ACB" w14:textId="77777777" w:rsidTr="00700409">
        <w:trPr>
          <w:trHeight w:val="70"/>
          <w:jc w:val="center"/>
        </w:trPr>
        <w:tc>
          <w:tcPr>
            <w:tcW w:w="632" w:type="pct"/>
            <w:tcBorders>
              <w:top w:val="nil"/>
              <w:left w:val="single" w:sz="4" w:space="0" w:color="auto"/>
              <w:bottom w:val="single" w:sz="4" w:space="0" w:color="auto"/>
              <w:right w:val="single" w:sz="4" w:space="0" w:color="auto"/>
            </w:tcBorders>
            <w:shd w:val="clear" w:color="auto" w:fill="auto"/>
            <w:vAlign w:val="center"/>
            <w:hideMark/>
          </w:tcPr>
          <w:p w14:paraId="7AD7C742"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Надежность работы системы, в том числе:</w:t>
            </w:r>
          </w:p>
        </w:tc>
        <w:tc>
          <w:tcPr>
            <w:tcW w:w="205" w:type="pct"/>
            <w:tcBorders>
              <w:top w:val="nil"/>
              <w:left w:val="nil"/>
              <w:bottom w:val="single" w:sz="4" w:space="0" w:color="auto"/>
              <w:right w:val="single" w:sz="4" w:space="0" w:color="auto"/>
            </w:tcBorders>
            <w:shd w:val="clear" w:color="auto" w:fill="auto"/>
            <w:vAlign w:val="center"/>
            <w:hideMark/>
          </w:tcPr>
          <w:p w14:paraId="43043852"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323" w:type="pct"/>
            <w:tcBorders>
              <w:top w:val="nil"/>
              <w:left w:val="single" w:sz="4" w:space="0" w:color="auto"/>
              <w:bottom w:val="single" w:sz="4" w:space="0" w:color="auto"/>
              <w:right w:val="single" w:sz="4" w:space="0" w:color="auto"/>
            </w:tcBorders>
            <w:shd w:val="clear" w:color="auto" w:fill="auto"/>
            <w:noWrap/>
            <w:vAlign w:val="center"/>
            <w:hideMark/>
          </w:tcPr>
          <w:p w14:paraId="13F179AF" w14:textId="77777777" w:rsidR="006E28CB" w:rsidRPr="006E28CB" w:rsidRDefault="006E28CB" w:rsidP="006E28CB">
            <w:pPr>
              <w:ind w:firstLine="0"/>
              <w:jc w:val="center"/>
              <w:rPr>
                <w:rFonts w:cs="Times New Roman"/>
                <w:color w:val="000000"/>
                <w:sz w:val="20"/>
                <w:szCs w:val="20"/>
              </w:rPr>
            </w:pPr>
          </w:p>
        </w:tc>
        <w:tc>
          <w:tcPr>
            <w:tcW w:w="323" w:type="pct"/>
            <w:tcBorders>
              <w:top w:val="nil"/>
              <w:left w:val="nil"/>
              <w:bottom w:val="single" w:sz="4" w:space="0" w:color="auto"/>
              <w:right w:val="single" w:sz="4" w:space="0" w:color="auto"/>
            </w:tcBorders>
            <w:shd w:val="clear" w:color="auto" w:fill="auto"/>
            <w:noWrap/>
            <w:vAlign w:val="center"/>
            <w:hideMark/>
          </w:tcPr>
          <w:p w14:paraId="31D5E486" w14:textId="77777777" w:rsidR="006E28CB" w:rsidRPr="006E28CB" w:rsidRDefault="006E28CB" w:rsidP="006E28CB">
            <w:pPr>
              <w:ind w:firstLine="0"/>
              <w:jc w:val="center"/>
              <w:rPr>
                <w:rFonts w:cs="Times New Roman"/>
                <w:color w:val="000000"/>
                <w:sz w:val="20"/>
                <w:szCs w:val="20"/>
              </w:rPr>
            </w:pPr>
          </w:p>
        </w:tc>
        <w:tc>
          <w:tcPr>
            <w:tcW w:w="323" w:type="pct"/>
            <w:tcBorders>
              <w:top w:val="nil"/>
              <w:left w:val="nil"/>
              <w:bottom w:val="single" w:sz="4" w:space="0" w:color="auto"/>
              <w:right w:val="single" w:sz="4" w:space="0" w:color="auto"/>
            </w:tcBorders>
            <w:shd w:val="clear" w:color="auto" w:fill="auto"/>
            <w:noWrap/>
            <w:vAlign w:val="center"/>
            <w:hideMark/>
          </w:tcPr>
          <w:p w14:paraId="75ACBA20" w14:textId="77777777" w:rsidR="006E28CB" w:rsidRPr="006E28CB" w:rsidRDefault="006E28CB" w:rsidP="006E28CB">
            <w:pPr>
              <w:ind w:firstLine="0"/>
              <w:jc w:val="center"/>
              <w:rPr>
                <w:rFonts w:cs="Times New Roman"/>
                <w:color w:val="000000"/>
                <w:sz w:val="20"/>
                <w:szCs w:val="20"/>
              </w:rPr>
            </w:pPr>
          </w:p>
        </w:tc>
        <w:tc>
          <w:tcPr>
            <w:tcW w:w="322" w:type="pct"/>
            <w:tcBorders>
              <w:top w:val="nil"/>
              <w:left w:val="nil"/>
              <w:bottom w:val="single" w:sz="4" w:space="0" w:color="auto"/>
              <w:right w:val="single" w:sz="4" w:space="0" w:color="auto"/>
            </w:tcBorders>
            <w:shd w:val="clear" w:color="auto" w:fill="auto"/>
            <w:noWrap/>
            <w:vAlign w:val="center"/>
            <w:hideMark/>
          </w:tcPr>
          <w:p w14:paraId="7E6D4878" w14:textId="77777777" w:rsidR="006E28CB" w:rsidRPr="006E28CB" w:rsidRDefault="006E28CB" w:rsidP="006E28CB">
            <w:pPr>
              <w:ind w:firstLine="0"/>
              <w:jc w:val="center"/>
              <w:rPr>
                <w:rFonts w:cs="Times New Roman"/>
                <w:color w:val="000000"/>
                <w:sz w:val="20"/>
                <w:szCs w:val="20"/>
              </w:rPr>
            </w:pPr>
          </w:p>
        </w:tc>
        <w:tc>
          <w:tcPr>
            <w:tcW w:w="322" w:type="pct"/>
            <w:tcBorders>
              <w:top w:val="nil"/>
              <w:left w:val="nil"/>
              <w:bottom w:val="single" w:sz="4" w:space="0" w:color="auto"/>
              <w:right w:val="single" w:sz="4" w:space="0" w:color="auto"/>
            </w:tcBorders>
            <w:shd w:val="clear" w:color="auto" w:fill="auto"/>
            <w:noWrap/>
            <w:vAlign w:val="center"/>
            <w:hideMark/>
          </w:tcPr>
          <w:p w14:paraId="418224B2" w14:textId="77777777" w:rsidR="006E28CB" w:rsidRPr="006E28CB" w:rsidRDefault="006E28CB" w:rsidP="006E28CB">
            <w:pPr>
              <w:ind w:firstLine="0"/>
              <w:jc w:val="center"/>
              <w:rPr>
                <w:rFonts w:cs="Times New Roman"/>
                <w:color w:val="000000"/>
                <w:sz w:val="20"/>
                <w:szCs w:val="20"/>
              </w:rPr>
            </w:pPr>
          </w:p>
        </w:tc>
        <w:tc>
          <w:tcPr>
            <w:tcW w:w="322" w:type="pct"/>
            <w:tcBorders>
              <w:top w:val="nil"/>
              <w:left w:val="nil"/>
              <w:bottom w:val="single" w:sz="4" w:space="0" w:color="auto"/>
              <w:right w:val="single" w:sz="4" w:space="0" w:color="auto"/>
            </w:tcBorders>
            <w:shd w:val="clear" w:color="auto" w:fill="auto"/>
            <w:noWrap/>
            <w:vAlign w:val="center"/>
            <w:hideMark/>
          </w:tcPr>
          <w:p w14:paraId="38C6994E" w14:textId="77777777" w:rsidR="006E28CB" w:rsidRPr="006E28CB" w:rsidRDefault="006E28CB" w:rsidP="006E28CB">
            <w:pPr>
              <w:ind w:firstLine="0"/>
              <w:jc w:val="center"/>
              <w:rPr>
                <w:rFonts w:cs="Times New Roman"/>
                <w:color w:val="000000"/>
                <w:sz w:val="20"/>
                <w:szCs w:val="20"/>
              </w:rPr>
            </w:pPr>
          </w:p>
        </w:tc>
        <w:tc>
          <w:tcPr>
            <w:tcW w:w="322" w:type="pct"/>
            <w:tcBorders>
              <w:top w:val="nil"/>
              <w:left w:val="nil"/>
              <w:bottom w:val="single" w:sz="4" w:space="0" w:color="auto"/>
              <w:right w:val="single" w:sz="4" w:space="0" w:color="auto"/>
            </w:tcBorders>
            <w:shd w:val="clear" w:color="auto" w:fill="auto"/>
            <w:noWrap/>
            <w:vAlign w:val="center"/>
            <w:hideMark/>
          </w:tcPr>
          <w:p w14:paraId="35F41A9B" w14:textId="77777777" w:rsidR="006E28CB" w:rsidRPr="006E28CB" w:rsidRDefault="006E28CB" w:rsidP="006E28CB">
            <w:pPr>
              <w:ind w:firstLine="0"/>
              <w:jc w:val="center"/>
              <w:rPr>
                <w:rFonts w:cs="Times New Roman"/>
                <w:color w:val="000000"/>
                <w:sz w:val="20"/>
                <w:szCs w:val="20"/>
              </w:rPr>
            </w:pPr>
          </w:p>
        </w:tc>
        <w:tc>
          <w:tcPr>
            <w:tcW w:w="289" w:type="pct"/>
            <w:tcBorders>
              <w:top w:val="nil"/>
              <w:left w:val="nil"/>
              <w:bottom w:val="single" w:sz="4" w:space="0" w:color="auto"/>
              <w:right w:val="single" w:sz="4" w:space="0" w:color="auto"/>
            </w:tcBorders>
            <w:shd w:val="clear" w:color="auto" w:fill="auto"/>
            <w:noWrap/>
            <w:vAlign w:val="center"/>
            <w:hideMark/>
          </w:tcPr>
          <w:p w14:paraId="70AD7AE8" w14:textId="77777777" w:rsidR="006E28CB" w:rsidRPr="006E28CB" w:rsidRDefault="006E28CB" w:rsidP="006E28CB">
            <w:pPr>
              <w:ind w:firstLine="0"/>
              <w:jc w:val="center"/>
              <w:rPr>
                <w:rFonts w:cs="Times New Roman"/>
                <w:color w:val="000000"/>
                <w:sz w:val="20"/>
                <w:szCs w:val="20"/>
              </w:rPr>
            </w:pPr>
          </w:p>
        </w:tc>
        <w:tc>
          <w:tcPr>
            <w:tcW w:w="326" w:type="pct"/>
            <w:tcBorders>
              <w:top w:val="nil"/>
              <w:left w:val="nil"/>
              <w:bottom w:val="single" w:sz="4" w:space="0" w:color="auto"/>
              <w:right w:val="single" w:sz="4" w:space="0" w:color="auto"/>
            </w:tcBorders>
            <w:shd w:val="clear" w:color="auto" w:fill="auto"/>
            <w:noWrap/>
            <w:vAlign w:val="center"/>
            <w:hideMark/>
          </w:tcPr>
          <w:p w14:paraId="4A5104E0" w14:textId="77777777" w:rsidR="006E28CB" w:rsidRPr="006E28CB" w:rsidRDefault="006E28CB" w:rsidP="006E28CB">
            <w:pPr>
              <w:ind w:firstLine="0"/>
              <w:jc w:val="center"/>
              <w:rPr>
                <w:rFonts w:cs="Times New Roman"/>
                <w:color w:val="000000"/>
                <w:sz w:val="20"/>
                <w:szCs w:val="20"/>
              </w:rPr>
            </w:pPr>
          </w:p>
        </w:tc>
        <w:tc>
          <w:tcPr>
            <w:tcW w:w="322" w:type="pct"/>
            <w:tcBorders>
              <w:top w:val="nil"/>
              <w:left w:val="nil"/>
              <w:bottom w:val="single" w:sz="4" w:space="0" w:color="auto"/>
              <w:right w:val="single" w:sz="4" w:space="0" w:color="auto"/>
            </w:tcBorders>
            <w:shd w:val="clear" w:color="auto" w:fill="auto"/>
            <w:noWrap/>
            <w:vAlign w:val="center"/>
            <w:hideMark/>
          </w:tcPr>
          <w:p w14:paraId="2134E31D" w14:textId="77777777" w:rsidR="006E28CB" w:rsidRPr="006E28CB" w:rsidRDefault="006E28CB" w:rsidP="006E28CB">
            <w:pPr>
              <w:ind w:firstLine="0"/>
              <w:jc w:val="center"/>
              <w:rPr>
                <w:rFonts w:cs="Times New Roman"/>
                <w:color w:val="000000"/>
                <w:sz w:val="20"/>
                <w:szCs w:val="20"/>
              </w:rPr>
            </w:pPr>
          </w:p>
        </w:tc>
        <w:tc>
          <w:tcPr>
            <w:tcW w:w="322" w:type="pct"/>
            <w:tcBorders>
              <w:top w:val="nil"/>
              <w:left w:val="nil"/>
              <w:bottom w:val="single" w:sz="4" w:space="0" w:color="auto"/>
              <w:right w:val="single" w:sz="4" w:space="0" w:color="auto"/>
            </w:tcBorders>
            <w:shd w:val="clear" w:color="auto" w:fill="auto"/>
            <w:noWrap/>
            <w:vAlign w:val="center"/>
            <w:hideMark/>
          </w:tcPr>
          <w:p w14:paraId="04F98BEE" w14:textId="77777777" w:rsidR="006E28CB" w:rsidRPr="006E28CB" w:rsidRDefault="006E28CB" w:rsidP="006E28CB">
            <w:pPr>
              <w:ind w:firstLine="0"/>
              <w:jc w:val="center"/>
              <w:rPr>
                <w:rFonts w:cs="Times New Roman"/>
                <w:color w:val="000000"/>
                <w:sz w:val="20"/>
                <w:szCs w:val="20"/>
              </w:rPr>
            </w:pPr>
          </w:p>
        </w:tc>
        <w:tc>
          <w:tcPr>
            <w:tcW w:w="323" w:type="pct"/>
            <w:tcBorders>
              <w:top w:val="nil"/>
              <w:left w:val="nil"/>
              <w:bottom w:val="single" w:sz="4" w:space="0" w:color="auto"/>
              <w:right w:val="single" w:sz="4" w:space="0" w:color="auto"/>
            </w:tcBorders>
            <w:shd w:val="clear" w:color="auto" w:fill="auto"/>
            <w:noWrap/>
            <w:vAlign w:val="center"/>
            <w:hideMark/>
          </w:tcPr>
          <w:p w14:paraId="7479EC5E" w14:textId="77777777" w:rsidR="006E28CB" w:rsidRPr="006E28CB" w:rsidRDefault="006E28CB" w:rsidP="006E28CB">
            <w:pPr>
              <w:ind w:firstLine="0"/>
              <w:jc w:val="center"/>
              <w:rPr>
                <w:rFonts w:cs="Times New Roman"/>
                <w:color w:val="000000"/>
                <w:sz w:val="20"/>
                <w:szCs w:val="20"/>
              </w:rPr>
            </w:pPr>
          </w:p>
        </w:tc>
        <w:tc>
          <w:tcPr>
            <w:tcW w:w="324" w:type="pct"/>
            <w:tcBorders>
              <w:top w:val="nil"/>
              <w:left w:val="nil"/>
              <w:bottom w:val="single" w:sz="4" w:space="0" w:color="auto"/>
              <w:right w:val="single" w:sz="4" w:space="0" w:color="auto"/>
            </w:tcBorders>
            <w:shd w:val="clear" w:color="auto" w:fill="auto"/>
            <w:noWrap/>
            <w:vAlign w:val="center"/>
            <w:hideMark/>
          </w:tcPr>
          <w:p w14:paraId="046DDA39" w14:textId="77777777" w:rsidR="006E28CB" w:rsidRPr="006E28CB" w:rsidRDefault="006E28CB" w:rsidP="006E28CB">
            <w:pPr>
              <w:ind w:firstLine="0"/>
              <w:jc w:val="center"/>
              <w:rPr>
                <w:rFonts w:cs="Times New Roman"/>
                <w:color w:val="000000"/>
                <w:sz w:val="20"/>
                <w:szCs w:val="20"/>
              </w:rPr>
            </w:pPr>
          </w:p>
        </w:tc>
      </w:tr>
      <w:tr w:rsidR="006E28CB" w:rsidRPr="006E28CB" w14:paraId="543BA993" w14:textId="77777777" w:rsidTr="00700409">
        <w:trPr>
          <w:trHeight w:val="70"/>
          <w:jc w:val="center"/>
        </w:trPr>
        <w:tc>
          <w:tcPr>
            <w:tcW w:w="632" w:type="pct"/>
            <w:tcBorders>
              <w:top w:val="nil"/>
              <w:left w:val="single" w:sz="4" w:space="0" w:color="auto"/>
              <w:bottom w:val="single" w:sz="4" w:space="0" w:color="auto"/>
              <w:right w:val="single" w:sz="4" w:space="0" w:color="auto"/>
            </w:tcBorders>
            <w:shd w:val="clear" w:color="auto" w:fill="auto"/>
            <w:vAlign w:val="bottom"/>
            <w:hideMark/>
          </w:tcPr>
          <w:p w14:paraId="5262960F"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Доля канализационных сетей, нуждающихся в замене (%)</w:t>
            </w:r>
          </w:p>
        </w:tc>
        <w:tc>
          <w:tcPr>
            <w:tcW w:w="205" w:type="pct"/>
            <w:tcBorders>
              <w:top w:val="nil"/>
              <w:left w:val="nil"/>
              <w:bottom w:val="single" w:sz="4" w:space="0" w:color="auto"/>
              <w:right w:val="single" w:sz="4" w:space="0" w:color="auto"/>
            </w:tcBorders>
            <w:shd w:val="clear" w:color="auto" w:fill="auto"/>
            <w:vAlign w:val="center"/>
            <w:hideMark/>
          </w:tcPr>
          <w:p w14:paraId="2B238CA6"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323" w:type="pct"/>
            <w:tcBorders>
              <w:top w:val="nil"/>
              <w:left w:val="single" w:sz="4" w:space="0" w:color="auto"/>
              <w:bottom w:val="single" w:sz="4" w:space="0" w:color="auto"/>
              <w:right w:val="single" w:sz="4" w:space="0" w:color="auto"/>
            </w:tcBorders>
            <w:shd w:val="clear" w:color="auto" w:fill="auto"/>
            <w:vAlign w:val="center"/>
            <w:hideMark/>
          </w:tcPr>
          <w:p w14:paraId="0DD795E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50,00</w:t>
            </w:r>
          </w:p>
        </w:tc>
        <w:tc>
          <w:tcPr>
            <w:tcW w:w="323" w:type="pct"/>
            <w:tcBorders>
              <w:top w:val="nil"/>
              <w:left w:val="nil"/>
              <w:bottom w:val="single" w:sz="4" w:space="0" w:color="auto"/>
              <w:right w:val="single" w:sz="4" w:space="0" w:color="auto"/>
            </w:tcBorders>
            <w:shd w:val="clear" w:color="000000" w:fill="FFFFFF"/>
            <w:vAlign w:val="center"/>
            <w:hideMark/>
          </w:tcPr>
          <w:p w14:paraId="229F3B8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50,00</w:t>
            </w:r>
          </w:p>
        </w:tc>
        <w:tc>
          <w:tcPr>
            <w:tcW w:w="323" w:type="pct"/>
            <w:tcBorders>
              <w:top w:val="nil"/>
              <w:left w:val="nil"/>
              <w:bottom w:val="single" w:sz="4" w:space="0" w:color="auto"/>
              <w:right w:val="single" w:sz="4" w:space="0" w:color="auto"/>
            </w:tcBorders>
            <w:shd w:val="clear" w:color="000000" w:fill="FFFFFF"/>
            <w:vAlign w:val="center"/>
            <w:hideMark/>
          </w:tcPr>
          <w:p w14:paraId="51BA834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45,00</w:t>
            </w:r>
          </w:p>
        </w:tc>
        <w:tc>
          <w:tcPr>
            <w:tcW w:w="322" w:type="pct"/>
            <w:tcBorders>
              <w:top w:val="nil"/>
              <w:left w:val="nil"/>
              <w:bottom w:val="single" w:sz="4" w:space="0" w:color="auto"/>
              <w:right w:val="single" w:sz="4" w:space="0" w:color="auto"/>
            </w:tcBorders>
            <w:shd w:val="clear" w:color="000000" w:fill="FFFFFF"/>
            <w:vAlign w:val="center"/>
            <w:hideMark/>
          </w:tcPr>
          <w:p w14:paraId="7B4A21B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45,00</w:t>
            </w:r>
          </w:p>
        </w:tc>
        <w:tc>
          <w:tcPr>
            <w:tcW w:w="322" w:type="pct"/>
            <w:tcBorders>
              <w:top w:val="nil"/>
              <w:left w:val="nil"/>
              <w:bottom w:val="single" w:sz="4" w:space="0" w:color="auto"/>
              <w:right w:val="single" w:sz="4" w:space="0" w:color="auto"/>
            </w:tcBorders>
            <w:shd w:val="clear" w:color="000000" w:fill="FFFFFF"/>
            <w:vAlign w:val="center"/>
            <w:hideMark/>
          </w:tcPr>
          <w:p w14:paraId="65FC3FC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43,00</w:t>
            </w:r>
          </w:p>
        </w:tc>
        <w:tc>
          <w:tcPr>
            <w:tcW w:w="322" w:type="pct"/>
            <w:tcBorders>
              <w:top w:val="nil"/>
              <w:left w:val="nil"/>
              <w:bottom w:val="single" w:sz="4" w:space="0" w:color="auto"/>
              <w:right w:val="single" w:sz="4" w:space="0" w:color="auto"/>
            </w:tcBorders>
            <w:shd w:val="clear" w:color="000000" w:fill="FFFFFF"/>
            <w:vAlign w:val="center"/>
            <w:hideMark/>
          </w:tcPr>
          <w:p w14:paraId="1928588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40,00</w:t>
            </w:r>
          </w:p>
        </w:tc>
        <w:tc>
          <w:tcPr>
            <w:tcW w:w="322" w:type="pct"/>
            <w:tcBorders>
              <w:top w:val="nil"/>
              <w:left w:val="nil"/>
              <w:bottom w:val="single" w:sz="4" w:space="0" w:color="auto"/>
              <w:right w:val="single" w:sz="4" w:space="0" w:color="auto"/>
            </w:tcBorders>
            <w:shd w:val="clear" w:color="000000" w:fill="FFFFFF"/>
            <w:vAlign w:val="center"/>
            <w:hideMark/>
          </w:tcPr>
          <w:p w14:paraId="3BD9816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38,00</w:t>
            </w:r>
          </w:p>
        </w:tc>
        <w:tc>
          <w:tcPr>
            <w:tcW w:w="289" w:type="pct"/>
            <w:tcBorders>
              <w:top w:val="nil"/>
              <w:left w:val="nil"/>
              <w:bottom w:val="single" w:sz="4" w:space="0" w:color="auto"/>
              <w:right w:val="single" w:sz="4" w:space="0" w:color="auto"/>
            </w:tcBorders>
            <w:shd w:val="clear" w:color="000000" w:fill="FFFFFF"/>
            <w:vAlign w:val="center"/>
            <w:hideMark/>
          </w:tcPr>
          <w:p w14:paraId="2245E2A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38,00</w:t>
            </w:r>
          </w:p>
        </w:tc>
        <w:tc>
          <w:tcPr>
            <w:tcW w:w="326" w:type="pct"/>
            <w:tcBorders>
              <w:top w:val="nil"/>
              <w:left w:val="nil"/>
              <w:bottom w:val="single" w:sz="4" w:space="0" w:color="auto"/>
              <w:right w:val="single" w:sz="4" w:space="0" w:color="auto"/>
            </w:tcBorders>
            <w:shd w:val="clear" w:color="000000" w:fill="FFFFFF"/>
            <w:vAlign w:val="center"/>
            <w:hideMark/>
          </w:tcPr>
          <w:p w14:paraId="6E15B84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35,00</w:t>
            </w:r>
          </w:p>
        </w:tc>
        <w:tc>
          <w:tcPr>
            <w:tcW w:w="322" w:type="pct"/>
            <w:tcBorders>
              <w:top w:val="nil"/>
              <w:left w:val="nil"/>
              <w:bottom w:val="single" w:sz="4" w:space="0" w:color="auto"/>
              <w:right w:val="single" w:sz="4" w:space="0" w:color="auto"/>
            </w:tcBorders>
            <w:shd w:val="clear" w:color="000000" w:fill="FFFFFF"/>
            <w:vAlign w:val="center"/>
            <w:hideMark/>
          </w:tcPr>
          <w:p w14:paraId="524C375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35,00</w:t>
            </w:r>
          </w:p>
        </w:tc>
        <w:tc>
          <w:tcPr>
            <w:tcW w:w="322" w:type="pct"/>
            <w:tcBorders>
              <w:top w:val="nil"/>
              <w:left w:val="nil"/>
              <w:bottom w:val="single" w:sz="4" w:space="0" w:color="auto"/>
              <w:right w:val="single" w:sz="4" w:space="0" w:color="auto"/>
            </w:tcBorders>
            <w:shd w:val="clear" w:color="000000" w:fill="FFFFFF"/>
            <w:vAlign w:val="center"/>
            <w:hideMark/>
          </w:tcPr>
          <w:p w14:paraId="50F2F41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35,00</w:t>
            </w:r>
          </w:p>
        </w:tc>
        <w:tc>
          <w:tcPr>
            <w:tcW w:w="323" w:type="pct"/>
            <w:tcBorders>
              <w:top w:val="nil"/>
              <w:left w:val="nil"/>
              <w:bottom w:val="single" w:sz="4" w:space="0" w:color="auto"/>
              <w:right w:val="single" w:sz="4" w:space="0" w:color="auto"/>
            </w:tcBorders>
            <w:shd w:val="clear" w:color="000000" w:fill="FFFFFF"/>
            <w:vAlign w:val="center"/>
            <w:hideMark/>
          </w:tcPr>
          <w:p w14:paraId="138A219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35,00</w:t>
            </w:r>
          </w:p>
        </w:tc>
        <w:tc>
          <w:tcPr>
            <w:tcW w:w="324" w:type="pct"/>
            <w:tcBorders>
              <w:top w:val="nil"/>
              <w:left w:val="nil"/>
              <w:bottom w:val="single" w:sz="4" w:space="0" w:color="auto"/>
              <w:right w:val="single" w:sz="4" w:space="0" w:color="auto"/>
            </w:tcBorders>
            <w:shd w:val="clear" w:color="000000" w:fill="FFFFFF"/>
            <w:vAlign w:val="center"/>
            <w:hideMark/>
          </w:tcPr>
          <w:p w14:paraId="3538846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35,00</w:t>
            </w:r>
          </w:p>
        </w:tc>
      </w:tr>
      <w:tr w:rsidR="006E28CB" w:rsidRPr="006E28CB" w14:paraId="5A6D4A14" w14:textId="77777777" w:rsidTr="00700409">
        <w:trPr>
          <w:trHeight w:val="70"/>
          <w:jc w:val="center"/>
        </w:trPr>
        <w:tc>
          <w:tcPr>
            <w:tcW w:w="632" w:type="pct"/>
            <w:tcBorders>
              <w:top w:val="nil"/>
              <w:left w:val="single" w:sz="4" w:space="0" w:color="auto"/>
              <w:bottom w:val="single" w:sz="4" w:space="0" w:color="auto"/>
              <w:right w:val="single" w:sz="4" w:space="0" w:color="auto"/>
            </w:tcBorders>
            <w:shd w:val="clear" w:color="auto" w:fill="auto"/>
            <w:vAlign w:val="bottom"/>
            <w:hideMark/>
          </w:tcPr>
          <w:p w14:paraId="0FE53D8E"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Износ канализационных сетей (%)</w:t>
            </w:r>
          </w:p>
        </w:tc>
        <w:tc>
          <w:tcPr>
            <w:tcW w:w="205" w:type="pct"/>
            <w:tcBorders>
              <w:top w:val="nil"/>
              <w:left w:val="nil"/>
              <w:bottom w:val="single" w:sz="4" w:space="0" w:color="auto"/>
              <w:right w:val="single" w:sz="4" w:space="0" w:color="auto"/>
            </w:tcBorders>
            <w:shd w:val="clear" w:color="auto" w:fill="auto"/>
            <w:vAlign w:val="center"/>
            <w:hideMark/>
          </w:tcPr>
          <w:p w14:paraId="68771932"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323" w:type="pct"/>
            <w:tcBorders>
              <w:top w:val="nil"/>
              <w:left w:val="single" w:sz="4" w:space="0" w:color="auto"/>
              <w:bottom w:val="single" w:sz="4" w:space="0" w:color="auto"/>
              <w:right w:val="single" w:sz="4" w:space="0" w:color="auto"/>
            </w:tcBorders>
            <w:shd w:val="clear" w:color="000000" w:fill="FFFFFF"/>
            <w:vAlign w:val="center"/>
            <w:hideMark/>
          </w:tcPr>
          <w:p w14:paraId="3C0E7E3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70,00</w:t>
            </w:r>
          </w:p>
        </w:tc>
        <w:tc>
          <w:tcPr>
            <w:tcW w:w="323" w:type="pct"/>
            <w:tcBorders>
              <w:top w:val="nil"/>
              <w:left w:val="nil"/>
              <w:bottom w:val="single" w:sz="4" w:space="0" w:color="auto"/>
              <w:right w:val="single" w:sz="4" w:space="0" w:color="auto"/>
            </w:tcBorders>
            <w:shd w:val="clear" w:color="000000" w:fill="FFFFFF"/>
            <w:vAlign w:val="center"/>
            <w:hideMark/>
          </w:tcPr>
          <w:p w14:paraId="130DB34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65,00</w:t>
            </w:r>
          </w:p>
        </w:tc>
        <w:tc>
          <w:tcPr>
            <w:tcW w:w="323" w:type="pct"/>
            <w:tcBorders>
              <w:top w:val="nil"/>
              <w:left w:val="nil"/>
              <w:bottom w:val="single" w:sz="4" w:space="0" w:color="auto"/>
              <w:right w:val="single" w:sz="4" w:space="0" w:color="auto"/>
            </w:tcBorders>
            <w:shd w:val="clear" w:color="000000" w:fill="FFFFFF"/>
            <w:vAlign w:val="center"/>
            <w:hideMark/>
          </w:tcPr>
          <w:p w14:paraId="0FA4028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60,00</w:t>
            </w:r>
          </w:p>
        </w:tc>
        <w:tc>
          <w:tcPr>
            <w:tcW w:w="322" w:type="pct"/>
            <w:tcBorders>
              <w:top w:val="nil"/>
              <w:left w:val="nil"/>
              <w:bottom w:val="single" w:sz="4" w:space="0" w:color="auto"/>
              <w:right w:val="single" w:sz="4" w:space="0" w:color="auto"/>
            </w:tcBorders>
            <w:shd w:val="clear" w:color="000000" w:fill="FFFFFF"/>
            <w:vAlign w:val="center"/>
            <w:hideMark/>
          </w:tcPr>
          <w:p w14:paraId="2201334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55,00</w:t>
            </w:r>
          </w:p>
        </w:tc>
        <w:tc>
          <w:tcPr>
            <w:tcW w:w="322" w:type="pct"/>
            <w:tcBorders>
              <w:top w:val="nil"/>
              <w:left w:val="nil"/>
              <w:bottom w:val="single" w:sz="4" w:space="0" w:color="auto"/>
              <w:right w:val="single" w:sz="4" w:space="0" w:color="auto"/>
            </w:tcBorders>
            <w:shd w:val="clear" w:color="000000" w:fill="FFFFFF"/>
            <w:vAlign w:val="center"/>
            <w:hideMark/>
          </w:tcPr>
          <w:p w14:paraId="2318326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50,00</w:t>
            </w:r>
          </w:p>
        </w:tc>
        <w:tc>
          <w:tcPr>
            <w:tcW w:w="322" w:type="pct"/>
            <w:tcBorders>
              <w:top w:val="nil"/>
              <w:left w:val="nil"/>
              <w:bottom w:val="single" w:sz="4" w:space="0" w:color="auto"/>
              <w:right w:val="single" w:sz="4" w:space="0" w:color="auto"/>
            </w:tcBorders>
            <w:shd w:val="clear" w:color="000000" w:fill="FFFFFF"/>
            <w:vAlign w:val="center"/>
            <w:hideMark/>
          </w:tcPr>
          <w:p w14:paraId="7251B769"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45,00</w:t>
            </w:r>
          </w:p>
        </w:tc>
        <w:tc>
          <w:tcPr>
            <w:tcW w:w="322" w:type="pct"/>
            <w:tcBorders>
              <w:top w:val="nil"/>
              <w:left w:val="nil"/>
              <w:bottom w:val="single" w:sz="4" w:space="0" w:color="auto"/>
              <w:right w:val="single" w:sz="4" w:space="0" w:color="auto"/>
            </w:tcBorders>
            <w:shd w:val="clear" w:color="000000" w:fill="FFFFFF"/>
            <w:vAlign w:val="center"/>
            <w:hideMark/>
          </w:tcPr>
          <w:p w14:paraId="43F620D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40,00</w:t>
            </w:r>
          </w:p>
        </w:tc>
        <w:tc>
          <w:tcPr>
            <w:tcW w:w="289" w:type="pct"/>
            <w:tcBorders>
              <w:top w:val="nil"/>
              <w:left w:val="nil"/>
              <w:bottom w:val="single" w:sz="4" w:space="0" w:color="auto"/>
              <w:right w:val="single" w:sz="4" w:space="0" w:color="auto"/>
            </w:tcBorders>
            <w:shd w:val="clear" w:color="000000" w:fill="FFFFFF"/>
            <w:vAlign w:val="center"/>
            <w:hideMark/>
          </w:tcPr>
          <w:p w14:paraId="5457C9E0"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35,00</w:t>
            </w:r>
          </w:p>
        </w:tc>
        <w:tc>
          <w:tcPr>
            <w:tcW w:w="326" w:type="pct"/>
            <w:tcBorders>
              <w:top w:val="nil"/>
              <w:left w:val="nil"/>
              <w:bottom w:val="single" w:sz="4" w:space="0" w:color="auto"/>
              <w:right w:val="single" w:sz="4" w:space="0" w:color="auto"/>
            </w:tcBorders>
            <w:shd w:val="clear" w:color="000000" w:fill="FFFFFF"/>
            <w:vAlign w:val="center"/>
            <w:hideMark/>
          </w:tcPr>
          <w:p w14:paraId="46E87F6D"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30,00</w:t>
            </w:r>
          </w:p>
        </w:tc>
        <w:tc>
          <w:tcPr>
            <w:tcW w:w="322" w:type="pct"/>
            <w:tcBorders>
              <w:top w:val="nil"/>
              <w:left w:val="nil"/>
              <w:bottom w:val="single" w:sz="4" w:space="0" w:color="auto"/>
              <w:right w:val="single" w:sz="4" w:space="0" w:color="auto"/>
            </w:tcBorders>
            <w:shd w:val="clear" w:color="000000" w:fill="FFFFFF"/>
            <w:vAlign w:val="center"/>
            <w:hideMark/>
          </w:tcPr>
          <w:p w14:paraId="606D456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28,00</w:t>
            </w:r>
          </w:p>
        </w:tc>
        <w:tc>
          <w:tcPr>
            <w:tcW w:w="322" w:type="pct"/>
            <w:tcBorders>
              <w:top w:val="nil"/>
              <w:left w:val="nil"/>
              <w:bottom w:val="single" w:sz="4" w:space="0" w:color="auto"/>
              <w:right w:val="single" w:sz="4" w:space="0" w:color="auto"/>
            </w:tcBorders>
            <w:shd w:val="clear" w:color="000000" w:fill="FFFFFF"/>
            <w:vAlign w:val="center"/>
            <w:hideMark/>
          </w:tcPr>
          <w:p w14:paraId="5B0C3ADC"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26,00</w:t>
            </w:r>
          </w:p>
        </w:tc>
        <w:tc>
          <w:tcPr>
            <w:tcW w:w="323" w:type="pct"/>
            <w:tcBorders>
              <w:top w:val="nil"/>
              <w:left w:val="nil"/>
              <w:bottom w:val="single" w:sz="4" w:space="0" w:color="auto"/>
              <w:right w:val="single" w:sz="4" w:space="0" w:color="auto"/>
            </w:tcBorders>
            <w:shd w:val="clear" w:color="000000" w:fill="FFFFFF"/>
            <w:vAlign w:val="center"/>
            <w:hideMark/>
          </w:tcPr>
          <w:p w14:paraId="7F3AFDD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25,00</w:t>
            </w:r>
          </w:p>
        </w:tc>
        <w:tc>
          <w:tcPr>
            <w:tcW w:w="324" w:type="pct"/>
            <w:tcBorders>
              <w:top w:val="nil"/>
              <w:left w:val="nil"/>
              <w:bottom w:val="single" w:sz="4" w:space="0" w:color="auto"/>
              <w:right w:val="single" w:sz="4" w:space="0" w:color="auto"/>
            </w:tcBorders>
            <w:shd w:val="clear" w:color="000000" w:fill="FFFFFF"/>
            <w:vAlign w:val="center"/>
            <w:hideMark/>
          </w:tcPr>
          <w:p w14:paraId="1528D482"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25,00</w:t>
            </w:r>
          </w:p>
        </w:tc>
      </w:tr>
      <w:tr w:rsidR="006E28CB" w:rsidRPr="006E28CB" w14:paraId="331E0C7E" w14:textId="77777777" w:rsidTr="00700409">
        <w:trPr>
          <w:trHeight w:val="70"/>
          <w:jc w:val="center"/>
        </w:trPr>
        <w:tc>
          <w:tcPr>
            <w:tcW w:w="632" w:type="pct"/>
            <w:tcBorders>
              <w:top w:val="nil"/>
              <w:left w:val="single" w:sz="4" w:space="0" w:color="auto"/>
              <w:bottom w:val="single" w:sz="4" w:space="0" w:color="auto"/>
              <w:right w:val="single" w:sz="4" w:space="0" w:color="auto"/>
            </w:tcBorders>
            <w:shd w:val="clear" w:color="auto" w:fill="auto"/>
            <w:vAlign w:val="center"/>
            <w:hideMark/>
          </w:tcPr>
          <w:p w14:paraId="2DBFCCB7"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Количество перерывов поставки ресурса потребителям</w:t>
            </w:r>
          </w:p>
        </w:tc>
        <w:tc>
          <w:tcPr>
            <w:tcW w:w="205" w:type="pct"/>
            <w:tcBorders>
              <w:top w:val="nil"/>
              <w:left w:val="nil"/>
              <w:bottom w:val="single" w:sz="4" w:space="0" w:color="auto"/>
              <w:right w:val="single" w:sz="4" w:space="0" w:color="auto"/>
            </w:tcBorders>
            <w:shd w:val="clear" w:color="auto" w:fill="auto"/>
            <w:vAlign w:val="center"/>
            <w:hideMark/>
          </w:tcPr>
          <w:p w14:paraId="321D4E17"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ед.</w:t>
            </w:r>
          </w:p>
        </w:tc>
        <w:tc>
          <w:tcPr>
            <w:tcW w:w="323" w:type="pct"/>
            <w:tcBorders>
              <w:top w:val="nil"/>
              <w:left w:val="single" w:sz="4" w:space="0" w:color="auto"/>
              <w:bottom w:val="single" w:sz="4" w:space="0" w:color="auto"/>
              <w:right w:val="single" w:sz="4" w:space="0" w:color="auto"/>
            </w:tcBorders>
            <w:shd w:val="clear" w:color="auto" w:fill="auto"/>
            <w:vAlign w:val="center"/>
            <w:hideMark/>
          </w:tcPr>
          <w:p w14:paraId="2949986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23" w:type="pct"/>
            <w:tcBorders>
              <w:top w:val="nil"/>
              <w:left w:val="nil"/>
              <w:bottom w:val="single" w:sz="4" w:space="0" w:color="auto"/>
              <w:right w:val="single" w:sz="4" w:space="0" w:color="auto"/>
            </w:tcBorders>
            <w:shd w:val="clear" w:color="auto" w:fill="auto"/>
            <w:vAlign w:val="center"/>
            <w:hideMark/>
          </w:tcPr>
          <w:p w14:paraId="07679AC8"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23" w:type="pct"/>
            <w:tcBorders>
              <w:top w:val="nil"/>
              <w:left w:val="nil"/>
              <w:bottom w:val="single" w:sz="4" w:space="0" w:color="auto"/>
              <w:right w:val="single" w:sz="4" w:space="0" w:color="auto"/>
            </w:tcBorders>
            <w:shd w:val="clear" w:color="auto" w:fill="auto"/>
            <w:vAlign w:val="center"/>
            <w:hideMark/>
          </w:tcPr>
          <w:p w14:paraId="2CA9A07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22" w:type="pct"/>
            <w:tcBorders>
              <w:top w:val="nil"/>
              <w:left w:val="nil"/>
              <w:bottom w:val="single" w:sz="4" w:space="0" w:color="auto"/>
              <w:right w:val="single" w:sz="4" w:space="0" w:color="auto"/>
            </w:tcBorders>
            <w:shd w:val="clear" w:color="auto" w:fill="auto"/>
            <w:vAlign w:val="center"/>
            <w:hideMark/>
          </w:tcPr>
          <w:p w14:paraId="027D6C05"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22" w:type="pct"/>
            <w:tcBorders>
              <w:top w:val="nil"/>
              <w:left w:val="nil"/>
              <w:bottom w:val="single" w:sz="4" w:space="0" w:color="auto"/>
              <w:right w:val="single" w:sz="4" w:space="0" w:color="auto"/>
            </w:tcBorders>
            <w:shd w:val="clear" w:color="auto" w:fill="auto"/>
            <w:vAlign w:val="center"/>
            <w:hideMark/>
          </w:tcPr>
          <w:p w14:paraId="20A5A22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22" w:type="pct"/>
            <w:tcBorders>
              <w:top w:val="nil"/>
              <w:left w:val="nil"/>
              <w:bottom w:val="single" w:sz="4" w:space="0" w:color="auto"/>
              <w:right w:val="single" w:sz="4" w:space="0" w:color="auto"/>
            </w:tcBorders>
            <w:shd w:val="clear" w:color="auto" w:fill="auto"/>
            <w:vAlign w:val="center"/>
            <w:hideMark/>
          </w:tcPr>
          <w:p w14:paraId="0D4B988E"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22" w:type="pct"/>
            <w:tcBorders>
              <w:top w:val="nil"/>
              <w:left w:val="nil"/>
              <w:bottom w:val="single" w:sz="4" w:space="0" w:color="auto"/>
              <w:right w:val="single" w:sz="4" w:space="0" w:color="auto"/>
            </w:tcBorders>
            <w:shd w:val="clear" w:color="auto" w:fill="auto"/>
            <w:vAlign w:val="center"/>
            <w:hideMark/>
          </w:tcPr>
          <w:p w14:paraId="282841E6"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289" w:type="pct"/>
            <w:tcBorders>
              <w:top w:val="nil"/>
              <w:left w:val="nil"/>
              <w:bottom w:val="single" w:sz="4" w:space="0" w:color="auto"/>
              <w:right w:val="single" w:sz="4" w:space="0" w:color="auto"/>
            </w:tcBorders>
            <w:shd w:val="clear" w:color="auto" w:fill="auto"/>
            <w:vAlign w:val="center"/>
            <w:hideMark/>
          </w:tcPr>
          <w:p w14:paraId="2B74E4E1"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26" w:type="pct"/>
            <w:tcBorders>
              <w:top w:val="nil"/>
              <w:left w:val="nil"/>
              <w:bottom w:val="single" w:sz="4" w:space="0" w:color="auto"/>
              <w:right w:val="single" w:sz="4" w:space="0" w:color="auto"/>
            </w:tcBorders>
            <w:shd w:val="clear" w:color="auto" w:fill="auto"/>
            <w:vAlign w:val="center"/>
            <w:hideMark/>
          </w:tcPr>
          <w:p w14:paraId="3E7D5ACA"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22" w:type="pct"/>
            <w:tcBorders>
              <w:top w:val="nil"/>
              <w:left w:val="nil"/>
              <w:bottom w:val="single" w:sz="4" w:space="0" w:color="auto"/>
              <w:right w:val="single" w:sz="4" w:space="0" w:color="auto"/>
            </w:tcBorders>
            <w:shd w:val="clear" w:color="auto" w:fill="auto"/>
            <w:vAlign w:val="center"/>
            <w:hideMark/>
          </w:tcPr>
          <w:p w14:paraId="6A10C30F"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22" w:type="pct"/>
            <w:tcBorders>
              <w:top w:val="nil"/>
              <w:left w:val="nil"/>
              <w:bottom w:val="single" w:sz="4" w:space="0" w:color="auto"/>
              <w:right w:val="single" w:sz="4" w:space="0" w:color="auto"/>
            </w:tcBorders>
            <w:shd w:val="clear" w:color="auto" w:fill="auto"/>
            <w:vAlign w:val="center"/>
            <w:hideMark/>
          </w:tcPr>
          <w:p w14:paraId="201801D3"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23" w:type="pct"/>
            <w:tcBorders>
              <w:top w:val="nil"/>
              <w:left w:val="nil"/>
              <w:bottom w:val="single" w:sz="4" w:space="0" w:color="auto"/>
              <w:right w:val="single" w:sz="4" w:space="0" w:color="auto"/>
            </w:tcBorders>
            <w:shd w:val="clear" w:color="auto" w:fill="auto"/>
            <w:vAlign w:val="center"/>
            <w:hideMark/>
          </w:tcPr>
          <w:p w14:paraId="540ABA4B"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c>
          <w:tcPr>
            <w:tcW w:w="324" w:type="pct"/>
            <w:tcBorders>
              <w:top w:val="nil"/>
              <w:left w:val="nil"/>
              <w:bottom w:val="single" w:sz="4" w:space="0" w:color="auto"/>
              <w:right w:val="single" w:sz="4" w:space="0" w:color="auto"/>
            </w:tcBorders>
            <w:shd w:val="clear" w:color="auto" w:fill="auto"/>
            <w:vAlign w:val="center"/>
            <w:hideMark/>
          </w:tcPr>
          <w:p w14:paraId="3A99A364" w14:textId="77777777" w:rsidR="006E28CB" w:rsidRPr="006E28CB" w:rsidRDefault="006E28CB" w:rsidP="006E28CB">
            <w:pPr>
              <w:ind w:firstLine="0"/>
              <w:jc w:val="center"/>
              <w:rPr>
                <w:rFonts w:cs="Times New Roman"/>
                <w:color w:val="000000"/>
                <w:sz w:val="20"/>
                <w:szCs w:val="20"/>
              </w:rPr>
            </w:pPr>
            <w:r w:rsidRPr="006E28CB">
              <w:rPr>
                <w:rFonts w:cs="Times New Roman"/>
                <w:color w:val="000000"/>
                <w:sz w:val="20"/>
                <w:szCs w:val="20"/>
              </w:rPr>
              <w:t>0,00</w:t>
            </w:r>
          </w:p>
        </w:tc>
      </w:tr>
    </w:tbl>
    <w:p w14:paraId="22D21D75" w14:textId="77777777" w:rsidR="006E28CB" w:rsidRPr="006E28CB" w:rsidRDefault="006E28CB" w:rsidP="006E28CB">
      <w:pPr>
        <w:tabs>
          <w:tab w:val="left" w:pos="5885"/>
        </w:tabs>
        <w:jc w:val="right"/>
        <w:rPr>
          <w:b/>
          <w:sz w:val="20"/>
          <w:szCs w:val="20"/>
        </w:rPr>
      </w:pPr>
    </w:p>
    <w:p w14:paraId="71C0E99E" w14:textId="77777777" w:rsidR="006E28CB" w:rsidRPr="006E28CB" w:rsidRDefault="006E28CB" w:rsidP="006E28CB">
      <w:pPr>
        <w:ind w:firstLine="0"/>
        <w:jc w:val="right"/>
        <w:rPr>
          <w:rFonts w:cstheme="minorHAnsi"/>
          <w:b/>
          <w:color w:val="000000"/>
          <w:sz w:val="20"/>
          <w:szCs w:val="20"/>
        </w:rPr>
      </w:pPr>
    </w:p>
    <w:p w14:paraId="10CF439E" w14:textId="77777777" w:rsidR="006E28CB" w:rsidRPr="006E28CB" w:rsidRDefault="006E28CB" w:rsidP="006E28CB">
      <w:pPr>
        <w:ind w:firstLine="0"/>
        <w:jc w:val="right"/>
        <w:rPr>
          <w:rFonts w:cstheme="minorHAnsi"/>
          <w:b/>
          <w:color w:val="000000"/>
          <w:sz w:val="20"/>
          <w:szCs w:val="20"/>
        </w:rPr>
      </w:pPr>
    </w:p>
    <w:p w14:paraId="7A61C98E" w14:textId="77777777" w:rsidR="006E28CB" w:rsidRPr="006E28CB" w:rsidRDefault="006E28CB" w:rsidP="006E28CB">
      <w:pPr>
        <w:ind w:firstLine="0"/>
        <w:jc w:val="right"/>
        <w:rPr>
          <w:rFonts w:cstheme="minorHAnsi"/>
          <w:b/>
          <w:color w:val="000000"/>
          <w:sz w:val="20"/>
          <w:szCs w:val="20"/>
        </w:rPr>
      </w:pPr>
    </w:p>
    <w:p w14:paraId="147E3F87" w14:textId="77777777" w:rsidR="006E28CB" w:rsidRPr="006E28CB" w:rsidRDefault="006E28CB" w:rsidP="006E28CB">
      <w:pPr>
        <w:ind w:firstLine="0"/>
        <w:jc w:val="right"/>
        <w:rPr>
          <w:rFonts w:cstheme="minorHAnsi"/>
          <w:b/>
          <w:color w:val="000000"/>
          <w:sz w:val="20"/>
          <w:szCs w:val="20"/>
        </w:rPr>
      </w:pPr>
    </w:p>
    <w:p w14:paraId="4A57EA18" w14:textId="77777777" w:rsidR="006E28CB" w:rsidRPr="006E28CB" w:rsidRDefault="006E28CB" w:rsidP="006E28CB">
      <w:pPr>
        <w:ind w:firstLine="0"/>
        <w:jc w:val="right"/>
        <w:rPr>
          <w:rFonts w:cstheme="minorHAnsi"/>
          <w:b/>
          <w:color w:val="000000"/>
          <w:sz w:val="20"/>
          <w:szCs w:val="20"/>
        </w:rPr>
      </w:pPr>
    </w:p>
    <w:p w14:paraId="29BC8292" w14:textId="77777777" w:rsidR="006E28CB" w:rsidRPr="006E28CB" w:rsidRDefault="006E28CB" w:rsidP="006E28CB">
      <w:pPr>
        <w:ind w:firstLine="0"/>
        <w:jc w:val="right"/>
        <w:rPr>
          <w:rFonts w:cstheme="minorHAnsi"/>
          <w:b/>
          <w:color w:val="000000"/>
          <w:sz w:val="20"/>
          <w:szCs w:val="20"/>
        </w:rPr>
      </w:pPr>
    </w:p>
    <w:p w14:paraId="3FE9EB70" w14:textId="77777777" w:rsidR="006E28CB" w:rsidRPr="006E28CB" w:rsidRDefault="006E28CB" w:rsidP="006E28CB">
      <w:pPr>
        <w:ind w:firstLine="0"/>
        <w:jc w:val="right"/>
        <w:rPr>
          <w:rFonts w:cstheme="minorHAnsi"/>
          <w:b/>
          <w:color w:val="000000"/>
          <w:sz w:val="20"/>
          <w:szCs w:val="20"/>
        </w:rPr>
      </w:pPr>
    </w:p>
    <w:p w14:paraId="0BF9FDB5" w14:textId="77777777" w:rsidR="006E28CB" w:rsidRPr="006E28CB" w:rsidRDefault="006E28CB" w:rsidP="006E28CB">
      <w:pPr>
        <w:ind w:firstLine="0"/>
        <w:jc w:val="right"/>
        <w:rPr>
          <w:rFonts w:cstheme="minorHAnsi"/>
          <w:b/>
          <w:color w:val="000000"/>
          <w:sz w:val="20"/>
          <w:szCs w:val="20"/>
        </w:rPr>
      </w:pPr>
    </w:p>
    <w:p w14:paraId="1086D050" w14:textId="77777777" w:rsidR="006E28CB" w:rsidRPr="006E28CB" w:rsidRDefault="006E28CB" w:rsidP="006E28CB">
      <w:pPr>
        <w:ind w:firstLine="0"/>
        <w:jc w:val="right"/>
        <w:rPr>
          <w:rFonts w:cstheme="minorHAnsi"/>
          <w:b/>
          <w:color w:val="000000"/>
          <w:sz w:val="20"/>
          <w:szCs w:val="20"/>
        </w:rPr>
      </w:pPr>
    </w:p>
    <w:p w14:paraId="1EF25273" w14:textId="393AB46C" w:rsidR="006E28CB" w:rsidRPr="006E28CB" w:rsidRDefault="00700409" w:rsidP="00700409">
      <w:pPr>
        <w:pStyle w:val="a"/>
      </w:pPr>
      <w:r w:rsidRPr="00700409">
        <w:t xml:space="preserve">Целевые показатели развития системы </w:t>
      </w:r>
      <w:r>
        <w:t>утилизации ТБО</w:t>
      </w:r>
      <w:r w:rsidRPr="00700409">
        <w:t xml:space="preserve"> Новоавачинского сельского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1253"/>
        <w:gridCol w:w="856"/>
        <w:gridCol w:w="856"/>
        <w:gridCol w:w="856"/>
        <w:gridCol w:w="856"/>
        <w:gridCol w:w="856"/>
        <w:gridCol w:w="856"/>
        <w:gridCol w:w="856"/>
        <w:gridCol w:w="856"/>
        <w:gridCol w:w="856"/>
        <w:gridCol w:w="856"/>
        <w:gridCol w:w="856"/>
        <w:gridCol w:w="856"/>
        <w:gridCol w:w="833"/>
      </w:tblGrid>
      <w:tr w:rsidR="006E28CB" w:rsidRPr="006E28CB" w14:paraId="78868DCC" w14:textId="77777777" w:rsidTr="00700409">
        <w:trPr>
          <w:trHeight w:val="300"/>
        </w:trPr>
        <w:tc>
          <w:tcPr>
            <w:tcW w:w="756" w:type="pct"/>
            <w:shd w:val="clear" w:color="auto" w:fill="D9D9D9" w:themeFill="background1" w:themeFillShade="D9"/>
            <w:vAlign w:val="center"/>
            <w:hideMark/>
          </w:tcPr>
          <w:p w14:paraId="5151C0E5"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 </w:t>
            </w:r>
          </w:p>
        </w:tc>
        <w:tc>
          <w:tcPr>
            <w:tcW w:w="430" w:type="pct"/>
            <w:shd w:val="clear" w:color="auto" w:fill="D9D9D9" w:themeFill="background1" w:themeFillShade="D9"/>
            <w:vAlign w:val="center"/>
            <w:hideMark/>
          </w:tcPr>
          <w:p w14:paraId="4861F718"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Ед. изм.</w:t>
            </w:r>
          </w:p>
        </w:tc>
        <w:tc>
          <w:tcPr>
            <w:tcW w:w="294" w:type="pct"/>
            <w:shd w:val="clear" w:color="auto" w:fill="D9D9D9" w:themeFill="background1" w:themeFillShade="D9"/>
            <w:vAlign w:val="center"/>
            <w:hideMark/>
          </w:tcPr>
          <w:p w14:paraId="71512EC1"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2013</w:t>
            </w:r>
          </w:p>
        </w:tc>
        <w:tc>
          <w:tcPr>
            <w:tcW w:w="294" w:type="pct"/>
            <w:shd w:val="clear" w:color="auto" w:fill="D9D9D9" w:themeFill="background1" w:themeFillShade="D9"/>
            <w:vAlign w:val="center"/>
            <w:hideMark/>
          </w:tcPr>
          <w:p w14:paraId="527B968D"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2014</w:t>
            </w:r>
          </w:p>
        </w:tc>
        <w:tc>
          <w:tcPr>
            <w:tcW w:w="294" w:type="pct"/>
            <w:shd w:val="clear" w:color="auto" w:fill="D9D9D9" w:themeFill="background1" w:themeFillShade="D9"/>
            <w:vAlign w:val="center"/>
            <w:hideMark/>
          </w:tcPr>
          <w:p w14:paraId="6A4B838D"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2015</w:t>
            </w:r>
          </w:p>
        </w:tc>
        <w:tc>
          <w:tcPr>
            <w:tcW w:w="294" w:type="pct"/>
            <w:shd w:val="clear" w:color="auto" w:fill="D9D9D9" w:themeFill="background1" w:themeFillShade="D9"/>
            <w:vAlign w:val="center"/>
            <w:hideMark/>
          </w:tcPr>
          <w:p w14:paraId="6E029A60"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2016</w:t>
            </w:r>
          </w:p>
        </w:tc>
        <w:tc>
          <w:tcPr>
            <w:tcW w:w="294" w:type="pct"/>
            <w:shd w:val="clear" w:color="auto" w:fill="D9D9D9" w:themeFill="background1" w:themeFillShade="D9"/>
            <w:vAlign w:val="center"/>
            <w:hideMark/>
          </w:tcPr>
          <w:p w14:paraId="74E95320"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2017</w:t>
            </w:r>
          </w:p>
        </w:tc>
        <w:tc>
          <w:tcPr>
            <w:tcW w:w="294" w:type="pct"/>
            <w:shd w:val="clear" w:color="auto" w:fill="D9D9D9" w:themeFill="background1" w:themeFillShade="D9"/>
            <w:vAlign w:val="center"/>
            <w:hideMark/>
          </w:tcPr>
          <w:p w14:paraId="3626F560"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2018</w:t>
            </w:r>
          </w:p>
        </w:tc>
        <w:tc>
          <w:tcPr>
            <w:tcW w:w="294" w:type="pct"/>
            <w:shd w:val="clear" w:color="auto" w:fill="D9D9D9" w:themeFill="background1" w:themeFillShade="D9"/>
            <w:vAlign w:val="center"/>
            <w:hideMark/>
          </w:tcPr>
          <w:p w14:paraId="0FA03C5E"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2019</w:t>
            </w:r>
          </w:p>
        </w:tc>
        <w:tc>
          <w:tcPr>
            <w:tcW w:w="294" w:type="pct"/>
            <w:shd w:val="clear" w:color="auto" w:fill="D9D9D9" w:themeFill="background1" w:themeFillShade="D9"/>
            <w:vAlign w:val="center"/>
            <w:hideMark/>
          </w:tcPr>
          <w:p w14:paraId="1138A97C" w14:textId="77777777" w:rsidR="006E28CB" w:rsidRPr="006E28CB" w:rsidRDefault="006E28CB" w:rsidP="006E28CB">
            <w:pPr>
              <w:spacing w:line="240" w:lineRule="auto"/>
              <w:ind w:firstLine="0"/>
              <w:jc w:val="right"/>
              <w:rPr>
                <w:rFonts w:eastAsia="Times New Roman" w:cs="Times New Roman"/>
                <w:b/>
                <w:bCs/>
                <w:color w:val="000000"/>
                <w:sz w:val="20"/>
                <w:szCs w:val="20"/>
              </w:rPr>
            </w:pPr>
            <w:r w:rsidRPr="006E28CB">
              <w:rPr>
                <w:rFonts w:eastAsia="Times New Roman" w:cs="Times New Roman"/>
                <w:b/>
                <w:bCs/>
                <w:color w:val="000000"/>
                <w:sz w:val="20"/>
                <w:szCs w:val="20"/>
              </w:rPr>
              <w:t>2020</w:t>
            </w:r>
          </w:p>
        </w:tc>
        <w:tc>
          <w:tcPr>
            <w:tcW w:w="294" w:type="pct"/>
            <w:shd w:val="clear" w:color="auto" w:fill="D9D9D9" w:themeFill="background1" w:themeFillShade="D9"/>
            <w:vAlign w:val="center"/>
            <w:hideMark/>
          </w:tcPr>
          <w:p w14:paraId="45CAAA87" w14:textId="77777777" w:rsidR="006E28CB" w:rsidRPr="006E28CB" w:rsidRDefault="006E28CB" w:rsidP="006E28CB">
            <w:pPr>
              <w:spacing w:line="240" w:lineRule="auto"/>
              <w:ind w:firstLine="0"/>
              <w:jc w:val="right"/>
              <w:rPr>
                <w:rFonts w:eastAsia="Times New Roman" w:cs="Times New Roman"/>
                <w:b/>
                <w:bCs/>
                <w:color w:val="000000"/>
                <w:sz w:val="20"/>
                <w:szCs w:val="20"/>
              </w:rPr>
            </w:pPr>
            <w:r w:rsidRPr="006E28CB">
              <w:rPr>
                <w:rFonts w:eastAsia="Times New Roman" w:cs="Times New Roman"/>
                <w:b/>
                <w:bCs/>
                <w:color w:val="000000"/>
                <w:sz w:val="20"/>
                <w:szCs w:val="20"/>
              </w:rPr>
              <w:t>2021</w:t>
            </w:r>
          </w:p>
        </w:tc>
        <w:tc>
          <w:tcPr>
            <w:tcW w:w="294" w:type="pct"/>
            <w:shd w:val="clear" w:color="auto" w:fill="D9D9D9" w:themeFill="background1" w:themeFillShade="D9"/>
            <w:vAlign w:val="center"/>
            <w:hideMark/>
          </w:tcPr>
          <w:p w14:paraId="0AFCC487"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2022</w:t>
            </w:r>
          </w:p>
        </w:tc>
        <w:tc>
          <w:tcPr>
            <w:tcW w:w="294" w:type="pct"/>
            <w:shd w:val="clear" w:color="auto" w:fill="D9D9D9" w:themeFill="background1" w:themeFillShade="D9"/>
            <w:vAlign w:val="center"/>
            <w:hideMark/>
          </w:tcPr>
          <w:p w14:paraId="1E0C2D76"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2023</w:t>
            </w:r>
          </w:p>
        </w:tc>
        <w:tc>
          <w:tcPr>
            <w:tcW w:w="294" w:type="pct"/>
            <w:shd w:val="clear" w:color="auto" w:fill="D9D9D9" w:themeFill="background1" w:themeFillShade="D9"/>
            <w:vAlign w:val="center"/>
            <w:hideMark/>
          </w:tcPr>
          <w:p w14:paraId="5438C71B"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2024</w:t>
            </w:r>
          </w:p>
        </w:tc>
        <w:tc>
          <w:tcPr>
            <w:tcW w:w="291" w:type="pct"/>
            <w:shd w:val="clear" w:color="auto" w:fill="D9D9D9" w:themeFill="background1" w:themeFillShade="D9"/>
            <w:vAlign w:val="center"/>
            <w:hideMark/>
          </w:tcPr>
          <w:p w14:paraId="213B3C57" w14:textId="77777777" w:rsidR="006E28CB" w:rsidRPr="006E28CB" w:rsidRDefault="006E28CB" w:rsidP="006E28CB">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2025</w:t>
            </w:r>
          </w:p>
        </w:tc>
      </w:tr>
      <w:tr w:rsidR="006E28CB" w:rsidRPr="006E28CB" w14:paraId="1DA9BE8D" w14:textId="77777777" w:rsidTr="00700409">
        <w:trPr>
          <w:trHeight w:val="300"/>
        </w:trPr>
        <w:tc>
          <w:tcPr>
            <w:tcW w:w="5000" w:type="pct"/>
            <w:gridSpan w:val="15"/>
            <w:shd w:val="clear" w:color="auto" w:fill="auto"/>
            <w:noWrap/>
            <w:vAlign w:val="center"/>
            <w:hideMark/>
          </w:tcPr>
          <w:p w14:paraId="5CFAD427" w14:textId="568A8874" w:rsidR="006E28CB" w:rsidRPr="006E28CB" w:rsidRDefault="006E28CB" w:rsidP="00700409">
            <w:pPr>
              <w:spacing w:line="240" w:lineRule="auto"/>
              <w:ind w:firstLine="0"/>
              <w:jc w:val="center"/>
              <w:rPr>
                <w:rFonts w:eastAsia="Times New Roman" w:cs="Times New Roman"/>
                <w:b/>
                <w:bCs/>
                <w:color w:val="000000"/>
                <w:sz w:val="20"/>
                <w:szCs w:val="20"/>
              </w:rPr>
            </w:pPr>
            <w:r w:rsidRPr="006E28CB">
              <w:rPr>
                <w:rFonts w:eastAsia="Times New Roman" w:cs="Times New Roman"/>
                <w:b/>
                <w:bCs/>
                <w:color w:val="000000"/>
                <w:sz w:val="20"/>
                <w:szCs w:val="20"/>
              </w:rPr>
              <w:t xml:space="preserve">Система утилизации (захоронения) твердых бытовых отходов </w:t>
            </w:r>
          </w:p>
        </w:tc>
      </w:tr>
      <w:tr w:rsidR="006E28CB" w:rsidRPr="006E28CB" w14:paraId="6C1F03EF" w14:textId="77777777" w:rsidTr="006E28CB">
        <w:trPr>
          <w:trHeight w:val="300"/>
        </w:trPr>
        <w:tc>
          <w:tcPr>
            <w:tcW w:w="756" w:type="pct"/>
            <w:shd w:val="clear" w:color="auto" w:fill="auto"/>
            <w:vAlign w:val="center"/>
            <w:hideMark/>
          </w:tcPr>
          <w:p w14:paraId="13FFEDA9"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Спрос на ресурс</w:t>
            </w:r>
          </w:p>
        </w:tc>
        <w:tc>
          <w:tcPr>
            <w:tcW w:w="430" w:type="pct"/>
            <w:shd w:val="clear" w:color="auto" w:fill="auto"/>
            <w:vAlign w:val="center"/>
            <w:hideMark/>
          </w:tcPr>
          <w:p w14:paraId="5C4D15FA"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тыс.тонн</w:t>
            </w:r>
          </w:p>
        </w:tc>
        <w:tc>
          <w:tcPr>
            <w:tcW w:w="294" w:type="pct"/>
            <w:shd w:val="clear" w:color="auto" w:fill="auto"/>
            <w:vAlign w:val="center"/>
            <w:hideMark/>
          </w:tcPr>
          <w:p w14:paraId="145110C2"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5,686</w:t>
            </w:r>
          </w:p>
        </w:tc>
        <w:tc>
          <w:tcPr>
            <w:tcW w:w="294" w:type="pct"/>
            <w:shd w:val="clear" w:color="auto" w:fill="auto"/>
            <w:vAlign w:val="center"/>
            <w:hideMark/>
          </w:tcPr>
          <w:p w14:paraId="04FC9C66"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5,686</w:t>
            </w:r>
          </w:p>
        </w:tc>
        <w:tc>
          <w:tcPr>
            <w:tcW w:w="294" w:type="pct"/>
            <w:shd w:val="clear" w:color="auto" w:fill="auto"/>
            <w:vAlign w:val="center"/>
            <w:hideMark/>
          </w:tcPr>
          <w:p w14:paraId="6A08B830"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5,686</w:t>
            </w:r>
          </w:p>
        </w:tc>
        <w:tc>
          <w:tcPr>
            <w:tcW w:w="294" w:type="pct"/>
            <w:shd w:val="clear" w:color="auto" w:fill="auto"/>
            <w:vAlign w:val="center"/>
            <w:hideMark/>
          </w:tcPr>
          <w:p w14:paraId="6B8F000C"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5,686</w:t>
            </w:r>
          </w:p>
        </w:tc>
        <w:tc>
          <w:tcPr>
            <w:tcW w:w="294" w:type="pct"/>
            <w:shd w:val="clear" w:color="auto" w:fill="auto"/>
            <w:vAlign w:val="center"/>
            <w:hideMark/>
          </w:tcPr>
          <w:p w14:paraId="6801BACD"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8,388</w:t>
            </w:r>
          </w:p>
        </w:tc>
        <w:tc>
          <w:tcPr>
            <w:tcW w:w="294" w:type="pct"/>
            <w:shd w:val="clear" w:color="auto" w:fill="auto"/>
            <w:vAlign w:val="center"/>
            <w:hideMark/>
          </w:tcPr>
          <w:p w14:paraId="256840C9"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11,089</w:t>
            </w:r>
          </w:p>
        </w:tc>
        <w:tc>
          <w:tcPr>
            <w:tcW w:w="294" w:type="pct"/>
            <w:shd w:val="clear" w:color="auto" w:fill="auto"/>
            <w:vAlign w:val="center"/>
            <w:hideMark/>
          </w:tcPr>
          <w:p w14:paraId="2B8A3198"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13,791</w:t>
            </w:r>
          </w:p>
        </w:tc>
        <w:tc>
          <w:tcPr>
            <w:tcW w:w="294" w:type="pct"/>
            <w:shd w:val="clear" w:color="auto" w:fill="auto"/>
            <w:vAlign w:val="center"/>
            <w:hideMark/>
          </w:tcPr>
          <w:p w14:paraId="6F9D4E23"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16,492</w:t>
            </w:r>
          </w:p>
        </w:tc>
        <w:tc>
          <w:tcPr>
            <w:tcW w:w="294" w:type="pct"/>
            <w:shd w:val="clear" w:color="auto" w:fill="auto"/>
            <w:vAlign w:val="center"/>
            <w:hideMark/>
          </w:tcPr>
          <w:p w14:paraId="00CB7E38"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19,194</w:t>
            </w:r>
          </w:p>
        </w:tc>
        <w:tc>
          <w:tcPr>
            <w:tcW w:w="294" w:type="pct"/>
            <w:shd w:val="clear" w:color="auto" w:fill="auto"/>
            <w:vAlign w:val="center"/>
            <w:hideMark/>
          </w:tcPr>
          <w:p w14:paraId="19B5D43B"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21,895</w:t>
            </w:r>
          </w:p>
        </w:tc>
        <w:tc>
          <w:tcPr>
            <w:tcW w:w="294" w:type="pct"/>
            <w:shd w:val="clear" w:color="auto" w:fill="auto"/>
            <w:vAlign w:val="center"/>
            <w:hideMark/>
          </w:tcPr>
          <w:p w14:paraId="6F9BA383"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24,597</w:t>
            </w:r>
          </w:p>
        </w:tc>
        <w:tc>
          <w:tcPr>
            <w:tcW w:w="294" w:type="pct"/>
            <w:shd w:val="clear" w:color="auto" w:fill="auto"/>
            <w:vAlign w:val="center"/>
            <w:hideMark/>
          </w:tcPr>
          <w:p w14:paraId="40DCDA41"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27,298</w:t>
            </w:r>
          </w:p>
        </w:tc>
        <w:tc>
          <w:tcPr>
            <w:tcW w:w="291" w:type="pct"/>
            <w:shd w:val="clear" w:color="auto" w:fill="auto"/>
            <w:vAlign w:val="center"/>
            <w:hideMark/>
          </w:tcPr>
          <w:p w14:paraId="73ADC301"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30,000</w:t>
            </w:r>
          </w:p>
        </w:tc>
      </w:tr>
      <w:tr w:rsidR="006E28CB" w:rsidRPr="006E28CB" w14:paraId="397C8BFA" w14:textId="77777777" w:rsidTr="006E28CB">
        <w:trPr>
          <w:trHeight w:val="315"/>
        </w:trPr>
        <w:tc>
          <w:tcPr>
            <w:tcW w:w="756" w:type="pct"/>
            <w:shd w:val="clear" w:color="auto" w:fill="auto"/>
            <w:vAlign w:val="center"/>
            <w:hideMark/>
          </w:tcPr>
          <w:p w14:paraId="7CE6CA5A"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Норматив накопления ТБО</w:t>
            </w:r>
          </w:p>
        </w:tc>
        <w:tc>
          <w:tcPr>
            <w:tcW w:w="430" w:type="pct"/>
            <w:shd w:val="clear" w:color="auto" w:fill="auto"/>
            <w:noWrap/>
            <w:vAlign w:val="center"/>
            <w:hideMark/>
          </w:tcPr>
          <w:p w14:paraId="3CEDD981"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м</w:t>
            </w:r>
            <w:r w:rsidRPr="006E28CB">
              <w:rPr>
                <w:rFonts w:eastAsia="Times New Roman" w:cs="Times New Roman"/>
                <w:color w:val="000000"/>
                <w:sz w:val="20"/>
                <w:szCs w:val="20"/>
                <w:vertAlign w:val="superscript"/>
              </w:rPr>
              <w:t>3</w:t>
            </w:r>
            <w:r w:rsidRPr="006E28CB">
              <w:rPr>
                <w:rFonts w:eastAsia="Times New Roman" w:cs="Times New Roman"/>
                <w:color w:val="000000"/>
                <w:sz w:val="20"/>
                <w:szCs w:val="20"/>
              </w:rPr>
              <w:t>/чел./мес.</w:t>
            </w:r>
          </w:p>
        </w:tc>
        <w:tc>
          <w:tcPr>
            <w:tcW w:w="294" w:type="pct"/>
            <w:shd w:val="clear" w:color="auto" w:fill="auto"/>
            <w:noWrap/>
            <w:vAlign w:val="center"/>
            <w:hideMark/>
          </w:tcPr>
          <w:p w14:paraId="0BBDF89E"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0,092</w:t>
            </w:r>
          </w:p>
        </w:tc>
        <w:tc>
          <w:tcPr>
            <w:tcW w:w="294" w:type="pct"/>
            <w:shd w:val="clear" w:color="auto" w:fill="auto"/>
            <w:noWrap/>
            <w:vAlign w:val="center"/>
            <w:hideMark/>
          </w:tcPr>
          <w:p w14:paraId="11F77535"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0,092</w:t>
            </w:r>
          </w:p>
        </w:tc>
        <w:tc>
          <w:tcPr>
            <w:tcW w:w="294" w:type="pct"/>
            <w:shd w:val="clear" w:color="auto" w:fill="auto"/>
            <w:noWrap/>
            <w:vAlign w:val="center"/>
            <w:hideMark/>
          </w:tcPr>
          <w:p w14:paraId="5D582162"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0,092</w:t>
            </w:r>
          </w:p>
        </w:tc>
        <w:tc>
          <w:tcPr>
            <w:tcW w:w="294" w:type="pct"/>
            <w:shd w:val="clear" w:color="auto" w:fill="auto"/>
            <w:noWrap/>
            <w:vAlign w:val="center"/>
            <w:hideMark/>
          </w:tcPr>
          <w:p w14:paraId="1905901C"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0,092</w:t>
            </w:r>
          </w:p>
        </w:tc>
        <w:tc>
          <w:tcPr>
            <w:tcW w:w="294" w:type="pct"/>
            <w:shd w:val="clear" w:color="auto" w:fill="auto"/>
            <w:noWrap/>
            <w:vAlign w:val="center"/>
            <w:hideMark/>
          </w:tcPr>
          <w:p w14:paraId="05763E0B"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0,092</w:t>
            </w:r>
          </w:p>
        </w:tc>
        <w:tc>
          <w:tcPr>
            <w:tcW w:w="294" w:type="pct"/>
            <w:shd w:val="clear" w:color="auto" w:fill="auto"/>
            <w:noWrap/>
            <w:vAlign w:val="center"/>
            <w:hideMark/>
          </w:tcPr>
          <w:p w14:paraId="2436E47E"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0,092</w:t>
            </w:r>
          </w:p>
        </w:tc>
        <w:tc>
          <w:tcPr>
            <w:tcW w:w="294" w:type="pct"/>
            <w:shd w:val="clear" w:color="auto" w:fill="auto"/>
            <w:noWrap/>
            <w:vAlign w:val="center"/>
            <w:hideMark/>
          </w:tcPr>
          <w:p w14:paraId="68E88DF6"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0,092</w:t>
            </w:r>
          </w:p>
        </w:tc>
        <w:tc>
          <w:tcPr>
            <w:tcW w:w="294" w:type="pct"/>
            <w:shd w:val="clear" w:color="auto" w:fill="auto"/>
            <w:noWrap/>
            <w:vAlign w:val="center"/>
            <w:hideMark/>
          </w:tcPr>
          <w:p w14:paraId="3C9B0E8D"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0,092</w:t>
            </w:r>
          </w:p>
        </w:tc>
        <w:tc>
          <w:tcPr>
            <w:tcW w:w="294" w:type="pct"/>
            <w:shd w:val="clear" w:color="auto" w:fill="auto"/>
            <w:noWrap/>
            <w:vAlign w:val="center"/>
            <w:hideMark/>
          </w:tcPr>
          <w:p w14:paraId="238A1E8D"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0,092</w:t>
            </w:r>
          </w:p>
        </w:tc>
        <w:tc>
          <w:tcPr>
            <w:tcW w:w="294" w:type="pct"/>
            <w:shd w:val="clear" w:color="auto" w:fill="auto"/>
            <w:noWrap/>
            <w:vAlign w:val="center"/>
            <w:hideMark/>
          </w:tcPr>
          <w:p w14:paraId="04C2CD36"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0,092</w:t>
            </w:r>
          </w:p>
        </w:tc>
        <w:tc>
          <w:tcPr>
            <w:tcW w:w="294" w:type="pct"/>
            <w:shd w:val="clear" w:color="auto" w:fill="auto"/>
            <w:noWrap/>
            <w:vAlign w:val="center"/>
            <w:hideMark/>
          </w:tcPr>
          <w:p w14:paraId="404736C2"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0,092</w:t>
            </w:r>
          </w:p>
        </w:tc>
        <w:tc>
          <w:tcPr>
            <w:tcW w:w="294" w:type="pct"/>
            <w:shd w:val="clear" w:color="auto" w:fill="auto"/>
            <w:noWrap/>
            <w:vAlign w:val="center"/>
            <w:hideMark/>
          </w:tcPr>
          <w:p w14:paraId="070C756A"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0,092</w:t>
            </w:r>
          </w:p>
        </w:tc>
        <w:tc>
          <w:tcPr>
            <w:tcW w:w="291" w:type="pct"/>
            <w:shd w:val="clear" w:color="auto" w:fill="auto"/>
            <w:noWrap/>
            <w:vAlign w:val="center"/>
            <w:hideMark/>
          </w:tcPr>
          <w:p w14:paraId="04011B2F"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0,092</w:t>
            </w:r>
          </w:p>
        </w:tc>
      </w:tr>
      <w:tr w:rsidR="006E28CB" w:rsidRPr="006E28CB" w14:paraId="72903718" w14:textId="77777777" w:rsidTr="006E28CB">
        <w:trPr>
          <w:trHeight w:val="2385"/>
        </w:trPr>
        <w:tc>
          <w:tcPr>
            <w:tcW w:w="756" w:type="pct"/>
            <w:shd w:val="clear" w:color="auto" w:fill="auto"/>
            <w:vAlign w:val="center"/>
            <w:hideMark/>
          </w:tcPr>
          <w:p w14:paraId="7A12CE9B"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Доля объема отходов, сбор и утилизация которых осуществляется с применением мусоросортировочных, мусороперегрузочных, мусоросжигательных установок от общего объема отходов в год</w:t>
            </w:r>
          </w:p>
        </w:tc>
        <w:tc>
          <w:tcPr>
            <w:tcW w:w="430" w:type="pct"/>
            <w:shd w:val="clear" w:color="auto" w:fill="auto"/>
            <w:noWrap/>
            <w:vAlign w:val="center"/>
            <w:hideMark/>
          </w:tcPr>
          <w:p w14:paraId="3E8D19E1"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w:t>
            </w:r>
          </w:p>
        </w:tc>
        <w:tc>
          <w:tcPr>
            <w:tcW w:w="294" w:type="pct"/>
            <w:shd w:val="clear" w:color="auto" w:fill="auto"/>
            <w:noWrap/>
            <w:vAlign w:val="center"/>
            <w:hideMark/>
          </w:tcPr>
          <w:p w14:paraId="46269319"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0,000</w:t>
            </w:r>
          </w:p>
        </w:tc>
        <w:tc>
          <w:tcPr>
            <w:tcW w:w="294" w:type="pct"/>
            <w:shd w:val="clear" w:color="auto" w:fill="auto"/>
            <w:noWrap/>
            <w:vAlign w:val="center"/>
            <w:hideMark/>
          </w:tcPr>
          <w:p w14:paraId="50E5EF10"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0,000</w:t>
            </w:r>
          </w:p>
        </w:tc>
        <w:tc>
          <w:tcPr>
            <w:tcW w:w="294" w:type="pct"/>
            <w:shd w:val="clear" w:color="auto" w:fill="auto"/>
            <w:noWrap/>
            <w:vAlign w:val="center"/>
            <w:hideMark/>
          </w:tcPr>
          <w:p w14:paraId="20110F82"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0,000</w:t>
            </w:r>
          </w:p>
        </w:tc>
        <w:tc>
          <w:tcPr>
            <w:tcW w:w="294" w:type="pct"/>
            <w:shd w:val="clear" w:color="auto" w:fill="auto"/>
            <w:noWrap/>
            <w:vAlign w:val="center"/>
            <w:hideMark/>
          </w:tcPr>
          <w:p w14:paraId="498CA7C5"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0,000</w:t>
            </w:r>
          </w:p>
        </w:tc>
        <w:tc>
          <w:tcPr>
            <w:tcW w:w="294" w:type="pct"/>
            <w:shd w:val="clear" w:color="auto" w:fill="auto"/>
            <w:noWrap/>
            <w:vAlign w:val="center"/>
            <w:hideMark/>
          </w:tcPr>
          <w:p w14:paraId="340D1D97"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0,000</w:t>
            </w:r>
          </w:p>
        </w:tc>
        <w:tc>
          <w:tcPr>
            <w:tcW w:w="294" w:type="pct"/>
            <w:shd w:val="clear" w:color="auto" w:fill="auto"/>
            <w:noWrap/>
            <w:vAlign w:val="center"/>
            <w:hideMark/>
          </w:tcPr>
          <w:p w14:paraId="7634E858"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0,000</w:t>
            </w:r>
          </w:p>
        </w:tc>
        <w:tc>
          <w:tcPr>
            <w:tcW w:w="294" w:type="pct"/>
            <w:shd w:val="clear" w:color="auto" w:fill="auto"/>
            <w:noWrap/>
            <w:vAlign w:val="center"/>
            <w:hideMark/>
          </w:tcPr>
          <w:p w14:paraId="66C2648A"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30,000</w:t>
            </w:r>
          </w:p>
        </w:tc>
        <w:tc>
          <w:tcPr>
            <w:tcW w:w="294" w:type="pct"/>
            <w:shd w:val="clear" w:color="auto" w:fill="auto"/>
            <w:noWrap/>
            <w:vAlign w:val="center"/>
            <w:hideMark/>
          </w:tcPr>
          <w:p w14:paraId="4A97E39D"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38,333</w:t>
            </w:r>
          </w:p>
        </w:tc>
        <w:tc>
          <w:tcPr>
            <w:tcW w:w="294" w:type="pct"/>
            <w:shd w:val="clear" w:color="auto" w:fill="auto"/>
            <w:noWrap/>
            <w:vAlign w:val="center"/>
            <w:hideMark/>
          </w:tcPr>
          <w:p w14:paraId="4003E3F0"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46,667</w:t>
            </w:r>
          </w:p>
        </w:tc>
        <w:tc>
          <w:tcPr>
            <w:tcW w:w="294" w:type="pct"/>
            <w:shd w:val="clear" w:color="auto" w:fill="auto"/>
            <w:noWrap/>
            <w:vAlign w:val="center"/>
            <w:hideMark/>
          </w:tcPr>
          <w:p w14:paraId="704C4939"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55,000</w:t>
            </w:r>
          </w:p>
        </w:tc>
        <w:tc>
          <w:tcPr>
            <w:tcW w:w="294" w:type="pct"/>
            <w:shd w:val="clear" w:color="auto" w:fill="auto"/>
            <w:noWrap/>
            <w:vAlign w:val="center"/>
            <w:hideMark/>
          </w:tcPr>
          <w:p w14:paraId="39A20425"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63,333</w:t>
            </w:r>
          </w:p>
        </w:tc>
        <w:tc>
          <w:tcPr>
            <w:tcW w:w="294" w:type="pct"/>
            <w:shd w:val="clear" w:color="auto" w:fill="auto"/>
            <w:noWrap/>
            <w:vAlign w:val="center"/>
            <w:hideMark/>
          </w:tcPr>
          <w:p w14:paraId="1785E3C6"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71,667</w:t>
            </w:r>
          </w:p>
        </w:tc>
        <w:tc>
          <w:tcPr>
            <w:tcW w:w="291" w:type="pct"/>
            <w:shd w:val="clear" w:color="auto" w:fill="auto"/>
            <w:noWrap/>
            <w:vAlign w:val="center"/>
            <w:hideMark/>
          </w:tcPr>
          <w:p w14:paraId="067FDEBA"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80,000</w:t>
            </w:r>
          </w:p>
        </w:tc>
      </w:tr>
      <w:tr w:rsidR="006E28CB" w:rsidRPr="006E28CB" w14:paraId="494459A7" w14:textId="77777777" w:rsidTr="006E28CB">
        <w:trPr>
          <w:trHeight w:val="1110"/>
        </w:trPr>
        <w:tc>
          <w:tcPr>
            <w:tcW w:w="756" w:type="pct"/>
            <w:shd w:val="clear" w:color="auto" w:fill="auto"/>
            <w:vAlign w:val="center"/>
            <w:hideMark/>
          </w:tcPr>
          <w:p w14:paraId="219E9665"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Показатели оценки воздействия на окружающую среду при производстве ресурса</w:t>
            </w:r>
          </w:p>
        </w:tc>
        <w:tc>
          <w:tcPr>
            <w:tcW w:w="430" w:type="pct"/>
            <w:shd w:val="clear" w:color="auto" w:fill="auto"/>
            <w:noWrap/>
            <w:vAlign w:val="center"/>
            <w:hideMark/>
          </w:tcPr>
          <w:p w14:paraId="5BFC7223" w14:textId="77777777" w:rsidR="006E28CB" w:rsidRPr="006E28CB" w:rsidRDefault="006E28CB" w:rsidP="006E28CB">
            <w:pPr>
              <w:spacing w:line="240" w:lineRule="auto"/>
              <w:ind w:firstLine="0"/>
              <w:jc w:val="left"/>
              <w:rPr>
                <w:rFonts w:eastAsia="Times New Roman" w:cs="Times New Roman"/>
                <w:color w:val="000000"/>
                <w:sz w:val="20"/>
                <w:szCs w:val="20"/>
              </w:rPr>
            </w:pPr>
            <w:r w:rsidRPr="006E28CB">
              <w:rPr>
                <w:rFonts w:eastAsia="Times New Roman" w:cs="Times New Roman"/>
                <w:color w:val="000000"/>
                <w:sz w:val="20"/>
                <w:szCs w:val="20"/>
              </w:rPr>
              <w:t> </w:t>
            </w:r>
          </w:p>
        </w:tc>
        <w:tc>
          <w:tcPr>
            <w:tcW w:w="294" w:type="pct"/>
            <w:shd w:val="clear" w:color="auto" w:fill="auto"/>
            <w:noWrap/>
            <w:vAlign w:val="center"/>
            <w:hideMark/>
          </w:tcPr>
          <w:p w14:paraId="7EB3938F"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4A30D5E7"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4E8AC99F"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3D65B646"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020E6949"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7DE9BE6D"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0B3B628D"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00406483"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415CAC4A"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1B4A5D4A"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0EE9AFE9"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360E30D2"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1" w:type="pct"/>
            <w:shd w:val="clear" w:color="auto" w:fill="auto"/>
            <w:noWrap/>
            <w:vAlign w:val="center"/>
            <w:hideMark/>
          </w:tcPr>
          <w:p w14:paraId="5973C473"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r>
      <w:tr w:rsidR="006E28CB" w:rsidRPr="006E28CB" w14:paraId="34D10882" w14:textId="77777777" w:rsidTr="006E28CB">
        <w:trPr>
          <w:trHeight w:val="1200"/>
        </w:trPr>
        <w:tc>
          <w:tcPr>
            <w:tcW w:w="756" w:type="pct"/>
            <w:shd w:val="clear" w:color="auto" w:fill="auto"/>
            <w:vAlign w:val="center"/>
            <w:hideMark/>
          </w:tcPr>
          <w:p w14:paraId="5E302865"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Площадь оборудованных (действующих и закрытых) полигонов в расчете на 1000 жителей</w:t>
            </w:r>
          </w:p>
        </w:tc>
        <w:tc>
          <w:tcPr>
            <w:tcW w:w="430" w:type="pct"/>
            <w:shd w:val="clear" w:color="auto" w:fill="auto"/>
            <w:noWrap/>
            <w:vAlign w:val="center"/>
            <w:hideMark/>
          </w:tcPr>
          <w:p w14:paraId="788A8487"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м</w:t>
            </w:r>
            <w:r w:rsidRPr="006E28CB">
              <w:rPr>
                <w:rFonts w:eastAsia="Times New Roman" w:cs="Times New Roman"/>
                <w:color w:val="000000"/>
                <w:sz w:val="20"/>
                <w:szCs w:val="20"/>
                <w:vertAlign w:val="superscript"/>
              </w:rPr>
              <w:t>2</w:t>
            </w:r>
            <w:r w:rsidRPr="006E28CB">
              <w:rPr>
                <w:rFonts w:eastAsia="Times New Roman" w:cs="Times New Roman"/>
                <w:color w:val="000000"/>
                <w:sz w:val="20"/>
                <w:szCs w:val="20"/>
              </w:rPr>
              <w:t>/1000 чел.</w:t>
            </w:r>
          </w:p>
        </w:tc>
        <w:tc>
          <w:tcPr>
            <w:tcW w:w="294" w:type="pct"/>
            <w:shd w:val="clear" w:color="auto" w:fill="auto"/>
            <w:noWrap/>
            <w:vAlign w:val="center"/>
            <w:hideMark/>
          </w:tcPr>
          <w:p w14:paraId="750B2713"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47E703CE"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0489D214"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364CED62"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403B9135"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483E7878"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1FA061BF"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66D2A12B"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397DE515"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2DCA3723"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41B211C1"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6760035C"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1" w:type="pct"/>
            <w:shd w:val="clear" w:color="auto" w:fill="auto"/>
            <w:noWrap/>
            <w:vAlign w:val="center"/>
            <w:hideMark/>
          </w:tcPr>
          <w:p w14:paraId="696DCFFD"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r>
      <w:tr w:rsidR="006E28CB" w:rsidRPr="006E28CB" w14:paraId="36A23828" w14:textId="77777777" w:rsidTr="006E28CB">
        <w:trPr>
          <w:trHeight w:val="1140"/>
        </w:trPr>
        <w:tc>
          <w:tcPr>
            <w:tcW w:w="756" w:type="pct"/>
            <w:shd w:val="clear" w:color="auto" w:fill="auto"/>
            <w:vAlign w:val="center"/>
            <w:hideMark/>
          </w:tcPr>
          <w:p w14:paraId="524036C5"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Площадь несанкционированных мест размещения отходов в расчете на 1000 жителей</w:t>
            </w:r>
          </w:p>
        </w:tc>
        <w:tc>
          <w:tcPr>
            <w:tcW w:w="430" w:type="pct"/>
            <w:shd w:val="clear" w:color="auto" w:fill="auto"/>
            <w:noWrap/>
            <w:vAlign w:val="center"/>
            <w:hideMark/>
          </w:tcPr>
          <w:p w14:paraId="048211B7"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м</w:t>
            </w:r>
            <w:r w:rsidRPr="006E28CB">
              <w:rPr>
                <w:rFonts w:eastAsia="Times New Roman" w:cs="Times New Roman"/>
                <w:color w:val="000000"/>
                <w:sz w:val="20"/>
                <w:szCs w:val="20"/>
                <w:vertAlign w:val="superscript"/>
              </w:rPr>
              <w:t>2</w:t>
            </w:r>
            <w:r w:rsidRPr="006E28CB">
              <w:rPr>
                <w:rFonts w:eastAsia="Times New Roman" w:cs="Times New Roman"/>
                <w:color w:val="000000"/>
                <w:sz w:val="20"/>
                <w:szCs w:val="20"/>
              </w:rPr>
              <w:t>/1000 чел.</w:t>
            </w:r>
          </w:p>
        </w:tc>
        <w:tc>
          <w:tcPr>
            <w:tcW w:w="294" w:type="pct"/>
            <w:shd w:val="clear" w:color="auto" w:fill="auto"/>
            <w:noWrap/>
            <w:vAlign w:val="center"/>
            <w:hideMark/>
          </w:tcPr>
          <w:p w14:paraId="0CEE4D69"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2D1C63E7"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35315595"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40AD059A"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48BCC1EE"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0C68B143"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27651D1A"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6D1A260A"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1F32454C"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66992B3B"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1D1C603C"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4" w:type="pct"/>
            <w:shd w:val="clear" w:color="auto" w:fill="auto"/>
            <w:noWrap/>
            <w:vAlign w:val="center"/>
            <w:hideMark/>
          </w:tcPr>
          <w:p w14:paraId="64A4A38E"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c>
          <w:tcPr>
            <w:tcW w:w="291" w:type="pct"/>
            <w:shd w:val="clear" w:color="auto" w:fill="auto"/>
            <w:noWrap/>
            <w:vAlign w:val="center"/>
            <w:hideMark/>
          </w:tcPr>
          <w:p w14:paraId="1B235C8C" w14:textId="77777777" w:rsidR="006E28CB" w:rsidRPr="006E28CB" w:rsidRDefault="006E28CB" w:rsidP="006E28CB">
            <w:pPr>
              <w:spacing w:line="240" w:lineRule="auto"/>
              <w:ind w:firstLine="0"/>
              <w:jc w:val="center"/>
              <w:rPr>
                <w:rFonts w:eastAsia="Times New Roman" w:cs="Times New Roman"/>
                <w:color w:val="000000"/>
                <w:sz w:val="20"/>
                <w:szCs w:val="20"/>
              </w:rPr>
            </w:pPr>
            <w:r w:rsidRPr="006E28CB">
              <w:rPr>
                <w:rFonts w:eastAsia="Times New Roman" w:cs="Times New Roman"/>
                <w:color w:val="000000"/>
                <w:sz w:val="20"/>
                <w:szCs w:val="20"/>
              </w:rPr>
              <w:t>н/д</w:t>
            </w:r>
          </w:p>
        </w:tc>
      </w:tr>
    </w:tbl>
    <w:p w14:paraId="08513372" w14:textId="77777777" w:rsidR="006E28CB" w:rsidRPr="006E28CB" w:rsidRDefault="006E28CB" w:rsidP="006E28CB">
      <w:pPr>
        <w:tabs>
          <w:tab w:val="left" w:pos="5885"/>
        </w:tabs>
        <w:jc w:val="right"/>
        <w:rPr>
          <w:b/>
          <w:sz w:val="20"/>
          <w:szCs w:val="20"/>
        </w:rPr>
      </w:pPr>
    </w:p>
    <w:p w14:paraId="2E2F58E2" w14:textId="77777777" w:rsidR="006E28CB" w:rsidRPr="006E28CB" w:rsidRDefault="006E28CB" w:rsidP="006E28CB">
      <w:pPr>
        <w:tabs>
          <w:tab w:val="left" w:pos="5885"/>
        </w:tabs>
        <w:jc w:val="right"/>
        <w:rPr>
          <w:b/>
          <w:sz w:val="20"/>
          <w:szCs w:val="20"/>
        </w:rPr>
      </w:pPr>
    </w:p>
    <w:p w14:paraId="69719FFB" w14:textId="77777777" w:rsidR="006E28CB" w:rsidRPr="006E28CB" w:rsidRDefault="006E28CB" w:rsidP="006E28CB">
      <w:pPr>
        <w:tabs>
          <w:tab w:val="left" w:pos="5885"/>
        </w:tabs>
        <w:jc w:val="right"/>
        <w:rPr>
          <w:b/>
          <w:sz w:val="20"/>
          <w:szCs w:val="20"/>
        </w:rPr>
      </w:pPr>
    </w:p>
    <w:p w14:paraId="47133DC5" w14:textId="77777777" w:rsidR="006E28CB" w:rsidRPr="006E28CB" w:rsidRDefault="006E28CB" w:rsidP="006E28CB">
      <w:pPr>
        <w:tabs>
          <w:tab w:val="left" w:pos="5885"/>
        </w:tabs>
        <w:jc w:val="right"/>
        <w:rPr>
          <w:b/>
          <w:sz w:val="20"/>
          <w:szCs w:val="20"/>
        </w:rPr>
      </w:pPr>
    </w:p>
    <w:p w14:paraId="48358363" w14:textId="77777777" w:rsidR="006E28CB" w:rsidRPr="006E28CB" w:rsidRDefault="006E28CB" w:rsidP="006E28CB">
      <w:pPr>
        <w:rPr>
          <w:highlight w:val="yellow"/>
        </w:rPr>
        <w:sectPr w:rsidR="006E28CB" w:rsidRPr="006E28CB" w:rsidSect="006E28CB">
          <w:type w:val="continuous"/>
          <w:pgSz w:w="16838" w:h="11906" w:orient="landscape"/>
          <w:pgMar w:top="1134" w:right="567" w:bottom="1134" w:left="1701" w:header="709" w:footer="709" w:gutter="0"/>
          <w:cols w:space="708"/>
          <w:docGrid w:linePitch="381"/>
        </w:sectPr>
      </w:pPr>
    </w:p>
    <w:p w14:paraId="47FE381E" w14:textId="77777777" w:rsidR="00EA198C" w:rsidRDefault="00EA198C" w:rsidP="001F6536">
      <w:pPr>
        <w:pStyle w:val="10"/>
        <w:rPr>
          <w:lang w:eastAsia="en-US"/>
        </w:rPr>
      </w:pPr>
      <w:bookmarkStart w:id="53" w:name="_Toc445819388"/>
      <w:r w:rsidRPr="00A716E2">
        <w:rPr>
          <w:lang w:eastAsia="en-US"/>
        </w:rPr>
        <w:lastRenderedPageBreak/>
        <w:t>Раздел 6. Перспективная схема электроснабжения</w:t>
      </w:r>
      <w:bookmarkEnd w:id="53"/>
    </w:p>
    <w:p w14:paraId="7EBBB7DA" w14:textId="77777777" w:rsidR="007307BF" w:rsidRPr="007307BF" w:rsidRDefault="007307BF" w:rsidP="007307BF">
      <w:r w:rsidRPr="007307BF">
        <w:t>Перечень мероприятий и инвестиционных проектов в электроснабжении обеспечивающих спрос на услуги электроснабжения по годам реализации Программы для решения поставленных задач и обеспечения целевых показателей развития коммунальной инфраструктуры Новоавачинского сельского поселения, включает:</w:t>
      </w:r>
    </w:p>
    <w:p w14:paraId="0289280D" w14:textId="404B1105" w:rsidR="007307BF" w:rsidRPr="007307BF" w:rsidRDefault="00700409" w:rsidP="007307BF">
      <w:r w:rsidRPr="007307BF">
        <w:rPr>
          <w:b/>
          <w:bCs/>
        </w:rPr>
        <w:t xml:space="preserve">Цель </w:t>
      </w:r>
      <w:r w:rsidRPr="007307BF">
        <w:rPr>
          <w:bCs/>
        </w:rPr>
        <w:t>–</w:t>
      </w:r>
      <w:r w:rsidR="007307BF" w:rsidRPr="007307BF">
        <w:rPr>
          <w:bCs/>
        </w:rPr>
        <w:t xml:space="preserve"> Формирование обоснованного спроса на развитие системы электроснабжения Новоавачинского сельского поселение, обеспечение оптимального использования имеющихся и вновь построенных объектов коммунальной инфраструктуры.</w:t>
      </w:r>
    </w:p>
    <w:p w14:paraId="62D225F4" w14:textId="5C1FC30C" w:rsidR="007307BF" w:rsidRPr="007307BF" w:rsidRDefault="00700409" w:rsidP="007307BF">
      <w:r w:rsidRPr="007307BF">
        <w:rPr>
          <w:b/>
        </w:rPr>
        <w:t xml:space="preserve">Задача </w:t>
      </w:r>
      <w:r w:rsidRPr="007307BF">
        <w:t>-</w:t>
      </w:r>
      <w:r w:rsidR="007307BF" w:rsidRPr="007307BF">
        <w:t xml:space="preserve"> Строительство и модернизация системы электроснабжения Новоавачинского сельского поселения в соответствии с потребностями жилищного и промышленного строительства.</w:t>
      </w:r>
    </w:p>
    <w:p w14:paraId="3306FA6E" w14:textId="77777777" w:rsidR="007307BF" w:rsidRPr="007307BF" w:rsidRDefault="007307BF" w:rsidP="007307BF">
      <w:r w:rsidRPr="007307BF">
        <w:rPr>
          <w:b/>
        </w:rPr>
        <w:t xml:space="preserve">Инвестиционный проект 1 «Энергосбережение и повышение энергетической эффективности» </w:t>
      </w:r>
      <w:r w:rsidRPr="007307BF">
        <w:t xml:space="preserve">включает следующие мероприятия, направленные на достижение целевых показателей системы электроснабжения; </w:t>
      </w:r>
    </w:p>
    <w:p w14:paraId="2DC210F3" w14:textId="77777777" w:rsidR="007307BF" w:rsidRPr="007307BF" w:rsidRDefault="007307BF" w:rsidP="007307BF">
      <w:pPr>
        <w:jc w:val="left"/>
        <w:rPr>
          <w:color w:val="000000"/>
        </w:rPr>
      </w:pPr>
      <w:r w:rsidRPr="007307BF">
        <w:rPr>
          <w:color w:val="000000"/>
        </w:rPr>
        <w:t>-Монтаж автоматизированной системы контроля и учета электроэнергии (АСКУЭ);</w:t>
      </w:r>
    </w:p>
    <w:p w14:paraId="0910FC98" w14:textId="77777777" w:rsidR="007307BF" w:rsidRPr="007307BF" w:rsidRDefault="007307BF" w:rsidP="007307BF">
      <w:pPr>
        <w:rPr>
          <w:b/>
        </w:rPr>
      </w:pPr>
      <w:r w:rsidRPr="007307BF">
        <w:rPr>
          <w:b/>
        </w:rPr>
        <w:t>Технические параметры проекта:</w:t>
      </w:r>
    </w:p>
    <w:p w14:paraId="6BB6FD2D" w14:textId="2A8454EE" w:rsidR="007307BF" w:rsidRPr="007307BF" w:rsidRDefault="007307BF" w:rsidP="007307BF">
      <w:r w:rsidRPr="007307BF">
        <w:t>Мероприятия</w:t>
      </w:r>
      <w:r w:rsidR="00700409">
        <w:t xml:space="preserve"> </w:t>
      </w:r>
      <w:r w:rsidRPr="007307BF">
        <w:t xml:space="preserve">проекта направлены </w:t>
      </w:r>
      <w:r w:rsidR="00700409" w:rsidRPr="007307BF">
        <w:t>на:</w:t>
      </w:r>
    </w:p>
    <w:p w14:paraId="661B9CC2" w14:textId="77777777" w:rsidR="007307BF" w:rsidRPr="007307BF" w:rsidRDefault="007307BF" w:rsidP="007307BF">
      <w:r w:rsidRPr="007307BF">
        <w:t>Внедрение АСКУЭ позволит оперативно через интерфейс RS-485 передавать информацию со счетчиков в компьютер и своевременно выявлять неоптимальные режимы работы генераторов ПС и внутристанционные потери.</w:t>
      </w:r>
    </w:p>
    <w:p w14:paraId="4C59B098" w14:textId="77777777" w:rsidR="007307BF" w:rsidRPr="007307BF" w:rsidRDefault="007307BF" w:rsidP="007307BF">
      <w:r w:rsidRPr="007307BF">
        <w:t>Внедрение АСКУЭ позволит решить ряд неотложных задач:</w:t>
      </w:r>
    </w:p>
    <w:p w14:paraId="27D88333" w14:textId="77777777" w:rsidR="007307BF" w:rsidRPr="007307BF" w:rsidRDefault="007307BF" w:rsidP="007307BF">
      <w:r w:rsidRPr="007307BF">
        <w:t>- Оптимизировать режимы работы генераторов ПС.</w:t>
      </w:r>
    </w:p>
    <w:p w14:paraId="382DF60C" w14:textId="77777777" w:rsidR="007307BF" w:rsidRPr="007307BF" w:rsidRDefault="007307BF" w:rsidP="007307BF">
      <w:r w:rsidRPr="007307BF">
        <w:t>- Повысить точность учета вырабатываемой и потребляемой электроэнергии.</w:t>
      </w:r>
    </w:p>
    <w:p w14:paraId="5644FEE1" w14:textId="77777777" w:rsidR="007307BF" w:rsidRPr="007307BF" w:rsidRDefault="007307BF" w:rsidP="007307BF">
      <w:r w:rsidRPr="007307BF">
        <w:t>- С большей точностью определить величину потерь и определить места и причину их возникновения.</w:t>
      </w:r>
    </w:p>
    <w:p w14:paraId="2FF2D362" w14:textId="77777777" w:rsidR="007307BF" w:rsidRPr="007307BF" w:rsidRDefault="007307BF" w:rsidP="007307BF">
      <w:r w:rsidRPr="007307BF">
        <w:t>- Выявить хищение электроэнергии и таким образом снизить коммерческие потери.</w:t>
      </w:r>
    </w:p>
    <w:p w14:paraId="11A421AF" w14:textId="77777777" w:rsidR="007307BF" w:rsidRPr="007307BF" w:rsidRDefault="007307BF" w:rsidP="007307BF">
      <w:r w:rsidRPr="007307BF">
        <w:t>- Включить расчеты за электроэнергию бытовых потребителей в единый платежный документ.</w:t>
      </w:r>
    </w:p>
    <w:p w14:paraId="60ACEA33" w14:textId="77777777" w:rsidR="007307BF" w:rsidRPr="007307BF" w:rsidRDefault="007307BF" w:rsidP="007307BF">
      <w:pPr>
        <w:rPr>
          <w:b/>
        </w:rPr>
      </w:pPr>
      <w:r w:rsidRPr="007307BF">
        <w:rPr>
          <w:b/>
        </w:rPr>
        <w:t xml:space="preserve">Необходимый объем финансирования: </w:t>
      </w:r>
      <w:r w:rsidR="00A7191B">
        <w:t>3</w:t>
      </w:r>
      <w:r w:rsidRPr="007307BF">
        <w:t>,5 млн руб.</w:t>
      </w:r>
    </w:p>
    <w:p w14:paraId="64A18622" w14:textId="48DB678A" w:rsidR="007307BF" w:rsidRPr="007307BF" w:rsidRDefault="007307BF" w:rsidP="007307BF">
      <w:r w:rsidRPr="007307BF">
        <w:t xml:space="preserve">Реализация </w:t>
      </w:r>
      <w:r w:rsidR="00700409" w:rsidRPr="007307BF">
        <w:t>мероприятий обеспечивает</w:t>
      </w:r>
      <w:r w:rsidRPr="007307BF">
        <w:t xml:space="preserve"> оптимизацию систем коммунальной инфраструктуры и создание условий и стимулов для рационального потребления топливно-энергетических ресурсов.</w:t>
      </w:r>
    </w:p>
    <w:p w14:paraId="23A3BDDD" w14:textId="77777777" w:rsidR="007307BF" w:rsidRPr="007307BF" w:rsidRDefault="007307BF" w:rsidP="007307BF">
      <w:pPr>
        <w:rPr>
          <w:b/>
        </w:rPr>
      </w:pPr>
    </w:p>
    <w:p w14:paraId="5BB79642" w14:textId="77777777" w:rsidR="007307BF" w:rsidRPr="007307BF" w:rsidRDefault="007307BF" w:rsidP="007307BF">
      <w:r w:rsidRPr="007307BF">
        <w:rPr>
          <w:b/>
        </w:rPr>
        <w:lastRenderedPageBreak/>
        <w:t>Инвестиционный проект 2 «Строительство головных объектов электроснабжения»</w:t>
      </w:r>
      <w:r w:rsidRPr="007307BF">
        <w:t xml:space="preserve"> включает следующие мероприятия, направленные на достижение целевых показателей системы электроснабжения: </w:t>
      </w:r>
    </w:p>
    <w:p w14:paraId="2D0C4D0D" w14:textId="77777777" w:rsidR="007307BF" w:rsidRPr="007307BF" w:rsidRDefault="007307BF" w:rsidP="007307BF">
      <w:r w:rsidRPr="007307BF">
        <w:t>- Строительство ТП.</w:t>
      </w:r>
    </w:p>
    <w:p w14:paraId="4BF4B4DA" w14:textId="77777777" w:rsidR="007307BF" w:rsidRPr="007307BF" w:rsidRDefault="007307BF" w:rsidP="007307BF">
      <w:pPr>
        <w:rPr>
          <w:b/>
        </w:rPr>
      </w:pPr>
      <w:r w:rsidRPr="007307BF">
        <w:rPr>
          <w:b/>
        </w:rPr>
        <w:t>Технические параметры проекта:</w:t>
      </w:r>
    </w:p>
    <w:p w14:paraId="05CAF3D4" w14:textId="77777777" w:rsidR="007307BF" w:rsidRPr="007307BF" w:rsidRDefault="007307BF" w:rsidP="007307BF">
      <w:r w:rsidRPr="007307BF">
        <w:t xml:space="preserve"> Выполнение проектно-изыскательских работ и выполнение строительной части. </w:t>
      </w:r>
    </w:p>
    <w:p w14:paraId="55F8BD51" w14:textId="1F02F17A" w:rsidR="007307BF" w:rsidRPr="007307BF" w:rsidRDefault="007307BF" w:rsidP="007307BF">
      <w:r w:rsidRPr="007307BF">
        <w:rPr>
          <w:b/>
        </w:rPr>
        <w:t xml:space="preserve">Необходимый объем </w:t>
      </w:r>
      <w:r w:rsidR="00700409" w:rsidRPr="007307BF">
        <w:rPr>
          <w:b/>
        </w:rPr>
        <w:t>финансирования:</w:t>
      </w:r>
      <w:r w:rsidR="00700409">
        <w:t xml:space="preserve"> 40,000</w:t>
      </w:r>
      <w:r w:rsidR="00A67451" w:rsidRPr="007307BF">
        <w:t xml:space="preserve"> млн</w:t>
      </w:r>
      <w:r w:rsidRPr="007307BF">
        <w:t xml:space="preserve"> руб.</w:t>
      </w:r>
    </w:p>
    <w:p w14:paraId="4283BA32" w14:textId="77777777" w:rsidR="007307BF" w:rsidRPr="007307BF" w:rsidRDefault="007307BF" w:rsidP="007307BF">
      <w:pPr>
        <w:rPr>
          <w:b/>
        </w:rPr>
      </w:pPr>
      <w:r w:rsidRPr="007307BF">
        <w:rPr>
          <w:b/>
        </w:rPr>
        <w:t>Ожидаемый годовой эффект:</w:t>
      </w:r>
    </w:p>
    <w:p w14:paraId="528AEDF9" w14:textId="77777777" w:rsidR="007307BF" w:rsidRPr="007307BF" w:rsidRDefault="007307BF" w:rsidP="007307BF">
      <w:pPr>
        <w:ind w:firstLine="426"/>
      </w:pPr>
      <w:r w:rsidRPr="007307BF">
        <w:t>-    Снижение затрат на ремонт оборудования – 112 млн.руб</w:t>
      </w:r>
    </w:p>
    <w:p w14:paraId="36D8532F" w14:textId="77777777" w:rsidR="007307BF" w:rsidRPr="007307BF" w:rsidRDefault="007307BF" w:rsidP="007307BF">
      <w:pPr>
        <w:rPr>
          <w:b/>
        </w:rPr>
      </w:pPr>
    </w:p>
    <w:p w14:paraId="23FBF0DE" w14:textId="77777777" w:rsidR="007307BF" w:rsidRPr="007307BF" w:rsidRDefault="007307BF" w:rsidP="007307BF">
      <w:r w:rsidRPr="007307BF">
        <w:rPr>
          <w:b/>
        </w:rPr>
        <w:t>Инвестиционный проект 3 «Реконструкция головных объектов электроснабжения»</w:t>
      </w:r>
      <w:r w:rsidRPr="007307BF">
        <w:t xml:space="preserve"> включает мероприятия, направленные на достижение целевых показателей системы электроснабжения:</w:t>
      </w:r>
    </w:p>
    <w:p w14:paraId="1354305F" w14:textId="77777777" w:rsidR="007307BF" w:rsidRPr="007307BF" w:rsidRDefault="007307BF" w:rsidP="007307BF">
      <w:pPr>
        <w:rPr>
          <w:sz w:val="28"/>
        </w:rPr>
      </w:pPr>
      <w:r w:rsidRPr="007307BF">
        <w:t>Снижение затрат на ремонт оборудования.</w:t>
      </w:r>
    </w:p>
    <w:p w14:paraId="1FD05713" w14:textId="77777777" w:rsidR="007307BF" w:rsidRPr="007307BF" w:rsidRDefault="007307BF" w:rsidP="007307BF">
      <w:r w:rsidRPr="007307BF">
        <w:t>Обеспечение надежности и качества оказываемых услуг.</w:t>
      </w:r>
    </w:p>
    <w:p w14:paraId="16A92DFA" w14:textId="77777777" w:rsidR="007307BF" w:rsidRPr="007307BF" w:rsidRDefault="007307BF" w:rsidP="007307BF">
      <w:r w:rsidRPr="007307BF">
        <w:t>Реконструкция головных объектов включает следующие мероприятия, направленные на достижение целевых показателей системы электроснабжения:</w:t>
      </w:r>
    </w:p>
    <w:p w14:paraId="73557A87" w14:textId="0B200F3B" w:rsidR="007307BF" w:rsidRPr="007307BF" w:rsidRDefault="007307BF" w:rsidP="007307BF">
      <w:r w:rsidRPr="007307BF">
        <w:t>1. Замена 2-ух силовых трансформаторов на ПС</w:t>
      </w:r>
      <w:r w:rsidR="00700409">
        <w:t xml:space="preserve"> </w:t>
      </w:r>
      <w:r w:rsidRPr="007307BF">
        <w:t>"Новая"</w:t>
      </w:r>
    </w:p>
    <w:p w14:paraId="314A7B6A" w14:textId="77777777" w:rsidR="007307BF" w:rsidRPr="007307BF" w:rsidRDefault="007307BF" w:rsidP="007307BF">
      <w:r w:rsidRPr="007307BF">
        <w:t>2. Замена коммутационного оборудования на ПС "Новая"</w:t>
      </w:r>
    </w:p>
    <w:p w14:paraId="116D5A6B" w14:textId="77777777" w:rsidR="007307BF" w:rsidRPr="007307BF" w:rsidRDefault="007307BF" w:rsidP="007307BF">
      <w:r w:rsidRPr="007307BF">
        <w:rPr>
          <w:b/>
        </w:rPr>
        <w:t xml:space="preserve">Технические параметры проекта </w:t>
      </w:r>
      <w:r w:rsidRPr="007307BF">
        <w:t>определяются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14:paraId="2B32643C" w14:textId="77777777" w:rsidR="007307BF" w:rsidRPr="007307BF" w:rsidRDefault="007307BF" w:rsidP="007307BF">
      <w:r w:rsidRPr="007307BF">
        <w:rPr>
          <w:b/>
        </w:rPr>
        <w:t>Необходимый объем финансирования:</w:t>
      </w:r>
      <w:r w:rsidR="00F51327">
        <w:rPr>
          <w:bCs/>
        </w:rPr>
        <w:t>25</w:t>
      </w:r>
      <w:r w:rsidRPr="007307BF">
        <w:rPr>
          <w:bCs/>
        </w:rPr>
        <w:t>,00</w:t>
      </w:r>
      <w:r w:rsidRPr="007307BF">
        <w:t xml:space="preserve"> млн руб.</w:t>
      </w:r>
    </w:p>
    <w:p w14:paraId="473C0F76" w14:textId="77777777" w:rsidR="007307BF" w:rsidRPr="007307BF" w:rsidRDefault="007307BF" w:rsidP="007307BF">
      <w:pPr>
        <w:rPr>
          <w:b/>
        </w:rPr>
      </w:pPr>
    </w:p>
    <w:p w14:paraId="662A0E83" w14:textId="77777777" w:rsidR="007307BF" w:rsidRPr="007307BF" w:rsidRDefault="007307BF" w:rsidP="007307BF">
      <w:r w:rsidRPr="007307BF">
        <w:rPr>
          <w:b/>
        </w:rPr>
        <w:t>Инвестиционный проект 4 «Строительство электрических сетей»</w:t>
      </w:r>
      <w:r w:rsidRPr="007307BF">
        <w:t xml:space="preserve"> включает мероприятия, направленные на достижение целевых показателей системы электроснабжения:</w:t>
      </w:r>
    </w:p>
    <w:p w14:paraId="767B9FF6" w14:textId="77777777" w:rsidR="007307BF" w:rsidRPr="007307BF" w:rsidRDefault="007307BF" w:rsidP="007307BF">
      <w:r w:rsidRPr="007307BF">
        <w:t xml:space="preserve">- строительство ЛЭП-10 кВ </w:t>
      </w:r>
    </w:p>
    <w:p w14:paraId="7FB4A18A" w14:textId="77777777" w:rsidR="007307BF" w:rsidRPr="007307BF" w:rsidRDefault="007307BF" w:rsidP="007307BF">
      <w:pPr>
        <w:rPr>
          <w:b/>
        </w:rPr>
      </w:pPr>
      <w:r w:rsidRPr="007307BF">
        <w:rPr>
          <w:b/>
        </w:rPr>
        <w:t>Технические параметры проекта:</w:t>
      </w:r>
    </w:p>
    <w:p w14:paraId="4FA63107" w14:textId="77777777" w:rsidR="007307BF" w:rsidRPr="007307BF" w:rsidRDefault="007307BF" w:rsidP="007307BF">
      <w:r w:rsidRPr="007307BF">
        <w:t xml:space="preserve">Выполнение проектно-изыскательских работ на вновь строящиеся линейные объекты электроснабжения. Строительство новых ЛЭП для электроснабжения проектируемых районов, резервирования существующих и разгрузки перегруженных участков. </w:t>
      </w:r>
    </w:p>
    <w:p w14:paraId="35B3CA29" w14:textId="77777777" w:rsidR="007307BF" w:rsidRPr="007307BF" w:rsidRDefault="007307BF" w:rsidP="007307BF">
      <w:r w:rsidRPr="007307BF">
        <w:rPr>
          <w:b/>
        </w:rPr>
        <w:t>Необходимый объем финансирования:</w:t>
      </w:r>
      <w:r w:rsidR="00A7191B">
        <w:t>8</w:t>
      </w:r>
      <w:r w:rsidRPr="007307BF">
        <w:t>,5 млн руб.</w:t>
      </w:r>
    </w:p>
    <w:p w14:paraId="4D5F60F5" w14:textId="77777777" w:rsidR="007307BF" w:rsidRPr="007307BF" w:rsidRDefault="007307BF" w:rsidP="007307BF">
      <w:r w:rsidRPr="007307BF">
        <w:lastRenderedPageBreak/>
        <w:t>Инвестиционный проект направлен на повышение надежности и качества оказания услуг электроснабжения и не предусматривает обеспечение окупаемости в период реализации Программы.</w:t>
      </w:r>
    </w:p>
    <w:p w14:paraId="5F177D94" w14:textId="14F465FD" w:rsidR="007307BF" w:rsidRPr="007307BF" w:rsidRDefault="007307BF" w:rsidP="007307BF">
      <w:r w:rsidRPr="007307BF">
        <w:t xml:space="preserve">Перечень мероприятий и инвестиционных проектов по развитию системы электроснабжения, направленных на решение поставленных задач и обеспечение целевых показателей развития коммунальной инфраструктуры Новоавачинского сельского поселения, представлен в таблице </w:t>
      </w:r>
      <w:r w:rsidR="00700409">
        <w:t>99</w:t>
      </w:r>
      <w:r w:rsidRPr="007307BF">
        <w:t xml:space="preserve">. </w:t>
      </w:r>
    </w:p>
    <w:p w14:paraId="23398A28" w14:textId="75B3641B" w:rsidR="007307BF" w:rsidRPr="007307BF" w:rsidRDefault="007307BF" w:rsidP="00700409">
      <w:pPr>
        <w:pStyle w:val="a"/>
      </w:pPr>
      <w:r w:rsidRPr="007307BF">
        <w:t>Затраты на реализацию проектов по системе электроснабжения Новоавачинского сельского поселения до 2025 г.</w:t>
      </w:r>
    </w:p>
    <w:tbl>
      <w:tblPr>
        <w:tblW w:w="5000" w:type="pct"/>
        <w:tblLook w:val="04A0" w:firstRow="1" w:lastRow="0" w:firstColumn="1" w:lastColumn="0" w:noHBand="0" w:noVBand="1"/>
      </w:tblPr>
      <w:tblGrid>
        <w:gridCol w:w="6318"/>
        <w:gridCol w:w="1433"/>
        <w:gridCol w:w="1878"/>
      </w:tblGrid>
      <w:tr w:rsidR="007307BF" w:rsidRPr="007307BF" w14:paraId="3BAC3ACF" w14:textId="77777777" w:rsidTr="00700409">
        <w:trPr>
          <w:trHeight w:val="284"/>
        </w:trPr>
        <w:tc>
          <w:tcPr>
            <w:tcW w:w="3281" w:type="pct"/>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7175EFE1" w14:textId="77777777" w:rsidR="007307BF" w:rsidRPr="007307BF" w:rsidRDefault="007307BF" w:rsidP="007307BF">
            <w:pPr>
              <w:ind w:firstLine="0"/>
              <w:jc w:val="center"/>
              <w:rPr>
                <w:b/>
                <w:bCs/>
                <w:color w:val="000000"/>
                <w:sz w:val="20"/>
                <w:szCs w:val="20"/>
              </w:rPr>
            </w:pPr>
            <w:r w:rsidRPr="007307BF">
              <w:rPr>
                <w:b/>
                <w:bCs/>
                <w:color w:val="000000"/>
                <w:sz w:val="20"/>
                <w:szCs w:val="20"/>
              </w:rPr>
              <w:t>Показатель</w:t>
            </w:r>
          </w:p>
        </w:tc>
        <w:tc>
          <w:tcPr>
            <w:tcW w:w="744" w:type="pct"/>
            <w:tcBorders>
              <w:top w:val="single" w:sz="4" w:space="0" w:color="auto"/>
              <w:left w:val="nil"/>
              <w:bottom w:val="nil"/>
              <w:right w:val="single" w:sz="4" w:space="0" w:color="auto"/>
            </w:tcBorders>
            <w:shd w:val="clear" w:color="auto" w:fill="D9D9D9" w:themeFill="background1" w:themeFillShade="D9"/>
            <w:vAlign w:val="center"/>
            <w:hideMark/>
          </w:tcPr>
          <w:p w14:paraId="5480724A" w14:textId="77777777" w:rsidR="007307BF" w:rsidRPr="007307BF" w:rsidRDefault="007307BF" w:rsidP="007307BF">
            <w:pPr>
              <w:ind w:firstLine="0"/>
              <w:jc w:val="center"/>
              <w:rPr>
                <w:b/>
                <w:color w:val="000000"/>
                <w:sz w:val="20"/>
                <w:szCs w:val="20"/>
              </w:rPr>
            </w:pPr>
            <w:r w:rsidRPr="007307BF">
              <w:rPr>
                <w:b/>
                <w:color w:val="000000"/>
                <w:sz w:val="20"/>
                <w:szCs w:val="20"/>
              </w:rPr>
              <w:t>Ед. изм.</w:t>
            </w:r>
          </w:p>
        </w:tc>
        <w:tc>
          <w:tcPr>
            <w:tcW w:w="975" w:type="pct"/>
            <w:tcBorders>
              <w:top w:val="single" w:sz="4" w:space="0" w:color="auto"/>
              <w:left w:val="nil"/>
              <w:bottom w:val="nil"/>
              <w:right w:val="single" w:sz="4" w:space="0" w:color="auto"/>
            </w:tcBorders>
            <w:shd w:val="clear" w:color="auto" w:fill="D9D9D9" w:themeFill="background1" w:themeFillShade="D9"/>
            <w:vAlign w:val="center"/>
            <w:hideMark/>
          </w:tcPr>
          <w:p w14:paraId="5EAD5BEB" w14:textId="77777777" w:rsidR="007307BF" w:rsidRPr="007307BF" w:rsidRDefault="007307BF" w:rsidP="007307BF">
            <w:pPr>
              <w:ind w:firstLine="0"/>
              <w:jc w:val="center"/>
              <w:rPr>
                <w:b/>
                <w:bCs/>
                <w:color w:val="000000"/>
                <w:sz w:val="20"/>
                <w:szCs w:val="20"/>
              </w:rPr>
            </w:pPr>
            <w:r w:rsidRPr="007307BF">
              <w:rPr>
                <w:b/>
                <w:bCs/>
                <w:color w:val="000000"/>
                <w:sz w:val="20"/>
                <w:szCs w:val="20"/>
              </w:rPr>
              <w:t>Всего 2015-2025 гг.</w:t>
            </w:r>
          </w:p>
        </w:tc>
      </w:tr>
      <w:tr w:rsidR="007307BF" w:rsidRPr="007307BF" w14:paraId="7B9AFCC6" w14:textId="77777777" w:rsidTr="007307BF">
        <w:trPr>
          <w:trHeight w:val="284"/>
        </w:trPr>
        <w:tc>
          <w:tcPr>
            <w:tcW w:w="32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58FB61" w14:textId="77777777" w:rsidR="007307BF" w:rsidRPr="007307BF" w:rsidRDefault="007307BF" w:rsidP="007307BF">
            <w:pPr>
              <w:ind w:firstLine="0"/>
              <w:jc w:val="left"/>
              <w:rPr>
                <w:b/>
                <w:bCs/>
                <w:color w:val="000000"/>
                <w:sz w:val="20"/>
                <w:szCs w:val="20"/>
              </w:rPr>
            </w:pPr>
            <w:r w:rsidRPr="007307BF">
              <w:rPr>
                <w:b/>
                <w:bCs/>
                <w:color w:val="000000"/>
                <w:sz w:val="20"/>
                <w:szCs w:val="20"/>
              </w:rPr>
              <w:t>Проект 1. Энергосбережение и повышение энергетической эффективности</w:t>
            </w:r>
          </w:p>
        </w:tc>
        <w:tc>
          <w:tcPr>
            <w:tcW w:w="744" w:type="pct"/>
            <w:tcBorders>
              <w:top w:val="single" w:sz="4" w:space="0" w:color="auto"/>
              <w:left w:val="nil"/>
              <w:bottom w:val="single" w:sz="4" w:space="0" w:color="auto"/>
              <w:right w:val="single" w:sz="4" w:space="0" w:color="auto"/>
            </w:tcBorders>
            <w:shd w:val="clear" w:color="auto" w:fill="auto"/>
            <w:vAlign w:val="center"/>
            <w:hideMark/>
          </w:tcPr>
          <w:p w14:paraId="45B08C75" w14:textId="77777777" w:rsidR="007307BF" w:rsidRPr="007307BF" w:rsidRDefault="007307BF" w:rsidP="007307BF">
            <w:pPr>
              <w:ind w:firstLine="0"/>
              <w:jc w:val="center"/>
              <w:rPr>
                <w:color w:val="000000"/>
                <w:sz w:val="20"/>
                <w:szCs w:val="20"/>
              </w:rPr>
            </w:pPr>
          </w:p>
        </w:tc>
        <w:tc>
          <w:tcPr>
            <w:tcW w:w="975" w:type="pct"/>
            <w:tcBorders>
              <w:top w:val="single" w:sz="4" w:space="0" w:color="auto"/>
              <w:left w:val="nil"/>
              <w:bottom w:val="single" w:sz="4" w:space="0" w:color="auto"/>
              <w:right w:val="single" w:sz="4" w:space="0" w:color="auto"/>
            </w:tcBorders>
            <w:shd w:val="clear" w:color="auto" w:fill="auto"/>
            <w:vAlign w:val="center"/>
            <w:hideMark/>
          </w:tcPr>
          <w:p w14:paraId="210944A4" w14:textId="77777777" w:rsidR="007307BF" w:rsidRPr="007307BF" w:rsidRDefault="007307BF" w:rsidP="007307BF">
            <w:pPr>
              <w:ind w:firstLine="0"/>
              <w:jc w:val="center"/>
              <w:rPr>
                <w:bCs/>
                <w:color w:val="000000"/>
                <w:sz w:val="20"/>
                <w:szCs w:val="20"/>
              </w:rPr>
            </w:pPr>
          </w:p>
        </w:tc>
      </w:tr>
      <w:tr w:rsidR="00F51327" w:rsidRPr="007307BF" w14:paraId="2457AA82" w14:textId="77777777" w:rsidTr="007307BF">
        <w:trPr>
          <w:trHeight w:val="284"/>
        </w:trPr>
        <w:tc>
          <w:tcPr>
            <w:tcW w:w="3281" w:type="pct"/>
            <w:tcBorders>
              <w:top w:val="nil"/>
              <w:left w:val="single" w:sz="4" w:space="0" w:color="auto"/>
              <w:bottom w:val="single" w:sz="4" w:space="0" w:color="auto"/>
              <w:right w:val="single" w:sz="4" w:space="0" w:color="auto"/>
            </w:tcBorders>
            <w:shd w:val="clear" w:color="auto" w:fill="auto"/>
            <w:vAlign w:val="center"/>
            <w:hideMark/>
          </w:tcPr>
          <w:p w14:paraId="03E036CA" w14:textId="77777777" w:rsidR="00F51327" w:rsidRPr="007307BF" w:rsidRDefault="00F51327" w:rsidP="00F51327">
            <w:pPr>
              <w:ind w:firstLine="0"/>
              <w:jc w:val="left"/>
              <w:rPr>
                <w:bCs/>
                <w:iCs/>
                <w:color w:val="000000"/>
                <w:sz w:val="20"/>
                <w:szCs w:val="20"/>
              </w:rPr>
            </w:pPr>
            <w:r w:rsidRPr="007307BF">
              <w:rPr>
                <w:bCs/>
                <w:iCs/>
                <w:color w:val="000000"/>
                <w:sz w:val="20"/>
                <w:szCs w:val="20"/>
              </w:rPr>
              <w:t>Затраты</w:t>
            </w:r>
          </w:p>
        </w:tc>
        <w:tc>
          <w:tcPr>
            <w:tcW w:w="744" w:type="pct"/>
            <w:tcBorders>
              <w:top w:val="nil"/>
              <w:left w:val="nil"/>
              <w:bottom w:val="single" w:sz="4" w:space="0" w:color="auto"/>
              <w:right w:val="single" w:sz="4" w:space="0" w:color="auto"/>
            </w:tcBorders>
            <w:shd w:val="clear" w:color="auto" w:fill="auto"/>
            <w:vAlign w:val="center"/>
            <w:hideMark/>
          </w:tcPr>
          <w:p w14:paraId="4BA2846D" w14:textId="77777777" w:rsidR="00F51327" w:rsidRPr="007307BF" w:rsidRDefault="00F51327" w:rsidP="00F51327">
            <w:pPr>
              <w:ind w:firstLine="0"/>
              <w:jc w:val="center"/>
              <w:rPr>
                <w:b/>
                <w:bCs/>
                <w:iCs/>
                <w:color w:val="000000"/>
                <w:sz w:val="20"/>
                <w:szCs w:val="20"/>
              </w:rPr>
            </w:pPr>
            <w:r w:rsidRPr="007307BF">
              <w:rPr>
                <w:b/>
                <w:bCs/>
                <w:iCs/>
                <w:color w:val="000000"/>
                <w:sz w:val="20"/>
                <w:szCs w:val="20"/>
              </w:rPr>
              <w:t>млн руб.</w:t>
            </w:r>
          </w:p>
        </w:tc>
        <w:tc>
          <w:tcPr>
            <w:tcW w:w="975" w:type="pct"/>
            <w:tcBorders>
              <w:top w:val="nil"/>
              <w:left w:val="nil"/>
              <w:bottom w:val="single" w:sz="4" w:space="0" w:color="auto"/>
              <w:right w:val="single" w:sz="4" w:space="0" w:color="auto"/>
            </w:tcBorders>
            <w:shd w:val="clear" w:color="auto" w:fill="auto"/>
            <w:vAlign w:val="center"/>
            <w:hideMark/>
          </w:tcPr>
          <w:p w14:paraId="34BF2769" w14:textId="77777777" w:rsidR="00F51327" w:rsidRPr="00277B06" w:rsidRDefault="00A7191B" w:rsidP="00F51327">
            <w:pPr>
              <w:ind w:firstLine="0"/>
              <w:jc w:val="center"/>
              <w:rPr>
                <w:bCs/>
                <w:iCs/>
                <w:color w:val="000000"/>
                <w:sz w:val="20"/>
                <w:szCs w:val="20"/>
              </w:rPr>
            </w:pPr>
            <w:r>
              <w:rPr>
                <w:bCs/>
                <w:iCs/>
                <w:color w:val="000000"/>
                <w:sz w:val="20"/>
                <w:szCs w:val="20"/>
              </w:rPr>
              <w:t>3</w:t>
            </w:r>
            <w:r w:rsidR="00F51327">
              <w:rPr>
                <w:bCs/>
                <w:iCs/>
                <w:color w:val="000000"/>
                <w:sz w:val="20"/>
                <w:szCs w:val="20"/>
              </w:rPr>
              <w:t>,50</w:t>
            </w:r>
          </w:p>
        </w:tc>
      </w:tr>
      <w:tr w:rsidR="00F51327" w:rsidRPr="007307BF" w14:paraId="13A1DDBD" w14:textId="77777777" w:rsidTr="007307BF">
        <w:trPr>
          <w:trHeight w:val="284"/>
        </w:trPr>
        <w:tc>
          <w:tcPr>
            <w:tcW w:w="3281" w:type="pct"/>
            <w:tcBorders>
              <w:top w:val="nil"/>
              <w:left w:val="single" w:sz="4" w:space="0" w:color="auto"/>
              <w:bottom w:val="single" w:sz="4" w:space="0" w:color="auto"/>
              <w:right w:val="single" w:sz="4" w:space="0" w:color="auto"/>
            </w:tcBorders>
            <w:shd w:val="clear" w:color="auto" w:fill="auto"/>
            <w:vAlign w:val="center"/>
            <w:hideMark/>
          </w:tcPr>
          <w:p w14:paraId="5234FC04" w14:textId="77777777" w:rsidR="00F51327" w:rsidRPr="007307BF" w:rsidRDefault="00F51327" w:rsidP="00F51327">
            <w:pPr>
              <w:ind w:firstLine="0"/>
              <w:jc w:val="left"/>
              <w:rPr>
                <w:b/>
                <w:bCs/>
                <w:color w:val="000000"/>
                <w:sz w:val="20"/>
                <w:szCs w:val="20"/>
              </w:rPr>
            </w:pPr>
            <w:r w:rsidRPr="007307BF">
              <w:rPr>
                <w:b/>
                <w:bCs/>
                <w:color w:val="000000"/>
                <w:sz w:val="20"/>
                <w:szCs w:val="20"/>
              </w:rPr>
              <w:t>Проект 2. Строительство головных объектов электроснабжения</w:t>
            </w:r>
          </w:p>
        </w:tc>
        <w:tc>
          <w:tcPr>
            <w:tcW w:w="744" w:type="pct"/>
            <w:tcBorders>
              <w:top w:val="nil"/>
              <w:left w:val="nil"/>
              <w:bottom w:val="single" w:sz="4" w:space="0" w:color="auto"/>
              <w:right w:val="single" w:sz="4" w:space="0" w:color="auto"/>
            </w:tcBorders>
            <w:shd w:val="clear" w:color="auto" w:fill="auto"/>
            <w:vAlign w:val="center"/>
            <w:hideMark/>
          </w:tcPr>
          <w:p w14:paraId="55B50789" w14:textId="77777777" w:rsidR="00F51327" w:rsidRPr="007307BF" w:rsidRDefault="00F51327" w:rsidP="00F51327">
            <w:pPr>
              <w:ind w:firstLine="0"/>
              <w:jc w:val="center"/>
              <w:rPr>
                <w:color w:val="000000"/>
                <w:sz w:val="20"/>
                <w:szCs w:val="20"/>
              </w:rPr>
            </w:pPr>
          </w:p>
        </w:tc>
        <w:tc>
          <w:tcPr>
            <w:tcW w:w="975" w:type="pct"/>
            <w:tcBorders>
              <w:top w:val="nil"/>
              <w:left w:val="nil"/>
              <w:bottom w:val="single" w:sz="4" w:space="0" w:color="auto"/>
              <w:right w:val="single" w:sz="4" w:space="0" w:color="auto"/>
            </w:tcBorders>
            <w:shd w:val="clear" w:color="auto" w:fill="auto"/>
            <w:vAlign w:val="center"/>
            <w:hideMark/>
          </w:tcPr>
          <w:p w14:paraId="1CEEE3B2" w14:textId="77777777" w:rsidR="00F51327" w:rsidRPr="00277B06" w:rsidRDefault="00F51327" w:rsidP="00F51327">
            <w:pPr>
              <w:ind w:firstLine="0"/>
              <w:jc w:val="center"/>
              <w:rPr>
                <w:bCs/>
                <w:color w:val="000000"/>
                <w:sz w:val="20"/>
                <w:szCs w:val="20"/>
              </w:rPr>
            </w:pPr>
          </w:p>
        </w:tc>
      </w:tr>
      <w:tr w:rsidR="00F51327" w:rsidRPr="007307BF" w14:paraId="62CE778F" w14:textId="77777777" w:rsidTr="007307BF">
        <w:trPr>
          <w:trHeight w:val="284"/>
        </w:trPr>
        <w:tc>
          <w:tcPr>
            <w:tcW w:w="3281" w:type="pct"/>
            <w:tcBorders>
              <w:top w:val="nil"/>
              <w:left w:val="single" w:sz="4" w:space="0" w:color="auto"/>
              <w:bottom w:val="single" w:sz="4" w:space="0" w:color="auto"/>
              <w:right w:val="single" w:sz="4" w:space="0" w:color="auto"/>
            </w:tcBorders>
            <w:shd w:val="clear" w:color="auto" w:fill="auto"/>
            <w:vAlign w:val="center"/>
            <w:hideMark/>
          </w:tcPr>
          <w:p w14:paraId="43C4465F" w14:textId="77777777" w:rsidR="00F51327" w:rsidRPr="007307BF" w:rsidRDefault="00F51327" w:rsidP="00F51327">
            <w:pPr>
              <w:ind w:firstLine="0"/>
              <w:jc w:val="left"/>
              <w:rPr>
                <w:bCs/>
                <w:iCs/>
                <w:color w:val="000000"/>
                <w:sz w:val="20"/>
                <w:szCs w:val="20"/>
              </w:rPr>
            </w:pPr>
            <w:r w:rsidRPr="007307BF">
              <w:rPr>
                <w:bCs/>
                <w:iCs/>
                <w:color w:val="000000"/>
                <w:sz w:val="20"/>
                <w:szCs w:val="20"/>
              </w:rPr>
              <w:t>Затраты</w:t>
            </w:r>
          </w:p>
        </w:tc>
        <w:tc>
          <w:tcPr>
            <w:tcW w:w="744" w:type="pct"/>
            <w:tcBorders>
              <w:top w:val="nil"/>
              <w:left w:val="nil"/>
              <w:bottom w:val="single" w:sz="4" w:space="0" w:color="auto"/>
              <w:right w:val="single" w:sz="4" w:space="0" w:color="auto"/>
            </w:tcBorders>
            <w:shd w:val="clear" w:color="auto" w:fill="auto"/>
            <w:vAlign w:val="center"/>
            <w:hideMark/>
          </w:tcPr>
          <w:p w14:paraId="5BCC7284" w14:textId="77777777" w:rsidR="00F51327" w:rsidRPr="007307BF" w:rsidRDefault="00F51327" w:rsidP="00F51327">
            <w:pPr>
              <w:ind w:firstLine="0"/>
              <w:jc w:val="center"/>
              <w:rPr>
                <w:b/>
                <w:bCs/>
                <w:iCs/>
                <w:color w:val="000000"/>
                <w:sz w:val="20"/>
                <w:szCs w:val="20"/>
              </w:rPr>
            </w:pPr>
            <w:r w:rsidRPr="007307BF">
              <w:rPr>
                <w:b/>
                <w:bCs/>
                <w:iCs/>
                <w:color w:val="000000"/>
                <w:sz w:val="20"/>
                <w:szCs w:val="20"/>
              </w:rPr>
              <w:t>млн руб.</w:t>
            </w:r>
          </w:p>
        </w:tc>
        <w:tc>
          <w:tcPr>
            <w:tcW w:w="975" w:type="pct"/>
            <w:tcBorders>
              <w:top w:val="nil"/>
              <w:left w:val="nil"/>
              <w:bottom w:val="single" w:sz="4" w:space="0" w:color="auto"/>
              <w:right w:val="single" w:sz="4" w:space="0" w:color="auto"/>
            </w:tcBorders>
            <w:shd w:val="clear" w:color="auto" w:fill="auto"/>
            <w:vAlign w:val="center"/>
            <w:hideMark/>
          </w:tcPr>
          <w:p w14:paraId="4D522125" w14:textId="77777777" w:rsidR="00F51327" w:rsidRPr="00277B06" w:rsidRDefault="00A7191B" w:rsidP="00F51327">
            <w:pPr>
              <w:ind w:firstLine="0"/>
              <w:jc w:val="center"/>
              <w:rPr>
                <w:bCs/>
                <w:iCs/>
                <w:color w:val="000000"/>
                <w:sz w:val="20"/>
                <w:szCs w:val="20"/>
              </w:rPr>
            </w:pPr>
            <w:r>
              <w:rPr>
                <w:bCs/>
                <w:iCs/>
                <w:color w:val="000000"/>
                <w:sz w:val="20"/>
                <w:szCs w:val="20"/>
              </w:rPr>
              <w:t>40</w:t>
            </w:r>
            <w:r w:rsidR="00F51327">
              <w:rPr>
                <w:bCs/>
                <w:iCs/>
                <w:color w:val="000000"/>
                <w:sz w:val="20"/>
                <w:szCs w:val="20"/>
              </w:rPr>
              <w:t>,00</w:t>
            </w:r>
          </w:p>
        </w:tc>
      </w:tr>
      <w:tr w:rsidR="00F51327" w:rsidRPr="007307BF" w14:paraId="5BCC7046" w14:textId="77777777" w:rsidTr="007307BF">
        <w:trPr>
          <w:trHeight w:val="284"/>
        </w:trPr>
        <w:tc>
          <w:tcPr>
            <w:tcW w:w="3281" w:type="pct"/>
            <w:tcBorders>
              <w:top w:val="nil"/>
              <w:left w:val="single" w:sz="4" w:space="0" w:color="auto"/>
              <w:bottom w:val="single" w:sz="4" w:space="0" w:color="auto"/>
              <w:right w:val="single" w:sz="4" w:space="0" w:color="auto"/>
            </w:tcBorders>
            <w:shd w:val="clear" w:color="auto" w:fill="auto"/>
            <w:vAlign w:val="center"/>
            <w:hideMark/>
          </w:tcPr>
          <w:p w14:paraId="25CD911A" w14:textId="77777777" w:rsidR="00F51327" w:rsidRPr="007307BF" w:rsidRDefault="00F51327" w:rsidP="00F51327">
            <w:pPr>
              <w:ind w:firstLine="0"/>
              <w:jc w:val="left"/>
              <w:rPr>
                <w:b/>
                <w:bCs/>
                <w:color w:val="000000"/>
                <w:sz w:val="20"/>
                <w:szCs w:val="20"/>
              </w:rPr>
            </w:pPr>
            <w:r w:rsidRPr="007307BF">
              <w:rPr>
                <w:b/>
                <w:bCs/>
                <w:color w:val="000000"/>
                <w:sz w:val="20"/>
                <w:szCs w:val="20"/>
              </w:rPr>
              <w:t>Проект 3. Реконструкция головных объектов электроснабжения</w:t>
            </w:r>
          </w:p>
        </w:tc>
        <w:tc>
          <w:tcPr>
            <w:tcW w:w="744" w:type="pct"/>
            <w:tcBorders>
              <w:top w:val="nil"/>
              <w:left w:val="nil"/>
              <w:bottom w:val="single" w:sz="4" w:space="0" w:color="auto"/>
              <w:right w:val="single" w:sz="4" w:space="0" w:color="auto"/>
            </w:tcBorders>
            <w:shd w:val="clear" w:color="auto" w:fill="auto"/>
            <w:vAlign w:val="center"/>
            <w:hideMark/>
          </w:tcPr>
          <w:p w14:paraId="5A44585A" w14:textId="77777777" w:rsidR="00F51327" w:rsidRPr="007307BF" w:rsidRDefault="00F51327" w:rsidP="00F51327">
            <w:pPr>
              <w:ind w:firstLine="0"/>
              <w:jc w:val="center"/>
              <w:rPr>
                <w:color w:val="000000"/>
                <w:sz w:val="20"/>
                <w:szCs w:val="20"/>
              </w:rPr>
            </w:pPr>
          </w:p>
        </w:tc>
        <w:tc>
          <w:tcPr>
            <w:tcW w:w="975" w:type="pct"/>
            <w:tcBorders>
              <w:top w:val="nil"/>
              <w:left w:val="nil"/>
              <w:bottom w:val="single" w:sz="4" w:space="0" w:color="auto"/>
              <w:right w:val="single" w:sz="4" w:space="0" w:color="auto"/>
            </w:tcBorders>
            <w:shd w:val="clear" w:color="auto" w:fill="auto"/>
            <w:vAlign w:val="center"/>
            <w:hideMark/>
          </w:tcPr>
          <w:p w14:paraId="0AFE6098" w14:textId="77777777" w:rsidR="00F51327" w:rsidRPr="00277B06" w:rsidRDefault="00F51327" w:rsidP="00F51327">
            <w:pPr>
              <w:ind w:firstLine="0"/>
              <w:jc w:val="center"/>
              <w:rPr>
                <w:bCs/>
                <w:color w:val="000000"/>
                <w:sz w:val="20"/>
                <w:szCs w:val="20"/>
              </w:rPr>
            </w:pPr>
          </w:p>
        </w:tc>
      </w:tr>
      <w:tr w:rsidR="00F51327" w:rsidRPr="007307BF" w14:paraId="1EDA424B" w14:textId="77777777" w:rsidTr="007307BF">
        <w:trPr>
          <w:trHeight w:val="284"/>
        </w:trPr>
        <w:tc>
          <w:tcPr>
            <w:tcW w:w="3281" w:type="pct"/>
            <w:tcBorders>
              <w:top w:val="nil"/>
              <w:left w:val="single" w:sz="4" w:space="0" w:color="auto"/>
              <w:bottom w:val="single" w:sz="4" w:space="0" w:color="auto"/>
              <w:right w:val="single" w:sz="4" w:space="0" w:color="auto"/>
            </w:tcBorders>
            <w:shd w:val="clear" w:color="auto" w:fill="auto"/>
            <w:vAlign w:val="center"/>
            <w:hideMark/>
          </w:tcPr>
          <w:p w14:paraId="4CFC0B17" w14:textId="77777777" w:rsidR="00F51327" w:rsidRPr="007307BF" w:rsidRDefault="00F51327" w:rsidP="00F51327">
            <w:pPr>
              <w:ind w:firstLine="0"/>
              <w:jc w:val="left"/>
              <w:rPr>
                <w:bCs/>
                <w:iCs/>
                <w:color w:val="000000"/>
                <w:sz w:val="20"/>
                <w:szCs w:val="20"/>
              </w:rPr>
            </w:pPr>
            <w:r w:rsidRPr="007307BF">
              <w:rPr>
                <w:bCs/>
                <w:iCs/>
                <w:color w:val="000000"/>
                <w:sz w:val="20"/>
                <w:szCs w:val="20"/>
              </w:rPr>
              <w:t>Затраты</w:t>
            </w:r>
          </w:p>
        </w:tc>
        <w:tc>
          <w:tcPr>
            <w:tcW w:w="744" w:type="pct"/>
            <w:tcBorders>
              <w:top w:val="nil"/>
              <w:left w:val="nil"/>
              <w:bottom w:val="single" w:sz="4" w:space="0" w:color="auto"/>
              <w:right w:val="single" w:sz="4" w:space="0" w:color="auto"/>
            </w:tcBorders>
            <w:shd w:val="clear" w:color="auto" w:fill="auto"/>
            <w:vAlign w:val="center"/>
            <w:hideMark/>
          </w:tcPr>
          <w:p w14:paraId="7C424D24" w14:textId="77777777" w:rsidR="00F51327" w:rsidRPr="007307BF" w:rsidRDefault="00F51327" w:rsidP="00F51327">
            <w:pPr>
              <w:ind w:firstLine="0"/>
              <w:jc w:val="center"/>
              <w:rPr>
                <w:b/>
                <w:bCs/>
                <w:iCs/>
                <w:color w:val="000000"/>
                <w:sz w:val="20"/>
                <w:szCs w:val="20"/>
              </w:rPr>
            </w:pPr>
            <w:r w:rsidRPr="007307BF">
              <w:rPr>
                <w:b/>
                <w:bCs/>
                <w:iCs/>
                <w:color w:val="000000"/>
                <w:sz w:val="20"/>
                <w:szCs w:val="20"/>
              </w:rPr>
              <w:t>млн руб.</w:t>
            </w:r>
          </w:p>
        </w:tc>
        <w:tc>
          <w:tcPr>
            <w:tcW w:w="975" w:type="pct"/>
            <w:tcBorders>
              <w:top w:val="nil"/>
              <w:left w:val="nil"/>
              <w:bottom w:val="single" w:sz="4" w:space="0" w:color="auto"/>
              <w:right w:val="single" w:sz="4" w:space="0" w:color="auto"/>
            </w:tcBorders>
            <w:shd w:val="clear" w:color="auto" w:fill="auto"/>
            <w:vAlign w:val="center"/>
            <w:hideMark/>
          </w:tcPr>
          <w:p w14:paraId="16964B7A" w14:textId="77777777" w:rsidR="00F51327" w:rsidRPr="00277B06" w:rsidRDefault="00F51327" w:rsidP="00F51327">
            <w:pPr>
              <w:ind w:firstLine="0"/>
              <w:jc w:val="center"/>
              <w:rPr>
                <w:bCs/>
                <w:iCs/>
                <w:color w:val="000000"/>
                <w:sz w:val="20"/>
                <w:szCs w:val="20"/>
              </w:rPr>
            </w:pPr>
            <w:r>
              <w:rPr>
                <w:bCs/>
                <w:iCs/>
                <w:color w:val="000000"/>
                <w:sz w:val="20"/>
                <w:szCs w:val="20"/>
              </w:rPr>
              <w:t>25,00</w:t>
            </w:r>
          </w:p>
        </w:tc>
      </w:tr>
      <w:tr w:rsidR="00F51327" w:rsidRPr="007307BF" w14:paraId="147A8426" w14:textId="77777777" w:rsidTr="007307BF">
        <w:trPr>
          <w:trHeight w:val="284"/>
        </w:trPr>
        <w:tc>
          <w:tcPr>
            <w:tcW w:w="3281" w:type="pct"/>
            <w:tcBorders>
              <w:top w:val="nil"/>
              <w:left w:val="single" w:sz="4" w:space="0" w:color="auto"/>
              <w:bottom w:val="single" w:sz="4" w:space="0" w:color="auto"/>
              <w:right w:val="single" w:sz="4" w:space="0" w:color="auto"/>
            </w:tcBorders>
            <w:shd w:val="clear" w:color="auto" w:fill="auto"/>
            <w:vAlign w:val="center"/>
            <w:hideMark/>
          </w:tcPr>
          <w:p w14:paraId="362DE8D9" w14:textId="77777777" w:rsidR="00F51327" w:rsidRPr="007307BF" w:rsidRDefault="00F51327" w:rsidP="00F51327">
            <w:pPr>
              <w:ind w:firstLine="0"/>
              <w:jc w:val="left"/>
              <w:rPr>
                <w:b/>
                <w:bCs/>
                <w:color w:val="000000"/>
                <w:sz w:val="20"/>
                <w:szCs w:val="20"/>
              </w:rPr>
            </w:pPr>
            <w:r w:rsidRPr="007307BF">
              <w:rPr>
                <w:b/>
                <w:bCs/>
                <w:color w:val="000000"/>
                <w:sz w:val="20"/>
                <w:szCs w:val="20"/>
              </w:rPr>
              <w:t>Проект 4. Строительство электрических сетей</w:t>
            </w:r>
          </w:p>
        </w:tc>
        <w:tc>
          <w:tcPr>
            <w:tcW w:w="744" w:type="pct"/>
            <w:tcBorders>
              <w:top w:val="nil"/>
              <w:left w:val="nil"/>
              <w:bottom w:val="single" w:sz="4" w:space="0" w:color="auto"/>
              <w:right w:val="single" w:sz="4" w:space="0" w:color="auto"/>
            </w:tcBorders>
            <w:shd w:val="clear" w:color="auto" w:fill="auto"/>
            <w:vAlign w:val="center"/>
            <w:hideMark/>
          </w:tcPr>
          <w:p w14:paraId="1A4AB01D" w14:textId="77777777" w:rsidR="00F51327" w:rsidRPr="007307BF" w:rsidRDefault="00F51327" w:rsidP="00F51327">
            <w:pPr>
              <w:ind w:firstLine="0"/>
              <w:jc w:val="center"/>
              <w:rPr>
                <w:color w:val="000000"/>
                <w:sz w:val="20"/>
                <w:szCs w:val="20"/>
              </w:rPr>
            </w:pPr>
          </w:p>
        </w:tc>
        <w:tc>
          <w:tcPr>
            <w:tcW w:w="975" w:type="pct"/>
            <w:tcBorders>
              <w:top w:val="nil"/>
              <w:left w:val="nil"/>
              <w:bottom w:val="single" w:sz="4" w:space="0" w:color="auto"/>
              <w:right w:val="single" w:sz="4" w:space="0" w:color="auto"/>
            </w:tcBorders>
            <w:shd w:val="clear" w:color="auto" w:fill="auto"/>
            <w:vAlign w:val="center"/>
            <w:hideMark/>
          </w:tcPr>
          <w:p w14:paraId="3E5315DD" w14:textId="77777777" w:rsidR="00F51327" w:rsidRPr="00277B06" w:rsidRDefault="00F51327" w:rsidP="00F51327">
            <w:pPr>
              <w:ind w:firstLine="0"/>
              <w:jc w:val="center"/>
              <w:rPr>
                <w:bCs/>
                <w:color w:val="000000"/>
                <w:sz w:val="20"/>
                <w:szCs w:val="20"/>
              </w:rPr>
            </w:pPr>
          </w:p>
        </w:tc>
      </w:tr>
      <w:tr w:rsidR="00F51327" w:rsidRPr="007307BF" w14:paraId="201BA282" w14:textId="77777777" w:rsidTr="007307BF">
        <w:trPr>
          <w:trHeight w:val="284"/>
        </w:trPr>
        <w:tc>
          <w:tcPr>
            <w:tcW w:w="3281" w:type="pct"/>
            <w:tcBorders>
              <w:top w:val="nil"/>
              <w:left w:val="single" w:sz="4" w:space="0" w:color="auto"/>
              <w:bottom w:val="single" w:sz="4" w:space="0" w:color="auto"/>
              <w:right w:val="single" w:sz="4" w:space="0" w:color="auto"/>
            </w:tcBorders>
            <w:shd w:val="clear" w:color="auto" w:fill="auto"/>
            <w:vAlign w:val="center"/>
            <w:hideMark/>
          </w:tcPr>
          <w:p w14:paraId="3B2C5682" w14:textId="77777777" w:rsidR="00F51327" w:rsidRPr="007307BF" w:rsidRDefault="00F51327" w:rsidP="00F51327">
            <w:pPr>
              <w:ind w:firstLine="0"/>
              <w:jc w:val="left"/>
              <w:rPr>
                <w:bCs/>
                <w:iCs/>
                <w:color w:val="000000"/>
                <w:sz w:val="20"/>
                <w:szCs w:val="20"/>
              </w:rPr>
            </w:pPr>
            <w:r w:rsidRPr="007307BF">
              <w:rPr>
                <w:bCs/>
                <w:iCs/>
                <w:color w:val="000000"/>
                <w:sz w:val="20"/>
                <w:szCs w:val="20"/>
              </w:rPr>
              <w:t>Затраты</w:t>
            </w:r>
          </w:p>
        </w:tc>
        <w:tc>
          <w:tcPr>
            <w:tcW w:w="744" w:type="pct"/>
            <w:tcBorders>
              <w:top w:val="nil"/>
              <w:left w:val="nil"/>
              <w:bottom w:val="single" w:sz="4" w:space="0" w:color="auto"/>
              <w:right w:val="single" w:sz="4" w:space="0" w:color="auto"/>
            </w:tcBorders>
            <w:shd w:val="clear" w:color="auto" w:fill="auto"/>
            <w:vAlign w:val="center"/>
            <w:hideMark/>
          </w:tcPr>
          <w:p w14:paraId="2EFF959D" w14:textId="77777777" w:rsidR="00F51327" w:rsidRPr="007307BF" w:rsidRDefault="00F51327" w:rsidP="00F51327">
            <w:pPr>
              <w:ind w:firstLine="0"/>
              <w:jc w:val="center"/>
              <w:rPr>
                <w:b/>
                <w:bCs/>
                <w:iCs/>
                <w:color w:val="000000"/>
                <w:sz w:val="20"/>
                <w:szCs w:val="20"/>
              </w:rPr>
            </w:pPr>
            <w:r w:rsidRPr="007307BF">
              <w:rPr>
                <w:b/>
                <w:bCs/>
                <w:iCs/>
                <w:color w:val="000000"/>
                <w:sz w:val="20"/>
                <w:szCs w:val="20"/>
              </w:rPr>
              <w:t>млн руб.</w:t>
            </w:r>
          </w:p>
        </w:tc>
        <w:tc>
          <w:tcPr>
            <w:tcW w:w="975" w:type="pct"/>
            <w:tcBorders>
              <w:top w:val="nil"/>
              <w:left w:val="nil"/>
              <w:bottom w:val="single" w:sz="4" w:space="0" w:color="auto"/>
              <w:right w:val="single" w:sz="4" w:space="0" w:color="auto"/>
            </w:tcBorders>
            <w:shd w:val="clear" w:color="auto" w:fill="auto"/>
            <w:vAlign w:val="center"/>
            <w:hideMark/>
          </w:tcPr>
          <w:p w14:paraId="1E1B8074" w14:textId="77777777" w:rsidR="00F51327" w:rsidRPr="00277B06" w:rsidRDefault="00A7191B" w:rsidP="00F51327">
            <w:pPr>
              <w:ind w:firstLine="0"/>
              <w:jc w:val="center"/>
              <w:rPr>
                <w:bCs/>
                <w:iCs/>
                <w:color w:val="000000"/>
                <w:sz w:val="20"/>
                <w:szCs w:val="20"/>
              </w:rPr>
            </w:pPr>
            <w:r>
              <w:rPr>
                <w:bCs/>
                <w:iCs/>
                <w:color w:val="000000"/>
                <w:sz w:val="20"/>
                <w:szCs w:val="20"/>
              </w:rPr>
              <w:t>8</w:t>
            </w:r>
            <w:r w:rsidR="00F51327">
              <w:rPr>
                <w:bCs/>
                <w:iCs/>
                <w:color w:val="000000"/>
                <w:sz w:val="20"/>
                <w:szCs w:val="20"/>
              </w:rPr>
              <w:t>,50</w:t>
            </w:r>
          </w:p>
        </w:tc>
      </w:tr>
      <w:tr w:rsidR="00F51327" w:rsidRPr="007307BF" w14:paraId="36DCBA28" w14:textId="77777777" w:rsidTr="007307BF">
        <w:trPr>
          <w:trHeight w:val="284"/>
        </w:trPr>
        <w:tc>
          <w:tcPr>
            <w:tcW w:w="3281" w:type="pct"/>
            <w:tcBorders>
              <w:top w:val="nil"/>
              <w:left w:val="single" w:sz="4" w:space="0" w:color="auto"/>
              <w:bottom w:val="single" w:sz="4" w:space="0" w:color="auto"/>
              <w:right w:val="single" w:sz="4" w:space="0" w:color="auto"/>
            </w:tcBorders>
            <w:shd w:val="clear" w:color="000000" w:fill="D8D8D8"/>
            <w:vAlign w:val="center"/>
            <w:hideMark/>
          </w:tcPr>
          <w:p w14:paraId="5F3609D3" w14:textId="77777777" w:rsidR="00F51327" w:rsidRPr="007307BF" w:rsidRDefault="00F51327" w:rsidP="00F51327">
            <w:pPr>
              <w:ind w:firstLine="0"/>
              <w:jc w:val="left"/>
              <w:rPr>
                <w:b/>
                <w:bCs/>
                <w:color w:val="000000"/>
                <w:sz w:val="20"/>
                <w:szCs w:val="20"/>
              </w:rPr>
            </w:pPr>
            <w:r w:rsidRPr="007307BF">
              <w:rPr>
                <w:b/>
                <w:bCs/>
                <w:color w:val="000000"/>
                <w:sz w:val="20"/>
                <w:szCs w:val="20"/>
              </w:rPr>
              <w:t>Итого затрат</w:t>
            </w:r>
          </w:p>
        </w:tc>
        <w:tc>
          <w:tcPr>
            <w:tcW w:w="744" w:type="pct"/>
            <w:tcBorders>
              <w:top w:val="nil"/>
              <w:left w:val="nil"/>
              <w:bottom w:val="single" w:sz="4" w:space="0" w:color="auto"/>
              <w:right w:val="single" w:sz="4" w:space="0" w:color="auto"/>
            </w:tcBorders>
            <w:shd w:val="clear" w:color="000000" w:fill="D8D8D8"/>
            <w:vAlign w:val="center"/>
            <w:hideMark/>
          </w:tcPr>
          <w:p w14:paraId="3723D120" w14:textId="77777777" w:rsidR="00F51327" w:rsidRPr="007307BF" w:rsidRDefault="00F51327" w:rsidP="00F51327">
            <w:pPr>
              <w:ind w:firstLine="0"/>
              <w:jc w:val="center"/>
              <w:rPr>
                <w:b/>
                <w:bCs/>
                <w:color w:val="000000"/>
                <w:sz w:val="20"/>
                <w:szCs w:val="20"/>
              </w:rPr>
            </w:pPr>
            <w:r w:rsidRPr="007307BF">
              <w:rPr>
                <w:b/>
                <w:bCs/>
                <w:color w:val="000000"/>
                <w:sz w:val="20"/>
                <w:szCs w:val="20"/>
              </w:rPr>
              <w:t>млн руб.</w:t>
            </w:r>
          </w:p>
        </w:tc>
        <w:tc>
          <w:tcPr>
            <w:tcW w:w="975" w:type="pct"/>
            <w:tcBorders>
              <w:top w:val="nil"/>
              <w:left w:val="nil"/>
              <w:bottom w:val="single" w:sz="4" w:space="0" w:color="auto"/>
              <w:right w:val="single" w:sz="4" w:space="0" w:color="auto"/>
            </w:tcBorders>
            <w:shd w:val="clear" w:color="000000" w:fill="D8D8D8"/>
            <w:vAlign w:val="center"/>
            <w:hideMark/>
          </w:tcPr>
          <w:p w14:paraId="741A7A8F" w14:textId="77777777" w:rsidR="00F51327" w:rsidRPr="006D065A" w:rsidRDefault="00A7191B" w:rsidP="00F51327">
            <w:pPr>
              <w:ind w:firstLine="0"/>
              <w:jc w:val="center"/>
              <w:rPr>
                <w:b/>
                <w:bCs/>
                <w:color w:val="000000"/>
                <w:sz w:val="20"/>
                <w:szCs w:val="20"/>
              </w:rPr>
            </w:pPr>
            <w:r>
              <w:rPr>
                <w:b/>
                <w:bCs/>
                <w:color w:val="000000"/>
                <w:sz w:val="20"/>
                <w:szCs w:val="20"/>
              </w:rPr>
              <w:t>77</w:t>
            </w:r>
            <w:r w:rsidR="00F51327">
              <w:rPr>
                <w:b/>
                <w:bCs/>
                <w:color w:val="000000"/>
                <w:sz w:val="20"/>
                <w:szCs w:val="20"/>
              </w:rPr>
              <w:t>,00</w:t>
            </w:r>
          </w:p>
        </w:tc>
      </w:tr>
    </w:tbl>
    <w:p w14:paraId="4CDE7443" w14:textId="77777777" w:rsidR="009D7CF2" w:rsidRDefault="009D7CF2" w:rsidP="009D7CF2">
      <w:pPr>
        <w:rPr>
          <w:b/>
        </w:rPr>
      </w:pPr>
    </w:p>
    <w:p w14:paraId="0D1EFF1E" w14:textId="77777777" w:rsidR="00EA198C" w:rsidRDefault="00EA198C" w:rsidP="009D7CF2">
      <w:pPr>
        <w:pStyle w:val="10"/>
        <w:rPr>
          <w:lang w:eastAsia="en-US"/>
        </w:rPr>
      </w:pPr>
      <w:bookmarkStart w:id="54" w:name="_Toc445819389"/>
      <w:r w:rsidRPr="00A716E2">
        <w:rPr>
          <w:lang w:eastAsia="en-US"/>
        </w:rPr>
        <w:lastRenderedPageBreak/>
        <w:t>Раздел 7. "Перспективная схема теплоснабжения "</w:t>
      </w:r>
      <w:bookmarkEnd w:id="54"/>
    </w:p>
    <w:p w14:paraId="792DCE07" w14:textId="77777777" w:rsidR="007307BF" w:rsidRPr="007307BF" w:rsidRDefault="007307BF" w:rsidP="007307BF">
      <w:r w:rsidRPr="007307BF">
        <w:t>Перечень мероприятий и инвестиционных проектов в теплоснабжении, обеспечивающих спрос на услуги теплоснабжения по годам реализации Программы для решения поставленных задач и обеспечения целевых показателей развития коммунальной инфраструктуры Новоавачинского сельского поселения, включает:</w:t>
      </w:r>
    </w:p>
    <w:p w14:paraId="6D45E238" w14:textId="77777777" w:rsidR="007307BF" w:rsidRPr="007307BF" w:rsidRDefault="007307BF" w:rsidP="007307BF">
      <w:pPr>
        <w:rPr>
          <w:bCs/>
        </w:rPr>
      </w:pPr>
      <w:r w:rsidRPr="007307BF">
        <w:rPr>
          <w:b/>
          <w:bCs/>
        </w:rPr>
        <w:t xml:space="preserve">Цель </w:t>
      </w:r>
      <w:r w:rsidRPr="007307BF">
        <w:rPr>
          <w:bCs/>
        </w:rPr>
        <w:t xml:space="preserve"> – Формирование обоснованного спроса на развитие систем теплоснабжения, обеспечение оптимального использования имеющихся и вновь построенных объектов коммунальной инфраструктуры .</w:t>
      </w:r>
    </w:p>
    <w:p w14:paraId="2D046BF7" w14:textId="77777777" w:rsidR="007307BF" w:rsidRPr="007307BF" w:rsidRDefault="007307BF" w:rsidP="007307BF">
      <w:r w:rsidRPr="007307BF">
        <w:rPr>
          <w:b/>
        </w:rPr>
        <w:t xml:space="preserve">Задача </w:t>
      </w:r>
      <w:r w:rsidRPr="007307BF">
        <w:t xml:space="preserve"> - Строительство и модернизация системы теплоснабжения Новоавачинского сельского поселения в соответствии с потребностями жилищного и промышленного строительства.</w:t>
      </w:r>
    </w:p>
    <w:p w14:paraId="1DAEB2AE" w14:textId="77777777" w:rsidR="007307BF" w:rsidRPr="007307BF" w:rsidRDefault="007307BF" w:rsidP="007307BF">
      <w:pPr>
        <w:spacing w:before="120"/>
      </w:pPr>
      <w:r w:rsidRPr="007307BF">
        <w:rPr>
          <w:b/>
        </w:rPr>
        <w:t xml:space="preserve">Инвестиционный проект 1 «Энергосбережение и повышение энергетической эффективности» </w:t>
      </w:r>
      <w:r w:rsidRPr="007307BF">
        <w:t>включает следующие мероприятия, направленные на достижение целевых показателей системы теплоснабжения:</w:t>
      </w:r>
    </w:p>
    <w:p w14:paraId="52098FC8" w14:textId="77777777" w:rsidR="007307BF" w:rsidRPr="007307BF" w:rsidRDefault="007307BF" w:rsidP="007307BF">
      <w:r w:rsidRPr="007307BF">
        <w:t>Замена существующей тепловой изоляции при капитальном ремонте тепловой сети тепловой изоляцией из современных материалов (ППУ или ППМ).</w:t>
      </w:r>
    </w:p>
    <w:p w14:paraId="53DDCBF0" w14:textId="77777777" w:rsidR="007307BF" w:rsidRPr="007307BF" w:rsidRDefault="007307BF" w:rsidP="007307BF">
      <w:r w:rsidRPr="007307BF">
        <w:t>Утепление наружных ограждающих конструкций зданий и сооружений предприятия с заменой старых оконных блоков двойными стеклопакетами в переплетах из ПВХ.</w:t>
      </w:r>
    </w:p>
    <w:p w14:paraId="7EE59FAF" w14:textId="77777777" w:rsidR="007307BF" w:rsidRPr="007307BF" w:rsidRDefault="007307BF" w:rsidP="007307BF">
      <w:r w:rsidRPr="007307BF">
        <w:rPr>
          <w:b/>
        </w:rPr>
        <w:t xml:space="preserve">Технические параметры проекта: </w:t>
      </w:r>
    </w:p>
    <w:p w14:paraId="4A2BF32F" w14:textId="77777777" w:rsidR="007307BF" w:rsidRPr="007307BF" w:rsidRDefault="007307BF" w:rsidP="007307BF">
      <w:r w:rsidRPr="007307BF">
        <w:rPr>
          <w:lang w:bidi="he-IL"/>
        </w:rPr>
        <w:t xml:space="preserve">При капитальном ремонте тепловых сетей тепловую изоляцию трубопроводов выполнять из современных материалов (например из пенополиуретана). </w:t>
      </w:r>
      <w:r w:rsidRPr="007307BF">
        <w:t>Замена тепловой изоляции позволит ликвидировать нерациональные потери тепловой энергии через тепловую изоляцию.</w:t>
      </w:r>
    </w:p>
    <w:p w14:paraId="131D4099" w14:textId="77777777" w:rsidR="007307BF" w:rsidRPr="007307BF" w:rsidRDefault="007307BF" w:rsidP="007307BF">
      <w:pPr>
        <w:rPr>
          <w:sz w:val="22"/>
        </w:rPr>
      </w:pPr>
      <w:r w:rsidRPr="007307BF">
        <w:t>Утепление наружных ограждающих конструкций зданий и сооружений предприятия осуществляется полиуретановой пеной  одновременно с заменой старых оконных блоков двойными стеклопакетами в переплетах из ПВХ. Данное мероприятие обеспечит  снижение утечек тепла через наружные ограждающие конструкции, снижение инфильтрации через оконные блоки</w:t>
      </w:r>
      <w:r w:rsidRPr="007307BF">
        <w:rPr>
          <w:sz w:val="22"/>
        </w:rPr>
        <w:t>.</w:t>
      </w:r>
    </w:p>
    <w:p w14:paraId="6443DDFC" w14:textId="77777777" w:rsidR="007307BF" w:rsidRPr="007307BF" w:rsidRDefault="007307BF" w:rsidP="007307BF">
      <w:r w:rsidRPr="007307BF">
        <w:rPr>
          <w:b/>
        </w:rPr>
        <w:t xml:space="preserve">Необходимый объем финансирования: </w:t>
      </w:r>
      <w:r w:rsidRPr="007307BF">
        <w:t>10,94 млн руб.</w:t>
      </w:r>
    </w:p>
    <w:p w14:paraId="1AA7F36D" w14:textId="77777777" w:rsidR="007307BF" w:rsidRPr="007307BF" w:rsidRDefault="007307BF" w:rsidP="007307BF">
      <w:r w:rsidRPr="007307BF">
        <w:rPr>
          <w:b/>
        </w:rPr>
        <w:t>Ожидаемый эффект</w:t>
      </w:r>
      <w:r w:rsidRPr="007307BF">
        <w:t>: Уменьшение потребления тепловой энергии на собственные нужды.</w:t>
      </w:r>
    </w:p>
    <w:p w14:paraId="38325F23" w14:textId="77777777" w:rsidR="007307BF" w:rsidRPr="007307BF" w:rsidRDefault="007307BF" w:rsidP="007307BF">
      <w:r w:rsidRPr="007307BF">
        <w:rPr>
          <w:b/>
        </w:rPr>
        <w:t xml:space="preserve">Срок получения эффекта: </w:t>
      </w:r>
      <w:r w:rsidRPr="007307BF">
        <w:t>в течение срока полезного использования сетей и сооружений.</w:t>
      </w:r>
    </w:p>
    <w:p w14:paraId="7F788093" w14:textId="77777777" w:rsidR="007307BF" w:rsidRPr="007307BF" w:rsidRDefault="007307BF" w:rsidP="007307BF">
      <w:pPr>
        <w:spacing w:before="120"/>
      </w:pPr>
      <w:r w:rsidRPr="007307BF">
        <w:rPr>
          <w:b/>
        </w:rPr>
        <w:lastRenderedPageBreak/>
        <w:t>Инвестиционный проект 2 «Новое строительство источников тепловой энергии (головных объектов теплоснабжения)»</w:t>
      </w:r>
      <w:r w:rsidRPr="007307BF">
        <w:t xml:space="preserve"> включает мероприятия, направленные на достижение целевых показателей системы теплоснабжения:</w:t>
      </w:r>
    </w:p>
    <w:p w14:paraId="4CE996D1" w14:textId="77777777" w:rsidR="007307BF" w:rsidRPr="007307BF" w:rsidRDefault="007307BF" w:rsidP="00DA5AAB">
      <w:pPr>
        <w:numPr>
          <w:ilvl w:val="0"/>
          <w:numId w:val="46"/>
        </w:numPr>
        <w:contextualSpacing/>
      </w:pPr>
      <w:r w:rsidRPr="007307BF">
        <w:t xml:space="preserve">установка современной автоматизированной газовой блочно-модульной котельной БМК №1, на базе трех котлов суммарной мощностью 5 Гкал/час </w:t>
      </w:r>
    </w:p>
    <w:p w14:paraId="384B9CE1" w14:textId="77777777" w:rsidR="007307BF" w:rsidRPr="007307BF" w:rsidRDefault="007307BF" w:rsidP="00DA5AAB">
      <w:pPr>
        <w:numPr>
          <w:ilvl w:val="0"/>
          <w:numId w:val="46"/>
        </w:numPr>
        <w:contextualSpacing/>
        <w:rPr>
          <w:b/>
        </w:rPr>
      </w:pPr>
      <w:r w:rsidRPr="007307BF">
        <w:t xml:space="preserve">установка современной автоматической газовой блочно-модульной котельной БМК №3, на базе трех котлов суммарной мощностью </w:t>
      </w:r>
      <w:r w:rsidRPr="007307BF">
        <w:rPr>
          <w:lang w:val="en-US"/>
        </w:rPr>
        <w:t>5 Гкал/час.</w:t>
      </w:r>
    </w:p>
    <w:p w14:paraId="47CE2C1E" w14:textId="77777777" w:rsidR="007307BF" w:rsidRPr="007307BF" w:rsidRDefault="007307BF" w:rsidP="007307BF">
      <w:r w:rsidRPr="007307BF">
        <w:rPr>
          <w:b/>
        </w:rPr>
        <w:t>Технические параметры проекта:</w:t>
      </w:r>
    </w:p>
    <w:p w14:paraId="4B7F6692" w14:textId="77777777" w:rsidR="007307BF" w:rsidRPr="007307BF" w:rsidRDefault="007307BF" w:rsidP="007307BF">
      <w:pPr>
        <w:rPr>
          <w:rFonts w:eastAsia="Calibri"/>
          <w:b/>
          <w:lang w:eastAsia="en-US"/>
        </w:rPr>
      </w:pPr>
      <w:r w:rsidRPr="007307BF">
        <w:rPr>
          <w:rFonts w:eastAsia="Calibri"/>
          <w:lang w:eastAsia="en-US"/>
        </w:rPr>
        <w:t>Строительство котельных позволит сократить использование ручного труда и количество обслуживающего персонала, что существенно снизит затраты на обслуживание котельной. На котельных предусматривается наличие водоподготовительной установки, систем автоматизации и диспетчеризации. Блочно-модульные котельные на газовом топливе занимают меньшую площадь, а так же не требует наличие большой площадки для хранения топлива или склада, что благоприятно влияет на экологическую обстановку.</w:t>
      </w:r>
    </w:p>
    <w:p w14:paraId="718EC98D" w14:textId="77777777" w:rsidR="007307BF" w:rsidRPr="007307BF" w:rsidRDefault="007307BF" w:rsidP="007307BF">
      <w:r w:rsidRPr="007307BF">
        <w:rPr>
          <w:b/>
        </w:rPr>
        <w:t>Необходимый объем финансирования</w:t>
      </w:r>
      <w:r w:rsidRPr="007307BF">
        <w:t>: 70,952 млн руб.</w:t>
      </w:r>
    </w:p>
    <w:p w14:paraId="0DD71040" w14:textId="77777777" w:rsidR="007307BF" w:rsidRPr="007307BF" w:rsidRDefault="007307BF" w:rsidP="007307BF">
      <w:pPr>
        <w:rPr>
          <w:b/>
        </w:rPr>
      </w:pPr>
      <w:r w:rsidRPr="007307BF">
        <w:rPr>
          <w:b/>
        </w:rPr>
        <w:t>Ожидаемый  эффект:</w:t>
      </w:r>
    </w:p>
    <w:p w14:paraId="0E971BA1" w14:textId="77777777" w:rsidR="007307BF" w:rsidRPr="007307BF" w:rsidRDefault="007307BF" w:rsidP="00DA5AAB">
      <w:pPr>
        <w:numPr>
          <w:ilvl w:val="0"/>
          <w:numId w:val="14"/>
        </w:numPr>
        <w:tabs>
          <w:tab w:val="left" w:pos="993"/>
        </w:tabs>
        <w:ind w:left="993" w:hanging="284"/>
      </w:pPr>
      <w:r w:rsidRPr="007307BF">
        <w:t xml:space="preserve">обеспечение доступа новых потребителей к системе теплоснабжения; </w:t>
      </w:r>
    </w:p>
    <w:p w14:paraId="560BA1B0" w14:textId="77777777" w:rsidR="007307BF" w:rsidRPr="007307BF" w:rsidRDefault="007307BF" w:rsidP="00DA5AAB">
      <w:pPr>
        <w:numPr>
          <w:ilvl w:val="0"/>
          <w:numId w:val="14"/>
        </w:numPr>
        <w:tabs>
          <w:tab w:val="left" w:pos="993"/>
        </w:tabs>
        <w:ind w:left="993" w:hanging="284"/>
      </w:pPr>
      <w:r w:rsidRPr="007307BF">
        <w:t>повышение надежности отпуска тепла потребителям;</w:t>
      </w:r>
    </w:p>
    <w:p w14:paraId="1746D19B" w14:textId="77777777" w:rsidR="007307BF" w:rsidRPr="007307BF" w:rsidRDefault="007307BF" w:rsidP="00DA5AAB">
      <w:pPr>
        <w:numPr>
          <w:ilvl w:val="0"/>
          <w:numId w:val="14"/>
        </w:numPr>
        <w:tabs>
          <w:tab w:val="left" w:pos="993"/>
        </w:tabs>
        <w:ind w:left="993" w:hanging="284"/>
      </w:pPr>
      <w:r w:rsidRPr="007307BF">
        <w:t xml:space="preserve"> обеспечение эксплуатации нового оборудования в течение 30-40 лет;</w:t>
      </w:r>
    </w:p>
    <w:p w14:paraId="12E3D3AB" w14:textId="77777777" w:rsidR="007307BF" w:rsidRPr="007307BF" w:rsidRDefault="007307BF" w:rsidP="00DA5AAB">
      <w:pPr>
        <w:numPr>
          <w:ilvl w:val="0"/>
          <w:numId w:val="14"/>
        </w:numPr>
        <w:tabs>
          <w:tab w:val="left" w:pos="993"/>
        </w:tabs>
        <w:ind w:left="993" w:hanging="284"/>
      </w:pPr>
      <w:r w:rsidRPr="007307BF">
        <w:t xml:space="preserve"> повышение качества ведения технологического режима и его безопасности;</w:t>
      </w:r>
    </w:p>
    <w:p w14:paraId="493C0EFA" w14:textId="77777777" w:rsidR="007307BF" w:rsidRPr="007307BF" w:rsidRDefault="007307BF" w:rsidP="00DA5AAB">
      <w:pPr>
        <w:numPr>
          <w:ilvl w:val="0"/>
          <w:numId w:val="14"/>
        </w:numPr>
        <w:tabs>
          <w:tab w:val="left" w:pos="993"/>
        </w:tabs>
        <w:ind w:left="993" w:hanging="284"/>
      </w:pPr>
      <w:r w:rsidRPr="007307BF">
        <w:t>увеличение полезного отпуска тепловой энергии.</w:t>
      </w:r>
    </w:p>
    <w:p w14:paraId="20176E14" w14:textId="77777777" w:rsidR="007307BF" w:rsidRPr="007307BF" w:rsidRDefault="007307BF" w:rsidP="007307BF">
      <w:r w:rsidRPr="007307BF">
        <w:rPr>
          <w:b/>
        </w:rPr>
        <w:t xml:space="preserve">Срок получения эффекта: </w:t>
      </w:r>
      <w:r w:rsidRPr="007307BF">
        <w:t>в течение срока полезного использования сетей и сооружений.</w:t>
      </w:r>
    </w:p>
    <w:p w14:paraId="3DE6C643" w14:textId="77777777" w:rsidR="007307BF" w:rsidRPr="007307BF" w:rsidRDefault="007307BF" w:rsidP="007307BF">
      <w:pPr>
        <w:spacing w:before="120"/>
      </w:pPr>
      <w:r w:rsidRPr="007307BF">
        <w:rPr>
          <w:b/>
        </w:rPr>
        <w:t>Инвестиционный проект 3 «Строительство линейных объектов теплоснабжения»</w:t>
      </w:r>
      <w:r w:rsidRPr="007307BF">
        <w:t xml:space="preserve"> включает мероприятия, направленные на достижение целевых показателей системы теплоснабжения:</w:t>
      </w:r>
    </w:p>
    <w:p w14:paraId="5950DFBD" w14:textId="77777777" w:rsidR="007307BF" w:rsidRPr="007307BF" w:rsidRDefault="007307BF" w:rsidP="007307BF">
      <w:pPr>
        <w:ind w:firstLine="708"/>
      </w:pPr>
      <w:r w:rsidRPr="007307BF">
        <w:t xml:space="preserve">-увеличение полезного отпуска тепловой энергии </w:t>
      </w:r>
    </w:p>
    <w:p w14:paraId="0EA448FA" w14:textId="77777777" w:rsidR="007307BF" w:rsidRPr="007307BF" w:rsidRDefault="007307BF" w:rsidP="007307BF">
      <w:r w:rsidRPr="007307BF">
        <w:rPr>
          <w:b/>
        </w:rPr>
        <w:t xml:space="preserve">Технические параметры проекта </w:t>
      </w:r>
      <w:r w:rsidRPr="007307BF">
        <w:t>определяются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14:paraId="4F906733" w14:textId="7CDAC039" w:rsidR="007307BF" w:rsidRPr="007307BF" w:rsidRDefault="007307BF" w:rsidP="007307BF">
      <w:pPr>
        <w:spacing w:before="100"/>
        <w:rPr>
          <w:rFonts w:eastAsia="Times New Roman" w:cs="Times New Roman"/>
          <w:szCs w:val="24"/>
          <w:lang w:eastAsia="en-US"/>
        </w:rPr>
      </w:pPr>
      <w:r w:rsidRPr="007307BF">
        <w:rPr>
          <w:rFonts w:eastAsia="Times New Roman" w:cs="Times New Roman"/>
          <w:szCs w:val="24"/>
          <w:lang w:eastAsia="en-US"/>
        </w:rPr>
        <w:t xml:space="preserve">Объем работ по строительству тепловых сетей с.п. Новоавачинское приведен в таблице </w:t>
      </w:r>
      <w:r w:rsidR="00700409">
        <w:rPr>
          <w:rFonts w:eastAsia="Times New Roman" w:cs="Times New Roman"/>
          <w:szCs w:val="24"/>
          <w:lang w:eastAsia="en-US"/>
        </w:rPr>
        <w:t>100</w:t>
      </w:r>
      <w:r w:rsidRPr="007307BF">
        <w:rPr>
          <w:rFonts w:eastAsia="Times New Roman" w:cs="Times New Roman"/>
          <w:szCs w:val="24"/>
          <w:lang w:eastAsia="en-US"/>
        </w:rPr>
        <w:t>.</w:t>
      </w:r>
    </w:p>
    <w:p w14:paraId="71D3FB32" w14:textId="77777777" w:rsidR="004D4C0A" w:rsidRDefault="004D4C0A" w:rsidP="007307BF">
      <w:pPr>
        <w:ind w:firstLine="0"/>
        <w:jc w:val="right"/>
        <w:rPr>
          <w:rFonts w:cstheme="minorHAnsi"/>
          <w:b/>
          <w:color w:val="000000"/>
          <w:sz w:val="20"/>
          <w:szCs w:val="20"/>
        </w:rPr>
      </w:pPr>
    </w:p>
    <w:p w14:paraId="6C58AE0A" w14:textId="77777777" w:rsidR="004D4C0A" w:rsidRDefault="004D4C0A" w:rsidP="007307BF">
      <w:pPr>
        <w:ind w:firstLine="0"/>
        <w:jc w:val="right"/>
        <w:rPr>
          <w:rFonts w:cstheme="minorHAnsi"/>
          <w:b/>
          <w:color w:val="000000"/>
          <w:sz w:val="20"/>
          <w:szCs w:val="20"/>
        </w:rPr>
      </w:pPr>
    </w:p>
    <w:p w14:paraId="21199FA9" w14:textId="6DD61D28" w:rsidR="007307BF" w:rsidRPr="007307BF" w:rsidRDefault="007307BF" w:rsidP="00700409">
      <w:pPr>
        <w:pStyle w:val="a"/>
      </w:pPr>
      <w:r w:rsidRPr="007307BF">
        <w:rPr>
          <w:lang w:eastAsia="en-US"/>
        </w:rPr>
        <w:lastRenderedPageBreak/>
        <w:t>Объем работ по строительству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05"/>
        <w:gridCol w:w="3154"/>
      </w:tblGrid>
      <w:tr w:rsidR="007307BF" w:rsidRPr="007307BF" w14:paraId="0D93E722" w14:textId="77777777" w:rsidTr="00700409">
        <w:trPr>
          <w:trHeight w:val="170"/>
        </w:trPr>
        <w:tc>
          <w:tcPr>
            <w:tcW w:w="1646" w:type="pct"/>
            <w:shd w:val="clear" w:color="auto" w:fill="D9D9D9" w:themeFill="background1" w:themeFillShade="D9"/>
            <w:vAlign w:val="center"/>
            <w:hideMark/>
          </w:tcPr>
          <w:p w14:paraId="6F0ECAC4" w14:textId="77777777" w:rsidR="007307BF" w:rsidRPr="007307BF" w:rsidRDefault="007307BF" w:rsidP="007307BF">
            <w:pPr>
              <w:spacing w:line="240" w:lineRule="auto"/>
              <w:ind w:firstLine="0"/>
              <w:jc w:val="center"/>
              <w:rPr>
                <w:rFonts w:eastAsia="Times New Roman" w:cs="Times New Roman"/>
                <w:b/>
                <w:bCs/>
                <w:color w:val="000000"/>
                <w:sz w:val="20"/>
                <w:szCs w:val="20"/>
                <w:lang w:val="en-US" w:eastAsia="en-US"/>
              </w:rPr>
            </w:pPr>
            <w:r w:rsidRPr="007307BF">
              <w:rPr>
                <w:rFonts w:eastAsia="Times New Roman" w:cs="Times New Roman"/>
                <w:b/>
                <w:bCs/>
                <w:color w:val="000000"/>
                <w:sz w:val="20"/>
                <w:szCs w:val="20"/>
                <w:lang w:val="en-US" w:eastAsia="en-US"/>
              </w:rPr>
              <w:t>Тип работ</w:t>
            </w:r>
          </w:p>
        </w:tc>
        <w:tc>
          <w:tcPr>
            <w:tcW w:w="1716" w:type="pct"/>
            <w:shd w:val="clear" w:color="auto" w:fill="D9D9D9" w:themeFill="background1" w:themeFillShade="D9"/>
            <w:vAlign w:val="center"/>
            <w:hideMark/>
          </w:tcPr>
          <w:p w14:paraId="2585C022" w14:textId="77777777" w:rsidR="007307BF" w:rsidRPr="007307BF" w:rsidRDefault="007307BF" w:rsidP="007307BF">
            <w:pPr>
              <w:spacing w:line="240" w:lineRule="auto"/>
              <w:ind w:firstLine="0"/>
              <w:jc w:val="center"/>
              <w:rPr>
                <w:rFonts w:eastAsia="Times New Roman" w:cs="Times New Roman"/>
                <w:b/>
                <w:bCs/>
                <w:color w:val="000000"/>
                <w:sz w:val="20"/>
                <w:szCs w:val="20"/>
                <w:lang w:val="en-US" w:eastAsia="en-US"/>
              </w:rPr>
            </w:pPr>
            <w:r w:rsidRPr="007307BF">
              <w:rPr>
                <w:rFonts w:eastAsia="Times New Roman" w:cs="Times New Roman"/>
                <w:b/>
                <w:bCs/>
                <w:color w:val="000000"/>
                <w:sz w:val="20"/>
                <w:szCs w:val="20"/>
                <w:lang w:val="en-US" w:eastAsia="en-US"/>
              </w:rPr>
              <w:t>Диаметр Dy, мм</w:t>
            </w:r>
          </w:p>
        </w:tc>
        <w:tc>
          <w:tcPr>
            <w:tcW w:w="1638" w:type="pct"/>
            <w:shd w:val="clear" w:color="auto" w:fill="D9D9D9" w:themeFill="background1" w:themeFillShade="D9"/>
            <w:vAlign w:val="center"/>
            <w:hideMark/>
          </w:tcPr>
          <w:p w14:paraId="1728A6CE" w14:textId="77777777" w:rsidR="007307BF" w:rsidRPr="007307BF" w:rsidRDefault="007307BF" w:rsidP="007307BF">
            <w:pPr>
              <w:spacing w:line="240" w:lineRule="auto"/>
              <w:ind w:firstLine="0"/>
              <w:jc w:val="center"/>
              <w:rPr>
                <w:rFonts w:eastAsia="Times New Roman" w:cs="Times New Roman"/>
                <w:b/>
                <w:bCs/>
                <w:color w:val="000000"/>
                <w:sz w:val="20"/>
                <w:szCs w:val="20"/>
                <w:lang w:eastAsia="en-US"/>
              </w:rPr>
            </w:pPr>
            <w:r w:rsidRPr="007307BF">
              <w:rPr>
                <w:rFonts w:eastAsia="Times New Roman" w:cs="Times New Roman"/>
                <w:b/>
                <w:bCs/>
                <w:color w:val="000000"/>
                <w:sz w:val="20"/>
                <w:szCs w:val="20"/>
                <w:lang w:val="en-US" w:eastAsia="en-US"/>
              </w:rPr>
              <w:t>Длина трубопровода</w:t>
            </w:r>
            <w:r w:rsidRPr="007307BF">
              <w:rPr>
                <w:rFonts w:eastAsia="Times New Roman" w:cs="Times New Roman"/>
                <w:b/>
                <w:bCs/>
                <w:color w:val="000000"/>
                <w:sz w:val="20"/>
                <w:szCs w:val="20"/>
                <w:lang w:eastAsia="en-US"/>
              </w:rPr>
              <w:t>, м</w:t>
            </w:r>
          </w:p>
        </w:tc>
      </w:tr>
      <w:tr w:rsidR="007307BF" w:rsidRPr="007307BF" w14:paraId="4A425FBD" w14:textId="77777777" w:rsidTr="007307BF">
        <w:trPr>
          <w:trHeight w:val="170"/>
        </w:trPr>
        <w:tc>
          <w:tcPr>
            <w:tcW w:w="5000" w:type="pct"/>
            <w:gridSpan w:val="3"/>
            <w:shd w:val="clear" w:color="auto" w:fill="auto"/>
            <w:vAlign w:val="center"/>
            <w:hideMark/>
          </w:tcPr>
          <w:p w14:paraId="7E16C2F6"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п.Новый</w:t>
            </w:r>
          </w:p>
        </w:tc>
      </w:tr>
      <w:tr w:rsidR="007307BF" w:rsidRPr="007307BF" w14:paraId="2F7AFDDB" w14:textId="77777777" w:rsidTr="007307BF">
        <w:trPr>
          <w:trHeight w:val="170"/>
        </w:trPr>
        <w:tc>
          <w:tcPr>
            <w:tcW w:w="1646" w:type="pct"/>
            <w:vMerge w:val="restart"/>
            <w:shd w:val="clear" w:color="auto" w:fill="auto"/>
            <w:vAlign w:val="center"/>
            <w:hideMark/>
          </w:tcPr>
          <w:p w14:paraId="6F5F9F9D" w14:textId="77777777" w:rsidR="007307BF" w:rsidRPr="007307BF" w:rsidRDefault="007307BF" w:rsidP="007307BF">
            <w:pPr>
              <w:spacing w:line="240" w:lineRule="auto"/>
              <w:ind w:firstLine="0"/>
              <w:jc w:val="center"/>
              <w:rPr>
                <w:rFonts w:eastAsia="Times New Roman" w:cs="Times New Roman"/>
                <w:b/>
                <w:bCs/>
                <w:color w:val="000000"/>
                <w:sz w:val="20"/>
                <w:szCs w:val="20"/>
                <w:lang w:val="en-US" w:eastAsia="en-US"/>
              </w:rPr>
            </w:pPr>
            <w:r w:rsidRPr="007307BF">
              <w:rPr>
                <w:rFonts w:eastAsia="Times New Roman" w:cs="Times New Roman"/>
                <w:b/>
                <w:bCs/>
                <w:color w:val="000000"/>
                <w:sz w:val="20"/>
                <w:szCs w:val="20"/>
                <w:lang w:val="en-US" w:eastAsia="en-US"/>
              </w:rPr>
              <w:t>Сооружение нового трубопровода</w:t>
            </w:r>
          </w:p>
        </w:tc>
        <w:tc>
          <w:tcPr>
            <w:tcW w:w="1716" w:type="pct"/>
            <w:shd w:val="clear" w:color="auto" w:fill="auto"/>
            <w:vAlign w:val="center"/>
            <w:hideMark/>
          </w:tcPr>
          <w:p w14:paraId="427B2E97"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80</w:t>
            </w:r>
          </w:p>
        </w:tc>
        <w:tc>
          <w:tcPr>
            <w:tcW w:w="1638" w:type="pct"/>
            <w:shd w:val="clear" w:color="auto" w:fill="auto"/>
            <w:vAlign w:val="center"/>
            <w:hideMark/>
          </w:tcPr>
          <w:p w14:paraId="0AB727B5"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280</w:t>
            </w:r>
          </w:p>
        </w:tc>
      </w:tr>
      <w:tr w:rsidR="007307BF" w:rsidRPr="007307BF" w14:paraId="2BC36506" w14:textId="77777777" w:rsidTr="007307BF">
        <w:trPr>
          <w:trHeight w:val="170"/>
        </w:trPr>
        <w:tc>
          <w:tcPr>
            <w:tcW w:w="1646" w:type="pct"/>
            <w:vMerge/>
            <w:shd w:val="clear" w:color="auto" w:fill="auto"/>
            <w:vAlign w:val="center"/>
            <w:hideMark/>
          </w:tcPr>
          <w:p w14:paraId="1C698FC1"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p>
        </w:tc>
        <w:tc>
          <w:tcPr>
            <w:tcW w:w="1716" w:type="pct"/>
            <w:shd w:val="clear" w:color="auto" w:fill="auto"/>
            <w:vAlign w:val="center"/>
            <w:hideMark/>
          </w:tcPr>
          <w:p w14:paraId="18BCA6BF"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100</w:t>
            </w:r>
          </w:p>
        </w:tc>
        <w:tc>
          <w:tcPr>
            <w:tcW w:w="1638" w:type="pct"/>
            <w:shd w:val="clear" w:color="auto" w:fill="auto"/>
            <w:vAlign w:val="center"/>
            <w:hideMark/>
          </w:tcPr>
          <w:p w14:paraId="1855B9BE"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30</w:t>
            </w:r>
          </w:p>
        </w:tc>
      </w:tr>
      <w:tr w:rsidR="007307BF" w:rsidRPr="007307BF" w14:paraId="6EA50B3C" w14:textId="77777777" w:rsidTr="007307BF">
        <w:trPr>
          <w:trHeight w:val="170"/>
        </w:trPr>
        <w:tc>
          <w:tcPr>
            <w:tcW w:w="5000" w:type="pct"/>
            <w:gridSpan w:val="3"/>
            <w:shd w:val="clear" w:color="auto" w:fill="auto"/>
            <w:vAlign w:val="center"/>
            <w:hideMark/>
          </w:tcPr>
          <w:p w14:paraId="02075719"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п.Нагорный</w:t>
            </w:r>
          </w:p>
        </w:tc>
      </w:tr>
      <w:tr w:rsidR="007307BF" w:rsidRPr="007307BF" w14:paraId="2FDFD171" w14:textId="77777777" w:rsidTr="007307BF">
        <w:trPr>
          <w:trHeight w:val="170"/>
        </w:trPr>
        <w:tc>
          <w:tcPr>
            <w:tcW w:w="1646" w:type="pct"/>
            <w:vMerge w:val="restart"/>
            <w:shd w:val="clear" w:color="auto" w:fill="auto"/>
            <w:vAlign w:val="center"/>
            <w:hideMark/>
          </w:tcPr>
          <w:p w14:paraId="4CACDCA2" w14:textId="77777777" w:rsidR="007307BF" w:rsidRPr="007307BF" w:rsidRDefault="007307BF" w:rsidP="007307BF">
            <w:pPr>
              <w:spacing w:line="240" w:lineRule="auto"/>
              <w:ind w:firstLine="0"/>
              <w:jc w:val="center"/>
              <w:rPr>
                <w:rFonts w:eastAsia="Times New Roman" w:cs="Times New Roman"/>
                <w:b/>
                <w:bCs/>
                <w:color w:val="000000"/>
                <w:sz w:val="20"/>
                <w:szCs w:val="20"/>
                <w:lang w:val="en-US" w:eastAsia="en-US"/>
              </w:rPr>
            </w:pPr>
            <w:r w:rsidRPr="007307BF">
              <w:rPr>
                <w:rFonts w:eastAsia="Times New Roman" w:cs="Times New Roman"/>
                <w:b/>
                <w:bCs/>
                <w:color w:val="000000"/>
                <w:sz w:val="20"/>
                <w:szCs w:val="20"/>
                <w:lang w:val="en-US" w:eastAsia="en-US"/>
              </w:rPr>
              <w:t>Сооружение нового трубопровода</w:t>
            </w:r>
          </w:p>
        </w:tc>
        <w:tc>
          <w:tcPr>
            <w:tcW w:w="1716" w:type="pct"/>
            <w:shd w:val="clear" w:color="auto" w:fill="auto"/>
            <w:vAlign w:val="center"/>
            <w:hideMark/>
          </w:tcPr>
          <w:p w14:paraId="1E99098C"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80</w:t>
            </w:r>
          </w:p>
        </w:tc>
        <w:tc>
          <w:tcPr>
            <w:tcW w:w="1638" w:type="pct"/>
            <w:shd w:val="clear" w:color="auto" w:fill="auto"/>
            <w:vAlign w:val="center"/>
            <w:hideMark/>
          </w:tcPr>
          <w:p w14:paraId="700FF967"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140</w:t>
            </w:r>
          </w:p>
        </w:tc>
      </w:tr>
      <w:tr w:rsidR="007307BF" w:rsidRPr="007307BF" w14:paraId="78EEDF3E" w14:textId="77777777" w:rsidTr="007307BF">
        <w:trPr>
          <w:trHeight w:val="170"/>
        </w:trPr>
        <w:tc>
          <w:tcPr>
            <w:tcW w:w="1646" w:type="pct"/>
            <w:vMerge/>
            <w:shd w:val="clear" w:color="auto" w:fill="auto"/>
            <w:vAlign w:val="center"/>
            <w:hideMark/>
          </w:tcPr>
          <w:p w14:paraId="38729A9E"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p>
        </w:tc>
        <w:tc>
          <w:tcPr>
            <w:tcW w:w="1716" w:type="pct"/>
            <w:shd w:val="clear" w:color="auto" w:fill="auto"/>
            <w:vAlign w:val="center"/>
            <w:hideMark/>
          </w:tcPr>
          <w:p w14:paraId="1FA26C94"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100</w:t>
            </w:r>
          </w:p>
        </w:tc>
        <w:tc>
          <w:tcPr>
            <w:tcW w:w="1638" w:type="pct"/>
            <w:shd w:val="clear" w:color="auto" w:fill="auto"/>
            <w:vAlign w:val="center"/>
            <w:hideMark/>
          </w:tcPr>
          <w:p w14:paraId="352C20B0"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20</w:t>
            </w:r>
          </w:p>
        </w:tc>
      </w:tr>
      <w:tr w:rsidR="007307BF" w:rsidRPr="007307BF" w14:paraId="0B79DEF0" w14:textId="77777777" w:rsidTr="007307BF">
        <w:trPr>
          <w:trHeight w:val="170"/>
        </w:trPr>
        <w:tc>
          <w:tcPr>
            <w:tcW w:w="1646" w:type="pct"/>
            <w:vMerge/>
            <w:shd w:val="clear" w:color="auto" w:fill="auto"/>
            <w:vAlign w:val="center"/>
            <w:hideMark/>
          </w:tcPr>
          <w:p w14:paraId="7EF74F85"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p>
        </w:tc>
        <w:tc>
          <w:tcPr>
            <w:tcW w:w="1716" w:type="pct"/>
            <w:shd w:val="clear" w:color="auto" w:fill="auto"/>
            <w:vAlign w:val="center"/>
            <w:hideMark/>
          </w:tcPr>
          <w:p w14:paraId="70B2A736"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150</w:t>
            </w:r>
          </w:p>
        </w:tc>
        <w:tc>
          <w:tcPr>
            <w:tcW w:w="1638" w:type="pct"/>
            <w:shd w:val="clear" w:color="auto" w:fill="auto"/>
            <w:vAlign w:val="center"/>
            <w:hideMark/>
          </w:tcPr>
          <w:p w14:paraId="10C5B33D"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100</w:t>
            </w:r>
          </w:p>
        </w:tc>
      </w:tr>
    </w:tbl>
    <w:p w14:paraId="5D6A645E" w14:textId="77777777" w:rsidR="007307BF" w:rsidRPr="007307BF" w:rsidRDefault="007307BF" w:rsidP="007307BF">
      <w:r w:rsidRPr="007307BF">
        <w:rPr>
          <w:b/>
        </w:rPr>
        <w:t>Необходимый объем финансирования</w:t>
      </w:r>
      <w:r w:rsidRPr="007307BF">
        <w:t xml:space="preserve">: 39,159 млн руб. </w:t>
      </w:r>
    </w:p>
    <w:p w14:paraId="5599596A" w14:textId="77777777" w:rsidR="007307BF" w:rsidRPr="007307BF" w:rsidRDefault="007307BF" w:rsidP="007307BF">
      <w:r w:rsidRPr="007307BF">
        <w:rPr>
          <w:b/>
        </w:rPr>
        <w:t xml:space="preserve">Ожидаемый эффект: </w:t>
      </w:r>
      <w:r w:rsidRPr="007307BF">
        <w:t>создание условий для повышения надежности и качества централизованного теплоснабжения, минимизации воздействия на окружающую среду, обеспечения энергосбережения.</w:t>
      </w:r>
    </w:p>
    <w:p w14:paraId="77082D97" w14:textId="77777777" w:rsidR="007307BF" w:rsidRPr="007307BF" w:rsidRDefault="007307BF" w:rsidP="007307BF">
      <w:r w:rsidRPr="007307BF">
        <w:rPr>
          <w:b/>
        </w:rPr>
        <w:t xml:space="preserve">Срок получения эффекта: </w:t>
      </w:r>
      <w:r w:rsidRPr="007307BF">
        <w:t>в течение срока полезного использования сетей и сооружений.</w:t>
      </w:r>
    </w:p>
    <w:p w14:paraId="0FCA0440" w14:textId="77777777" w:rsidR="007307BF" w:rsidRPr="007307BF" w:rsidRDefault="007307BF" w:rsidP="007307BF">
      <w:pPr>
        <w:spacing w:before="120"/>
        <w:rPr>
          <w:szCs w:val="24"/>
        </w:rPr>
      </w:pPr>
      <w:r w:rsidRPr="007307BF">
        <w:rPr>
          <w:b/>
        </w:rPr>
        <w:t xml:space="preserve">Инвестиционный проект 4 «Реконструкция тепловых сетей (линейных объектов теплоснабжения)» </w:t>
      </w:r>
      <w:r w:rsidRPr="007307BF">
        <w:t>включает мероприятия, направленные на достижение целевых показателей системы теплоснабжения в части передачи тепловой энергии:</w:t>
      </w:r>
    </w:p>
    <w:p w14:paraId="5411D19B" w14:textId="77777777" w:rsidR="007307BF" w:rsidRPr="007307BF" w:rsidRDefault="007307BF" w:rsidP="007307BF">
      <w:r w:rsidRPr="007307BF">
        <w:t>- Реконструкция  трасс тепловых сетей с заменой изношенных участков</w:t>
      </w:r>
    </w:p>
    <w:p w14:paraId="4AA316A7" w14:textId="072DBCB5" w:rsidR="007307BF" w:rsidRPr="007307BF" w:rsidRDefault="007307BF" w:rsidP="007307BF">
      <w:pPr>
        <w:suppressAutoHyphens/>
        <w:spacing w:before="100" w:after="100"/>
        <w:rPr>
          <w:rFonts w:eastAsia="Times New Roman" w:cs="Times New Roman"/>
          <w:kern w:val="1"/>
          <w:szCs w:val="24"/>
          <w:lang w:eastAsia="ar-SA"/>
        </w:rPr>
      </w:pPr>
      <w:r w:rsidRPr="007307BF">
        <w:rPr>
          <w:rFonts w:eastAsia="Times New Roman" w:cs="Times New Roman"/>
          <w:kern w:val="1"/>
          <w:szCs w:val="24"/>
          <w:lang w:eastAsia="ar-SA"/>
        </w:rPr>
        <w:t xml:space="preserve">Модернизация тепловой сети предусматривает замену изношенных тепловых сетей. Изношенные трубы следует заменить на новые стальные в ППУ изоляции. Расчет объемов перекладываемых участков трубопроводов приведен в Таблице </w:t>
      </w:r>
      <w:r w:rsidR="00700409">
        <w:rPr>
          <w:rFonts w:eastAsia="Times New Roman" w:cs="Times New Roman"/>
          <w:kern w:val="1"/>
          <w:szCs w:val="24"/>
          <w:lang w:eastAsia="ar-SA"/>
        </w:rPr>
        <w:t>101</w:t>
      </w:r>
      <w:r w:rsidRPr="007307BF">
        <w:rPr>
          <w:rFonts w:eastAsia="Times New Roman" w:cs="Times New Roman"/>
          <w:kern w:val="1"/>
          <w:szCs w:val="24"/>
          <w:lang w:eastAsia="ar-SA"/>
        </w:rPr>
        <w:t>. Замена ветхих тепловых сетей приведет к уменьшению теплопотерь, снижению количества аварий и снижению расходов на ремонт теплосети.</w:t>
      </w:r>
    </w:p>
    <w:p w14:paraId="6DA8DB5C" w14:textId="005ADC80" w:rsidR="007307BF" w:rsidRPr="007307BF" w:rsidRDefault="007307BF" w:rsidP="00700409">
      <w:pPr>
        <w:pStyle w:val="a"/>
      </w:pPr>
      <w:r w:rsidRPr="007307BF">
        <w:rPr>
          <w:lang w:eastAsia="en-US"/>
        </w:rPr>
        <w:t>Объем работ по реконструкции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05"/>
        <w:gridCol w:w="3154"/>
      </w:tblGrid>
      <w:tr w:rsidR="007307BF" w:rsidRPr="007307BF" w14:paraId="43950656" w14:textId="77777777" w:rsidTr="00700409">
        <w:trPr>
          <w:trHeight w:val="170"/>
        </w:trPr>
        <w:tc>
          <w:tcPr>
            <w:tcW w:w="1646" w:type="pct"/>
            <w:shd w:val="clear" w:color="auto" w:fill="D9D9D9" w:themeFill="background1" w:themeFillShade="D9"/>
            <w:vAlign w:val="center"/>
            <w:hideMark/>
          </w:tcPr>
          <w:p w14:paraId="01F43856" w14:textId="77777777" w:rsidR="007307BF" w:rsidRPr="007307BF" w:rsidRDefault="007307BF" w:rsidP="007307BF">
            <w:pPr>
              <w:spacing w:line="240" w:lineRule="auto"/>
              <w:ind w:firstLine="0"/>
              <w:jc w:val="center"/>
              <w:rPr>
                <w:rFonts w:eastAsia="Times New Roman" w:cs="Times New Roman"/>
                <w:b/>
                <w:bCs/>
                <w:color w:val="000000"/>
                <w:sz w:val="20"/>
                <w:szCs w:val="20"/>
                <w:lang w:val="en-US" w:eastAsia="en-US"/>
              </w:rPr>
            </w:pPr>
            <w:r w:rsidRPr="007307BF">
              <w:rPr>
                <w:rFonts w:eastAsia="Times New Roman" w:cs="Times New Roman"/>
                <w:b/>
                <w:bCs/>
                <w:color w:val="000000"/>
                <w:sz w:val="20"/>
                <w:szCs w:val="20"/>
                <w:lang w:val="en-US" w:eastAsia="en-US"/>
              </w:rPr>
              <w:t>Тип работ</w:t>
            </w:r>
          </w:p>
        </w:tc>
        <w:tc>
          <w:tcPr>
            <w:tcW w:w="1716" w:type="pct"/>
            <w:shd w:val="clear" w:color="auto" w:fill="D9D9D9" w:themeFill="background1" w:themeFillShade="D9"/>
            <w:vAlign w:val="center"/>
            <w:hideMark/>
          </w:tcPr>
          <w:p w14:paraId="1121DB8A" w14:textId="77777777" w:rsidR="007307BF" w:rsidRPr="007307BF" w:rsidRDefault="007307BF" w:rsidP="007307BF">
            <w:pPr>
              <w:spacing w:line="240" w:lineRule="auto"/>
              <w:ind w:firstLine="0"/>
              <w:jc w:val="center"/>
              <w:rPr>
                <w:rFonts w:eastAsia="Times New Roman" w:cs="Times New Roman"/>
                <w:b/>
                <w:bCs/>
                <w:color w:val="000000"/>
                <w:sz w:val="20"/>
                <w:szCs w:val="20"/>
                <w:lang w:val="en-US" w:eastAsia="en-US"/>
              </w:rPr>
            </w:pPr>
            <w:r w:rsidRPr="007307BF">
              <w:rPr>
                <w:rFonts w:eastAsia="Times New Roman" w:cs="Times New Roman"/>
                <w:b/>
                <w:bCs/>
                <w:color w:val="000000"/>
                <w:sz w:val="20"/>
                <w:szCs w:val="20"/>
                <w:lang w:val="en-US" w:eastAsia="en-US"/>
              </w:rPr>
              <w:t>Диаметр Dy, мм</w:t>
            </w:r>
          </w:p>
        </w:tc>
        <w:tc>
          <w:tcPr>
            <w:tcW w:w="1638" w:type="pct"/>
            <w:shd w:val="clear" w:color="auto" w:fill="D9D9D9" w:themeFill="background1" w:themeFillShade="D9"/>
            <w:vAlign w:val="center"/>
            <w:hideMark/>
          </w:tcPr>
          <w:p w14:paraId="5AEFFBA0" w14:textId="77777777" w:rsidR="007307BF" w:rsidRPr="007307BF" w:rsidRDefault="007307BF" w:rsidP="007307BF">
            <w:pPr>
              <w:spacing w:line="240" w:lineRule="auto"/>
              <w:ind w:firstLine="0"/>
              <w:jc w:val="center"/>
              <w:rPr>
                <w:rFonts w:eastAsia="Times New Roman" w:cs="Times New Roman"/>
                <w:b/>
                <w:bCs/>
                <w:color w:val="000000"/>
                <w:sz w:val="20"/>
                <w:szCs w:val="20"/>
                <w:lang w:eastAsia="en-US"/>
              </w:rPr>
            </w:pPr>
            <w:r w:rsidRPr="007307BF">
              <w:rPr>
                <w:rFonts w:eastAsia="Times New Roman" w:cs="Times New Roman"/>
                <w:b/>
                <w:bCs/>
                <w:color w:val="000000"/>
                <w:sz w:val="20"/>
                <w:szCs w:val="20"/>
                <w:lang w:val="en-US" w:eastAsia="en-US"/>
              </w:rPr>
              <w:t>Длина трубопровода</w:t>
            </w:r>
            <w:r w:rsidRPr="007307BF">
              <w:rPr>
                <w:rFonts w:eastAsia="Times New Roman" w:cs="Times New Roman"/>
                <w:b/>
                <w:bCs/>
                <w:color w:val="000000"/>
                <w:sz w:val="20"/>
                <w:szCs w:val="20"/>
                <w:lang w:eastAsia="en-US"/>
              </w:rPr>
              <w:t>, м</w:t>
            </w:r>
          </w:p>
        </w:tc>
      </w:tr>
      <w:tr w:rsidR="007307BF" w:rsidRPr="007307BF" w14:paraId="54ADD8E3" w14:textId="77777777" w:rsidTr="007307BF">
        <w:trPr>
          <w:trHeight w:val="170"/>
        </w:trPr>
        <w:tc>
          <w:tcPr>
            <w:tcW w:w="5000" w:type="pct"/>
            <w:gridSpan w:val="3"/>
            <w:shd w:val="clear" w:color="auto" w:fill="auto"/>
            <w:vAlign w:val="center"/>
            <w:hideMark/>
          </w:tcPr>
          <w:p w14:paraId="4720E995" w14:textId="762D85E2"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п.</w:t>
            </w:r>
            <w:r w:rsidR="00700409">
              <w:rPr>
                <w:rFonts w:eastAsia="Times New Roman" w:cs="Times New Roman"/>
                <w:color w:val="000000"/>
                <w:sz w:val="20"/>
                <w:szCs w:val="20"/>
                <w:lang w:eastAsia="en-US"/>
              </w:rPr>
              <w:t xml:space="preserve"> </w:t>
            </w:r>
            <w:r w:rsidRPr="007307BF">
              <w:rPr>
                <w:rFonts w:eastAsia="Times New Roman" w:cs="Times New Roman"/>
                <w:color w:val="000000"/>
                <w:sz w:val="20"/>
                <w:szCs w:val="20"/>
                <w:lang w:val="en-US" w:eastAsia="en-US"/>
              </w:rPr>
              <w:t>Новый</w:t>
            </w:r>
          </w:p>
        </w:tc>
      </w:tr>
      <w:tr w:rsidR="007307BF" w:rsidRPr="007307BF" w14:paraId="58C1C964" w14:textId="77777777" w:rsidTr="007307BF">
        <w:trPr>
          <w:trHeight w:val="170"/>
        </w:trPr>
        <w:tc>
          <w:tcPr>
            <w:tcW w:w="1646" w:type="pct"/>
            <w:vMerge w:val="restart"/>
            <w:shd w:val="clear" w:color="auto" w:fill="auto"/>
            <w:vAlign w:val="center"/>
            <w:hideMark/>
          </w:tcPr>
          <w:p w14:paraId="2C665B8D" w14:textId="77777777" w:rsidR="007307BF" w:rsidRPr="007307BF" w:rsidRDefault="007307BF" w:rsidP="007307BF">
            <w:pPr>
              <w:spacing w:line="240" w:lineRule="auto"/>
              <w:ind w:firstLine="0"/>
              <w:jc w:val="center"/>
              <w:rPr>
                <w:rFonts w:eastAsia="Times New Roman" w:cs="Times New Roman"/>
                <w:b/>
                <w:bCs/>
                <w:color w:val="000000"/>
                <w:sz w:val="20"/>
                <w:szCs w:val="20"/>
                <w:lang w:val="en-US" w:eastAsia="en-US"/>
              </w:rPr>
            </w:pPr>
            <w:r w:rsidRPr="007307BF">
              <w:rPr>
                <w:rFonts w:eastAsia="Times New Roman" w:cs="Times New Roman"/>
                <w:b/>
                <w:bCs/>
                <w:color w:val="000000"/>
                <w:sz w:val="20"/>
                <w:szCs w:val="20"/>
                <w:lang w:val="en-US" w:eastAsia="en-US"/>
              </w:rPr>
              <w:t>Перекладка трубопровода</w:t>
            </w:r>
          </w:p>
        </w:tc>
        <w:tc>
          <w:tcPr>
            <w:tcW w:w="1716" w:type="pct"/>
            <w:shd w:val="clear" w:color="auto" w:fill="auto"/>
            <w:vAlign w:val="center"/>
            <w:hideMark/>
          </w:tcPr>
          <w:p w14:paraId="6DD2F6F4"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до 50 включительно</w:t>
            </w:r>
          </w:p>
        </w:tc>
        <w:tc>
          <w:tcPr>
            <w:tcW w:w="1638" w:type="pct"/>
            <w:shd w:val="clear" w:color="auto" w:fill="auto"/>
            <w:vAlign w:val="center"/>
            <w:hideMark/>
          </w:tcPr>
          <w:p w14:paraId="5158DA76"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1093,15</w:t>
            </w:r>
          </w:p>
        </w:tc>
      </w:tr>
      <w:tr w:rsidR="007307BF" w:rsidRPr="007307BF" w14:paraId="44E173CA" w14:textId="77777777" w:rsidTr="007307BF">
        <w:trPr>
          <w:trHeight w:val="170"/>
        </w:trPr>
        <w:tc>
          <w:tcPr>
            <w:tcW w:w="1646" w:type="pct"/>
            <w:vMerge/>
            <w:shd w:val="clear" w:color="auto" w:fill="auto"/>
            <w:vAlign w:val="center"/>
            <w:hideMark/>
          </w:tcPr>
          <w:p w14:paraId="1D57EA15"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p>
        </w:tc>
        <w:tc>
          <w:tcPr>
            <w:tcW w:w="1716" w:type="pct"/>
            <w:shd w:val="clear" w:color="auto" w:fill="auto"/>
            <w:vAlign w:val="center"/>
            <w:hideMark/>
          </w:tcPr>
          <w:p w14:paraId="50BBD88E"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80</w:t>
            </w:r>
          </w:p>
        </w:tc>
        <w:tc>
          <w:tcPr>
            <w:tcW w:w="1638" w:type="pct"/>
            <w:shd w:val="clear" w:color="auto" w:fill="auto"/>
            <w:vAlign w:val="center"/>
            <w:hideMark/>
          </w:tcPr>
          <w:p w14:paraId="516FB0E0"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404,45</w:t>
            </w:r>
          </w:p>
        </w:tc>
      </w:tr>
      <w:tr w:rsidR="007307BF" w:rsidRPr="007307BF" w14:paraId="3076D8A2" w14:textId="77777777" w:rsidTr="007307BF">
        <w:trPr>
          <w:trHeight w:val="170"/>
        </w:trPr>
        <w:tc>
          <w:tcPr>
            <w:tcW w:w="1646" w:type="pct"/>
            <w:vMerge/>
            <w:shd w:val="clear" w:color="auto" w:fill="auto"/>
            <w:vAlign w:val="center"/>
            <w:hideMark/>
          </w:tcPr>
          <w:p w14:paraId="1823F43C"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p>
        </w:tc>
        <w:tc>
          <w:tcPr>
            <w:tcW w:w="1716" w:type="pct"/>
            <w:shd w:val="clear" w:color="auto" w:fill="auto"/>
            <w:vAlign w:val="center"/>
            <w:hideMark/>
          </w:tcPr>
          <w:p w14:paraId="365D7232"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100</w:t>
            </w:r>
          </w:p>
        </w:tc>
        <w:tc>
          <w:tcPr>
            <w:tcW w:w="1638" w:type="pct"/>
            <w:shd w:val="clear" w:color="auto" w:fill="auto"/>
            <w:vAlign w:val="center"/>
            <w:hideMark/>
          </w:tcPr>
          <w:p w14:paraId="39F2BE2F"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388,85</w:t>
            </w:r>
          </w:p>
        </w:tc>
      </w:tr>
      <w:tr w:rsidR="007307BF" w:rsidRPr="007307BF" w14:paraId="7AE0F7B3" w14:textId="77777777" w:rsidTr="007307BF">
        <w:trPr>
          <w:trHeight w:val="170"/>
        </w:trPr>
        <w:tc>
          <w:tcPr>
            <w:tcW w:w="1646" w:type="pct"/>
            <w:vMerge/>
            <w:shd w:val="clear" w:color="auto" w:fill="auto"/>
            <w:vAlign w:val="center"/>
            <w:hideMark/>
          </w:tcPr>
          <w:p w14:paraId="5A61843C"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p>
        </w:tc>
        <w:tc>
          <w:tcPr>
            <w:tcW w:w="1716" w:type="pct"/>
            <w:shd w:val="clear" w:color="auto" w:fill="auto"/>
            <w:vAlign w:val="center"/>
            <w:hideMark/>
          </w:tcPr>
          <w:p w14:paraId="6A1AD347"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200</w:t>
            </w:r>
          </w:p>
        </w:tc>
        <w:tc>
          <w:tcPr>
            <w:tcW w:w="1638" w:type="pct"/>
            <w:shd w:val="clear" w:color="auto" w:fill="auto"/>
            <w:vAlign w:val="center"/>
            <w:hideMark/>
          </w:tcPr>
          <w:p w14:paraId="222830B3"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181,65</w:t>
            </w:r>
          </w:p>
        </w:tc>
      </w:tr>
      <w:tr w:rsidR="007307BF" w:rsidRPr="007307BF" w14:paraId="3A18F38F" w14:textId="77777777" w:rsidTr="007307BF">
        <w:trPr>
          <w:trHeight w:val="170"/>
        </w:trPr>
        <w:tc>
          <w:tcPr>
            <w:tcW w:w="5000" w:type="pct"/>
            <w:gridSpan w:val="3"/>
            <w:shd w:val="clear" w:color="auto" w:fill="auto"/>
            <w:vAlign w:val="center"/>
            <w:hideMark/>
          </w:tcPr>
          <w:p w14:paraId="238B8278" w14:textId="0BDEFE8A"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п.</w:t>
            </w:r>
            <w:r w:rsidR="00700409">
              <w:rPr>
                <w:rFonts w:eastAsia="Times New Roman" w:cs="Times New Roman"/>
                <w:color w:val="000000"/>
                <w:sz w:val="20"/>
                <w:szCs w:val="20"/>
                <w:lang w:eastAsia="en-US"/>
              </w:rPr>
              <w:t xml:space="preserve"> </w:t>
            </w:r>
            <w:r w:rsidRPr="007307BF">
              <w:rPr>
                <w:rFonts w:eastAsia="Times New Roman" w:cs="Times New Roman"/>
                <w:color w:val="000000"/>
                <w:sz w:val="20"/>
                <w:szCs w:val="20"/>
                <w:lang w:val="en-US" w:eastAsia="en-US"/>
              </w:rPr>
              <w:t>Нагорный</w:t>
            </w:r>
          </w:p>
        </w:tc>
      </w:tr>
      <w:tr w:rsidR="007307BF" w:rsidRPr="007307BF" w14:paraId="0FA69C0E" w14:textId="77777777" w:rsidTr="007307BF">
        <w:trPr>
          <w:trHeight w:val="170"/>
        </w:trPr>
        <w:tc>
          <w:tcPr>
            <w:tcW w:w="1646" w:type="pct"/>
            <w:vMerge w:val="restart"/>
            <w:shd w:val="clear" w:color="auto" w:fill="auto"/>
            <w:vAlign w:val="center"/>
            <w:hideMark/>
          </w:tcPr>
          <w:p w14:paraId="6A44971A" w14:textId="77777777" w:rsidR="007307BF" w:rsidRPr="007307BF" w:rsidRDefault="007307BF" w:rsidP="007307BF">
            <w:pPr>
              <w:spacing w:line="240" w:lineRule="auto"/>
              <w:ind w:firstLine="0"/>
              <w:jc w:val="center"/>
              <w:rPr>
                <w:rFonts w:eastAsia="Times New Roman" w:cs="Times New Roman"/>
                <w:b/>
                <w:bCs/>
                <w:color w:val="000000"/>
                <w:sz w:val="20"/>
                <w:szCs w:val="20"/>
                <w:lang w:val="en-US" w:eastAsia="en-US"/>
              </w:rPr>
            </w:pPr>
            <w:r w:rsidRPr="007307BF">
              <w:rPr>
                <w:rFonts w:eastAsia="Times New Roman" w:cs="Times New Roman"/>
                <w:b/>
                <w:bCs/>
                <w:color w:val="000000"/>
                <w:sz w:val="20"/>
                <w:szCs w:val="20"/>
                <w:lang w:val="en-US" w:eastAsia="en-US"/>
              </w:rPr>
              <w:t>Перекладка трубопровода</w:t>
            </w:r>
          </w:p>
        </w:tc>
        <w:tc>
          <w:tcPr>
            <w:tcW w:w="1716" w:type="pct"/>
            <w:shd w:val="clear" w:color="auto" w:fill="auto"/>
            <w:vAlign w:val="center"/>
            <w:hideMark/>
          </w:tcPr>
          <w:p w14:paraId="6465BEB3"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до 50 включительно</w:t>
            </w:r>
          </w:p>
        </w:tc>
        <w:tc>
          <w:tcPr>
            <w:tcW w:w="1638" w:type="pct"/>
            <w:shd w:val="clear" w:color="auto" w:fill="auto"/>
            <w:vAlign w:val="center"/>
            <w:hideMark/>
          </w:tcPr>
          <w:p w14:paraId="2E51B557"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924,1</w:t>
            </w:r>
          </w:p>
        </w:tc>
      </w:tr>
      <w:tr w:rsidR="007307BF" w:rsidRPr="007307BF" w14:paraId="046C3472" w14:textId="77777777" w:rsidTr="007307BF">
        <w:trPr>
          <w:trHeight w:val="170"/>
        </w:trPr>
        <w:tc>
          <w:tcPr>
            <w:tcW w:w="1646" w:type="pct"/>
            <w:vMerge/>
            <w:shd w:val="clear" w:color="auto" w:fill="auto"/>
            <w:vAlign w:val="center"/>
            <w:hideMark/>
          </w:tcPr>
          <w:p w14:paraId="05BD8993"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p>
        </w:tc>
        <w:tc>
          <w:tcPr>
            <w:tcW w:w="1716" w:type="pct"/>
            <w:shd w:val="clear" w:color="auto" w:fill="auto"/>
            <w:vAlign w:val="center"/>
            <w:hideMark/>
          </w:tcPr>
          <w:p w14:paraId="535380A0"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80</w:t>
            </w:r>
          </w:p>
        </w:tc>
        <w:tc>
          <w:tcPr>
            <w:tcW w:w="1638" w:type="pct"/>
            <w:shd w:val="clear" w:color="auto" w:fill="auto"/>
            <w:vAlign w:val="center"/>
            <w:hideMark/>
          </w:tcPr>
          <w:p w14:paraId="457A6B1E"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678,4</w:t>
            </w:r>
          </w:p>
        </w:tc>
      </w:tr>
      <w:tr w:rsidR="007307BF" w:rsidRPr="007307BF" w14:paraId="3195D6C4" w14:textId="77777777" w:rsidTr="007307BF">
        <w:trPr>
          <w:trHeight w:val="170"/>
        </w:trPr>
        <w:tc>
          <w:tcPr>
            <w:tcW w:w="1646" w:type="pct"/>
            <w:vMerge/>
            <w:shd w:val="clear" w:color="auto" w:fill="auto"/>
            <w:vAlign w:val="center"/>
            <w:hideMark/>
          </w:tcPr>
          <w:p w14:paraId="4624A506"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p>
        </w:tc>
        <w:tc>
          <w:tcPr>
            <w:tcW w:w="1716" w:type="pct"/>
            <w:shd w:val="clear" w:color="auto" w:fill="auto"/>
            <w:vAlign w:val="center"/>
            <w:hideMark/>
          </w:tcPr>
          <w:p w14:paraId="06DBA615"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100</w:t>
            </w:r>
          </w:p>
        </w:tc>
        <w:tc>
          <w:tcPr>
            <w:tcW w:w="1638" w:type="pct"/>
            <w:shd w:val="clear" w:color="auto" w:fill="auto"/>
            <w:vAlign w:val="center"/>
            <w:hideMark/>
          </w:tcPr>
          <w:p w14:paraId="337F315F"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1167,2</w:t>
            </w:r>
          </w:p>
        </w:tc>
      </w:tr>
      <w:tr w:rsidR="007307BF" w:rsidRPr="007307BF" w14:paraId="18DECB30" w14:textId="77777777" w:rsidTr="007307BF">
        <w:trPr>
          <w:trHeight w:val="170"/>
        </w:trPr>
        <w:tc>
          <w:tcPr>
            <w:tcW w:w="1646" w:type="pct"/>
            <w:vMerge/>
            <w:shd w:val="clear" w:color="auto" w:fill="auto"/>
            <w:vAlign w:val="center"/>
            <w:hideMark/>
          </w:tcPr>
          <w:p w14:paraId="5C5CDB18"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p>
        </w:tc>
        <w:tc>
          <w:tcPr>
            <w:tcW w:w="1716" w:type="pct"/>
            <w:shd w:val="clear" w:color="auto" w:fill="auto"/>
            <w:vAlign w:val="center"/>
            <w:hideMark/>
          </w:tcPr>
          <w:p w14:paraId="714E02E7"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150</w:t>
            </w:r>
          </w:p>
        </w:tc>
        <w:tc>
          <w:tcPr>
            <w:tcW w:w="1638" w:type="pct"/>
            <w:shd w:val="clear" w:color="auto" w:fill="auto"/>
            <w:vAlign w:val="center"/>
            <w:hideMark/>
          </w:tcPr>
          <w:p w14:paraId="58D25A4B"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646,5</w:t>
            </w:r>
          </w:p>
        </w:tc>
      </w:tr>
      <w:tr w:rsidR="007307BF" w:rsidRPr="007307BF" w14:paraId="0875E1FF" w14:textId="77777777" w:rsidTr="007307BF">
        <w:trPr>
          <w:trHeight w:val="170"/>
        </w:trPr>
        <w:tc>
          <w:tcPr>
            <w:tcW w:w="1646" w:type="pct"/>
            <w:vMerge/>
            <w:shd w:val="clear" w:color="auto" w:fill="auto"/>
            <w:vAlign w:val="center"/>
            <w:hideMark/>
          </w:tcPr>
          <w:p w14:paraId="36259F0B"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p>
        </w:tc>
        <w:tc>
          <w:tcPr>
            <w:tcW w:w="1716" w:type="pct"/>
            <w:shd w:val="clear" w:color="auto" w:fill="auto"/>
            <w:vAlign w:val="center"/>
            <w:hideMark/>
          </w:tcPr>
          <w:p w14:paraId="5C534216"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200</w:t>
            </w:r>
          </w:p>
        </w:tc>
        <w:tc>
          <w:tcPr>
            <w:tcW w:w="1638" w:type="pct"/>
            <w:shd w:val="clear" w:color="auto" w:fill="auto"/>
            <w:vAlign w:val="center"/>
            <w:hideMark/>
          </w:tcPr>
          <w:p w14:paraId="011B1EB6" w14:textId="77777777" w:rsidR="007307BF" w:rsidRPr="007307BF" w:rsidRDefault="007307BF" w:rsidP="007307BF">
            <w:pPr>
              <w:spacing w:line="240" w:lineRule="auto"/>
              <w:ind w:firstLine="0"/>
              <w:jc w:val="center"/>
              <w:rPr>
                <w:rFonts w:eastAsia="Times New Roman" w:cs="Times New Roman"/>
                <w:color w:val="000000"/>
                <w:sz w:val="20"/>
                <w:szCs w:val="20"/>
                <w:lang w:val="en-US" w:eastAsia="en-US"/>
              </w:rPr>
            </w:pPr>
            <w:r w:rsidRPr="007307BF">
              <w:rPr>
                <w:rFonts w:eastAsia="Times New Roman" w:cs="Times New Roman"/>
                <w:color w:val="000000"/>
                <w:sz w:val="20"/>
                <w:szCs w:val="20"/>
                <w:lang w:val="en-US" w:eastAsia="en-US"/>
              </w:rPr>
              <w:t>172,7</w:t>
            </w:r>
          </w:p>
        </w:tc>
      </w:tr>
    </w:tbl>
    <w:p w14:paraId="2D6B97C1" w14:textId="77777777" w:rsidR="007307BF" w:rsidRPr="007307BF" w:rsidRDefault="007307BF" w:rsidP="007307BF"/>
    <w:p w14:paraId="13A99B39" w14:textId="77777777" w:rsidR="007307BF" w:rsidRPr="007307BF" w:rsidRDefault="007307BF" w:rsidP="007307BF">
      <w:r w:rsidRPr="007307BF">
        <w:rPr>
          <w:b/>
        </w:rPr>
        <w:t>Необходимый объем финансирования:</w:t>
      </w:r>
      <w:r w:rsidRPr="007307BF">
        <w:t xml:space="preserve"> 52,490  млн. руб.</w:t>
      </w:r>
    </w:p>
    <w:p w14:paraId="6CB49C34" w14:textId="77777777" w:rsidR="007307BF" w:rsidRPr="007307BF" w:rsidRDefault="007307BF" w:rsidP="007307BF">
      <w:pPr>
        <w:rPr>
          <w:b/>
        </w:rPr>
      </w:pPr>
      <w:r w:rsidRPr="007307BF">
        <w:rPr>
          <w:b/>
        </w:rPr>
        <w:t>Ожидаемый эффект:</w:t>
      </w:r>
    </w:p>
    <w:p w14:paraId="67D96BD0" w14:textId="77777777" w:rsidR="007307BF" w:rsidRPr="007307BF" w:rsidRDefault="007307BF" w:rsidP="00DA5AAB">
      <w:pPr>
        <w:numPr>
          <w:ilvl w:val="0"/>
          <w:numId w:val="14"/>
        </w:numPr>
        <w:shd w:val="clear" w:color="auto" w:fill="FFFFFF"/>
        <w:tabs>
          <w:tab w:val="left" w:pos="1134"/>
        </w:tabs>
        <w:ind w:left="0" w:firstLine="709"/>
      </w:pPr>
      <w:r w:rsidRPr="007307BF">
        <w:t xml:space="preserve">снижение аварийности системы теплоснабжения; </w:t>
      </w:r>
    </w:p>
    <w:p w14:paraId="1B0A08F8" w14:textId="77777777" w:rsidR="007307BF" w:rsidRPr="007307BF" w:rsidRDefault="007307BF" w:rsidP="00DA5AAB">
      <w:pPr>
        <w:numPr>
          <w:ilvl w:val="0"/>
          <w:numId w:val="14"/>
        </w:numPr>
        <w:shd w:val="clear" w:color="auto" w:fill="FFFFFF"/>
        <w:tabs>
          <w:tab w:val="left" w:pos="1134"/>
        </w:tabs>
        <w:ind w:left="0" w:firstLine="709"/>
      </w:pPr>
      <w:r w:rsidRPr="007307BF">
        <w:t>снижение износа тепловых сетей;</w:t>
      </w:r>
    </w:p>
    <w:p w14:paraId="6B06D5FA" w14:textId="77777777" w:rsidR="007307BF" w:rsidRPr="007307BF" w:rsidRDefault="007307BF" w:rsidP="00DA5AAB">
      <w:pPr>
        <w:numPr>
          <w:ilvl w:val="0"/>
          <w:numId w:val="14"/>
        </w:numPr>
        <w:shd w:val="clear" w:color="auto" w:fill="FFFFFF"/>
        <w:tabs>
          <w:tab w:val="left" w:pos="1134"/>
        </w:tabs>
        <w:ind w:left="0" w:firstLine="709"/>
      </w:pPr>
      <w:r w:rsidRPr="007307BF">
        <w:t>сокращение потерь тепловой энергии при передаче;</w:t>
      </w:r>
    </w:p>
    <w:p w14:paraId="004BC765" w14:textId="77777777" w:rsidR="007307BF" w:rsidRPr="007307BF" w:rsidRDefault="007307BF" w:rsidP="007307BF">
      <w:r w:rsidRPr="007307BF">
        <w:rPr>
          <w:b/>
        </w:rPr>
        <w:lastRenderedPageBreak/>
        <w:t xml:space="preserve">Срок получения эффекта: </w:t>
      </w:r>
      <w:r w:rsidRPr="007307BF">
        <w:t>в течение срока полезного использования сетей и сооружений.</w:t>
      </w:r>
    </w:p>
    <w:p w14:paraId="762D0CA2" w14:textId="4685C8C5" w:rsidR="007307BF" w:rsidRPr="007307BF" w:rsidRDefault="007307BF" w:rsidP="007307BF">
      <w:r w:rsidRPr="007307BF">
        <w:t xml:space="preserve">Перечень мероприятий и инвестиционных проектов по развитию системы теплоснабжения Новоавачинского сельского поселения, направленных на решение поставленных задач и обеспечение целевых показателей развития коммунальной инфраструктуры Новоавачинского сельского поселения в Таблице </w:t>
      </w:r>
      <w:r w:rsidR="004D4C0A">
        <w:t>10</w:t>
      </w:r>
      <w:r w:rsidR="00700409">
        <w:t>2</w:t>
      </w:r>
      <w:r w:rsidRPr="007307BF">
        <w:t>.</w:t>
      </w:r>
    </w:p>
    <w:p w14:paraId="394AA3BB" w14:textId="6709B3DE" w:rsidR="007307BF" w:rsidRPr="007307BF" w:rsidRDefault="007307BF" w:rsidP="00700409">
      <w:pPr>
        <w:pStyle w:val="a"/>
      </w:pPr>
      <w:r w:rsidRPr="007307BF">
        <w:t>Затраты на реализацию проектов по системе теплоснабжения Новоавачинского сельского поселения до 2025 года</w:t>
      </w:r>
    </w:p>
    <w:tbl>
      <w:tblPr>
        <w:tblW w:w="5000" w:type="pct"/>
        <w:tblLook w:val="04A0" w:firstRow="1" w:lastRow="0" w:firstColumn="1" w:lastColumn="0" w:noHBand="0" w:noVBand="1"/>
      </w:tblPr>
      <w:tblGrid>
        <w:gridCol w:w="6958"/>
        <w:gridCol w:w="1202"/>
        <w:gridCol w:w="1469"/>
      </w:tblGrid>
      <w:tr w:rsidR="007307BF" w:rsidRPr="007307BF" w14:paraId="5B87881F" w14:textId="77777777" w:rsidTr="00700409">
        <w:trPr>
          <w:trHeight w:val="284"/>
        </w:trPr>
        <w:tc>
          <w:tcPr>
            <w:tcW w:w="3613" w:type="pct"/>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7F780EFA" w14:textId="77777777" w:rsidR="007307BF" w:rsidRPr="00700409" w:rsidRDefault="007307BF" w:rsidP="007307BF">
            <w:pPr>
              <w:ind w:firstLine="0"/>
              <w:jc w:val="center"/>
              <w:rPr>
                <w:b/>
                <w:bCs/>
                <w:color w:val="000000"/>
                <w:sz w:val="20"/>
                <w:szCs w:val="20"/>
              </w:rPr>
            </w:pPr>
            <w:r w:rsidRPr="00700409">
              <w:rPr>
                <w:b/>
                <w:bCs/>
                <w:color w:val="000000"/>
                <w:sz w:val="20"/>
                <w:szCs w:val="20"/>
              </w:rPr>
              <w:t>Показатель</w:t>
            </w:r>
          </w:p>
        </w:tc>
        <w:tc>
          <w:tcPr>
            <w:tcW w:w="624" w:type="pct"/>
            <w:tcBorders>
              <w:top w:val="single" w:sz="4" w:space="0" w:color="auto"/>
              <w:left w:val="nil"/>
              <w:bottom w:val="nil"/>
              <w:right w:val="single" w:sz="4" w:space="0" w:color="auto"/>
            </w:tcBorders>
            <w:shd w:val="clear" w:color="auto" w:fill="D9D9D9" w:themeFill="background1" w:themeFillShade="D9"/>
            <w:vAlign w:val="center"/>
            <w:hideMark/>
          </w:tcPr>
          <w:p w14:paraId="3BE3890D" w14:textId="77777777" w:rsidR="007307BF" w:rsidRPr="00700409" w:rsidRDefault="007307BF" w:rsidP="007307BF">
            <w:pPr>
              <w:ind w:firstLine="0"/>
              <w:jc w:val="center"/>
              <w:rPr>
                <w:b/>
                <w:color w:val="000000"/>
                <w:sz w:val="20"/>
                <w:szCs w:val="20"/>
              </w:rPr>
            </w:pPr>
            <w:r w:rsidRPr="00700409">
              <w:rPr>
                <w:b/>
                <w:color w:val="000000"/>
                <w:sz w:val="20"/>
                <w:szCs w:val="20"/>
              </w:rPr>
              <w:t>Ед. изм.</w:t>
            </w:r>
          </w:p>
        </w:tc>
        <w:tc>
          <w:tcPr>
            <w:tcW w:w="763" w:type="pct"/>
            <w:tcBorders>
              <w:top w:val="single" w:sz="4" w:space="0" w:color="auto"/>
              <w:left w:val="nil"/>
              <w:bottom w:val="nil"/>
              <w:right w:val="single" w:sz="4" w:space="0" w:color="auto"/>
            </w:tcBorders>
            <w:shd w:val="clear" w:color="auto" w:fill="D9D9D9" w:themeFill="background1" w:themeFillShade="D9"/>
            <w:vAlign w:val="center"/>
            <w:hideMark/>
          </w:tcPr>
          <w:p w14:paraId="230D97DC" w14:textId="77777777" w:rsidR="007307BF" w:rsidRPr="00700409" w:rsidRDefault="007307BF" w:rsidP="007307BF">
            <w:pPr>
              <w:ind w:firstLine="0"/>
              <w:jc w:val="center"/>
              <w:rPr>
                <w:b/>
                <w:bCs/>
                <w:color w:val="000000"/>
                <w:sz w:val="20"/>
                <w:szCs w:val="20"/>
              </w:rPr>
            </w:pPr>
            <w:r w:rsidRPr="00700409">
              <w:rPr>
                <w:b/>
                <w:bCs/>
                <w:color w:val="000000"/>
                <w:sz w:val="20"/>
                <w:szCs w:val="20"/>
              </w:rPr>
              <w:t>Всего 2015-2025 гг.</w:t>
            </w:r>
          </w:p>
        </w:tc>
      </w:tr>
      <w:tr w:rsidR="007307BF" w:rsidRPr="007307BF" w14:paraId="093F6B89" w14:textId="77777777" w:rsidTr="007307BF">
        <w:trPr>
          <w:trHeight w:val="284"/>
        </w:trPr>
        <w:tc>
          <w:tcPr>
            <w:tcW w:w="36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7DE5C0" w14:textId="77777777" w:rsidR="007307BF" w:rsidRPr="007307BF" w:rsidRDefault="007307BF" w:rsidP="007307BF">
            <w:pPr>
              <w:ind w:firstLine="0"/>
              <w:jc w:val="left"/>
              <w:rPr>
                <w:b/>
                <w:bCs/>
                <w:color w:val="000000"/>
                <w:sz w:val="20"/>
                <w:szCs w:val="20"/>
              </w:rPr>
            </w:pPr>
            <w:r w:rsidRPr="007307BF">
              <w:rPr>
                <w:b/>
                <w:bCs/>
                <w:color w:val="000000"/>
                <w:sz w:val="20"/>
                <w:szCs w:val="20"/>
              </w:rPr>
              <w:t>Проект 1. Энергосбережение и повышение энергетической эффективности</w:t>
            </w:r>
          </w:p>
        </w:tc>
        <w:tc>
          <w:tcPr>
            <w:tcW w:w="624" w:type="pct"/>
            <w:tcBorders>
              <w:top w:val="single" w:sz="4" w:space="0" w:color="auto"/>
              <w:left w:val="nil"/>
              <w:bottom w:val="single" w:sz="4" w:space="0" w:color="auto"/>
              <w:right w:val="single" w:sz="4" w:space="0" w:color="auto"/>
            </w:tcBorders>
            <w:shd w:val="clear" w:color="auto" w:fill="auto"/>
            <w:vAlign w:val="center"/>
            <w:hideMark/>
          </w:tcPr>
          <w:p w14:paraId="6DE3E471" w14:textId="77777777" w:rsidR="007307BF" w:rsidRPr="007307BF" w:rsidRDefault="007307BF" w:rsidP="007307BF">
            <w:pPr>
              <w:ind w:firstLine="0"/>
              <w:jc w:val="center"/>
              <w:rPr>
                <w:color w:val="000000"/>
                <w:sz w:val="20"/>
                <w:szCs w:val="20"/>
              </w:rPr>
            </w:pPr>
            <w:r w:rsidRPr="007307BF">
              <w:rPr>
                <w:color w:val="000000"/>
                <w:sz w:val="20"/>
                <w:szCs w:val="20"/>
              </w:rPr>
              <w:t>млн.руб.</w:t>
            </w:r>
          </w:p>
        </w:tc>
        <w:tc>
          <w:tcPr>
            <w:tcW w:w="763" w:type="pct"/>
            <w:tcBorders>
              <w:top w:val="single" w:sz="4" w:space="0" w:color="auto"/>
              <w:left w:val="nil"/>
              <w:bottom w:val="single" w:sz="4" w:space="0" w:color="auto"/>
              <w:right w:val="single" w:sz="4" w:space="0" w:color="auto"/>
            </w:tcBorders>
            <w:shd w:val="clear" w:color="auto" w:fill="auto"/>
            <w:vAlign w:val="center"/>
            <w:hideMark/>
          </w:tcPr>
          <w:p w14:paraId="5ABFC041" w14:textId="77777777" w:rsidR="007307BF" w:rsidRPr="007307BF" w:rsidRDefault="007307BF" w:rsidP="007307BF">
            <w:pPr>
              <w:ind w:firstLine="0"/>
              <w:jc w:val="center"/>
              <w:rPr>
                <w:color w:val="000000"/>
                <w:sz w:val="20"/>
                <w:szCs w:val="20"/>
              </w:rPr>
            </w:pPr>
            <w:r w:rsidRPr="007307BF">
              <w:rPr>
                <w:color w:val="000000"/>
                <w:sz w:val="20"/>
                <w:szCs w:val="20"/>
              </w:rPr>
              <w:t>10,94</w:t>
            </w:r>
          </w:p>
        </w:tc>
      </w:tr>
      <w:tr w:rsidR="007307BF" w:rsidRPr="007307BF" w14:paraId="221BD74B" w14:textId="77777777" w:rsidTr="007307BF">
        <w:trPr>
          <w:trHeight w:val="284"/>
        </w:trPr>
        <w:tc>
          <w:tcPr>
            <w:tcW w:w="3613" w:type="pct"/>
            <w:tcBorders>
              <w:top w:val="nil"/>
              <w:left w:val="single" w:sz="4" w:space="0" w:color="auto"/>
              <w:bottom w:val="single" w:sz="4" w:space="0" w:color="auto"/>
              <w:right w:val="single" w:sz="4" w:space="0" w:color="auto"/>
            </w:tcBorders>
            <w:shd w:val="clear" w:color="auto" w:fill="auto"/>
            <w:vAlign w:val="center"/>
            <w:hideMark/>
          </w:tcPr>
          <w:p w14:paraId="610D2C27" w14:textId="77777777" w:rsidR="007307BF" w:rsidRPr="007307BF" w:rsidRDefault="007307BF" w:rsidP="007307BF">
            <w:pPr>
              <w:ind w:firstLine="0"/>
              <w:jc w:val="left"/>
              <w:rPr>
                <w:b/>
                <w:bCs/>
                <w:color w:val="000000"/>
                <w:sz w:val="20"/>
                <w:szCs w:val="20"/>
              </w:rPr>
            </w:pPr>
            <w:r w:rsidRPr="007307BF">
              <w:rPr>
                <w:b/>
                <w:bCs/>
                <w:color w:val="000000"/>
                <w:sz w:val="20"/>
                <w:szCs w:val="20"/>
              </w:rPr>
              <w:t>Проект 2. Строительство головных объектов теплоснабжения</w:t>
            </w:r>
          </w:p>
        </w:tc>
        <w:tc>
          <w:tcPr>
            <w:tcW w:w="624" w:type="pct"/>
            <w:tcBorders>
              <w:top w:val="nil"/>
              <w:left w:val="nil"/>
              <w:bottom w:val="single" w:sz="4" w:space="0" w:color="auto"/>
              <w:right w:val="single" w:sz="4" w:space="0" w:color="auto"/>
            </w:tcBorders>
            <w:shd w:val="clear" w:color="auto" w:fill="auto"/>
            <w:vAlign w:val="center"/>
            <w:hideMark/>
          </w:tcPr>
          <w:p w14:paraId="5163B5A6" w14:textId="77777777" w:rsidR="007307BF" w:rsidRPr="007307BF" w:rsidRDefault="007307BF" w:rsidP="007307BF">
            <w:pPr>
              <w:ind w:firstLine="0"/>
              <w:jc w:val="center"/>
              <w:rPr>
                <w:color w:val="000000"/>
                <w:sz w:val="20"/>
                <w:szCs w:val="20"/>
              </w:rPr>
            </w:pPr>
            <w:r w:rsidRPr="007307BF">
              <w:rPr>
                <w:color w:val="000000"/>
                <w:sz w:val="20"/>
                <w:szCs w:val="20"/>
              </w:rPr>
              <w:t>млн.руб.</w:t>
            </w:r>
          </w:p>
        </w:tc>
        <w:tc>
          <w:tcPr>
            <w:tcW w:w="763" w:type="pct"/>
            <w:tcBorders>
              <w:top w:val="nil"/>
              <w:left w:val="nil"/>
              <w:bottom w:val="single" w:sz="4" w:space="0" w:color="auto"/>
              <w:right w:val="single" w:sz="4" w:space="0" w:color="auto"/>
            </w:tcBorders>
            <w:shd w:val="clear" w:color="auto" w:fill="auto"/>
            <w:vAlign w:val="center"/>
            <w:hideMark/>
          </w:tcPr>
          <w:p w14:paraId="793C8734" w14:textId="77777777" w:rsidR="007307BF" w:rsidRPr="007307BF" w:rsidRDefault="007307BF" w:rsidP="007307BF">
            <w:pPr>
              <w:ind w:firstLine="0"/>
              <w:jc w:val="center"/>
              <w:rPr>
                <w:color w:val="000000"/>
                <w:sz w:val="20"/>
                <w:szCs w:val="20"/>
              </w:rPr>
            </w:pPr>
            <w:r w:rsidRPr="007307BF">
              <w:rPr>
                <w:color w:val="000000"/>
                <w:sz w:val="20"/>
                <w:szCs w:val="20"/>
              </w:rPr>
              <w:t>70,952</w:t>
            </w:r>
          </w:p>
        </w:tc>
      </w:tr>
      <w:tr w:rsidR="007307BF" w:rsidRPr="007307BF" w14:paraId="288B8666" w14:textId="77777777" w:rsidTr="007307BF">
        <w:trPr>
          <w:trHeight w:val="284"/>
        </w:trPr>
        <w:tc>
          <w:tcPr>
            <w:tcW w:w="3613" w:type="pct"/>
            <w:tcBorders>
              <w:top w:val="nil"/>
              <w:left w:val="single" w:sz="4" w:space="0" w:color="auto"/>
              <w:bottom w:val="single" w:sz="4" w:space="0" w:color="auto"/>
              <w:right w:val="single" w:sz="4" w:space="0" w:color="auto"/>
            </w:tcBorders>
            <w:shd w:val="clear" w:color="auto" w:fill="auto"/>
            <w:vAlign w:val="center"/>
            <w:hideMark/>
          </w:tcPr>
          <w:p w14:paraId="211F2666" w14:textId="77777777" w:rsidR="007307BF" w:rsidRPr="007307BF" w:rsidRDefault="007307BF" w:rsidP="007307BF">
            <w:pPr>
              <w:ind w:firstLine="0"/>
              <w:jc w:val="left"/>
              <w:rPr>
                <w:b/>
                <w:bCs/>
                <w:color w:val="000000"/>
                <w:sz w:val="20"/>
                <w:szCs w:val="20"/>
              </w:rPr>
            </w:pPr>
            <w:r w:rsidRPr="007307BF">
              <w:rPr>
                <w:b/>
                <w:bCs/>
                <w:color w:val="000000"/>
                <w:sz w:val="20"/>
                <w:szCs w:val="20"/>
              </w:rPr>
              <w:t>Проект 3. Строительство тепловых сетей</w:t>
            </w:r>
          </w:p>
        </w:tc>
        <w:tc>
          <w:tcPr>
            <w:tcW w:w="624" w:type="pct"/>
            <w:tcBorders>
              <w:top w:val="nil"/>
              <w:left w:val="nil"/>
              <w:bottom w:val="single" w:sz="4" w:space="0" w:color="auto"/>
              <w:right w:val="single" w:sz="4" w:space="0" w:color="auto"/>
            </w:tcBorders>
            <w:shd w:val="clear" w:color="auto" w:fill="auto"/>
            <w:vAlign w:val="center"/>
            <w:hideMark/>
          </w:tcPr>
          <w:p w14:paraId="4310DBD7" w14:textId="77777777" w:rsidR="007307BF" w:rsidRPr="007307BF" w:rsidRDefault="007307BF" w:rsidP="007307BF">
            <w:pPr>
              <w:ind w:firstLine="0"/>
              <w:jc w:val="center"/>
              <w:rPr>
                <w:color w:val="000000"/>
                <w:sz w:val="20"/>
                <w:szCs w:val="20"/>
              </w:rPr>
            </w:pPr>
            <w:r w:rsidRPr="007307BF">
              <w:rPr>
                <w:color w:val="000000"/>
                <w:sz w:val="20"/>
                <w:szCs w:val="20"/>
              </w:rPr>
              <w:t>млн.руб.</w:t>
            </w:r>
          </w:p>
        </w:tc>
        <w:tc>
          <w:tcPr>
            <w:tcW w:w="763" w:type="pct"/>
            <w:tcBorders>
              <w:top w:val="nil"/>
              <w:left w:val="nil"/>
              <w:bottom w:val="single" w:sz="4" w:space="0" w:color="auto"/>
              <w:right w:val="single" w:sz="4" w:space="0" w:color="auto"/>
            </w:tcBorders>
            <w:shd w:val="clear" w:color="auto" w:fill="auto"/>
            <w:vAlign w:val="center"/>
            <w:hideMark/>
          </w:tcPr>
          <w:p w14:paraId="78CE9733" w14:textId="77777777" w:rsidR="007307BF" w:rsidRPr="007307BF" w:rsidRDefault="007307BF" w:rsidP="007307BF">
            <w:pPr>
              <w:ind w:firstLine="0"/>
              <w:jc w:val="center"/>
              <w:rPr>
                <w:color w:val="000000"/>
                <w:sz w:val="20"/>
                <w:szCs w:val="20"/>
              </w:rPr>
            </w:pPr>
            <w:r w:rsidRPr="007307BF">
              <w:rPr>
                <w:color w:val="000000"/>
                <w:sz w:val="20"/>
                <w:szCs w:val="20"/>
              </w:rPr>
              <w:t>39,159</w:t>
            </w:r>
          </w:p>
        </w:tc>
      </w:tr>
      <w:tr w:rsidR="007307BF" w:rsidRPr="007307BF" w14:paraId="0566B349" w14:textId="77777777" w:rsidTr="007307BF">
        <w:trPr>
          <w:trHeight w:val="284"/>
        </w:trPr>
        <w:tc>
          <w:tcPr>
            <w:tcW w:w="3613" w:type="pct"/>
            <w:tcBorders>
              <w:top w:val="nil"/>
              <w:left w:val="single" w:sz="4" w:space="0" w:color="auto"/>
              <w:bottom w:val="single" w:sz="4" w:space="0" w:color="auto"/>
              <w:right w:val="single" w:sz="4" w:space="0" w:color="auto"/>
            </w:tcBorders>
            <w:shd w:val="clear" w:color="auto" w:fill="auto"/>
            <w:vAlign w:val="center"/>
            <w:hideMark/>
          </w:tcPr>
          <w:p w14:paraId="0BAFCF19" w14:textId="77777777" w:rsidR="007307BF" w:rsidRPr="007307BF" w:rsidRDefault="007307BF" w:rsidP="007307BF">
            <w:pPr>
              <w:ind w:firstLine="0"/>
              <w:jc w:val="left"/>
              <w:rPr>
                <w:b/>
                <w:bCs/>
                <w:color w:val="000000"/>
                <w:sz w:val="20"/>
                <w:szCs w:val="20"/>
              </w:rPr>
            </w:pPr>
            <w:r w:rsidRPr="007307BF">
              <w:rPr>
                <w:b/>
                <w:bCs/>
                <w:color w:val="000000"/>
                <w:sz w:val="20"/>
                <w:szCs w:val="20"/>
              </w:rPr>
              <w:t>Проект 4. Реконструкция тепловых сетей</w:t>
            </w:r>
          </w:p>
        </w:tc>
        <w:tc>
          <w:tcPr>
            <w:tcW w:w="624" w:type="pct"/>
            <w:tcBorders>
              <w:top w:val="nil"/>
              <w:left w:val="nil"/>
              <w:bottom w:val="single" w:sz="4" w:space="0" w:color="auto"/>
              <w:right w:val="single" w:sz="4" w:space="0" w:color="auto"/>
            </w:tcBorders>
            <w:shd w:val="clear" w:color="auto" w:fill="auto"/>
            <w:vAlign w:val="center"/>
            <w:hideMark/>
          </w:tcPr>
          <w:p w14:paraId="72A8B5F7" w14:textId="77777777" w:rsidR="007307BF" w:rsidRPr="007307BF" w:rsidRDefault="007307BF" w:rsidP="007307BF">
            <w:pPr>
              <w:ind w:firstLine="0"/>
              <w:jc w:val="center"/>
              <w:rPr>
                <w:color w:val="000000"/>
                <w:sz w:val="20"/>
                <w:szCs w:val="20"/>
              </w:rPr>
            </w:pPr>
            <w:r w:rsidRPr="007307BF">
              <w:rPr>
                <w:color w:val="000000"/>
                <w:sz w:val="20"/>
                <w:szCs w:val="20"/>
              </w:rPr>
              <w:t>млн.руб.</w:t>
            </w:r>
          </w:p>
        </w:tc>
        <w:tc>
          <w:tcPr>
            <w:tcW w:w="763" w:type="pct"/>
            <w:tcBorders>
              <w:top w:val="nil"/>
              <w:left w:val="nil"/>
              <w:bottom w:val="single" w:sz="4" w:space="0" w:color="auto"/>
              <w:right w:val="single" w:sz="4" w:space="0" w:color="auto"/>
            </w:tcBorders>
            <w:shd w:val="clear" w:color="auto" w:fill="auto"/>
            <w:vAlign w:val="center"/>
            <w:hideMark/>
          </w:tcPr>
          <w:p w14:paraId="4D59B44C" w14:textId="77777777" w:rsidR="007307BF" w:rsidRPr="007307BF" w:rsidRDefault="007307BF" w:rsidP="007307BF">
            <w:pPr>
              <w:ind w:firstLine="0"/>
              <w:jc w:val="center"/>
              <w:rPr>
                <w:color w:val="000000"/>
                <w:sz w:val="20"/>
                <w:szCs w:val="20"/>
              </w:rPr>
            </w:pPr>
            <w:r w:rsidRPr="007307BF">
              <w:rPr>
                <w:color w:val="000000"/>
                <w:sz w:val="20"/>
                <w:szCs w:val="20"/>
              </w:rPr>
              <w:t>52,49</w:t>
            </w:r>
          </w:p>
        </w:tc>
      </w:tr>
      <w:tr w:rsidR="007307BF" w:rsidRPr="007307BF" w14:paraId="2D7B9C68" w14:textId="77777777" w:rsidTr="007307BF">
        <w:trPr>
          <w:trHeight w:val="284"/>
        </w:trPr>
        <w:tc>
          <w:tcPr>
            <w:tcW w:w="3613" w:type="pct"/>
            <w:tcBorders>
              <w:top w:val="nil"/>
              <w:left w:val="single" w:sz="4" w:space="0" w:color="auto"/>
              <w:bottom w:val="single" w:sz="4" w:space="0" w:color="auto"/>
              <w:right w:val="single" w:sz="4" w:space="0" w:color="auto"/>
            </w:tcBorders>
            <w:shd w:val="clear" w:color="000000" w:fill="D8D8D8"/>
            <w:vAlign w:val="center"/>
            <w:hideMark/>
          </w:tcPr>
          <w:p w14:paraId="4FF8ABAB" w14:textId="77777777" w:rsidR="007307BF" w:rsidRPr="007307BF" w:rsidRDefault="007307BF" w:rsidP="007307BF">
            <w:pPr>
              <w:ind w:firstLine="0"/>
              <w:jc w:val="center"/>
              <w:rPr>
                <w:b/>
                <w:bCs/>
                <w:color w:val="000000"/>
                <w:sz w:val="20"/>
                <w:szCs w:val="20"/>
              </w:rPr>
            </w:pPr>
            <w:r w:rsidRPr="007307BF">
              <w:rPr>
                <w:b/>
                <w:bCs/>
                <w:color w:val="000000"/>
                <w:sz w:val="20"/>
                <w:szCs w:val="20"/>
              </w:rPr>
              <w:t>Итого затрат:</w:t>
            </w:r>
          </w:p>
        </w:tc>
        <w:tc>
          <w:tcPr>
            <w:tcW w:w="624" w:type="pct"/>
            <w:tcBorders>
              <w:top w:val="nil"/>
              <w:left w:val="nil"/>
              <w:bottom w:val="single" w:sz="4" w:space="0" w:color="auto"/>
              <w:right w:val="single" w:sz="4" w:space="0" w:color="auto"/>
            </w:tcBorders>
            <w:shd w:val="clear" w:color="000000" w:fill="D8D8D8"/>
            <w:vAlign w:val="center"/>
            <w:hideMark/>
          </w:tcPr>
          <w:p w14:paraId="11DEA926" w14:textId="77777777" w:rsidR="007307BF" w:rsidRPr="007307BF" w:rsidRDefault="007307BF" w:rsidP="007307BF">
            <w:pPr>
              <w:ind w:firstLine="0"/>
              <w:jc w:val="center"/>
              <w:rPr>
                <w:b/>
                <w:bCs/>
                <w:color w:val="000000"/>
                <w:sz w:val="20"/>
                <w:szCs w:val="20"/>
              </w:rPr>
            </w:pPr>
            <w:r w:rsidRPr="007307BF">
              <w:rPr>
                <w:b/>
                <w:bCs/>
                <w:color w:val="000000"/>
                <w:sz w:val="20"/>
                <w:szCs w:val="20"/>
              </w:rPr>
              <w:t>млн руб.</w:t>
            </w:r>
          </w:p>
        </w:tc>
        <w:tc>
          <w:tcPr>
            <w:tcW w:w="763" w:type="pct"/>
            <w:tcBorders>
              <w:top w:val="nil"/>
              <w:left w:val="nil"/>
              <w:bottom w:val="single" w:sz="4" w:space="0" w:color="auto"/>
              <w:right w:val="single" w:sz="4" w:space="0" w:color="auto"/>
            </w:tcBorders>
            <w:shd w:val="clear" w:color="000000" w:fill="D8D8D8"/>
            <w:vAlign w:val="center"/>
            <w:hideMark/>
          </w:tcPr>
          <w:p w14:paraId="260BCB1B" w14:textId="77777777" w:rsidR="007307BF" w:rsidRPr="007307BF" w:rsidRDefault="007307BF" w:rsidP="007307BF">
            <w:pPr>
              <w:ind w:firstLine="0"/>
              <w:jc w:val="center"/>
              <w:rPr>
                <w:b/>
                <w:color w:val="000000"/>
                <w:sz w:val="20"/>
                <w:szCs w:val="20"/>
              </w:rPr>
            </w:pPr>
            <w:r w:rsidRPr="007307BF">
              <w:rPr>
                <w:b/>
                <w:color w:val="000000"/>
                <w:sz w:val="20"/>
                <w:szCs w:val="20"/>
              </w:rPr>
              <w:t>173,541</w:t>
            </w:r>
          </w:p>
        </w:tc>
      </w:tr>
    </w:tbl>
    <w:p w14:paraId="7A2C1433" w14:textId="77777777" w:rsidR="007307BF" w:rsidRPr="007307BF" w:rsidRDefault="007307BF" w:rsidP="007307BF">
      <w:pPr>
        <w:rPr>
          <w:lang w:eastAsia="en-US"/>
        </w:rPr>
      </w:pPr>
    </w:p>
    <w:p w14:paraId="080FE13E" w14:textId="77777777" w:rsidR="00EA198C" w:rsidRDefault="00EA198C" w:rsidP="009D7CF2">
      <w:pPr>
        <w:pStyle w:val="10"/>
        <w:rPr>
          <w:lang w:eastAsia="en-US"/>
        </w:rPr>
      </w:pPr>
      <w:bookmarkStart w:id="55" w:name="_Toc445819390"/>
      <w:r w:rsidRPr="00A716E2">
        <w:rPr>
          <w:lang w:eastAsia="en-US"/>
        </w:rPr>
        <w:lastRenderedPageBreak/>
        <w:t>Раздел 8. "Перспективная схема водоснабжения "</w:t>
      </w:r>
      <w:bookmarkEnd w:id="55"/>
    </w:p>
    <w:p w14:paraId="6440AC9C" w14:textId="77777777" w:rsidR="007307BF" w:rsidRPr="007307BF" w:rsidRDefault="007307BF" w:rsidP="007307BF">
      <w:r w:rsidRPr="007307BF">
        <w:t>Перечень инвестиционных проектов в водоснабжении, обеспечивающих спрос на услуги водоснабжения по годам реализации Программы для решения поставленных задач и обеспечения целевых показателей развития коммунальной инфраструктуры Новоавачинского сельского поселения, включает:</w:t>
      </w:r>
    </w:p>
    <w:p w14:paraId="202AD981" w14:textId="77777777" w:rsidR="007307BF" w:rsidRPr="007307BF" w:rsidRDefault="007307BF" w:rsidP="007307BF">
      <w:r w:rsidRPr="007307BF">
        <w:rPr>
          <w:b/>
        </w:rPr>
        <w:t xml:space="preserve">Цель </w:t>
      </w:r>
      <w:r w:rsidRPr="007307BF">
        <w:t xml:space="preserve"> – Формирование обоснованного спроса на развитие систем коммунальной инфраструктуры, обеспечение оптимального использования имеющихся и вновь построенных объектов коммунальной инфраструктуры.</w:t>
      </w:r>
    </w:p>
    <w:p w14:paraId="26E6F4DE" w14:textId="77777777" w:rsidR="007307BF" w:rsidRPr="007307BF" w:rsidRDefault="007307BF" w:rsidP="007307BF">
      <w:r w:rsidRPr="007307BF">
        <w:rPr>
          <w:b/>
        </w:rPr>
        <w:t xml:space="preserve">Задача </w:t>
      </w:r>
      <w:r w:rsidRPr="007307BF">
        <w:t xml:space="preserve"> - Строительство и модернизация систем коммунальной инфраструктуры в соответствии с потребностями жилищного и промышленного строительства.</w:t>
      </w:r>
    </w:p>
    <w:p w14:paraId="054CBBAC" w14:textId="77777777" w:rsidR="007307BF" w:rsidRPr="007307BF" w:rsidRDefault="007307BF" w:rsidP="007307BF">
      <w:pPr>
        <w:spacing w:before="120"/>
      </w:pPr>
      <w:r w:rsidRPr="007307BF">
        <w:rPr>
          <w:b/>
        </w:rPr>
        <w:t xml:space="preserve">Инвестиционный проект 1 «Энергосбережение и повышение энергетической эффективности» </w:t>
      </w:r>
      <w:r w:rsidRPr="007307BF">
        <w:t>включает следующие мероприятия, направленные на достижение целевых показателей системы водоснабжения:</w:t>
      </w:r>
    </w:p>
    <w:p w14:paraId="6BC872D9" w14:textId="77777777" w:rsidR="007307BF" w:rsidRPr="007307BF" w:rsidRDefault="007307BF" w:rsidP="007307BF">
      <w:r w:rsidRPr="007307BF">
        <w:t>Установка современного оборудования для единой диспетчеризации</w:t>
      </w:r>
    </w:p>
    <w:p w14:paraId="03EAE5F9" w14:textId="77777777" w:rsidR="007307BF" w:rsidRPr="007307BF" w:rsidRDefault="007307BF" w:rsidP="007307BF">
      <w:r w:rsidRPr="007307BF">
        <w:rPr>
          <w:b/>
        </w:rPr>
        <w:t xml:space="preserve">Технические параметры проекта: </w:t>
      </w:r>
    </w:p>
    <w:p w14:paraId="65852DBD" w14:textId="77777777" w:rsidR="007307BF" w:rsidRPr="007307BF" w:rsidRDefault="007307BF" w:rsidP="007307BF">
      <w:pPr>
        <w:ind w:firstLine="680"/>
        <w:contextualSpacing/>
        <w:rPr>
          <w:rFonts w:eastAsia="Times New Roman" w:cs="Times New Roman"/>
          <w:szCs w:val="24"/>
        </w:rPr>
      </w:pPr>
      <w:r w:rsidRPr="007307BF">
        <w:rPr>
          <w:rFonts w:eastAsia="Times New Roman" w:cs="Times New Roman"/>
          <w:szCs w:val="24"/>
        </w:rPr>
        <w:tab/>
        <w:t>Необходимо разработать проект  с  высокоэффективной энергосберегающей  технологией  -  современной  автоматизированной  системы оперативного диспетчерского управления (АСОДУ) водоснабжением Новоавачинского сельского поселения.</w:t>
      </w:r>
    </w:p>
    <w:p w14:paraId="413892E9" w14:textId="77777777" w:rsidR="007307BF" w:rsidRPr="007307BF" w:rsidRDefault="007307BF" w:rsidP="007307BF">
      <w:pPr>
        <w:ind w:firstLine="680"/>
        <w:rPr>
          <w:rFonts w:eastAsia="Times New Roman" w:cs="Times New Roman"/>
          <w:szCs w:val="24"/>
        </w:rPr>
      </w:pPr>
      <w:r w:rsidRPr="007307BF">
        <w:rPr>
          <w:rFonts w:eastAsia="Times New Roman" w:cs="Times New Roman"/>
          <w:szCs w:val="24"/>
        </w:rPr>
        <w:tab/>
        <w:t xml:space="preserve">Основной задачей внедрения АСОДУ является: </w:t>
      </w:r>
    </w:p>
    <w:p w14:paraId="3268DA06" w14:textId="77777777" w:rsidR="007307BF" w:rsidRPr="007307BF" w:rsidRDefault="007307BF" w:rsidP="00DA5AAB">
      <w:pPr>
        <w:numPr>
          <w:ilvl w:val="0"/>
          <w:numId w:val="51"/>
        </w:numPr>
        <w:ind w:left="426" w:hanging="7"/>
        <w:contextualSpacing/>
        <w:rPr>
          <w:rFonts w:eastAsia="Times New Roman" w:cs="Times New Roman"/>
          <w:szCs w:val="24"/>
        </w:rPr>
      </w:pPr>
      <w:r w:rsidRPr="007307BF">
        <w:rPr>
          <w:rFonts w:eastAsia="Times New Roman" w:cs="Times New Roman"/>
          <w:szCs w:val="24"/>
        </w:rPr>
        <w:t>повышение оперативности и качества управления технологическими процессами;</w:t>
      </w:r>
    </w:p>
    <w:p w14:paraId="7B80E8CD" w14:textId="77777777" w:rsidR="007307BF" w:rsidRPr="007307BF" w:rsidRDefault="007307BF" w:rsidP="00DA5AAB">
      <w:pPr>
        <w:numPr>
          <w:ilvl w:val="0"/>
          <w:numId w:val="49"/>
        </w:numPr>
        <w:contextualSpacing/>
        <w:rPr>
          <w:rFonts w:eastAsia="Times New Roman" w:cs="Times New Roman"/>
          <w:szCs w:val="24"/>
        </w:rPr>
      </w:pPr>
      <w:r w:rsidRPr="007307BF">
        <w:rPr>
          <w:rFonts w:eastAsia="Times New Roman" w:cs="Times New Roman"/>
          <w:szCs w:val="24"/>
        </w:rPr>
        <w:t>повышение безопасности производственных процессов;</w:t>
      </w:r>
    </w:p>
    <w:p w14:paraId="1B6FEB66" w14:textId="77777777" w:rsidR="007307BF" w:rsidRPr="007307BF" w:rsidRDefault="007307BF" w:rsidP="00DA5AAB">
      <w:pPr>
        <w:numPr>
          <w:ilvl w:val="0"/>
          <w:numId w:val="49"/>
        </w:numPr>
        <w:contextualSpacing/>
        <w:rPr>
          <w:rFonts w:eastAsia="Times New Roman" w:cs="Times New Roman"/>
          <w:szCs w:val="24"/>
        </w:rPr>
      </w:pPr>
      <w:r w:rsidRPr="007307BF">
        <w:rPr>
          <w:rFonts w:eastAsia="Times New Roman" w:cs="Times New Roman"/>
          <w:szCs w:val="24"/>
        </w:rPr>
        <w:t>повышение  уровня  контроля  технических  систем  и  объектов,  обеспечение  их функционирования без постоянного присутствия дежурного персонала;</w:t>
      </w:r>
    </w:p>
    <w:p w14:paraId="2FA66353" w14:textId="77777777" w:rsidR="007307BF" w:rsidRPr="007307BF" w:rsidRDefault="007307BF" w:rsidP="00DA5AAB">
      <w:pPr>
        <w:numPr>
          <w:ilvl w:val="0"/>
          <w:numId w:val="49"/>
        </w:numPr>
        <w:contextualSpacing/>
        <w:rPr>
          <w:rFonts w:eastAsia="Times New Roman" w:cs="Times New Roman"/>
          <w:szCs w:val="24"/>
        </w:rPr>
      </w:pPr>
      <w:r w:rsidRPr="007307BF">
        <w:rPr>
          <w:rFonts w:eastAsia="Times New Roman" w:cs="Times New Roman"/>
          <w:szCs w:val="24"/>
        </w:rPr>
        <w:t>сокращение затрат времени персонала на обнаружение и локализацию неисправностей и аварий в системе;</w:t>
      </w:r>
    </w:p>
    <w:p w14:paraId="1D3D34A1" w14:textId="77777777" w:rsidR="007307BF" w:rsidRPr="007307BF" w:rsidRDefault="007307BF" w:rsidP="00DA5AAB">
      <w:pPr>
        <w:numPr>
          <w:ilvl w:val="0"/>
          <w:numId w:val="49"/>
        </w:numPr>
        <w:contextualSpacing/>
        <w:rPr>
          <w:rFonts w:eastAsia="Times New Roman" w:cs="Times New Roman"/>
          <w:szCs w:val="24"/>
        </w:rPr>
      </w:pPr>
      <w:r w:rsidRPr="007307BF">
        <w:rPr>
          <w:rFonts w:eastAsia="Times New Roman" w:cs="Times New Roman"/>
          <w:szCs w:val="24"/>
        </w:rPr>
        <w:t>экономия трудовых ресурсов, облегчение условий труда обслуживающего персонала;</w:t>
      </w:r>
    </w:p>
    <w:p w14:paraId="5018D749" w14:textId="77777777" w:rsidR="007307BF" w:rsidRPr="007307BF" w:rsidRDefault="007307BF" w:rsidP="00DA5AAB">
      <w:pPr>
        <w:numPr>
          <w:ilvl w:val="0"/>
          <w:numId w:val="49"/>
        </w:numPr>
        <w:contextualSpacing/>
        <w:rPr>
          <w:rFonts w:eastAsia="Times New Roman" w:cs="Times New Roman"/>
          <w:szCs w:val="24"/>
        </w:rPr>
      </w:pPr>
      <w:r w:rsidRPr="007307BF">
        <w:rPr>
          <w:rFonts w:eastAsia="Times New Roman" w:cs="Times New Roman"/>
          <w:szCs w:val="24"/>
        </w:rPr>
        <w:t>сбор  (с  привязкой  к  реальному  времени),  обработка  и  хранение  информации о техническом состоянии и технологических параметрах системы объектов;</w:t>
      </w:r>
    </w:p>
    <w:p w14:paraId="6407DA58" w14:textId="77777777" w:rsidR="007307BF" w:rsidRPr="007307BF" w:rsidRDefault="007307BF" w:rsidP="00DA5AAB">
      <w:pPr>
        <w:numPr>
          <w:ilvl w:val="0"/>
          <w:numId w:val="49"/>
        </w:numPr>
        <w:contextualSpacing/>
        <w:rPr>
          <w:rFonts w:eastAsia="Times New Roman" w:cs="Times New Roman"/>
          <w:szCs w:val="24"/>
        </w:rPr>
      </w:pPr>
      <w:r w:rsidRPr="007307BF">
        <w:rPr>
          <w:rFonts w:eastAsia="Times New Roman" w:cs="Times New Roman"/>
          <w:szCs w:val="24"/>
        </w:rPr>
        <w:t>ведение  баз  данных,  обеспечивающих  информационную  поддержку  оперативного диспетчерского персонала.</w:t>
      </w:r>
    </w:p>
    <w:p w14:paraId="1C503F1B" w14:textId="77777777" w:rsidR="007307BF" w:rsidRPr="007307BF" w:rsidRDefault="007307BF" w:rsidP="007307BF">
      <w:pPr>
        <w:ind w:firstLine="680"/>
        <w:rPr>
          <w:rFonts w:eastAsia="Times New Roman" w:cs="Times New Roman"/>
          <w:szCs w:val="24"/>
        </w:rPr>
      </w:pPr>
      <w:r w:rsidRPr="007307BF">
        <w:rPr>
          <w:rFonts w:eastAsia="Times New Roman" w:cs="Times New Roman"/>
          <w:szCs w:val="24"/>
        </w:rPr>
        <w:tab/>
        <w:t>Необходимо  выполнить  перечень  работ  по  модернизации  автоматизации  технологических процессов  на  ВЗУ:</w:t>
      </w:r>
    </w:p>
    <w:p w14:paraId="4D91C02E" w14:textId="77777777" w:rsidR="007307BF" w:rsidRPr="007307BF" w:rsidRDefault="007307BF" w:rsidP="00DA5AAB">
      <w:pPr>
        <w:numPr>
          <w:ilvl w:val="0"/>
          <w:numId w:val="50"/>
        </w:numPr>
        <w:contextualSpacing/>
        <w:rPr>
          <w:rFonts w:eastAsia="Times New Roman" w:cs="Times New Roman"/>
          <w:szCs w:val="24"/>
        </w:rPr>
      </w:pPr>
      <w:r w:rsidRPr="007307BF">
        <w:rPr>
          <w:rFonts w:eastAsia="Times New Roman" w:cs="Times New Roman"/>
          <w:szCs w:val="24"/>
        </w:rPr>
        <w:t xml:space="preserve">Расширить перечень контролируемых параметров и заменить существующие контролеры на более современные  и  с  большим  количеством  входов/выходов.  </w:t>
      </w:r>
    </w:p>
    <w:p w14:paraId="6B868897" w14:textId="77777777" w:rsidR="007307BF" w:rsidRPr="007307BF" w:rsidRDefault="007307BF" w:rsidP="007307BF">
      <w:pPr>
        <w:ind w:firstLine="680"/>
        <w:contextualSpacing/>
        <w:rPr>
          <w:rFonts w:eastAsia="Times New Roman" w:cs="Times New Roman"/>
          <w:szCs w:val="24"/>
        </w:rPr>
      </w:pPr>
      <w:r w:rsidRPr="007307BF">
        <w:rPr>
          <w:rFonts w:eastAsia="Times New Roman" w:cs="Times New Roman"/>
          <w:szCs w:val="24"/>
        </w:rPr>
        <w:lastRenderedPageBreak/>
        <w:tab/>
      </w:r>
      <w:r w:rsidRPr="007307BF">
        <w:rPr>
          <w:rFonts w:eastAsia="Times New Roman" w:cs="Times New Roman"/>
          <w:szCs w:val="24"/>
        </w:rPr>
        <w:tab/>
        <w:t>В процессе работы система должна контролировать следующие технологические параметры:</w:t>
      </w:r>
    </w:p>
    <w:p w14:paraId="2332E791" w14:textId="77777777" w:rsidR="007307BF" w:rsidRPr="007307BF" w:rsidRDefault="007307BF" w:rsidP="00DA5AAB">
      <w:pPr>
        <w:numPr>
          <w:ilvl w:val="0"/>
          <w:numId w:val="50"/>
        </w:numPr>
        <w:contextualSpacing/>
        <w:rPr>
          <w:rFonts w:eastAsia="Times New Roman" w:cs="Times New Roman"/>
          <w:szCs w:val="24"/>
        </w:rPr>
      </w:pPr>
      <w:r w:rsidRPr="007307BF">
        <w:rPr>
          <w:rFonts w:eastAsia="Times New Roman" w:cs="Times New Roman"/>
          <w:szCs w:val="24"/>
        </w:rPr>
        <w:t>уровень воды в приемном резервуаре (дискретный вход);</w:t>
      </w:r>
    </w:p>
    <w:p w14:paraId="72EA6FED" w14:textId="77777777" w:rsidR="007307BF" w:rsidRPr="007307BF" w:rsidRDefault="007307BF" w:rsidP="00DA5AAB">
      <w:pPr>
        <w:numPr>
          <w:ilvl w:val="0"/>
          <w:numId w:val="50"/>
        </w:numPr>
        <w:contextualSpacing/>
        <w:rPr>
          <w:rFonts w:eastAsia="Times New Roman" w:cs="Times New Roman"/>
          <w:szCs w:val="24"/>
        </w:rPr>
      </w:pPr>
      <w:r w:rsidRPr="007307BF">
        <w:rPr>
          <w:rFonts w:eastAsia="Times New Roman" w:cs="Times New Roman"/>
          <w:szCs w:val="24"/>
        </w:rPr>
        <w:t xml:space="preserve">контролировать параметры ТПЧ - ток, частота, режим работы; </w:t>
      </w:r>
    </w:p>
    <w:p w14:paraId="26D4D787" w14:textId="77777777" w:rsidR="007307BF" w:rsidRPr="007307BF" w:rsidRDefault="007307BF" w:rsidP="00DA5AAB">
      <w:pPr>
        <w:numPr>
          <w:ilvl w:val="0"/>
          <w:numId w:val="50"/>
        </w:numPr>
        <w:contextualSpacing/>
        <w:rPr>
          <w:rFonts w:eastAsia="Times New Roman" w:cs="Times New Roman"/>
          <w:szCs w:val="24"/>
        </w:rPr>
      </w:pPr>
      <w:r w:rsidRPr="007307BF">
        <w:rPr>
          <w:rFonts w:eastAsia="Times New Roman" w:cs="Times New Roman"/>
          <w:szCs w:val="24"/>
        </w:rPr>
        <w:t>состояние насосных агрегатов;</w:t>
      </w:r>
    </w:p>
    <w:p w14:paraId="4E5D1668" w14:textId="77777777" w:rsidR="007307BF" w:rsidRPr="007307BF" w:rsidRDefault="007307BF" w:rsidP="00DA5AAB">
      <w:pPr>
        <w:numPr>
          <w:ilvl w:val="0"/>
          <w:numId w:val="50"/>
        </w:numPr>
        <w:contextualSpacing/>
        <w:rPr>
          <w:rFonts w:eastAsia="Times New Roman" w:cs="Times New Roman"/>
          <w:szCs w:val="24"/>
        </w:rPr>
      </w:pPr>
      <w:r w:rsidRPr="007307BF">
        <w:rPr>
          <w:rFonts w:eastAsia="Times New Roman" w:cs="Times New Roman"/>
          <w:szCs w:val="24"/>
        </w:rPr>
        <w:t xml:space="preserve">потребляемый двигателями насосных агрегатов ток при питании от сети 0,4кВ; </w:t>
      </w:r>
    </w:p>
    <w:p w14:paraId="64316EBE" w14:textId="77777777" w:rsidR="007307BF" w:rsidRPr="007307BF" w:rsidRDefault="007307BF" w:rsidP="00DA5AAB">
      <w:pPr>
        <w:numPr>
          <w:ilvl w:val="0"/>
          <w:numId w:val="50"/>
        </w:numPr>
        <w:contextualSpacing/>
        <w:rPr>
          <w:rFonts w:eastAsia="Times New Roman" w:cs="Times New Roman"/>
          <w:szCs w:val="24"/>
        </w:rPr>
      </w:pPr>
      <w:r w:rsidRPr="007307BF">
        <w:rPr>
          <w:rFonts w:eastAsia="Times New Roman" w:cs="Times New Roman"/>
          <w:szCs w:val="24"/>
        </w:rPr>
        <w:t xml:space="preserve">состояние электрических вводов; </w:t>
      </w:r>
    </w:p>
    <w:p w14:paraId="57725C7E" w14:textId="77777777" w:rsidR="007307BF" w:rsidRPr="007307BF" w:rsidRDefault="007307BF" w:rsidP="00DA5AAB">
      <w:pPr>
        <w:numPr>
          <w:ilvl w:val="0"/>
          <w:numId w:val="50"/>
        </w:numPr>
        <w:contextualSpacing/>
        <w:rPr>
          <w:rFonts w:eastAsia="Times New Roman" w:cs="Times New Roman"/>
          <w:szCs w:val="24"/>
        </w:rPr>
      </w:pPr>
      <w:r w:rsidRPr="007307BF">
        <w:rPr>
          <w:rFonts w:eastAsia="Times New Roman" w:cs="Times New Roman"/>
          <w:szCs w:val="24"/>
        </w:rPr>
        <w:t xml:space="preserve">охранно-пожарная сигнализация. </w:t>
      </w:r>
    </w:p>
    <w:p w14:paraId="59533613" w14:textId="77777777" w:rsidR="007307BF" w:rsidRPr="007307BF" w:rsidRDefault="007307BF" w:rsidP="007307BF">
      <w:pPr>
        <w:ind w:firstLine="680"/>
        <w:rPr>
          <w:rFonts w:eastAsia="Times New Roman" w:cs="Times New Roman"/>
          <w:szCs w:val="24"/>
        </w:rPr>
      </w:pPr>
      <w:r w:rsidRPr="007307BF">
        <w:rPr>
          <w:rFonts w:eastAsia="Times New Roman" w:cs="Times New Roman"/>
          <w:szCs w:val="24"/>
        </w:rPr>
        <w:tab/>
        <w:t xml:space="preserve">Предусмотрено  управление  насосными  агрегатами,  задвижками  и  частотными </w:t>
      </w:r>
    </w:p>
    <w:p w14:paraId="684E4ABF" w14:textId="77777777" w:rsidR="007307BF" w:rsidRPr="007307BF" w:rsidRDefault="007307BF" w:rsidP="007307BF">
      <w:pPr>
        <w:ind w:firstLine="680"/>
        <w:rPr>
          <w:rFonts w:eastAsia="Times New Roman" w:cs="Times New Roman"/>
          <w:szCs w:val="24"/>
        </w:rPr>
      </w:pPr>
      <w:r w:rsidRPr="007307BF">
        <w:rPr>
          <w:rFonts w:eastAsia="Times New Roman" w:cs="Times New Roman"/>
          <w:szCs w:val="24"/>
        </w:rPr>
        <w:t>преобразователями. Канал связи: телефон или радиоканал.</w:t>
      </w:r>
    </w:p>
    <w:p w14:paraId="1E96650B" w14:textId="77777777" w:rsidR="007307BF" w:rsidRPr="007307BF" w:rsidRDefault="007307BF" w:rsidP="007307BF">
      <w:r w:rsidRPr="007307BF">
        <w:rPr>
          <w:b/>
        </w:rPr>
        <w:t xml:space="preserve">Необходимый объем финансирования: </w:t>
      </w:r>
      <w:r w:rsidRPr="007307BF">
        <w:t>5,6 млн руб.</w:t>
      </w:r>
    </w:p>
    <w:p w14:paraId="0AAF20CE" w14:textId="77777777" w:rsidR="007307BF" w:rsidRPr="007307BF" w:rsidRDefault="007307BF" w:rsidP="007307BF">
      <w:r w:rsidRPr="007307BF">
        <w:rPr>
          <w:b/>
        </w:rPr>
        <w:t xml:space="preserve">Срок получения эффекта: </w:t>
      </w:r>
      <w:r w:rsidRPr="007307BF">
        <w:t>в течение срока полезного использования сетей и сооружений.</w:t>
      </w:r>
    </w:p>
    <w:p w14:paraId="7B8A2F16" w14:textId="77777777" w:rsidR="007307BF" w:rsidRPr="007307BF" w:rsidRDefault="007307BF" w:rsidP="007307BF">
      <w:r w:rsidRPr="007307BF">
        <w:rPr>
          <w:b/>
        </w:rPr>
        <w:t>Ожидаемый эффект:</w:t>
      </w:r>
    </w:p>
    <w:p w14:paraId="7F3D5E4B" w14:textId="77777777" w:rsidR="007307BF" w:rsidRPr="007307BF" w:rsidRDefault="007307BF" w:rsidP="007307BF">
      <w:pPr>
        <w:rPr>
          <w:rFonts w:eastAsia="Times New Roman"/>
        </w:rPr>
      </w:pPr>
      <w:r w:rsidRPr="007307BF">
        <w:rPr>
          <w:rFonts w:eastAsia="Times New Roman"/>
        </w:rPr>
        <w:t>-повышение надежности услуг водоснабжения;</w:t>
      </w:r>
    </w:p>
    <w:p w14:paraId="70575476" w14:textId="77777777" w:rsidR="007307BF" w:rsidRPr="007307BF" w:rsidRDefault="007307BF" w:rsidP="007307BF">
      <w:r w:rsidRPr="007307BF">
        <w:t>Инвестиционный проект направлен на повышение качества и надежности услуг водоснабжения и не предусматривает обеспечение окупаемости в период реализации Программы, при этом срок окупаемости не превышает срок полезного использования оборудования и сооружений.</w:t>
      </w:r>
    </w:p>
    <w:p w14:paraId="61501E63" w14:textId="77777777" w:rsidR="007307BF" w:rsidRPr="007307BF" w:rsidRDefault="007307BF" w:rsidP="007307BF">
      <w:pPr>
        <w:rPr>
          <w:b/>
        </w:rPr>
      </w:pPr>
    </w:p>
    <w:p w14:paraId="59AAAEFB" w14:textId="77777777" w:rsidR="007307BF" w:rsidRPr="007307BF" w:rsidRDefault="007307BF" w:rsidP="007307BF">
      <w:pPr>
        <w:rPr>
          <w:b/>
        </w:rPr>
      </w:pPr>
      <w:r w:rsidRPr="007307BF">
        <w:rPr>
          <w:b/>
        </w:rPr>
        <w:t>Инвестиционный проект 2 «Реконструкция и модернизация головных сооружений системы водоснабжения»</w:t>
      </w:r>
    </w:p>
    <w:p w14:paraId="0407A60F" w14:textId="77777777" w:rsidR="007307BF" w:rsidRPr="007307BF" w:rsidRDefault="007307BF" w:rsidP="007307BF">
      <w:pPr>
        <w:ind w:left="1"/>
        <w:rPr>
          <w:b/>
          <w:spacing w:val="3"/>
        </w:rPr>
      </w:pPr>
      <w:r w:rsidRPr="007307BF">
        <w:rPr>
          <w:b/>
          <w:spacing w:val="3"/>
        </w:rPr>
        <w:t>Мероприятия:</w:t>
      </w:r>
    </w:p>
    <w:p w14:paraId="347A3CE1" w14:textId="0E835F87" w:rsidR="007307BF" w:rsidRPr="007307BF" w:rsidRDefault="007307BF" w:rsidP="007307BF">
      <w:pPr>
        <w:ind w:left="1"/>
        <w:rPr>
          <w:b/>
          <w:spacing w:val="3"/>
        </w:rPr>
      </w:pPr>
      <w:r w:rsidRPr="007307BF">
        <w:rPr>
          <w:color w:val="000000"/>
        </w:rPr>
        <w:t>Ликвидация скважин п. Нагорный, п.</w:t>
      </w:r>
      <w:r w:rsidR="00700409">
        <w:rPr>
          <w:color w:val="000000"/>
        </w:rPr>
        <w:t xml:space="preserve"> </w:t>
      </w:r>
      <w:r w:rsidRPr="007307BF">
        <w:rPr>
          <w:color w:val="000000"/>
        </w:rPr>
        <w:t>Новый</w:t>
      </w:r>
    </w:p>
    <w:p w14:paraId="507E5CC1" w14:textId="77777777" w:rsidR="007307BF" w:rsidRPr="007307BF" w:rsidRDefault="007307BF" w:rsidP="007307BF">
      <w:r w:rsidRPr="007307BF">
        <w:rPr>
          <w:b/>
        </w:rPr>
        <w:t xml:space="preserve">Технические параметры проекта </w:t>
      </w:r>
      <w:r w:rsidRPr="007307BF">
        <w:t>определяются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14:paraId="1AB929DD" w14:textId="77777777" w:rsidR="007307BF" w:rsidRPr="007307BF" w:rsidRDefault="007307BF" w:rsidP="007307BF">
      <w:pPr>
        <w:ind w:firstLine="680"/>
        <w:rPr>
          <w:rFonts w:eastAsia="Times New Roman" w:cs="Times New Roman"/>
          <w:szCs w:val="24"/>
        </w:rPr>
      </w:pPr>
      <w:r w:rsidRPr="007307BF">
        <w:rPr>
          <w:rFonts w:eastAsia="Times New Roman" w:cs="Times New Roman"/>
          <w:szCs w:val="24"/>
        </w:rPr>
        <w:t>Перечень основных требований к выполнению процедуры </w:t>
      </w:r>
      <w:r w:rsidRPr="007307BF">
        <w:rPr>
          <w:rFonts w:eastAsia="Times New Roman" w:cs="Times New Roman"/>
          <w:bCs/>
          <w:szCs w:val="24"/>
        </w:rPr>
        <w:t>ликвидационного тампонажа</w:t>
      </w:r>
      <w:r w:rsidRPr="007307BF">
        <w:rPr>
          <w:rFonts w:eastAsia="Times New Roman" w:cs="Times New Roman"/>
          <w:szCs w:val="24"/>
        </w:rPr>
        <w:t>:</w:t>
      </w:r>
    </w:p>
    <w:p w14:paraId="4C87BD47" w14:textId="77777777" w:rsidR="007307BF" w:rsidRPr="007307BF" w:rsidRDefault="007307BF" w:rsidP="00DA5AAB">
      <w:pPr>
        <w:numPr>
          <w:ilvl w:val="0"/>
          <w:numId w:val="47"/>
        </w:numPr>
        <w:contextualSpacing/>
        <w:rPr>
          <w:rFonts w:eastAsia="Times New Roman" w:cs="Times New Roman"/>
          <w:szCs w:val="24"/>
        </w:rPr>
      </w:pPr>
      <w:r w:rsidRPr="007307BF">
        <w:rPr>
          <w:rFonts w:eastAsia="Times New Roman" w:cs="Times New Roman"/>
          <w:szCs w:val="24"/>
        </w:rPr>
        <w:t>Обязательная разработка проекта тампонажа;</w:t>
      </w:r>
    </w:p>
    <w:p w14:paraId="0E753D44" w14:textId="77777777" w:rsidR="007307BF" w:rsidRPr="007307BF" w:rsidRDefault="007307BF" w:rsidP="00DA5AAB">
      <w:pPr>
        <w:numPr>
          <w:ilvl w:val="0"/>
          <w:numId w:val="47"/>
        </w:numPr>
        <w:contextualSpacing/>
        <w:rPr>
          <w:rFonts w:eastAsia="Times New Roman" w:cs="Times New Roman"/>
          <w:szCs w:val="24"/>
        </w:rPr>
      </w:pPr>
      <w:r w:rsidRPr="007307BF">
        <w:rPr>
          <w:rFonts w:eastAsia="Times New Roman" w:cs="Times New Roman"/>
          <w:szCs w:val="24"/>
        </w:rPr>
        <w:t>Согласование проекта в органах СЭС;</w:t>
      </w:r>
    </w:p>
    <w:p w14:paraId="42BBFF78" w14:textId="77777777" w:rsidR="007307BF" w:rsidRPr="007307BF" w:rsidRDefault="007307BF" w:rsidP="00DA5AAB">
      <w:pPr>
        <w:numPr>
          <w:ilvl w:val="0"/>
          <w:numId w:val="47"/>
        </w:numPr>
        <w:contextualSpacing/>
        <w:rPr>
          <w:rFonts w:eastAsia="Times New Roman" w:cs="Times New Roman"/>
          <w:szCs w:val="24"/>
        </w:rPr>
      </w:pPr>
      <w:r w:rsidRPr="007307BF">
        <w:rPr>
          <w:rFonts w:eastAsia="Times New Roman" w:cs="Times New Roman"/>
          <w:szCs w:val="24"/>
        </w:rPr>
        <w:t>Устранение разобщения водоносных горизонтов (в случае необходимости), цементирование межтрубных зазоров;</w:t>
      </w:r>
    </w:p>
    <w:p w14:paraId="4144670D" w14:textId="77777777" w:rsidR="007307BF" w:rsidRPr="007307BF" w:rsidRDefault="007307BF" w:rsidP="00DA5AAB">
      <w:pPr>
        <w:numPr>
          <w:ilvl w:val="0"/>
          <w:numId w:val="47"/>
        </w:numPr>
        <w:contextualSpacing/>
        <w:rPr>
          <w:rFonts w:eastAsia="Times New Roman" w:cs="Times New Roman"/>
          <w:szCs w:val="24"/>
        </w:rPr>
      </w:pPr>
      <w:r w:rsidRPr="007307BF">
        <w:rPr>
          <w:rFonts w:eastAsia="Times New Roman" w:cs="Times New Roman"/>
          <w:szCs w:val="24"/>
        </w:rPr>
        <w:lastRenderedPageBreak/>
        <w:t>Получение предписания необходимости проведения тампонажа скважины по санитарным, техническим, противопожарным или коммунальным  причинам.</w:t>
      </w:r>
    </w:p>
    <w:p w14:paraId="783229FF" w14:textId="77777777" w:rsidR="007307BF" w:rsidRPr="007307BF" w:rsidRDefault="007307BF" w:rsidP="007307BF">
      <w:r w:rsidRPr="007307BF">
        <w:rPr>
          <w:b/>
        </w:rPr>
        <w:t>Необходимый объем финансирования</w:t>
      </w:r>
      <w:r w:rsidRPr="007307BF">
        <w:t>:10,00 млн руб.:</w:t>
      </w:r>
    </w:p>
    <w:p w14:paraId="37821865" w14:textId="77777777" w:rsidR="007307BF" w:rsidRPr="007307BF" w:rsidRDefault="007307BF" w:rsidP="007307BF">
      <w:r w:rsidRPr="007307BF">
        <w:rPr>
          <w:b/>
        </w:rPr>
        <w:t>Ожидаемый эффект:</w:t>
      </w:r>
    </w:p>
    <w:p w14:paraId="14EE9ECE" w14:textId="77777777" w:rsidR="007307BF" w:rsidRPr="007307BF" w:rsidRDefault="007307BF" w:rsidP="007307BF">
      <w:pPr>
        <w:rPr>
          <w:rFonts w:eastAsia="Times New Roman"/>
        </w:rPr>
      </w:pPr>
      <w:r w:rsidRPr="007307BF">
        <w:rPr>
          <w:rFonts w:eastAsia="Times New Roman"/>
        </w:rPr>
        <w:t>- соблюдение экологических стандартов при использовании водных ресурсов;</w:t>
      </w:r>
    </w:p>
    <w:p w14:paraId="214EFC96" w14:textId="77777777" w:rsidR="007307BF" w:rsidRPr="007307BF" w:rsidRDefault="007307BF" w:rsidP="007307BF">
      <w:pPr>
        <w:rPr>
          <w:rFonts w:eastAsia="Times New Roman"/>
        </w:rPr>
      </w:pPr>
      <w:r w:rsidRPr="007307BF">
        <w:rPr>
          <w:rFonts w:eastAsia="Times New Roman"/>
        </w:rPr>
        <w:t>-повышение качества и надежности услуг водоснабжения;</w:t>
      </w:r>
    </w:p>
    <w:p w14:paraId="6E3CBF5C" w14:textId="77777777" w:rsidR="007307BF" w:rsidRPr="007307BF" w:rsidRDefault="007307BF" w:rsidP="007307BF">
      <w:r w:rsidRPr="007307BF">
        <w:t>Инвестиционный проект направлен на повышение качества и надежности услуг водоснабжения и не предусматривает обеспечение окупаемости в период реализации Программы, при этом срок окупаемости не превышает срок полезного использования оборудования и сооружений.</w:t>
      </w:r>
    </w:p>
    <w:p w14:paraId="2B862775" w14:textId="77777777" w:rsidR="007307BF" w:rsidRPr="007307BF" w:rsidRDefault="007307BF" w:rsidP="007307BF">
      <w:pPr>
        <w:tabs>
          <w:tab w:val="left" w:pos="1134"/>
        </w:tabs>
        <w:rPr>
          <w:b/>
        </w:rPr>
      </w:pPr>
    </w:p>
    <w:p w14:paraId="54A470DF" w14:textId="77777777" w:rsidR="007307BF" w:rsidRPr="007307BF" w:rsidRDefault="007307BF" w:rsidP="007307BF">
      <w:pPr>
        <w:tabs>
          <w:tab w:val="left" w:pos="1134"/>
        </w:tabs>
        <w:rPr>
          <w:b/>
        </w:rPr>
      </w:pPr>
      <w:r w:rsidRPr="007307BF">
        <w:rPr>
          <w:b/>
        </w:rPr>
        <w:t>Инвестиционный проект 3 «Строительство линейных сооружений системы водоснабжения»</w:t>
      </w:r>
    </w:p>
    <w:p w14:paraId="438AEBC9" w14:textId="77777777" w:rsidR="007307BF" w:rsidRPr="007307BF" w:rsidRDefault="007307BF" w:rsidP="007307BF">
      <w:pPr>
        <w:ind w:left="1"/>
        <w:rPr>
          <w:b/>
          <w:spacing w:val="3"/>
        </w:rPr>
      </w:pPr>
      <w:r w:rsidRPr="007307BF">
        <w:rPr>
          <w:b/>
          <w:spacing w:val="3"/>
        </w:rPr>
        <w:t>Мероприятия:</w:t>
      </w:r>
    </w:p>
    <w:p w14:paraId="43845084" w14:textId="77777777" w:rsidR="007307BF" w:rsidRPr="007307BF" w:rsidRDefault="007307BF" w:rsidP="007307BF">
      <w:pPr>
        <w:ind w:left="720" w:firstLine="0"/>
        <w:contextualSpacing/>
        <w:rPr>
          <w:spacing w:val="3"/>
          <w:szCs w:val="28"/>
        </w:rPr>
      </w:pPr>
      <w:r w:rsidRPr="007307BF">
        <w:rPr>
          <w:spacing w:val="3"/>
          <w:szCs w:val="28"/>
        </w:rPr>
        <w:t>Строительство магистральных и внутриквартальных сетей водоснабжения.</w:t>
      </w:r>
    </w:p>
    <w:p w14:paraId="4611B145" w14:textId="77777777" w:rsidR="007307BF" w:rsidRPr="007307BF" w:rsidRDefault="007307BF" w:rsidP="007307BF">
      <w:r w:rsidRPr="007307BF">
        <w:rPr>
          <w:b/>
        </w:rPr>
        <w:t xml:space="preserve">Технические параметры проекта </w:t>
      </w:r>
      <w:r w:rsidRPr="007307BF">
        <w:t>определяются при разработке проектно-сметной документации на объект.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14:paraId="2FCA6B53" w14:textId="18AB4938" w:rsidR="007307BF" w:rsidRPr="007307BF" w:rsidRDefault="00700409" w:rsidP="00700409">
      <w:pPr>
        <w:pStyle w:val="a"/>
      </w:pPr>
      <w:r>
        <w:t>Строительство сетей водоснабжения</w:t>
      </w:r>
    </w:p>
    <w:tbl>
      <w:tblPr>
        <w:tblStyle w:val="180"/>
        <w:tblW w:w="5000" w:type="pct"/>
        <w:jc w:val="center"/>
        <w:tblLook w:val="04A0" w:firstRow="1" w:lastRow="0" w:firstColumn="1" w:lastColumn="0" w:noHBand="0" w:noVBand="1"/>
      </w:tblPr>
      <w:tblGrid>
        <w:gridCol w:w="1103"/>
        <w:gridCol w:w="7328"/>
        <w:gridCol w:w="1198"/>
      </w:tblGrid>
      <w:tr w:rsidR="007307BF" w:rsidRPr="007307BF" w14:paraId="227CCD98" w14:textId="77777777" w:rsidTr="00700409">
        <w:trPr>
          <w:jc w:val="center"/>
        </w:trPr>
        <w:tc>
          <w:tcPr>
            <w:tcW w:w="573" w:type="pct"/>
            <w:shd w:val="clear" w:color="auto" w:fill="D9D9D9" w:themeFill="background1" w:themeFillShade="D9"/>
            <w:vAlign w:val="center"/>
          </w:tcPr>
          <w:p w14:paraId="03841F08"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b/>
                <w:sz w:val="20"/>
                <w:szCs w:val="20"/>
              </w:rPr>
            </w:pPr>
            <w:r w:rsidRPr="007307BF">
              <w:rPr>
                <w:rFonts w:eastAsia="Calibri" w:cs="Times New Roman"/>
                <w:b/>
                <w:sz w:val="20"/>
                <w:szCs w:val="20"/>
              </w:rPr>
              <w:t>№ п/п</w:t>
            </w:r>
          </w:p>
        </w:tc>
        <w:tc>
          <w:tcPr>
            <w:tcW w:w="3805" w:type="pct"/>
            <w:shd w:val="clear" w:color="auto" w:fill="D9D9D9" w:themeFill="background1" w:themeFillShade="D9"/>
            <w:vAlign w:val="center"/>
          </w:tcPr>
          <w:p w14:paraId="7EA71B24"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b/>
                <w:sz w:val="20"/>
                <w:szCs w:val="20"/>
              </w:rPr>
            </w:pPr>
            <w:r w:rsidRPr="007307BF">
              <w:rPr>
                <w:rFonts w:eastAsia="Calibri" w:cs="Times New Roman"/>
                <w:b/>
                <w:sz w:val="20"/>
                <w:szCs w:val="20"/>
              </w:rPr>
              <w:t>Наименование</w:t>
            </w:r>
          </w:p>
        </w:tc>
        <w:tc>
          <w:tcPr>
            <w:tcW w:w="622" w:type="pct"/>
            <w:shd w:val="clear" w:color="auto" w:fill="D9D9D9" w:themeFill="background1" w:themeFillShade="D9"/>
            <w:vAlign w:val="center"/>
          </w:tcPr>
          <w:p w14:paraId="6BC93ED8"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b/>
                <w:sz w:val="20"/>
                <w:szCs w:val="20"/>
              </w:rPr>
            </w:pPr>
            <w:r w:rsidRPr="007307BF">
              <w:rPr>
                <w:rFonts w:eastAsia="Calibri" w:cs="Times New Roman"/>
                <w:b/>
                <w:sz w:val="20"/>
                <w:szCs w:val="20"/>
              </w:rPr>
              <w:t>Кол-во</w:t>
            </w:r>
          </w:p>
        </w:tc>
      </w:tr>
      <w:tr w:rsidR="007307BF" w:rsidRPr="007307BF" w14:paraId="1D9565AD" w14:textId="77777777" w:rsidTr="007307BF">
        <w:trPr>
          <w:jc w:val="center"/>
        </w:trPr>
        <w:tc>
          <w:tcPr>
            <w:tcW w:w="573" w:type="pct"/>
            <w:vAlign w:val="center"/>
          </w:tcPr>
          <w:p w14:paraId="28E81411"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sz w:val="20"/>
                <w:szCs w:val="20"/>
              </w:rPr>
            </w:pPr>
            <w:r w:rsidRPr="007307BF">
              <w:rPr>
                <w:rFonts w:eastAsia="Calibri" w:cs="Times New Roman"/>
                <w:sz w:val="20"/>
                <w:szCs w:val="20"/>
              </w:rPr>
              <w:t>1</w:t>
            </w:r>
          </w:p>
        </w:tc>
        <w:tc>
          <w:tcPr>
            <w:tcW w:w="3805" w:type="pct"/>
            <w:vAlign w:val="center"/>
          </w:tcPr>
          <w:p w14:paraId="6A568D77" w14:textId="77777777" w:rsidR="007307BF" w:rsidRPr="007307BF" w:rsidRDefault="007307BF" w:rsidP="007307BF">
            <w:pPr>
              <w:ind w:left="35" w:firstLine="0"/>
              <w:contextualSpacing/>
              <w:rPr>
                <w:rFonts w:eastAsia="Times New Roman" w:cs="Times New Roman"/>
              </w:rPr>
            </w:pPr>
            <w:r w:rsidRPr="007307BF">
              <w:rPr>
                <w:rFonts w:eastAsia="Times New Roman" w:cs="Times New Roman"/>
                <w:sz w:val="20"/>
                <w:szCs w:val="20"/>
              </w:rPr>
              <w:t xml:space="preserve">Строительство  сетей  водоснабжения  и  подключение  к  системе  центрального водоснабжения из полиэтиленовых труб   </w:t>
            </w:r>
            <w:r w:rsidRPr="007307BF">
              <w:rPr>
                <w:rFonts w:eastAsia="Times New Roman" w:cs="Times New Roman"/>
                <w:sz w:val="20"/>
                <w:szCs w:val="20"/>
                <w:lang w:val="en-US"/>
              </w:rPr>
              <w:t>d</w:t>
            </w:r>
            <w:r w:rsidRPr="007307BF">
              <w:rPr>
                <w:rFonts w:eastAsia="Times New Roman" w:cs="Times New Roman"/>
                <w:sz w:val="20"/>
                <w:szCs w:val="20"/>
              </w:rPr>
              <w:t>=90-110мм в п. Двуречье</w:t>
            </w:r>
          </w:p>
        </w:tc>
        <w:tc>
          <w:tcPr>
            <w:tcW w:w="622" w:type="pct"/>
            <w:vAlign w:val="center"/>
          </w:tcPr>
          <w:p w14:paraId="157DFE67"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sz w:val="20"/>
                <w:szCs w:val="20"/>
              </w:rPr>
            </w:pPr>
            <w:r w:rsidRPr="007307BF">
              <w:rPr>
                <w:rFonts w:eastAsia="Calibri" w:cs="Times New Roman"/>
                <w:sz w:val="20"/>
                <w:szCs w:val="20"/>
              </w:rPr>
              <w:t>3,6км</w:t>
            </w:r>
          </w:p>
        </w:tc>
      </w:tr>
      <w:tr w:rsidR="007307BF" w:rsidRPr="007307BF" w14:paraId="4E9EE7CA" w14:textId="77777777" w:rsidTr="007307BF">
        <w:trPr>
          <w:jc w:val="center"/>
        </w:trPr>
        <w:tc>
          <w:tcPr>
            <w:tcW w:w="573" w:type="pct"/>
            <w:vAlign w:val="center"/>
          </w:tcPr>
          <w:p w14:paraId="076A506E"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sz w:val="20"/>
                <w:szCs w:val="20"/>
              </w:rPr>
            </w:pPr>
            <w:r w:rsidRPr="007307BF">
              <w:rPr>
                <w:rFonts w:eastAsia="Calibri" w:cs="Times New Roman"/>
                <w:sz w:val="20"/>
                <w:szCs w:val="20"/>
              </w:rPr>
              <w:t>2</w:t>
            </w:r>
          </w:p>
        </w:tc>
        <w:tc>
          <w:tcPr>
            <w:tcW w:w="3805" w:type="pct"/>
            <w:vAlign w:val="center"/>
          </w:tcPr>
          <w:p w14:paraId="149C3061" w14:textId="77777777" w:rsidR="007307BF" w:rsidRPr="007307BF" w:rsidRDefault="007307BF" w:rsidP="007307BF">
            <w:pPr>
              <w:ind w:left="35" w:firstLine="0"/>
              <w:contextualSpacing/>
              <w:rPr>
                <w:rFonts w:eastAsia="Times New Roman" w:cs="Times New Roman"/>
              </w:rPr>
            </w:pPr>
            <w:r w:rsidRPr="007307BF">
              <w:rPr>
                <w:rFonts w:eastAsia="Times New Roman" w:cs="Times New Roman"/>
                <w:sz w:val="20"/>
                <w:szCs w:val="20"/>
              </w:rPr>
              <w:t xml:space="preserve">Строительство  сетей  водоснабжения  и  подключение  к  системе  центрального водоснабжения из полиэтиленовых труб   </w:t>
            </w:r>
            <w:r w:rsidRPr="007307BF">
              <w:rPr>
                <w:rFonts w:eastAsia="Times New Roman" w:cs="Times New Roman"/>
                <w:sz w:val="20"/>
                <w:szCs w:val="20"/>
                <w:lang w:val="en-US"/>
              </w:rPr>
              <w:t>d</w:t>
            </w:r>
            <w:r w:rsidRPr="007307BF">
              <w:rPr>
                <w:rFonts w:eastAsia="Times New Roman" w:cs="Times New Roman"/>
                <w:sz w:val="20"/>
                <w:szCs w:val="20"/>
              </w:rPr>
              <w:t>=110-140мм в п. Красный</w:t>
            </w:r>
          </w:p>
        </w:tc>
        <w:tc>
          <w:tcPr>
            <w:tcW w:w="622" w:type="pct"/>
            <w:vAlign w:val="center"/>
          </w:tcPr>
          <w:p w14:paraId="46F8B75B"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sz w:val="20"/>
                <w:szCs w:val="20"/>
              </w:rPr>
            </w:pPr>
            <w:r w:rsidRPr="007307BF">
              <w:rPr>
                <w:rFonts w:eastAsia="Calibri" w:cs="Times New Roman"/>
                <w:sz w:val="20"/>
                <w:szCs w:val="20"/>
              </w:rPr>
              <w:t>3,0км</w:t>
            </w:r>
          </w:p>
        </w:tc>
      </w:tr>
      <w:tr w:rsidR="007307BF" w:rsidRPr="007307BF" w14:paraId="34855B23" w14:textId="77777777" w:rsidTr="007307BF">
        <w:trPr>
          <w:jc w:val="center"/>
        </w:trPr>
        <w:tc>
          <w:tcPr>
            <w:tcW w:w="573" w:type="pct"/>
            <w:vAlign w:val="center"/>
          </w:tcPr>
          <w:p w14:paraId="412F0008"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sz w:val="20"/>
                <w:szCs w:val="20"/>
              </w:rPr>
            </w:pPr>
            <w:r w:rsidRPr="007307BF">
              <w:rPr>
                <w:rFonts w:eastAsia="Calibri" w:cs="Times New Roman"/>
                <w:sz w:val="20"/>
                <w:szCs w:val="20"/>
              </w:rPr>
              <w:t>3</w:t>
            </w:r>
          </w:p>
        </w:tc>
        <w:tc>
          <w:tcPr>
            <w:tcW w:w="3805" w:type="pct"/>
            <w:vAlign w:val="center"/>
          </w:tcPr>
          <w:p w14:paraId="43210FF8" w14:textId="77777777" w:rsidR="007307BF" w:rsidRPr="007307BF" w:rsidRDefault="007307BF" w:rsidP="007307BF">
            <w:pPr>
              <w:ind w:left="35" w:firstLine="0"/>
              <w:contextualSpacing/>
              <w:rPr>
                <w:rFonts w:eastAsia="Times New Roman" w:cs="Times New Roman"/>
              </w:rPr>
            </w:pPr>
            <w:r w:rsidRPr="007307BF">
              <w:rPr>
                <w:rFonts w:eastAsia="Times New Roman" w:cs="Times New Roman"/>
                <w:sz w:val="20"/>
                <w:szCs w:val="20"/>
              </w:rPr>
              <w:t xml:space="preserve">Строительство  сетей  водоснабжения  и  подключение  к  системе  центрального водоснабжения из полиэтиленовых труб   </w:t>
            </w:r>
            <w:r w:rsidRPr="007307BF">
              <w:rPr>
                <w:rFonts w:eastAsia="Times New Roman" w:cs="Times New Roman"/>
                <w:sz w:val="20"/>
                <w:szCs w:val="20"/>
                <w:lang w:val="en-US"/>
              </w:rPr>
              <w:t>d</w:t>
            </w:r>
            <w:r w:rsidRPr="007307BF">
              <w:rPr>
                <w:rFonts w:eastAsia="Times New Roman" w:cs="Times New Roman"/>
                <w:sz w:val="20"/>
                <w:szCs w:val="20"/>
              </w:rPr>
              <w:t>=110-140мм в п. Нагорный</w:t>
            </w:r>
          </w:p>
        </w:tc>
        <w:tc>
          <w:tcPr>
            <w:tcW w:w="622" w:type="pct"/>
            <w:vAlign w:val="center"/>
          </w:tcPr>
          <w:p w14:paraId="666E677F"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sz w:val="20"/>
                <w:szCs w:val="20"/>
              </w:rPr>
            </w:pPr>
            <w:r w:rsidRPr="007307BF">
              <w:rPr>
                <w:rFonts w:eastAsia="Calibri" w:cs="Times New Roman"/>
                <w:sz w:val="20"/>
                <w:szCs w:val="20"/>
              </w:rPr>
              <w:t>4,9</w:t>
            </w:r>
          </w:p>
        </w:tc>
      </w:tr>
      <w:tr w:rsidR="007307BF" w:rsidRPr="007307BF" w14:paraId="14257D49" w14:textId="77777777" w:rsidTr="007307BF">
        <w:trPr>
          <w:jc w:val="center"/>
        </w:trPr>
        <w:tc>
          <w:tcPr>
            <w:tcW w:w="573" w:type="pct"/>
            <w:vAlign w:val="center"/>
          </w:tcPr>
          <w:p w14:paraId="7B062C0C"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sz w:val="20"/>
                <w:szCs w:val="20"/>
              </w:rPr>
            </w:pPr>
            <w:r w:rsidRPr="007307BF">
              <w:rPr>
                <w:rFonts w:eastAsia="Calibri" w:cs="Times New Roman"/>
                <w:sz w:val="20"/>
                <w:szCs w:val="20"/>
              </w:rPr>
              <w:t>4</w:t>
            </w:r>
          </w:p>
        </w:tc>
        <w:tc>
          <w:tcPr>
            <w:tcW w:w="3805" w:type="pct"/>
            <w:vAlign w:val="center"/>
          </w:tcPr>
          <w:p w14:paraId="36D4BC80" w14:textId="77777777" w:rsidR="007307BF" w:rsidRPr="007307BF" w:rsidRDefault="007307BF" w:rsidP="007307BF">
            <w:pPr>
              <w:spacing w:line="276" w:lineRule="auto"/>
              <w:ind w:firstLine="0"/>
              <w:jc w:val="left"/>
              <w:rPr>
                <w:rFonts w:eastAsia="Times New Roman" w:cs="Times New Roman"/>
                <w:sz w:val="20"/>
                <w:szCs w:val="20"/>
              </w:rPr>
            </w:pPr>
            <w:r w:rsidRPr="007307BF">
              <w:rPr>
                <w:rFonts w:eastAsia="Times New Roman" w:cs="Times New Roman"/>
                <w:sz w:val="20"/>
                <w:szCs w:val="20"/>
              </w:rPr>
              <w:t xml:space="preserve">Строительство  сетей  водоснабжения  и  подключение  к  системе  центрального водоснабжения из полиэтиленовых труб   </w:t>
            </w:r>
            <w:r w:rsidRPr="007307BF">
              <w:rPr>
                <w:rFonts w:eastAsia="Times New Roman" w:cs="Times New Roman"/>
                <w:sz w:val="20"/>
                <w:szCs w:val="20"/>
                <w:lang w:val="en-US"/>
              </w:rPr>
              <w:t>d</w:t>
            </w:r>
            <w:r w:rsidRPr="007307BF">
              <w:rPr>
                <w:rFonts w:eastAsia="Times New Roman" w:cs="Times New Roman"/>
                <w:sz w:val="20"/>
                <w:szCs w:val="20"/>
              </w:rPr>
              <w:t>=110-140мм в п. Новый</w:t>
            </w:r>
          </w:p>
        </w:tc>
        <w:tc>
          <w:tcPr>
            <w:tcW w:w="622" w:type="pct"/>
            <w:vAlign w:val="center"/>
          </w:tcPr>
          <w:p w14:paraId="1A5042F5"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sz w:val="20"/>
                <w:szCs w:val="20"/>
              </w:rPr>
            </w:pPr>
            <w:r w:rsidRPr="007307BF">
              <w:rPr>
                <w:rFonts w:eastAsia="Calibri" w:cs="Times New Roman"/>
                <w:sz w:val="20"/>
                <w:szCs w:val="20"/>
              </w:rPr>
              <w:t>6,5</w:t>
            </w:r>
          </w:p>
        </w:tc>
      </w:tr>
    </w:tbl>
    <w:p w14:paraId="7D44098C" w14:textId="77777777" w:rsidR="007307BF" w:rsidRPr="007307BF" w:rsidRDefault="007307BF" w:rsidP="007307BF">
      <w:pPr>
        <w:ind w:firstLine="0"/>
        <w:jc w:val="right"/>
        <w:rPr>
          <w:rFonts w:cstheme="minorHAnsi"/>
          <w:b/>
          <w:color w:val="000000"/>
          <w:sz w:val="20"/>
          <w:szCs w:val="20"/>
        </w:rPr>
      </w:pPr>
    </w:p>
    <w:p w14:paraId="362F2A42" w14:textId="77777777" w:rsidR="007307BF" w:rsidRPr="007307BF" w:rsidRDefault="007307BF" w:rsidP="007307BF">
      <w:r w:rsidRPr="007307BF">
        <w:rPr>
          <w:b/>
        </w:rPr>
        <w:t>Необходимый объем финансирования</w:t>
      </w:r>
      <w:r w:rsidRPr="007307BF">
        <w:t>: 59,376 млн руб.</w:t>
      </w:r>
    </w:p>
    <w:p w14:paraId="4A74FD1E" w14:textId="77777777" w:rsidR="007307BF" w:rsidRPr="007307BF" w:rsidRDefault="007307BF" w:rsidP="007307BF">
      <w:pPr>
        <w:rPr>
          <w:b/>
        </w:rPr>
      </w:pPr>
      <w:r w:rsidRPr="007307BF">
        <w:t>Инвестиционный проект направлен на повышение надежности услуг водоснабжения и не предусматривает обеспечение окупаемости в период реализации Программы, при этом срок окупаемости не превышает срок полезного использования сетей и сооружений.</w:t>
      </w:r>
    </w:p>
    <w:p w14:paraId="051F4B42" w14:textId="77777777" w:rsidR="004D4C0A" w:rsidRDefault="004D4C0A" w:rsidP="007307BF">
      <w:pPr>
        <w:tabs>
          <w:tab w:val="left" w:pos="1134"/>
        </w:tabs>
        <w:rPr>
          <w:b/>
        </w:rPr>
      </w:pPr>
    </w:p>
    <w:p w14:paraId="1C96D0E9" w14:textId="77777777" w:rsidR="004D4C0A" w:rsidRDefault="004D4C0A" w:rsidP="007307BF">
      <w:pPr>
        <w:tabs>
          <w:tab w:val="left" w:pos="1134"/>
        </w:tabs>
        <w:rPr>
          <w:b/>
        </w:rPr>
      </w:pPr>
    </w:p>
    <w:p w14:paraId="60D93B62" w14:textId="77777777" w:rsidR="007307BF" w:rsidRPr="007307BF" w:rsidRDefault="007307BF" w:rsidP="007307BF">
      <w:pPr>
        <w:tabs>
          <w:tab w:val="left" w:pos="1134"/>
        </w:tabs>
        <w:rPr>
          <w:b/>
        </w:rPr>
      </w:pPr>
      <w:r w:rsidRPr="007307BF">
        <w:rPr>
          <w:b/>
        </w:rPr>
        <w:lastRenderedPageBreak/>
        <w:t>Инвестиционный проект 4 «Реконструкция и модернизация линейных сооружений системы водоснабжения»</w:t>
      </w:r>
    </w:p>
    <w:p w14:paraId="08C7F60C" w14:textId="77777777" w:rsidR="007307BF" w:rsidRPr="007307BF" w:rsidRDefault="007307BF" w:rsidP="007307BF">
      <w:pPr>
        <w:ind w:left="1"/>
        <w:rPr>
          <w:b/>
          <w:spacing w:val="3"/>
        </w:rPr>
      </w:pPr>
      <w:r w:rsidRPr="007307BF">
        <w:rPr>
          <w:b/>
          <w:spacing w:val="3"/>
        </w:rPr>
        <w:t>Мероприятия:</w:t>
      </w:r>
    </w:p>
    <w:p w14:paraId="7A36DCDC" w14:textId="77777777" w:rsidR="007307BF" w:rsidRPr="007307BF" w:rsidRDefault="007307BF" w:rsidP="007307BF">
      <w:pPr>
        <w:tabs>
          <w:tab w:val="left" w:pos="1134"/>
        </w:tabs>
        <w:ind w:left="1353" w:firstLine="0"/>
        <w:rPr>
          <w:spacing w:val="3"/>
        </w:rPr>
      </w:pPr>
      <w:r w:rsidRPr="007307BF">
        <w:rPr>
          <w:spacing w:val="3"/>
        </w:rPr>
        <w:t>Реконструкция магистральных и внутриквартальных сетей водоснабжения.</w:t>
      </w:r>
    </w:p>
    <w:p w14:paraId="25C3CE19" w14:textId="77777777" w:rsidR="007307BF" w:rsidRPr="007307BF" w:rsidRDefault="007307BF" w:rsidP="007307BF">
      <w:r w:rsidRPr="007307BF">
        <w:rPr>
          <w:b/>
        </w:rPr>
        <w:t xml:space="preserve">Технические параметры проекта </w:t>
      </w:r>
      <w:r w:rsidRPr="007307BF">
        <w:t>определяются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14:paraId="63C65764" w14:textId="18740322" w:rsidR="007307BF" w:rsidRPr="007307BF" w:rsidRDefault="00700409" w:rsidP="00700409">
      <w:pPr>
        <w:pStyle w:val="a"/>
      </w:pPr>
      <w:r>
        <w:t>Реконструкция сетей водоснабжения</w:t>
      </w:r>
    </w:p>
    <w:tbl>
      <w:tblPr>
        <w:tblStyle w:val="170"/>
        <w:tblW w:w="5000" w:type="pct"/>
        <w:tblLook w:val="04A0" w:firstRow="1" w:lastRow="0" w:firstColumn="1" w:lastColumn="0" w:noHBand="0" w:noVBand="1"/>
      </w:tblPr>
      <w:tblGrid>
        <w:gridCol w:w="1103"/>
        <w:gridCol w:w="7328"/>
        <w:gridCol w:w="1198"/>
      </w:tblGrid>
      <w:tr w:rsidR="007307BF" w:rsidRPr="007307BF" w14:paraId="3E2DA781" w14:textId="77777777" w:rsidTr="007307BF">
        <w:tc>
          <w:tcPr>
            <w:tcW w:w="573" w:type="pct"/>
            <w:vAlign w:val="center"/>
          </w:tcPr>
          <w:p w14:paraId="4B138E04"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b/>
                <w:sz w:val="20"/>
                <w:szCs w:val="20"/>
              </w:rPr>
            </w:pPr>
            <w:r w:rsidRPr="007307BF">
              <w:rPr>
                <w:rFonts w:eastAsia="Calibri" w:cs="Times New Roman"/>
                <w:b/>
                <w:sz w:val="20"/>
                <w:szCs w:val="20"/>
              </w:rPr>
              <w:t>№ п/п</w:t>
            </w:r>
          </w:p>
        </w:tc>
        <w:tc>
          <w:tcPr>
            <w:tcW w:w="3805" w:type="pct"/>
            <w:vAlign w:val="center"/>
          </w:tcPr>
          <w:p w14:paraId="483BFE81"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b/>
                <w:sz w:val="20"/>
                <w:szCs w:val="20"/>
              </w:rPr>
            </w:pPr>
            <w:r w:rsidRPr="007307BF">
              <w:rPr>
                <w:rFonts w:eastAsia="Calibri" w:cs="Times New Roman"/>
                <w:b/>
                <w:sz w:val="20"/>
                <w:szCs w:val="20"/>
              </w:rPr>
              <w:t>Наименование</w:t>
            </w:r>
          </w:p>
        </w:tc>
        <w:tc>
          <w:tcPr>
            <w:tcW w:w="622" w:type="pct"/>
            <w:vAlign w:val="center"/>
          </w:tcPr>
          <w:p w14:paraId="409F668B"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b/>
                <w:sz w:val="20"/>
                <w:szCs w:val="20"/>
              </w:rPr>
            </w:pPr>
            <w:r w:rsidRPr="007307BF">
              <w:rPr>
                <w:rFonts w:eastAsia="Calibri" w:cs="Times New Roman"/>
                <w:b/>
                <w:sz w:val="20"/>
                <w:szCs w:val="20"/>
              </w:rPr>
              <w:t>Кол-во</w:t>
            </w:r>
          </w:p>
        </w:tc>
      </w:tr>
      <w:tr w:rsidR="007307BF" w:rsidRPr="007307BF" w14:paraId="5D8AAA32" w14:textId="77777777" w:rsidTr="007307BF">
        <w:tc>
          <w:tcPr>
            <w:tcW w:w="573" w:type="pct"/>
            <w:vAlign w:val="center"/>
          </w:tcPr>
          <w:p w14:paraId="787FE4DD"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sz w:val="20"/>
                <w:szCs w:val="20"/>
              </w:rPr>
            </w:pPr>
            <w:r w:rsidRPr="007307BF">
              <w:rPr>
                <w:rFonts w:eastAsia="Calibri" w:cs="Times New Roman"/>
                <w:sz w:val="20"/>
                <w:szCs w:val="20"/>
              </w:rPr>
              <w:t>1</w:t>
            </w:r>
          </w:p>
        </w:tc>
        <w:tc>
          <w:tcPr>
            <w:tcW w:w="3805" w:type="pct"/>
            <w:vAlign w:val="center"/>
          </w:tcPr>
          <w:p w14:paraId="5D7BECCB" w14:textId="77777777" w:rsidR="007307BF" w:rsidRPr="007307BF" w:rsidRDefault="007307BF" w:rsidP="007307BF">
            <w:pPr>
              <w:spacing w:line="276" w:lineRule="auto"/>
              <w:ind w:firstLine="0"/>
              <w:jc w:val="left"/>
              <w:rPr>
                <w:rFonts w:eastAsia="Times New Roman" w:cs="Times New Roman"/>
                <w:sz w:val="20"/>
                <w:szCs w:val="20"/>
              </w:rPr>
            </w:pPr>
            <w:r w:rsidRPr="007307BF">
              <w:rPr>
                <w:rFonts w:eastAsia="Times New Roman" w:cs="Times New Roman"/>
                <w:sz w:val="20"/>
                <w:szCs w:val="20"/>
              </w:rPr>
              <w:t>Замена водопровода в п. Нагорный (частный сектор) Д-100мм</w:t>
            </w:r>
          </w:p>
        </w:tc>
        <w:tc>
          <w:tcPr>
            <w:tcW w:w="622" w:type="pct"/>
            <w:vAlign w:val="center"/>
          </w:tcPr>
          <w:p w14:paraId="763800FC"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sz w:val="20"/>
                <w:szCs w:val="20"/>
              </w:rPr>
            </w:pPr>
            <w:r w:rsidRPr="007307BF">
              <w:rPr>
                <w:rFonts w:eastAsia="Calibri" w:cs="Times New Roman"/>
                <w:sz w:val="20"/>
                <w:szCs w:val="20"/>
              </w:rPr>
              <w:t>1,753км</w:t>
            </w:r>
          </w:p>
        </w:tc>
      </w:tr>
      <w:tr w:rsidR="007307BF" w:rsidRPr="007307BF" w14:paraId="5DBA1E06" w14:textId="77777777" w:rsidTr="007307BF">
        <w:tc>
          <w:tcPr>
            <w:tcW w:w="573" w:type="pct"/>
            <w:vAlign w:val="center"/>
          </w:tcPr>
          <w:p w14:paraId="2BB03AAC"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sz w:val="20"/>
                <w:szCs w:val="20"/>
              </w:rPr>
            </w:pPr>
            <w:r w:rsidRPr="007307BF">
              <w:rPr>
                <w:rFonts w:eastAsia="Calibri" w:cs="Times New Roman"/>
                <w:sz w:val="20"/>
                <w:szCs w:val="20"/>
              </w:rPr>
              <w:t>2</w:t>
            </w:r>
          </w:p>
        </w:tc>
        <w:tc>
          <w:tcPr>
            <w:tcW w:w="3805" w:type="pct"/>
            <w:vAlign w:val="center"/>
          </w:tcPr>
          <w:p w14:paraId="22C7B1A7" w14:textId="77777777" w:rsidR="007307BF" w:rsidRPr="007307BF" w:rsidRDefault="007307BF" w:rsidP="007307BF">
            <w:pPr>
              <w:ind w:firstLine="0"/>
              <w:rPr>
                <w:rFonts w:eastAsia="Times New Roman" w:cs="Times New Roman"/>
                <w:sz w:val="20"/>
                <w:szCs w:val="20"/>
              </w:rPr>
            </w:pPr>
            <w:r w:rsidRPr="007307BF">
              <w:rPr>
                <w:rFonts w:eastAsia="Times New Roman" w:cs="Times New Roman"/>
                <w:sz w:val="20"/>
                <w:szCs w:val="20"/>
              </w:rPr>
              <w:t>Замена водопровода в п. Нагорный (частный сектор) Д-150мм</w:t>
            </w:r>
          </w:p>
        </w:tc>
        <w:tc>
          <w:tcPr>
            <w:tcW w:w="622" w:type="pct"/>
            <w:vAlign w:val="center"/>
          </w:tcPr>
          <w:p w14:paraId="61F70CFD"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sz w:val="20"/>
                <w:szCs w:val="20"/>
              </w:rPr>
            </w:pPr>
            <w:r w:rsidRPr="007307BF">
              <w:rPr>
                <w:rFonts w:eastAsia="Calibri" w:cs="Times New Roman"/>
                <w:sz w:val="20"/>
                <w:szCs w:val="20"/>
              </w:rPr>
              <w:t>2,191 км</w:t>
            </w:r>
          </w:p>
        </w:tc>
      </w:tr>
      <w:tr w:rsidR="007307BF" w:rsidRPr="007307BF" w14:paraId="479B20F6" w14:textId="77777777" w:rsidTr="007307BF">
        <w:tc>
          <w:tcPr>
            <w:tcW w:w="573" w:type="pct"/>
            <w:vAlign w:val="center"/>
          </w:tcPr>
          <w:p w14:paraId="481EBD65"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sz w:val="20"/>
                <w:szCs w:val="20"/>
              </w:rPr>
            </w:pPr>
            <w:r w:rsidRPr="007307BF">
              <w:rPr>
                <w:rFonts w:eastAsia="Calibri" w:cs="Times New Roman"/>
                <w:sz w:val="20"/>
                <w:szCs w:val="20"/>
              </w:rPr>
              <w:t>3</w:t>
            </w:r>
          </w:p>
        </w:tc>
        <w:tc>
          <w:tcPr>
            <w:tcW w:w="3805" w:type="pct"/>
            <w:vAlign w:val="center"/>
          </w:tcPr>
          <w:p w14:paraId="5E54B723" w14:textId="77777777" w:rsidR="007307BF" w:rsidRPr="007307BF" w:rsidRDefault="007307BF" w:rsidP="007307BF">
            <w:pPr>
              <w:ind w:left="35" w:firstLine="0"/>
              <w:contextualSpacing/>
              <w:rPr>
                <w:rFonts w:eastAsia="Times New Roman" w:cs="Times New Roman"/>
                <w:sz w:val="20"/>
                <w:szCs w:val="20"/>
              </w:rPr>
            </w:pPr>
            <w:r w:rsidRPr="007307BF">
              <w:rPr>
                <w:rFonts w:eastAsia="Times New Roman" w:cs="Times New Roman"/>
                <w:sz w:val="20"/>
                <w:szCs w:val="20"/>
              </w:rPr>
              <w:t>Замена водопровода в п. Двуречье Д-100мм</w:t>
            </w:r>
          </w:p>
        </w:tc>
        <w:tc>
          <w:tcPr>
            <w:tcW w:w="622" w:type="pct"/>
            <w:vAlign w:val="center"/>
          </w:tcPr>
          <w:p w14:paraId="7302A5AF"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sz w:val="20"/>
                <w:szCs w:val="20"/>
              </w:rPr>
            </w:pPr>
            <w:r w:rsidRPr="007307BF">
              <w:rPr>
                <w:rFonts w:eastAsia="Calibri" w:cs="Times New Roman"/>
                <w:sz w:val="20"/>
                <w:szCs w:val="20"/>
              </w:rPr>
              <w:t>1,383км</w:t>
            </w:r>
          </w:p>
        </w:tc>
      </w:tr>
      <w:tr w:rsidR="007307BF" w:rsidRPr="007307BF" w14:paraId="044A16E7" w14:textId="77777777" w:rsidTr="007307BF">
        <w:tc>
          <w:tcPr>
            <w:tcW w:w="573" w:type="pct"/>
            <w:vAlign w:val="center"/>
          </w:tcPr>
          <w:p w14:paraId="254C56E9"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sz w:val="20"/>
                <w:szCs w:val="20"/>
              </w:rPr>
            </w:pPr>
            <w:r w:rsidRPr="007307BF">
              <w:rPr>
                <w:rFonts w:eastAsia="Calibri" w:cs="Times New Roman"/>
                <w:sz w:val="20"/>
                <w:szCs w:val="20"/>
              </w:rPr>
              <w:t>4</w:t>
            </w:r>
          </w:p>
        </w:tc>
        <w:tc>
          <w:tcPr>
            <w:tcW w:w="3805" w:type="pct"/>
            <w:vAlign w:val="center"/>
          </w:tcPr>
          <w:p w14:paraId="7CAEDE71" w14:textId="77777777" w:rsidR="007307BF" w:rsidRPr="007307BF" w:rsidRDefault="007307BF" w:rsidP="007307BF">
            <w:pPr>
              <w:ind w:left="35" w:firstLine="0"/>
              <w:contextualSpacing/>
              <w:rPr>
                <w:rFonts w:eastAsia="Times New Roman" w:cs="Times New Roman"/>
                <w:sz w:val="20"/>
                <w:szCs w:val="20"/>
              </w:rPr>
            </w:pPr>
            <w:r w:rsidRPr="007307BF">
              <w:rPr>
                <w:rFonts w:eastAsia="Times New Roman" w:cs="Times New Roman"/>
                <w:sz w:val="20"/>
                <w:szCs w:val="20"/>
              </w:rPr>
              <w:t>Замена водопровода в п. Двуречье Д-150мм,</w:t>
            </w:r>
          </w:p>
        </w:tc>
        <w:tc>
          <w:tcPr>
            <w:tcW w:w="622" w:type="pct"/>
            <w:vAlign w:val="center"/>
          </w:tcPr>
          <w:p w14:paraId="5B987EEC"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sz w:val="20"/>
                <w:szCs w:val="20"/>
              </w:rPr>
            </w:pPr>
            <w:r w:rsidRPr="007307BF">
              <w:rPr>
                <w:rFonts w:eastAsia="Calibri" w:cs="Times New Roman"/>
                <w:sz w:val="20"/>
                <w:szCs w:val="20"/>
              </w:rPr>
              <w:t>0,183км</w:t>
            </w:r>
          </w:p>
        </w:tc>
      </w:tr>
      <w:tr w:rsidR="007307BF" w:rsidRPr="007307BF" w14:paraId="69FED394" w14:textId="77777777" w:rsidTr="007307BF">
        <w:tc>
          <w:tcPr>
            <w:tcW w:w="573" w:type="pct"/>
            <w:vAlign w:val="center"/>
          </w:tcPr>
          <w:p w14:paraId="295D565D"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sz w:val="20"/>
                <w:szCs w:val="20"/>
              </w:rPr>
            </w:pPr>
            <w:r w:rsidRPr="007307BF">
              <w:rPr>
                <w:rFonts w:eastAsia="Calibri" w:cs="Times New Roman"/>
                <w:sz w:val="20"/>
                <w:szCs w:val="20"/>
              </w:rPr>
              <w:t>5</w:t>
            </w:r>
          </w:p>
        </w:tc>
        <w:tc>
          <w:tcPr>
            <w:tcW w:w="3805" w:type="pct"/>
            <w:vAlign w:val="center"/>
          </w:tcPr>
          <w:p w14:paraId="7CC6FB55" w14:textId="77777777" w:rsidR="007307BF" w:rsidRPr="007307BF" w:rsidRDefault="007307BF" w:rsidP="007307BF">
            <w:pPr>
              <w:ind w:firstLine="0"/>
              <w:rPr>
                <w:rFonts w:eastAsia="Times New Roman" w:cs="Times New Roman"/>
                <w:sz w:val="20"/>
                <w:szCs w:val="20"/>
              </w:rPr>
            </w:pPr>
            <w:r w:rsidRPr="007307BF">
              <w:rPr>
                <w:rFonts w:eastAsia="Times New Roman" w:cs="Times New Roman"/>
                <w:sz w:val="20"/>
                <w:szCs w:val="20"/>
              </w:rPr>
              <w:t>Замена водопровода в п. Нагорный Д-100мм</w:t>
            </w:r>
          </w:p>
        </w:tc>
        <w:tc>
          <w:tcPr>
            <w:tcW w:w="622" w:type="pct"/>
            <w:vAlign w:val="center"/>
          </w:tcPr>
          <w:p w14:paraId="78A4EC01"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sz w:val="20"/>
                <w:szCs w:val="20"/>
              </w:rPr>
            </w:pPr>
            <w:r w:rsidRPr="007307BF">
              <w:rPr>
                <w:rFonts w:eastAsia="Calibri" w:cs="Times New Roman"/>
                <w:sz w:val="20"/>
                <w:szCs w:val="20"/>
              </w:rPr>
              <w:t>2,3км</w:t>
            </w:r>
          </w:p>
        </w:tc>
      </w:tr>
      <w:tr w:rsidR="007307BF" w:rsidRPr="007307BF" w14:paraId="3EDD6C4C" w14:textId="77777777" w:rsidTr="007307BF">
        <w:tc>
          <w:tcPr>
            <w:tcW w:w="573" w:type="pct"/>
            <w:vAlign w:val="center"/>
          </w:tcPr>
          <w:p w14:paraId="7007C049"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sz w:val="20"/>
                <w:szCs w:val="20"/>
              </w:rPr>
            </w:pPr>
            <w:r w:rsidRPr="007307BF">
              <w:rPr>
                <w:rFonts w:eastAsia="Calibri" w:cs="Times New Roman"/>
                <w:sz w:val="20"/>
                <w:szCs w:val="20"/>
              </w:rPr>
              <w:t>6</w:t>
            </w:r>
          </w:p>
        </w:tc>
        <w:tc>
          <w:tcPr>
            <w:tcW w:w="3805" w:type="pct"/>
            <w:vAlign w:val="center"/>
          </w:tcPr>
          <w:p w14:paraId="7468A375" w14:textId="77777777" w:rsidR="007307BF" w:rsidRPr="007307BF" w:rsidRDefault="007307BF" w:rsidP="007307BF">
            <w:pPr>
              <w:ind w:firstLine="0"/>
              <w:rPr>
                <w:rFonts w:eastAsia="Times New Roman" w:cs="Times New Roman"/>
                <w:sz w:val="20"/>
                <w:szCs w:val="20"/>
              </w:rPr>
            </w:pPr>
            <w:r w:rsidRPr="007307BF">
              <w:rPr>
                <w:rFonts w:eastAsia="Times New Roman" w:cs="Times New Roman"/>
                <w:sz w:val="20"/>
                <w:szCs w:val="20"/>
              </w:rPr>
              <w:t>Замена водопровода в п. Нагорный Д-150мм,</w:t>
            </w:r>
          </w:p>
        </w:tc>
        <w:tc>
          <w:tcPr>
            <w:tcW w:w="622" w:type="pct"/>
            <w:vAlign w:val="center"/>
          </w:tcPr>
          <w:p w14:paraId="6D53B1EB"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sz w:val="20"/>
                <w:szCs w:val="20"/>
              </w:rPr>
            </w:pPr>
            <w:r w:rsidRPr="007307BF">
              <w:rPr>
                <w:rFonts w:eastAsia="Calibri" w:cs="Times New Roman"/>
                <w:sz w:val="20"/>
                <w:szCs w:val="20"/>
              </w:rPr>
              <w:t>1,35км</w:t>
            </w:r>
          </w:p>
        </w:tc>
      </w:tr>
      <w:tr w:rsidR="007307BF" w:rsidRPr="007307BF" w14:paraId="57206C6E" w14:textId="77777777" w:rsidTr="007307BF">
        <w:tc>
          <w:tcPr>
            <w:tcW w:w="573" w:type="pct"/>
            <w:vAlign w:val="center"/>
          </w:tcPr>
          <w:p w14:paraId="4F90770D"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sz w:val="20"/>
                <w:szCs w:val="20"/>
              </w:rPr>
            </w:pPr>
            <w:r w:rsidRPr="007307BF">
              <w:rPr>
                <w:rFonts w:eastAsia="Calibri" w:cs="Times New Roman"/>
                <w:sz w:val="20"/>
                <w:szCs w:val="20"/>
              </w:rPr>
              <w:t>7</w:t>
            </w:r>
          </w:p>
        </w:tc>
        <w:tc>
          <w:tcPr>
            <w:tcW w:w="3805" w:type="pct"/>
            <w:vAlign w:val="center"/>
          </w:tcPr>
          <w:p w14:paraId="74340696" w14:textId="77777777" w:rsidR="007307BF" w:rsidRPr="007307BF" w:rsidRDefault="007307BF" w:rsidP="007307BF">
            <w:pPr>
              <w:ind w:left="35" w:firstLine="0"/>
              <w:contextualSpacing/>
              <w:rPr>
                <w:rFonts w:eastAsia="Times New Roman" w:cs="Times New Roman"/>
                <w:sz w:val="20"/>
                <w:szCs w:val="20"/>
              </w:rPr>
            </w:pPr>
            <w:r w:rsidRPr="007307BF">
              <w:rPr>
                <w:rFonts w:eastAsia="Times New Roman" w:cs="Times New Roman"/>
                <w:sz w:val="20"/>
                <w:szCs w:val="20"/>
              </w:rPr>
              <w:t xml:space="preserve">Замена водопровода в п. Новый Д-100мм </w:t>
            </w:r>
          </w:p>
        </w:tc>
        <w:tc>
          <w:tcPr>
            <w:tcW w:w="622" w:type="pct"/>
            <w:vAlign w:val="center"/>
          </w:tcPr>
          <w:p w14:paraId="0AED92AB"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sz w:val="20"/>
                <w:szCs w:val="20"/>
              </w:rPr>
            </w:pPr>
            <w:r w:rsidRPr="007307BF">
              <w:rPr>
                <w:rFonts w:eastAsia="Calibri" w:cs="Times New Roman"/>
                <w:sz w:val="20"/>
                <w:szCs w:val="20"/>
              </w:rPr>
              <w:t>1,664км</w:t>
            </w:r>
          </w:p>
        </w:tc>
      </w:tr>
    </w:tbl>
    <w:p w14:paraId="11ECAEA7" w14:textId="77777777" w:rsidR="007307BF" w:rsidRPr="007307BF" w:rsidRDefault="007307BF" w:rsidP="007307BF"/>
    <w:p w14:paraId="3FF4E55B" w14:textId="77777777" w:rsidR="007307BF" w:rsidRPr="007307BF" w:rsidRDefault="007307BF" w:rsidP="007307BF">
      <w:r w:rsidRPr="007307BF">
        <w:rPr>
          <w:b/>
        </w:rPr>
        <w:t>Необходимый объем финансирования</w:t>
      </w:r>
      <w:r w:rsidRPr="007307BF">
        <w:t>: 37,234 млн руб.</w:t>
      </w:r>
    </w:p>
    <w:p w14:paraId="310F9FBD" w14:textId="77777777" w:rsidR="007307BF" w:rsidRPr="007307BF" w:rsidRDefault="007307BF" w:rsidP="007307BF">
      <w:pPr>
        <w:rPr>
          <w:b/>
        </w:rPr>
      </w:pPr>
      <w:r w:rsidRPr="007307BF">
        <w:rPr>
          <w:b/>
        </w:rPr>
        <w:t xml:space="preserve">Ожидаемый эффект: </w:t>
      </w:r>
    </w:p>
    <w:p w14:paraId="3F6FDAAB" w14:textId="1EF6F870" w:rsidR="007307BF" w:rsidRPr="007307BF" w:rsidRDefault="007307BF" w:rsidP="007307BF">
      <w:r w:rsidRPr="007307BF">
        <w:t xml:space="preserve">Перечень мероприятий и инвестиционных проектов по развитию системы водоснабжения, направленных на решение поставленных задач и обеспечение целевых показателей развития коммунальной инфраструктуры Новоавачинского сельского поселения, представлен в таблице </w:t>
      </w:r>
      <w:r w:rsidR="004D4C0A">
        <w:t>10</w:t>
      </w:r>
      <w:r w:rsidR="00700409">
        <w:t>5</w:t>
      </w:r>
      <w:r w:rsidR="004D4C0A">
        <w:t>.</w:t>
      </w:r>
    </w:p>
    <w:p w14:paraId="1F927984" w14:textId="0B02C3AB" w:rsidR="007307BF" w:rsidRPr="007307BF" w:rsidRDefault="007307BF" w:rsidP="00700409">
      <w:pPr>
        <w:pStyle w:val="a"/>
      </w:pPr>
      <w:r w:rsidRPr="007307BF">
        <w:t xml:space="preserve">Затраты на реализацию проектов по системе </w:t>
      </w:r>
      <w:r w:rsidR="00700409" w:rsidRPr="007307BF">
        <w:t>водоснабжения Новоавачинского</w:t>
      </w:r>
      <w:r w:rsidRPr="007307BF">
        <w:t xml:space="preserve"> сельского поселение до 2025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5"/>
        <w:gridCol w:w="1356"/>
        <w:gridCol w:w="1518"/>
      </w:tblGrid>
      <w:tr w:rsidR="007307BF" w:rsidRPr="007307BF" w14:paraId="7FA4A5E0" w14:textId="77777777" w:rsidTr="00700409">
        <w:trPr>
          <w:trHeight w:val="464"/>
        </w:trPr>
        <w:tc>
          <w:tcPr>
            <w:tcW w:w="3508" w:type="pct"/>
            <w:vMerge w:val="restart"/>
            <w:shd w:val="clear" w:color="auto" w:fill="D9D9D9" w:themeFill="background1" w:themeFillShade="D9"/>
            <w:vAlign w:val="center"/>
            <w:hideMark/>
          </w:tcPr>
          <w:p w14:paraId="514C7958" w14:textId="77777777" w:rsidR="007307BF" w:rsidRPr="007307BF" w:rsidRDefault="007307BF" w:rsidP="00700409">
            <w:pPr>
              <w:spacing w:line="240" w:lineRule="auto"/>
              <w:ind w:firstLine="49"/>
              <w:jc w:val="center"/>
              <w:rPr>
                <w:b/>
                <w:bCs/>
                <w:color w:val="000000"/>
                <w:sz w:val="20"/>
                <w:szCs w:val="20"/>
              </w:rPr>
            </w:pPr>
            <w:r w:rsidRPr="007307BF">
              <w:rPr>
                <w:b/>
                <w:bCs/>
                <w:color w:val="000000"/>
                <w:sz w:val="20"/>
                <w:szCs w:val="20"/>
              </w:rPr>
              <w:t>Показатель</w:t>
            </w:r>
          </w:p>
        </w:tc>
        <w:tc>
          <w:tcPr>
            <w:tcW w:w="704" w:type="pct"/>
            <w:vMerge w:val="restart"/>
            <w:shd w:val="clear" w:color="auto" w:fill="D9D9D9" w:themeFill="background1" w:themeFillShade="D9"/>
            <w:vAlign w:val="center"/>
            <w:hideMark/>
          </w:tcPr>
          <w:p w14:paraId="7DD80E3D" w14:textId="77777777" w:rsidR="007307BF" w:rsidRPr="007307BF" w:rsidRDefault="007307BF" w:rsidP="00700409">
            <w:pPr>
              <w:spacing w:line="240" w:lineRule="auto"/>
              <w:ind w:firstLine="49"/>
              <w:jc w:val="center"/>
              <w:rPr>
                <w:b/>
                <w:bCs/>
                <w:color w:val="000000"/>
                <w:sz w:val="20"/>
                <w:szCs w:val="20"/>
              </w:rPr>
            </w:pPr>
            <w:r w:rsidRPr="007307BF">
              <w:rPr>
                <w:b/>
                <w:bCs/>
                <w:color w:val="000000"/>
                <w:sz w:val="20"/>
                <w:szCs w:val="20"/>
              </w:rPr>
              <w:t>Ед. изм.</w:t>
            </w:r>
          </w:p>
        </w:tc>
        <w:tc>
          <w:tcPr>
            <w:tcW w:w="788" w:type="pct"/>
            <w:vMerge w:val="restart"/>
            <w:shd w:val="clear" w:color="auto" w:fill="D9D9D9" w:themeFill="background1" w:themeFillShade="D9"/>
            <w:vAlign w:val="center"/>
            <w:hideMark/>
          </w:tcPr>
          <w:p w14:paraId="64A7423A" w14:textId="77777777" w:rsidR="007307BF" w:rsidRPr="007307BF" w:rsidRDefault="007307BF" w:rsidP="00700409">
            <w:pPr>
              <w:spacing w:line="240" w:lineRule="auto"/>
              <w:ind w:firstLine="49"/>
              <w:jc w:val="center"/>
              <w:rPr>
                <w:b/>
                <w:bCs/>
                <w:color w:val="000000"/>
                <w:sz w:val="20"/>
                <w:szCs w:val="20"/>
              </w:rPr>
            </w:pPr>
            <w:r w:rsidRPr="007307BF">
              <w:rPr>
                <w:b/>
                <w:bCs/>
                <w:color w:val="000000"/>
                <w:sz w:val="20"/>
                <w:szCs w:val="20"/>
              </w:rPr>
              <w:t>Итого 2015-2025 гг.</w:t>
            </w:r>
          </w:p>
        </w:tc>
      </w:tr>
      <w:tr w:rsidR="007307BF" w:rsidRPr="007307BF" w14:paraId="31BD8E10" w14:textId="77777777" w:rsidTr="00700409">
        <w:trPr>
          <w:trHeight w:val="345"/>
        </w:trPr>
        <w:tc>
          <w:tcPr>
            <w:tcW w:w="3508" w:type="pct"/>
            <w:vMerge/>
            <w:vAlign w:val="center"/>
            <w:hideMark/>
          </w:tcPr>
          <w:p w14:paraId="6A7C7769" w14:textId="77777777" w:rsidR="007307BF" w:rsidRPr="007307BF" w:rsidRDefault="007307BF" w:rsidP="00700409">
            <w:pPr>
              <w:spacing w:line="240" w:lineRule="auto"/>
              <w:ind w:firstLine="49"/>
              <w:jc w:val="center"/>
              <w:rPr>
                <w:b/>
                <w:bCs/>
                <w:color w:val="000000"/>
                <w:sz w:val="20"/>
                <w:szCs w:val="20"/>
              </w:rPr>
            </w:pPr>
          </w:p>
        </w:tc>
        <w:tc>
          <w:tcPr>
            <w:tcW w:w="704" w:type="pct"/>
            <w:vMerge/>
            <w:vAlign w:val="center"/>
            <w:hideMark/>
          </w:tcPr>
          <w:p w14:paraId="43FDECDB" w14:textId="77777777" w:rsidR="007307BF" w:rsidRPr="007307BF" w:rsidRDefault="007307BF" w:rsidP="00700409">
            <w:pPr>
              <w:spacing w:line="240" w:lineRule="auto"/>
              <w:ind w:firstLine="49"/>
              <w:jc w:val="center"/>
              <w:rPr>
                <w:b/>
                <w:bCs/>
                <w:color w:val="000000"/>
                <w:sz w:val="20"/>
                <w:szCs w:val="20"/>
              </w:rPr>
            </w:pPr>
          </w:p>
        </w:tc>
        <w:tc>
          <w:tcPr>
            <w:tcW w:w="788" w:type="pct"/>
            <w:vMerge/>
            <w:vAlign w:val="center"/>
            <w:hideMark/>
          </w:tcPr>
          <w:p w14:paraId="7F74751B" w14:textId="77777777" w:rsidR="007307BF" w:rsidRPr="007307BF" w:rsidRDefault="007307BF" w:rsidP="00700409">
            <w:pPr>
              <w:spacing w:line="240" w:lineRule="auto"/>
              <w:ind w:firstLine="49"/>
              <w:jc w:val="center"/>
              <w:rPr>
                <w:b/>
                <w:bCs/>
                <w:color w:val="000000"/>
                <w:sz w:val="20"/>
                <w:szCs w:val="20"/>
              </w:rPr>
            </w:pPr>
          </w:p>
        </w:tc>
      </w:tr>
      <w:tr w:rsidR="007307BF" w:rsidRPr="007307BF" w14:paraId="49C8BA84" w14:textId="77777777" w:rsidTr="007307BF">
        <w:trPr>
          <w:trHeight w:val="284"/>
        </w:trPr>
        <w:tc>
          <w:tcPr>
            <w:tcW w:w="3508" w:type="pct"/>
            <w:shd w:val="clear" w:color="000000" w:fill="FFFFFF"/>
            <w:vAlign w:val="center"/>
            <w:hideMark/>
          </w:tcPr>
          <w:p w14:paraId="4FFFBC07" w14:textId="77777777" w:rsidR="007307BF" w:rsidRPr="007307BF" w:rsidRDefault="007307BF" w:rsidP="00700409">
            <w:pPr>
              <w:spacing w:line="240" w:lineRule="auto"/>
              <w:ind w:firstLine="49"/>
              <w:jc w:val="left"/>
              <w:rPr>
                <w:b/>
                <w:bCs/>
                <w:color w:val="000000"/>
                <w:sz w:val="20"/>
                <w:szCs w:val="20"/>
              </w:rPr>
            </w:pPr>
            <w:r w:rsidRPr="007307BF">
              <w:rPr>
                <w:b/>
                <w:bCs/>
                <w:color w:val="000000"/>
                <w:sz w:val="20"/>
                <w:szCs w:val="20"/>
              </w:rPr>
              <w:t>Проект 1. Энергосбережение и повышение энергетической эффективности</w:t>
            </w:r>
          </w:p>
        </w:tc>
        <w:tc>
          <w:tcPr>
            <w:tcW w:w="704" w:type="pct"/>
            <w:shd w:val="clear" w:color="000000" w:fill="FFFFFF"/>
            <w:vAlign w:val="center"/>
            <w:hideMark/>
          </w:tcPr>
          <w:p w14:paraId="20DD2592" w14:textId="77777777" w:rsidR="007307BF" w:rsidRPr="007307BF" w:rsidRDefault="007307BF" w:rsidP="00700409">
            <w:pPr>
              <w:spacing w:line="240" w:lineRule="auto"/>
              <w:ind w:firstLine="49"/>
              <w:jc w:val="center"/>
              <w:rPr>
                <w:b/>
                <w:bCs/>
                <w:color w:val="000000"/>
                <w:sz w:val="20"/>
                <w:szCs w:val="20"/>
              </w:rPr>
            </w:pPr>
          </w:p>
        </w:tc>
        <w:tc>
          <w:tcPr>
            <w:tcW w:w="788" w:type="pct"/>
            <w:shd w:val="clear" w:color="000000" w:fill="FFFFFF"/>
            <w:vAlign w:val="center"/>
            <w:hideMark/>
          </w:tcPr>
          <w:p w14:paraId="5EF72163" w14:textId="77777777" w:rsidR="007307BF" w:rsidRPr="007307BF" w:rsidRDefault="007307BF" w:rsidP="00700409">
            <w:pPr>
              <w:spacing w:line="240" w:lineRule="auto"/>
              <w:ind w:firstLine="49"/>
              <w:jc w:val="center"/>
              <w:rPr>
                <w:b/>
                <w:bCs/>
                <w:color w:val="000000"/>
                <w:sz w:val="20"/>
                <w:szCs w:val="20"/>
              </w:rPr>
            </w:pPr>
          </w:p>
        </w:tc>
      </w:tr>
      <w:tr w:rsidR="007307BF" w:rsidRPr="007307BF" w14:paraId="286A3968" w14:textId="77777777" w:rsidTr="007307BF">
        <w:trPr>
          <w:trHeight w:val="284"/>
        </w:trPr>
        <w:tc>
          <w:tcPr>
            <w:tcW w:w="3508" w:type="pct"/>
            <w:shd w:val="clear" w:color="000000" w:fill="FFFFFF"/>
            <w:vAlign w:val="center"/>
            <w:hideMark/>
          </w:tcPr>
          <w:p w14:paraId="34A834D8" w14:textId="77777777" w:rsidR="007307BF" w:rsidRPr="007307BF" w:rsidRDefault="007307BF" w:rsidP="00700409">
            <w:pPr>
              <w:spacing w:line="240" w:lineRule="auto"/>
              <w:ind w:firstLine="49"/>
              <w:jc w:val="left"/>
              <w:rPr>
                <w:bCs/>
                <w:color w:val="000000"/>
                <w:sz w:val="20"/>
                <w:szCs w:val="20"/>
              </w:rPr>
            </w:pPr>
            <w:r w:rsidRPr="007307BF">
              <w:rPr>
                <w:bCs/>
                <w:color w:val="000000"/>
                <w:sz w:val="20"/>
                <w:szCs w:val="20"/>
              </w:rPr>
              <w:t>Затраты</w:t>
            </w:r>
          </w:p>
        </w:tc>
        <w:tc>
          <w:tcPr>
            <w:tcW w:w="704" w:type="pct"/>
            <w:shd w:val="clear" w:color="000000" w:fill="FFFFFF"/>
            <w:vAlign w:val="center"/>
            <w:hideMark/>
          </w:tcPr>
          <w:p w14:paraId="3400029C" w14:textId="77777777" w:rsidR="007307BF" w:rsidRPr="007307BF" w:rsidRDefault="007307BF" w:rsidP="00700409">
            <w:pPr>
              <w:spacing w:line="240" w:lineRule="auto"/>
              <w:ind w:firstLine="49"/>
              <w:jc w:val="center"/>
              <w:rPr>
                <w:b/>
                <w:bCs/>
                <w:color w:val="000000"/>
                <w:sz w:val="20"/>
                <w:szCs w:val="20"/>
              </w:rPr>
            </w:pPr>
            <w:r w:rsidRPr="007307BF">
              <w:rPr>
                <w:b/>
                <w:bCs/>
                <w:color w:val="000000"/>
                <w:sz w:val="20"/>
                <w:szCs w:val="20"/>
              </w:rPr>
              <w:t>млн руб.</w:t>
            </w:r>
          </w:p>
        </w:tc>
        <w:tc>
          <w:tcPr>
            <w:tcW w:w="788" w:type="pct"/>
            <w:shd w:val="clear" w:color="000000" w:fill="FFFFFF"/>
            <w:vAlign w:val="center"/>
            <w:hideMark/>
          </w:tcPr>
          <w:p w14:paraId="7F70E0BA" w14:textId="77777777" w:rsidR="007307BF" w:rsidRPr="007307BF" w:rsidRDefault="007307BF" w:rsidP="00700409">
            <w:pPr>
              <w:spacing w:line="240" w:lineRule="auto"/>
              <w:ind w:firstLine="49"/>
              <w:jc w:val="center"/>
              <w:rPr>
                <w:b/>
                <w:bCs/>
                <w:color w:val="000000"/>
                <w:sz w:val="20"/>
                <w:szCs w:val="20"/>
              </w:rPr>
            </w:pPr>
            <w:r w:rsidRPr="007307BF">
              <w:rPr>
                <w:b/>
                <w:bCs/>
                <w:color w:val="000000"/>
                <w:sz w:val="20"/>
                <w:szCs w:val="20"/>
              </w:rPr>
              <w:t>5,60</w:t>
            </w:r>
          </w:p>
        </w:tc>
      </w:tr>
      <w:tr w:rsidR="007307BF" w:rsidRPr="007307BF" w14:paraId="1DAC2764" w14:textId="77777777" w:rsidTr="007307BF">
        <w:trPr>
          <w:trHeight w:val="284"/>
        </w:trPr>
        <w:tc>
          <w:tcPr>
            <w:tcW w:w="3508" w:type="pct"/>
            <w:shd w:val="clear" w:color="000000" w:fill="FFFFFF"/>
            <w:vAlign w:val="center"/>
            <w:hideMark/>
          </w:tcPr>
          <w:p w14:paraId="0E290BBF" w14:textId="77777777" w:rsidR="007307BF" w:rsidRPr="007307BF" w:rsidRDefault="007307BF" w:rsidP="00700409">
            <w:pPr>
              <w:spacing w:line="240" w:lineRule="auto"/>
              <w:ind w:firstLine="49"/>
              <w:jc w:val="left"/>
              <w:rPr>
                <w:b/>
                <w:bCs/>
                <w:color w:val="000000"/>
                <w:sz w:val="20"/>
                <w:szCs w:val="20"/>
              </w:rPr>
            </w:pPr>
            <w:r w:rsidRPr="007307BF">
              <w:rPr>
                <w:b/>
                <w:bCs/>
                <w:color w:val="000000"/>
                <w:sz w:val="20"/>
                <w:szCs w:val="20"/>
              </w:rPr>
              <w:t>Проект 2. Реконструкция и модернизация головных сооружений системы водоснабжения</w:t>
            </w:r>
          </w:p>
        </w:tc>
        <w:tc>
          <w:tcPr>
            <w:tcW w:w="704" w:type="pct"/>
            <w:shd w:val="clear" w:color="000000" w:fill="FFFFFF"/>
            <w:vAlign w:val="center"/>
            <w:hideMark/>
          </w:tcPr>
          <w:p w14:paraId="57B4645E" w14:textId="77777777" w:rsidR="007307BF" w:rsidRPr="007307BF" w:rsidRDefault="007307BF" w:rsidP="00700409">
            <w:pPr>
              <w:spacing w:line="240" w:lineRule="auto"/>
              <w:ind w:firstLine="49"/>
              <w:jc w:val="center"/>
              <w:rPr>
                <w:color w:val="000000"/>
                <w:sz w:val="20"/>
                <w:szCs w:val="20"/>
              </w:rPr>
            </w:pPr>
          </w:p>
        </w:tc>
        <w:tc>
          <w:tcPr>
            <w:tcW w:w="788" w:type="pct"/>
            <w:shd w:val="clear" w:color="000000" w:fill="FFFFFF"/>
            <w:vAlign w:val="center"/>
            <w:hideMark/>
          </w:tcPr>
          <w:p w14:paraId="3E7B5D04" w14:textId="77777777" w:rsidR="007307BF" w:rsidRPr="007307BF" w:rsidRDefault="007307BF" w:rsidP="00700409">
            <w:pPr>
              <w:spacing w:line="240" w:lineRule="auto"/>
              <w:ind w:firstLine="49"/>
              <w:jc w:val="center"/>
              <w:rPr>
                <w:color w:val="000000"/>
                <w:sz w:val="20"/>
                <w:szCs w:val="20"/>
              </w:rPr>
            </w:pPr>
          </w:p>
        </w:tc>
      </w:tr>
      <w:tr w:rsidR="007307BF" w:rsidRPr="007307BF" w14:paraId="23CEBCB9" w14:textId="77777777" w:rsidTr="007307BF">
        <w:trPr>
          <w:trHeight w:val="284"/>
        </w:trPr>
        <w:tc>
          <w:tcPr>
            <w:tcW w:w="3508" w:type="pct"/>
            <w:shd w:val="clear" w:color="000000" w:fill="FFFFFF"/>
            <w:vAlign w:val="center"/>
            <w:hideMark/>
          </w:tcPr>
          <w:p w14:paraId="706FDEFF" w14:textId="77777777" w:rsidR="007307BF" w:rsidRPr="007307BF" w:rsidRDefault="007307BF" w:rsidP="00700409">
            <w:pPr>
              <w:spacing w:line="240" w:lineRule="auto"/>
              <w:ind w:firstLine="49"/>
              <w:jc w:val="left"/>
              <w:rPr>
                <w:bCs/>
                <w:color w:val="000000"/>
                <w:sz w:val="20"/>
                <w:szCs w:val="20"/>
              </w:rPr>
            </w:pPr>
            <w:r w:rsidRPr="007307BF">
              <w:rPr>
                <w:bCs/>
                <w:color w:val="000000"/>
                <w:sz w:val="20"/>
                <w:szCs w:val="20"/>
              </w:rPr>
              <w:t>Затраты</w:t>
            </w:r>
          </w:p>
        </w:tc>
        <w:tc>
          <w:tcPr>
            <w:tcW w:w="704" w:type="pct"/>
            <w:shd w:val="clear" w:color="000000" w:fill="FFFFFF"/>
            <w:vAlign w:val="center"/>
            <w:hideMark/>
          </w:tcPr>
          <w:p w14:paraId="0ECADB45" w14:textId="77777777" w:rsidR="007307BF" w:rsidRPr="007307BF" w:rsidRDefault="007307BF" w:rsidP="00700409">
            <w:pPr>
              <w:spacing w:line="240" w:lineRule="auto"/>
              <w:ind w:firstLine="49"/>
              <w:jc w:val="center"/>
              <w:rPr>
                <w:b/>
                <w:bCs/>
                <w:color w:val="000000"/>
                <w:sz w:val="20"/>
                <w:szCs w:val="20"/>
              </w:rPr>
            </w:pPr>
            <w:r w:rsidRPr="007307BF">
              <w:rPr>
                <w:b/>
                <w:bCs/>
                <w:color w:val="000000"/>
                <w:sz w:val="20"/>
                <w:szCs w:val="20"/>
              </w:rPr>
              <w:t>млн руб.</w:t>
            </w:r>
          </w:p>
        </w:tc>
        <w:tc>
          <w:tcPr>
            <w:tcW w:w="788" w:type="pct"/>
            <w:shd w:val="clear" w:color="000000" w:fill="FFFFFF"/>
            <w:vAlign w:val="center"/>
            <w:hideMark/>
          </w:tcPr>
          <w:p w14:paraId="174A98A5" w14:textId="77777777" w:rsidR="007307BF" w:rsidRPr="007307BF" w:rsidRDefault="007307BF" w:rsidP="00700409">
            <w:pPr>
              <w:spacing w:line="240" w:lineRule="auto"/>
              <w:ind w:firstLine="49"/>
              <w:jc w:val="center"/>
              <w:rPr>
                <w:b/>
                <w:bCs/>
                <w:color w:val="000000"/>
                <w:sz w:val="20"/>
                <w:szCs w:val="20"/>
              </w:rPr>
            </w:pPr>
            <w:r w:rsidRPr="007307BF">
              <w:rPr>
                <w:b/>
                <w:bCs/>
                <w:color w:val="000000"/>
                <w:sz w:val="20"/>
                <w:szCs w:val="20"/>
              </w:rPr>
              <w:t>10,00</w:t>
            </w:r>
          </w:p>
        </w:tc>
      </w:tr>
      <w:tr w:rsidR="007307BF" w:rsidRPr="007307BF" w14:paraId="78DD0BE2" w14:textId="77777777" w:rsidTr="007307BF">
        <w:trPr>
          <w:trHeight w:val="284"/>
        </w:trPr>
        <w:tc>
          <w:tcPr>
            <w:tcW w:w="3508" w:type="pct"/>
            <w:shd w:val="clear" w:color="000000" w:fill="FFFFFF"/>
            <w:vAlign w:val="center"/>
            <w:hideMark/>
          </w:tcPr>
          <w:p w14:paraId="4D2AC352" w14:textId="77777777" w:rsidR="007307BF" w:rsidRPr="007307BF" w:rsidRDefault="007307BF" w:rsidP="00700409">
            <w:pPr>
              <w:spacing w:line="240" w:lineRule="auto"/>
              <w:ind w:firstLine="49"/>
              <w:jc w:val="left"/>
              <w:rPr>
                <w:b/>
                <w:bCs/>
                <w:color w:val="000000"/>
                <w:sz w:val="20"/>
                <w:szCs w:val="20"/>
              </w:rPr>
            </w:pPr>
            <w:r w:rsidRPr="007307BF">
              <w:rPr>
                <w:b/>
                <w:bCs/>
                <w:color w:val="000000"/>
                <w:sz w:val="20"/>
                <w:szCs w:val="20"/>
              </w:rPr>
              <w:t>Проект 4. Строительство линейных сооружений системы водоснабжения</w:t>
            </w:r>
          </w:p>
        </w:tc>
        <w:tc>
          <w:tcPr>
            <w:tcW w:w="704" w:type="pct"/>
            <w:shd w:val="clear" w:color="000000" w:fill="FFFFFF"/>
            <w:vAlign w:val="center"/>
            <w:hideMark/>
          </w:tcPr>
          <w:p w14:paraId="7C9410E1" w14:textId="77777777" w:rsidR="007307BF" w:rsidRPr="007307BF" w:rsidRDefault="007307BF" w:rsidP="00700409">
            <w:pPr>
              <w:spacing w:line="240" w:lineRule="auto"/>
              <w:ind w:firstLine="49"/>
              <w:jc w:val="center"/>
              <w:rPr>
                <w:color w:val="000000"/>
                <w:sz w:val="20"/>
                <w:szCs w:val="20"/>
              </w:rPr>
            </w:pPr>
          </w:p>
        </w:tc>
        <w:tc>
          <w:tcPr>
            <w:tcW w:w="788" w:type="pct"/>
            <w:shd w:val="clear" w:color="000000" w:fill="FFFFFF"/>
            <w:vAlign w:val="center"/>
            <w:hideMark/>
          </w:tcPr>
          <w:p w14:paraId="57587DC0" w14:textId="77777777" w:rsidR="007307BF" w:rsidRPr="007307BF" w:rsidRDefault="007307BF" w:rsidP="00700409">
            <w:pPr>
              <w:spacing w:line="240" w:lineRule="auto"/>
              <w:ind w:firstLine="49"/>
              <w:jc w:val="center"/>
              <w:rPr>
                <w:color w:val="000000"/>
                <w:sz w:val="20"/>
                <w:szCs w:val="20"/>
              </w:rPr>
            </w:pPr>
          </w:p>
        </w:tc>
      </w:tr>
      <w:tr w:rsidR="007307BF" w:rsidRPr="007307BF" w14:paraId="41CEEAFE" w14:textId="77777777" w:rsidTr="007307BF">
        <w:trPr>
          <w:trHeight w:val="284"/>
        </w:trPr>
        <w:tc>
          <w:tcPr>
            <w:tcW w:w="3508" w:type="pct"/>
            <w:shd w:val="clear" w:color="000000" w:fill="FFFFFF"/>
            <w:vAlign w:val="center"/>
            <w:hideMark/>
          </w:tcPr>
          <w:p w14:paraId="531DD4D6" w14:textId="77777777" w:rsidR="007307BF" w:rsidRPr="007307BF" w:rsidRDefault="007307BF" w:rsidP="00700409">
            <w:pPr>
              <w:spacing w:line="240" w:lineRule="auto"/>
              <w:ind w:firstLine="49"/>
              <w:jc w:val="left"/>
              <w:rPr>
                <w:bCs/>
                <w:color w:val="000000"/>
                <w:sz w:val="20"/>
                <w:szCs w:val="20"/>
              </w:rPr>
            </w:pPr>
            <w:r w:rsidRPr="007307BF">
              <w:rPr>
                <w:bCs/>
                <w:color w:val="000000"/>
                <w:sz w:val="20"/>
                <w:szCs w:val="20"/>
              </w:rPr>
              <w:t>Затраты</w:t>
            </w:r>
          </w:p>
        </w:tc>
        <w:tc>
          <w:tcPr>
            <w:tcW w:w="704" w:type="pct"/>
            <w:shd w:val="clear" w:color="000000" w:fill="FFFFFF"/>
            <w:vAlign w:val="center"/>
            <w:hideMark/>
          </w:tcPr>
          <w:p w14:paraId="3A7AF9C6" w14:textId="77777777" w:rsidR="007307BF" w:rsidRPr="007307BF" w:rsidRDefault="007307BF" w:rsidP="00700409">
            <w:pPr>
              <w:spacing w:line="240" w:lineRule="auto"/>
              <w:ind w:firstLine="49"/>
              <w:jc w:val="center"/>
              <w:rPr>
                <w:b/>
                <w:bCs/>
                <w:color w:val="000000"/>
                <w:sz w:val="20"/>
                <w:szCs w:val="20"/>
              </w:rPr>
            </w:pPr>
            <w:r w:rsidRPr="007307BF">
              <w:rPr>
                <w:b/>
                <w:bCs/>
                <w:color w:val="000000"/>
                <w:sz w:val="20"/>
                <w:szCs w:val="20"/>
              </w:rPr>
              <w:t>млн руб.</w:t>
            </w:r>
          </w:p>
        </w:tc>
        <w:tc>
          <w:tcPr>
            <w:tcW w:w="788" w:type="pct"/>
            <w:shd w:val="clear" w:color="000000" w:fill="FFFFFF"/>
            <w:vAlign w:val="center"/>
            <w:hideMark/>
          </w:tcPr>
          <w:p w14:paraId="1ACCE737" w14:textId="77777777" w:rsidR="007307BF" w:rsidRPr="007307BF" w:rsidRDefault="007307BF" w:rsidP="00700409">
            <w:pPr>
              <w:spacing w:line="240" w:lineRule="auto"/>
              <w:ind w:firstLine="49"/>
              <w:jc w:val="center"/>
              <w:rPr>
                <w:b/>
                <w:bCs/>
                <w:color w:val="000000"/>
                <w:sz w:val="20"/>
                <w:szCs w:val="20"/>
              </w:rPr>
            </w:pPr>
            <w:r w:rsidRPr="007307BF">
              <w:rPr>
                <w:b/>
                <w:bCs/>
                <w:color w:val="000000"/>
                <w:sz w:val="20"/>
                <w:szCs w:val="20"/>
              </w:rPr>
              <w:t>59,376</w:t>
            </w:r>
          </w:p>
        </w:tc>
      </w:tr>
      <w:tr w:rsidR="007307BF" w:rsidRPr="007307BF" w14:paraId="5BEC92CD" w14:textId="77777777" w:rsidTr="007307BF">
        <w:trPr>
          <w:trHeight w:val="284"/>
        </w:trPr>
        <w:tc>
          <w:tcPr>
            <w:tcW w:w="3508" w:type="pct"/>
            <w:shd w:val="clear" w:color="000000" w:fill="FFFFFF"/>
            <w:vAlign w:val="center"/>
            <w:hideMark/>
          </w:tcPr>
          <w:p w14:paraId="3A19ED16" w14:textId="77777777" w:rsidR="007307BF" w:rsidRPr="007307BF" w:rsidRDefault="007307BF" w:rsidP="00700409">
            <w:pPr>
              <w:spacing w:line="240" w:lineRule="auto"/>
              <w:ind w:firstLine="49"/>
              <w:jc w:val="left"/>
              <w:rPr>
                <w:b/>
                <w:bCs/>
                <w:color w:val="000000"/>
                <w:sz w:val="20"/>
                <w:szCs w:val="20"/>
              </w:rPr>
            </w:pPr>
            <w:r w:rsidRPr="007307BF">
              <w:rPr>
                <w:b/>
                <w:bCs/>
                <w:color w:val="000000"/>
                <w:sz w:val="20"/>
                <w:szCs w:val="20"/>
              </w:rPr>
              <w:t>Проект 5. Реконструкция и модернизация линейных сооружений системы водоснабжения</w:t>
            </w:r>
          </w:p>
        </w:tc>
        <w:tc>
          <w:tcPr>
            <w:tcW w:w="704" w:type="pct"/>
            <w:shd w:val="clear" w:color="000000" w:fill="FFFFFF"/>
            <w:vAlign w:val="center"/>
            <w:hideMark/>
          </w:tcPr>
          <w:p w14:paraId="0FA94487" w14:textId="77777777" w:rsidR="007307BF" w:rsidRPr="007307BF" w:rsidRDefault="007307BF" w:rsidP="00700409">
            <w:pPr>
              <w:spacing w:line="240" w:lineRule="auto"/>
              <w:ind w:firstLine="49"/>
              <w:jc w:val="center"/>
              <w:rPr>
                <w:color w:val="000000"/>
                <w:sz w:val="20"/>
                <w:szCs w:val="20"/>
              </w:rPr>
            </w:pPr>
          </w:p>
        </w:tc>
        <w:tc>
          <w:tcPr>
            <w:tcW w:w="788" w:type="pct"/>
            <w:shd w:val="clear" w:color="000000" w:fill="FFFFFF"/>
            <w:vAlign w:val="center"/>
            <w:hideMark/>
          </w:tcPr>
          <w:p w14:paraId="6BB6B938" w14:textId="77777777" w:rsidR="007307BF" w:rsidRPr="007307BF" w:rsidRDefault="007307BF" w:rsidP="00700409">
            <w:pPr>
              <w:spacing w:line="240" w:lineRule="auto"/>
              <w:ind w:firstLine="49"/>
              <w:jc w:val="center"/>
              <w:rPr>
                <w:color w:val="000000"/>
                <w:sz w:val="20"/>
                <w:szCs w:val="20"/>
              </w:rPr>
            </w:pPr>
          </w:p>
        </w:tc>
      </w:tr>
      <w:tr w:rsidR="007307BF" w:rsidRPr="007307BF" w14:paraId="248596FD" w14:textId="77777777" w:rsidTr="007307BF">
        <w:trPr>
          <w:trHeight w:val="284"/>
        </w:trPr>
        <w:tc>
          <w:tcPr>
            <w:tcW w:w="3508" w:type="pct"/>
            <w:shd w:val="clear" w:color="000000" w:fill="FFFFFF"/>
            <w:vAlign w:val="center"/>
            <w:hideMark/>
          </w:tcPr>
          <w:p w14:paraId="1DC8AD3F" w14:textId="77777777" w:rsidR="007307BF" w:rsidRPr="007307BF" w:rsidRDefault="007307BF" w:rsidP="00700409">
            <w:pPr>
              <w:spacing w:line="240" w:lineRule="auto"/>
              <w:ind w:firstLine="49"/>
              <w:jc w:val="left"/>
              <w:rPr>
                <w:bCs/>
                <w:color w:val="000000"/>
                <w:sz w:val="20"/>
                <w:szCs w:val="20"/>
              </w:rPr>
            </w:pPr>
            <w:r w:rsidRPr="007307BF">
              <w:rPr>
                <w:bCs/>
                <w:color w:val="000000"/>
                <w:sz w:val="20"/>
                <w:szCs w:val="20"/>
              </w:rPr>
              <w:t>Затраты</w:t>
            </w:r>
          </w:p>
        </w:tc>
        <w:tc>
          <w:tcPr>
            <w:tcW w:w="704" w:type="pct"/>
            <w:shd w:val="clear" w:color="000000" w:fill="FFFFFF"/>
            <w:vAlign w:val="center"/>
            <w:hideMark/>
          </w:tcPr>
          <w:p w14:paraId="36AB1D82" w14:textId="77777777" w:rsidR="007307BF" w:rsidRPr="007307BF" w:rsidRDefault="007307BF" w:rsidP="00700409">
            <w:pPr>
              <w:spacing w:line="240" w:lineRule="auto"/>
              <w:ind w:firstLine="49"/>
              <w:jc w:val="center"/>
              <w:rPr>
                <w:b/>
                <w:bCs/>
                <w:color w:val="000000"/>
                <w:sz w:val="20"/>
                <w:szCs w:val="20"/>
              </w:rPr>
            </w:pPr>
            <w:r w:rsidRPr="007307BF">
              <w:rPr>
                <w:b/>
                <w:bCs/>
                <w:color w:val="000000"/>
                <w:sz w:val="20"/>
                <w:szCs w:val="20"/>
              </w:rPr>
              <w:t>млн руб.</w:t>
            </w:r>
          </w:p>
        </w:tc>
        <w:tc>
          <w:tcPr>
            <w:tcW w:w="788" w:type="pct"/>
            <w:shd w:val="clear" w:color="000000" w:fill="FFFFFF"/>
            <w:vAlign w:val="center"/>
            <w:hideMark/>
          </w:tcPr>
          <w:p w14:paraId="5D97D2FA" w14:textId="77777777" w:rsidR="007307BF" w:rsidRPr="007307BF" w:rsidRDefault="007307BF" w:rsidP="00700409">
            <w:pPr>
              <w:spacing w:line="240" w:lineRule="auto"/>
              <w:ind w:firstLine="49"/>
              <w:jc w:val="center"/>
              <w:rPr>
                <w:b/>
                <w:bCs/>
                <w:color w:val="000000"/>
                <w:sz w:val="20"/>
                <w:szCs w:val="20"/>
              </w:rPr>
            </w:pPr>
            <w:r w:rsidRPr="007307BF">
              <w:rPr>
                <w:b/>
                <w:bCs/>
                <w:color w:val="000000"/>
                <w:sz w:val="20"/>
                <w:szCs w:val="20"/>
              </w:rPr>
              <w:t>37,234</w:t>
            </w:r>
          </w:p>
        </w:tc>
      </w:tr>
      <w:tr w:rsidR="007307BF" w:rsidRPr="007307BF" w14:paraId="6F785896" w14:textId="77777777" w:rsidTr="00700409">
        <w:trPr>
          <w:trHeight w:val="284"/>
        </w:trPr>
        <w:tc>
          <w:tcPr>
            <w:tcW w:w="3508" w:type="pct"/>
            <w:shd w:val="clear" w:color="auto" w:fill="D9D9D9" w:themeFill="background1" w:themeFillShade="D9"/>
            <w:vAlign w:val="center"/>
            <w:hideMark/>
          </w:tcPr>
          <w:p w14:paraId="33FE3D68" w14:textId="77777777" w:rsidR="007307BF" w:rsidRPr="007307BF" w:rsidRDefault="007307BF" w:rsidP="00700409">
            <w:pPr>
              <w:spacing w:line="240" w:lineRule="auto"/>
              <w:ind w:firstLine="49"/>
              <w:jc w:val="left"/>
              <w:rPr>
                <w:b/>
                <w:bCs/>
                <w:color w:val="000000"/>
                <w:sz w:val="20"/>
                <w:szCs w:val="20"/>
              </w:rPr>
            </w:pPr>
            <w:r w:rsidRPr="007307BF">
              <w:rPr>
                <w:b/>
                <w:bCs/>
                <w:color w:val="000000"/>
                <w:sz w:val="20"/>
                <w:szCs w:val="20"/>
              </w:rPr>
              <w:t>Затраты итого</w:t>
            </w:r>
          </w:p>
        </w:tc>
        <w:tc>
          <w:tcPr>
            <w:tcW w:w="704" w:type="pct"/>
            <w:shd w:val="clear" w:color="auto" w:fill="D9D9D9" w:themeFill="background1" w:themeFillShade="D9"/>
            <w:vAlign w:val="center"/>
            <w:hideMark/>
          </w:tcPr>
          <w:p w14:paraId="3B867BEC" w14:textId="77777777" w:rsidR="007307BF" w:rsidRPr="007307BF" w:rsidRDefault="007307BF" w:rsidP="00700409">
            <w:pPr>
              <w:spacing w:line="240" w:lineRule="auto"/>
              <w:ind w:firstLine="49"/>
              <w:jc w:val="center"/>
              <w:rPr>
                <w:b/>
                <w:bCs/>
                <w:color w:val="000000"/>
                <w:sz w:val="20"/>
                <w:szCs w:val="20"/>
              </w:rPr>
            </w:pPr>
            <w:r w:rsidRPr="007307BF">
              <w:rPr>
                <w:b/>
                <w:bCs/>
                <w:color w:val="000000"/>
                <w:sz w:val="20"/>
                <w:szCs w:val="20"/>
              </w:rPr>
              <w:t>млн руб.</w:t>
            </w:r>
          </w:p>
        </w:tc>
        <w:tc>
          <w:tcPr>
            <w:tcW w:w="788" w:type="pct"/>
            <w:shd w:val="clear" w:color="auto" w:fill="D9D9D9" w:themeFill="background1" w:themeFillShade="D9"/>
            <w:vAlign w:val="center"/>
            <w:hideMark/>
          </w:tcPr>
          <w:p w14:paraId="314CEEF7" w14:textId="77777777" w:rsidR="007307BF" w:rsidRPr="007307BF" w:rsidRDefault="007307BF" w:rsidP="00700409">
            <w:pPr>
              <w:spacing w:line="240" w:lineRule="auto"/>
              <w:ind w:firstLine="49"/>
              <w:jc w:val="center"/>
              <w:rPr>
                <w:b/>
                <w:bCs/>
                <w:color w:val="000000"/>
                <w:sz w:val="20"/>
                <w:szCs w:val="20"/>
              </w:rPr>
            </w:pPr>
            <w:r w:rsidRPr="007307BF">
              <w:rPr>
                <w:b/>
                <w:bCs/>
                <w:color w:val="000000"/>
                <w:sz w:val="20"/>
                <w:szCs w:val="20"/>
              </w:rPr>
              <w:t>112,21</w:t>
            </w:r>
          </w:p>
        </w:tc>
      </w:tr>
    </w:tbl>
    <w:p w14:paraId="76EB710B" w14:textId="77777777" w:rsidR="009D7CF2" w:rsidRPr="000B5D0A" w:rsidRDefault="009D7CF2" w:rsidP="009D7CF2">
      <w:pPr>
        <w:rPr>
          <w:b/>
          <w:highlight w:val="yellow"/>
        </w:rPr>
      </w:pPr>
    </w:p>
    <w:p w14:paraId="415CAB42" w14:textId="77777777" w:rsidR="00EA198C" w:rsidRDefault="00EA198C" w:rsidP="009D7CF2">
      <w:pPr>
        <w:pStyle w:val="10"/>
        <w:rPr>
          <w:lang w:eastAsia="en-US"/>
        </w:rPr>
      </w:pPr>
      <w:bookmarkStart w:id="56" w:name="_Toc445819391"/>
      <w:r w:rsidRPr="00A716E2">
        <w:rPr>
          <w:lang w:eastAsia="en-US"/>
        </w:rPr>
        <w:lastRenderedPageBreak/>
        <w:t>Раздел 9. "Пе</w:t>
      </w:r>
      <w:r w:rsidR="007307BF">
        <w:rPr>
          <w:lang w:eastAsia="en-US"/>
        </w:rPr>
        <w:t>рспективная схема водоотведения</w:t>
      </w:r>
      <w:r w:rsidRPr="00A716E2">
        <w:rPr>
          <w:lang w:eastAsia="en-US"/>
        </w:rPr>
        <w:t>"</w:t>
      </w:r>
      <w:bookmarkEnd w:id="56"/>
    </w:p>
    <w:p w14:paraId="1B22CAFC" w14:textId="77777777" w:rsidR="007307BF" w:rsidRPr="007307BF" w:rsidRDefault="007307BF" w:rsidP="007307BF">
      <w:pPr>
        <w:tabs>
          <w:tab w:val="left" w:pos="1134"/>
        </w:tabs>
      </w:pPr>
      <w:r w:rsidRPr="007307BF">
        <w:t>В целях соблюдения требований СанПиН 4630-88 «Правила охраны поверхностных вод от загрязнения сточными водами» перспективная схема организации вывоза ЖБО предполагает строительство сооружений бытовой канализации на территориях</w:t>
      </w:r>
      <w:r w:rsidR="00DA5AAB">
        <w:t xml:space="preserve"> Новоавачинского сельского поселения</w:t>
      </w:r>
      <w:r w:rsidRPr="007307BF">
        <w:t>.</w:t>
      </w:r>
    </w:p>
    <w:p w14:paraId="20D1EE61" w14:textId="77777777" w:rsidR="007307BF" w:rsidRPr="007307BF" w:rsidRDefault="007307BF" w:rsidP="007307BF">
      <w:pPr>
        <w:tabs>
          <w:tab w:val="left" w:pos="1134"/>
        </w:tabs>
      </w:pPr>
      <w:r w:rsidRPr="007307BF">
        <w:rPr>
          <w:spacing w:val="3"/>
        </w:rPr>
        <w:t xml:space="preserve"> Перечень мероприятий и инвестиционных проектов по организации системы утилизации ЖБО, обеспечивающих спрос на услуги водоотведения по годам реализации Программы для решения поставленных задач и обеспечения целевых показателей развития коммунальной инфраструктуры Новоавачинского сельского поселения</w:t>
      </w:r>
    </w:p>
    <w:p w14:paraId="30B2C7FF" w14:textId="77777777" w:rsidR="007307BF" w:rsidRPr="007307BF" w:rsidRDefault="007307BF" w:rsidP="007307BF">
      <w:r w:rsidRPr="007307BF">
        <w:rPr>
          <w:b/>
        </w:rPr>
        <w:t xml:space="preserve">Цель </w:t>
      </w:r>
      <w:r w:rsidRPr="007307BF">
        <w:t xml:space="preserve"> – Формирование обоснованного спроса на развитие систем коммунальной инфраструктуры, обеспечение оптимального использования имеющихся и вновь построенных объектов коммунальной инфраструктуры и объектов, используемых для вывоза ЖБО.</w:t>
      </w:r>
    </w:p>
    <w:p w14:paraId="55AF436C" w14:textId="77777777" w:rsidR="007307BF" w:rsidRPr="007307BF" w:rsidRDefault="007307BF" w:rsidP="007307BF">
      <w:pPr>
        <w:tabs>
          <w:tab w:val="left" w:pos="1134"/>
        </w:tabs>
      </w:pPr>
      <w:r w:rsidRPr="007307BF">
        <w:rPr>
          <w:b/>
        </w:rPr>
        <w:t xml:space="preserve">Задача </w:t>
      </w:r>
      <w:r w:rsidRPr="007307BF">
        <w:t xml:space="preserve"> - Строительство и модернизация систем коммунальной инфраструктуры и объектов, в соответствии с потребностями жилищного и промышленного строительства и действующего законодательства в сфере природохраны .</w:t>
      </w:r>
    </w:p>
    <w:p w14:paraId="3FBA7282" w14:textId="77777777" w:rsidR="007307BF" w:rsidRPr="007307BF" w:rsidRDefault="007307BF" w:rsidP="007307BF">
      <w:pPr>
        <w:spacing w:before="120"/>
      </w:pPr>
      <w:r w:rsidRPr="007307BF">
        <w:rPr>
          <w:b/>
        </w:rPr>
        <w:t xml:space="preserve">Инвестиционный проект 1 «Энергосбережение и повышение энергетической эффективности» </w:t>
      </w:r>
      <w:r w:rsidRPr="007307BF">
        <w:t>включает следующие мероприятия, направленные на достижение целевых показателей системы водоснабжения:</w:t>
      </w:r>
    </w:p>
    <w:p w14:paraId="6EC7AAC2" w14:textId="77777777" w:rsidR="007307BF" w:rsidRPr="007307BF" w:rsidRDefault="007307BF" w:rsidP="007307BF">
      <w:r w:rsidRPr="007307BF">
        <w:t>Установка современного оборудования для единой диспетчеризации</w:t>
      </w:r>
    </w:p>
    <w:p w14:paraId="7CEEC3E4" w14:textId="77777777" w:rsidR="007307BF" w:rsidRPr="007307BF" w:rsidRDefault="007307BF" w:rsidP="007307BF">
      <w:pPr>
        <w:rPr>
          <w:b/>
        </w:rPr>
      </w:pPr>
      <w:r w:rsidRPr="007307BF">
        <w:rPr>
          <w:b/>
        </w:rPr>
        <w:t xml:space="preserve">Технические параметры проекта: </w:t>
      </w:r>
    </w:p>
    <w:p w14:paraId="6EDE05ED" w14:textId="77777777" w:rsidR="007307BF" w:rsidRPr="007307BF" w:rsidRDefault="007307BF" w:rsidP="007307BF">
      <w:pPr>
        <w:ind w:firstLine="0"/>
        <w:rPr>
          <w:rFonts w:eastAsia="Times New Roman" w:cs="Times New Roman"/>
          <w:i/>
          <w:szCs w:val="24"/>
        </w:rPr>
      </w:pPr>
      <w:r w:rsidRPr="007307BF">
        <w:rPr>
          <w:rFonts w:eastAsia="Times New Roman" w:cs="Times New Roman"/>
          <w:i/>
          <w:szCs w:val="24"/>
        </w:rPr>
        <w:t>Система диспетчеризации насосных станций</w:t>
      </w:r>
    </w:p>
    <w:p w14:paraId="569637ED" w14:textId="77777777" w:rsidR="007307BF" w:rsidRPr="007307BF" w:rsidRDefault="007307BF" w:rsidP="007307BF">
      <w:pPr>
        <w:rPr>
          <w:rFonts w:eastAsia="Times New Roman"/>
        </w:rPr>
      </w:pPr>
      <w:r w:rsidRPr="007307BF">
        <w:rPr>
          <w:rFonts w:eastAsia="Times New Roman"/>
        </w:rPr>
        <w:t>Предлагается использовать систему диспетчеризации  КНС  «Кситал», включающая  2  КНС  (с  учетом незавершенного строительства).  Система работает по SMS  сообщениям, с передачей аварийных  и  текущих  параметров  станции. Дополнительно  позволяет  сбрасывать ошибки  устройств  плавного  пуска,  передавать по  SMS  температуру  в  помещениях, автоматически управлять отопительным оборудованием с поддержанием температуры в  пределах  4-7 ºС,  что  позволяет значительно  экономить  электроэнергию на отопление.</w:t>
      </w:r>
    </w:p>
    <w:p w14:paraId="5BEC6F6A" w14:textId="77777777" w:rsidR="007307BF" w:rsidRPr="007307BF" w:rsidRDefault="007307BF" w:rsidP="007307BF">
      <w:pPr>
        <w:rPr>
          <w:rFonts w:eastAsia="Times New Roman"/>
        </w:rPr>
      </w:pPr>
      <w:r w:rsidRPr="007307BF">
        <w:rPr>
          <w:rFonts w:eastAsia="Times New Roman"/>
        </w:rPr>
        <w:t xml:space="preserve">Система позволяет контролировать все основные параметры станций: </w:t>
      </w:r>
    </w:p>
    <w:p w14:paraId="187B1A10" w14:textId="77777777" w:rsidR="007307BF" w:rsidRPr="007307BF" w:rsidRDefault="007307BF" w:rsidP="00DA5AAB">
      <w:pPr>
        <w:numPr>
          <w:ilvl w:val="0"/>
          <w:numId w:val="52"/>
        </w:numPr>
        <w:contextualSpacing/>
        <w:rPr>
          <w:rFonts w:eastAsia="Times New Roman"/>
        </w:rPr>
      </w:pPr>
      <w:r w:rsidRPr="007307BF">
        <w:rPr>
          <w:rFonts w:eastAsia="Times New Roman"/>
        </w:rPr>
        <w:t>Наличие напряжения на вводе 1, вводе 2.</w:t>
      </w:r>
    </w:p>
    <w:p w14:paraId="45A3A883" w14:textId="77777777" w:rsidR="007307BF" w:rsidRPr="007307BF" w:rsidRDefault="007307BF" w:rsidP="00DA5AAB">
      <w:pPr>
        <w:numPr>
          <w:ilvl w:val="0"/>
          <w:numId w:val="52"/>
        </w:numPr>
        <w:contextualSpacing/>
        <w:rPr>
          <w:rFonts w:eastAsia="Times New Roman"/>
        </w:rPr>
      </w:pPr>
      <w:r w:rsidRPr="007307BF">
        <w:rPr>
          <w:rFonts w:eastAsia="Times New Roman"/>
        </w:rPr>
        <w:t>Напряжение +12 В в норме (аккумулятор системы диспетчеризации)</w:t>
      </w:r>
    </w:p>
    <w:p w14:paraId="3284751E" w14:textId="77777777" w:rsidR="007307BF" w:rsidRPr="007307BF" w:rsidRDefault="007307BF" w:rsidP="00DA5AAB">
      <w:pPr>
        <w:numPr>
          <w:ilvl w:val="0"/>
          <w:numId w:val="52"/>
        </w:numPr>
        <w:contextualSpacing/>
        <w:rPr>
          <w:rFonts w:eastAsia="Times New Roman"/>
        </w:rPr>
      </w:pPr>
      <w:r w:rsidRPr="007307BF">
        <w:rPr>
          <w:rFonts w:eastAsia="Times New Roman"/>
        </w:rPr>
        <w:t>Положение насосов Н1, Н2, Н3(резерв).</w:t>
      </w:r>
    </w:p>
    <w:p w14:paraId="1E8DDD56" w14:textId="77777777" w:rsidR="007307BF" w:rsidRPr="007307BF" w:rsidRDefault="007307BF" w:rsidP="00DA5AAB">
      <w:pPr>
        <w:numPr>
          <w:ilvl w:val="0"/>
          <w:numId w:val="52"/>
        </w:numPr>
        <w:contextualSpacing/>
        <w:rPr>
          <w:rFonts w:eastAsia="Times New Roman"/>
        </w:rPr>
      </w:pPr>
      <w:r w:rsidRPr="007307BF">
        <w:rPr>
          <w:rFonts w:eastAsia="Times New Roman"/>
        </w:rPr>
        <w:t>Авария насосов Н1, Н2, Н3(резерв).</w:t>
      </w:r>
    </w:p>
    <w:p w14:paraId="4370F320" w14:textId="77777777" w:rsidR="007307BF" w:rsidRPr="007307BF" w:rsidRDefault="007307BF" w:rsidP="00DA5AAB">
      <w:pPr>
        <w:numPr>
          <w:ilvl w:val="0"/>
          <w:numId w:val="52"/>
        </w:numPr>
        <w:contextualSpacing/>
        <w:rPr>
          <w:rFonts w:eastAsia="Times New Roman"/>
        </w:rPr>
      </w:pPr>
      <w:r w:rsidRPr="007307BF">
        <w:rPr>
          <w:rFonts w:eastAsia="Times New Roman"/>
        </w:rPr>
        <w:t>Перегрев насосов Н1, Н2, Н3(резерв)</w:t>
      </w:r>
    </w:p>
    <w:p w14:paraId="5F2BE605" w14:textId="77777777" w:rsidR="007307BF" w:rsidRPr="007307BF" w:rsidRDefault="007307BF" w:rsidP="00DA5AAB">
      <w:pPr>
        <w:numPr>
          <w:ilvl w:val="0"/>
          <w:numId w:val="52"/>
        </w:numPr>
        <w:contextualSpacing/>
        <w:rPr>
          <w:rFonts w:eastAsia="Times New Roman"/>
        </w:rPr>
      </w:pPr>
      <w:r w:rsidRPr="007307BF">
        <w:rPr>
          <w:rFonts w:eastAsia="Times New Roman"/>
        </w:rPr>
        <w:lastRenderedPageBreak/>
        <w:t>Сухой ход насосов (аварийный нижний уровень).</w:t>
      </w:r>
    </w:p>
    <w:p w14:paraId="32242E07" w14:textId="77777777" w:rsidR="007307BF" w:rsidRPr="007307BF" w:rsidRDefault="007307BF" w:rsidP="00DA5AAB">
      <w:pPr>
        <w:numPr>
          <w:ilvl w:val="0"/>
          <w:numId w:val="52"/>
        </w:numPr>
        <w:contextualSpacing/>
        <w:rPr>
          <w:rFonts w:eastAsia="Times New Roman"/>
        </w:rPr>
      </w:pPr>
      <w:r w:rsidRPr="007307BF">
        <w:rPr>
          <w:rFonts w:eastAsia="Times New Roman"/>
        </w:rPr>
        <w:t>Переполнение (аварийный верхний уровень).</w:t>
      </w:r>
    </w:p>
    <w:p w14:paraId="31067EB6" w14:textId="77777777" w:rsidR="007307BF" w:rsidRPr="007307BF" w:rsidRDefault="007307BF" w:rsidP="00DA5AAB">
      <w:pPr>
        <w:numPr>
          <w:ilvl w:val="0"/>
          <w:numId w:val="52"/>
        </w:numPr>
        <w:contextualSpacing/>
        <w:rPr>
          <w:rFonts w:eastAsia="Times New Roman"/>
        </w:rPr>
      </w:pPr>
      <w:r w:rsidRPr="007307BF">
        <w:rPr>
          <w:rFonts w:eastAsia="Times New Roman"/>
        </w:rPr>
        <w:t xml:space="preserve">Шлейф  охранной  сигнализации  с  постановкой  и  снятием  с  охраны  электронным ключом. </w:t>
      </w:r>
    </w:p>
    <w:p w14:paraId="6137E07C" w14:textId="77777777" w:rsidR="007307BF" w:rsidRPr="007307BF" w:rsidRDefault="007307BF" w:rsidP="00DA5AAB">
      <w:pPr>
        <w:numPr>
          <w:ilvl w:val="0"/>
          <w:numId w:val="52"/>
        </w:numPr>
        <w:contextualSpacing/>
        <w:rPr>
          <w:rFonts w:eastAsia="Times New Roman"/>
        </w:rPr>
      </w:pPr>
      <w:r w:rsidRPr="007307BF">
        <w:rPr>
          <w:rFonts w:eastAsia="Times New Roman"/>
        </w:rPr>
        <w:t>Сигнал пожарной сигнализации.</w:t>
      </w:r>
    </w:p>
    <w:p w14:paraId="37ABE31E" w14:textId="77777777" w:rsidR="007307BF" w:rsidRPr="007307BF" w:rsidRDefault="007307BF" w:rsidP="00DA5AAB">
      <w:pPr>
        <w:numPr>
          <w:ilvl w:val="0"/>
          <w:numId w:val="52"/>
        </w:numPr>
        <w:contextualSpacing/>
        <w:rPr>
          <w:rFonts w:eastAsia="Times New Roman"/>
        </w:rPr>
      </w:pPr>
      <w:r w:rsidRPr="007307BF">
        <w:rPr>
          <w:rFonts w:eastAsia="Times New Roman"/>
        </w:rPr>
        <w:t>Температура  в  помещенияхТ1(эл.оборудование)  и  Т2  (приемная  камера)  ниже нормы.</w:t>
      </w:r>
    </w:p>
    <w:p w14:paraId="5834C938" w14:textId="77777777" w:rsidR="007307BF" w:rsidRPr="007307BF" w:rsidRDefault="007307BF" w:rsidP="007307BF">
      <w:pPr>
        <w:rPr>
          <w:i/>
        </w:rPr>
      </w:pPr>
      <w:r w:rsidRPr="007307BF">
        <w:rPr>
          <w:i/>
        </w:rPr>
        <w:t>Автоматизации и повышение эффективности технических процессов очистки стоков</w:t>
      </w:r>
    </w:p>
    <w:p w14:paraId="7C184294" w14:textId="77777777" w:rsidR="007307BF" w:rsidRPr="007307BF" w:rsidRDefault="007307BF" w:rsidP="007307BF">
      <w:r w:rsidRPr="007307BF">
        <w:t xml:space="preserve">План по автоматизации и диспетчеризации будет выглядеть следующим образом: Очистные  сооружения  разделяются  по  разным  техническим  процессам,  проводится их локальная  автоматизация  и  оснащение  приборами  контроля,  затем,  объединяется в общую  систему  диспетчеризации  с  главным  диспетчерским  пунктом  и вспомогательным у технолога очистных сооружений. </w:t>
      </w:r>
    </w:p>
    <w:p w14:paraId="49BF34C8" w14:textId="77777777" w:rsidR="007307BF" w:rsidRPr="007307BF" w:rsidRDefault="007307BF" w:rsidP="007307BF">
      <w:r w:rsidRPr="007307BF">
        <w:rPr>
          <w:b/>
        </w:rPr>
        <w:t xml:space="preserve">Необходимый объем финансирования: </w:t>
      </w:r>
      <w:r w:rsidRPr="007307BF">
        <w:t>10,00 млн руб.</w:t>
      </w:r>
    </w:p>
    <w:p w14:paraId="4758B0CD" w14:textId="77777777" w:rsidR="007307BF" w:rsidRPr="007307BF" w:rsidRDefault="007307BF" w:rsidP="007307BF">
      <w:r w:rsidRPr="007307BF">
        <w:rPr>
          <w:b/>
        </w:rPr>
        <w:t xml:space="preserve">Срок получения эффекта: </w:t>
      </w:r>
      <w:r w:rsidRPr="007307BF">
        <w:t>в течение срока полезного использования сетей и сооружений.</w:t>
      </w:r>
    </w:p>
    <w:p w14:paraId="308381A3" w14:textId="77777777" w:rsidR="007307BF" w:rsidRPr="007307BF" w:rsidRDefault="007307BF" w:rsidP="007307BF">
      <w:r w:rsidRPr="007307BF">
        <w:rPr>
          <w:b/>
        </w:rPr>
        <w:t>Ожидаемый эффект:</w:t>
      </w:r>
    </w:p>
    <w:p w14:paraId="401129E6" w14:textId="77777777" w:rsidR="007307BF" w:rsidRPr="007307BF" w:rsidRDefault="007307BF" w:rsidP="007307BF">
      <w:pPr>
        <w:rPr>
          <w:rFonts w:eastAsia="Times New Roman"/>
        </w:rPr>
      </w:pPr>
      <w:r w:rsidRPr="007307BF">
        <w:rPr>
          <w:rFonts w:eastAsia="Times New Roman"/>
        </w:rPr>
        <w:t>-повышение надежности услуг водоснабжения;</w:t>
      </w:r>
    </w:p>
    <w:p w14:paraId="6D8134AB" w14:textId="77777777" w:rsidR="007307BF" w:rsidRPr="007307BF" w:rsidRDefault="007307BF" w:rsidP="007307BF">
      <w:r w:rsidRPr="007307BF">
        <w:t>Инвестиционный проект направлен на повышение качества и надежности услуг водоотведения и не предусматривает обеспечение окупаемости в период реализации Программы, при этом срок окупаемости не превышает срок полезного использования оборудования и сооружений.</w:t>
      </w:r>
    </w:p>
    <w:p w14:paraId="10CE7557" w14:textId="77777777" w:rsidR="007307BF" w:rsidRPr="007307BF" w:rsidRDefault="007307BF" w:rsidP="007307BF">
      <w:pPr>
        <w:rPr>
          <w:rFonts w:eastAsia="Times New Roman"/>
          <w:b/>
        </w:rPr>
      </w:pPr>
      <w:r w:rsidRPr="007307BF">
        <w:rPr>
          <w:rFonts w:eastAsia="Times New Roman"/>
          <w:b/>
        </w:rPr>
        <w:t>Инвестиционный проект  2 «Строительство головных сооружений системы утилизации ЖБО»</w:t>
      </w:r>
    </w:p>
    <w:p w14:paraId="5B784FC3" w14:textId="77777777" w:rsidR="007307BF" w:rsidRPr="007307BF" w:rsidRDefault="007307BF" w:rsidP="007307BF">
      <w:pPr>
        <w:rPr>
          <w:rFonts w:eastAsia="Times New Roman"/>
          <w:b/>
          <w:spacing w:val="3"/>
        </w:rPr>
      </w:pPr>
      <w:r w:rsidRPr="007307BF">
        <w:rPr>
          <w:rFonts w:eastAsia="Times New Roman"/>
          <w:b/>
          <w:spacing w:val="3"/>
        </w:rPr>
        <w:t>Мероприятия:</w:t>
      </w:r>
    </w:p>
    <w:p w14:paraId="3198DEC8" w14:textId="77777777" w:rsidR="007307BF" w:rsidRPr="007307BF" w:rsidRDefault="007307BF" w:rsidP="007307BF">
      <w:pPr>
        <w:rPr>
          <w:rFonts w:eastAsia="Times New Roman"/>
          <w:spacing w:val="3"/>
        </w:rPr>
      </w:pPr>
      <w:r w:rsidRPr="007307BF">
        <w:rPr>
          <w:rFonts w:eastAsia="Times New Roman"/>
          <w:spacing w:val="3"/>
        </w:rPr>
        <w:t>Строительство КОС 400 м</w:t>
      </w:r>
      <w:r w:rsidRPr="007307BF">
        <w:rPr>
          <w:rFonts w:eastAsia="Times New Roman"/>
          <w:spacing w:val="3"/>
          <w:vertAlign w:val="superscript"/>
        </w:rPr>
        <w:t>3</w:t>
      </w:r>
      <w:r w:rsidRPr="007307BF">
        <w:rPr>
          <w:rFonts w:eastAsia="Times New Roman"/>
          <w:spacing w:val="3"/>
        </w:rPr>
        <w:t xml:space="preserve">/сут </w:t>
      </w:r>
    </w:p>
    <w:p w14:paraId="50A76A8F" w14:textId="77777777" w:rsidR="007307BF" w:rsidRPr="007307BF" w:rsidRDefault="007307BF" w:rsidP="007307BF">
      <w:pPr>
        <w:rPr>
          <w:rFonts w:eastAsia="Times New Roman"/>
          <w:spacing w:val="3"/>
        </w:rPr>
      </w:pPr>
      <w:r w:rsidRPr="007307BF">
        <w:rPr>
          <w:rFonts w:eastAsia="Times New Roman"/>
          <w:spacing w:val="3"/>
        </w:rPr>
        <w:t>Строительство КОС 465 м</w:t>
      </w:r>
      <w:r w:rsidRPr="007307BF">
        <w:rPr>
          <w:rFonts w:eastAsia="Times New Roman"/>
          <w:spacing w:val="3"/>
          <w:vertAlign w:val="superscript"/>
        </w:rPr>
        <w:t>3</w:t>
      </w:r>
      <w:r w:rsidRPr="007307BF">
        <w:rPr>
          <w:rFonts w:eastAsia="Times New Roman"/>
          <w:spacing w:val="3"/>
        </w:rPr>
        <w:t>/сут</w:t>
      </w:r>
    </w:p>
    <w:p w14:paraId="41AFC9DD" w14:textId="77777777" w:rsidR="007307BF" w:rsidRPr="007307BF" w:rsidRDefault="007307BF" w:rsidP="007307BF">
      <w:pPr>
        <w:rPr>
          <w:rFonts w:eastAsia="Times New Roman"/>
          <w:spacing w:val="3"/>
        </w:rPr>
      </w:pPr>
      <w:r w:rsidRPr="007307BF">
        <w:rPr>
          <w:rFonts w:eastAsia="Times New Roman"/>
          <w:spacing w:val="3"/>
        </w:rPr>
        <w:t>Строительство ЛОС 180 м</w:t>
      </w:r>
      <w:r w:rsidRPr="007307BF">
        <w:rPr>
          <w:rFonts w:eastAsia="Times New Roman"/>
          <w:spacing w:val="3"/>
          <w:vertAlign w:val="superscript"/>
        </w:rPr>
        <w:t>3</w:t>
      </w:r>
      <w:r w:rsidRPr="007307BF">
        <w:rPr>
          <w:rFonts w:eastAsia="Times New Roman"/>
          <w:spacing w:val="3"/>
        </w:rPr>
        <w:t>/сут</w:t>
      </w:r>
    </w:p>
    <w:p w14:paraId="0FDFFBEE" w14:textId="77777777" w:rsidR="007307BF" w:rsidRPr="007307BF" w:rsidRDefault="007307BF" w:rsidP="007307BF">
      <w:pPr>
        <w:rPr>
          <w:rFonts w:eastAsia="Times New Roman"/>
          <w:spacing w:val="3"/>
        </w:rPr>
      </w:pPr>
      <w:r w:rsidRPr="007307BF">
        <w:rPr>
          <w:rFonts w:eastAsia="Times New Roman"/>
          <w:spacing w:val="3"/>
        </w:rPr>
        <w:t>Строительство КНС 400 м</w:t>
      </w:r>
      <w:r w:rsidRPr="007307BF">
        <w:rPr>
          <w:rFonts w:eastAsia="Times New Roman"/>
          <w:spacing w:val="3"/>
          <w:vertAlign w:val="superscript"/>
        </w:rPr>
        <w:t>3</w:t>
      </w:r>
      <w:r w:rsidRPr="007307BF">
        <w:rPr>
          <w:rFonts w:eastAsia="Times New Roman"/>
          <w:spacing w:val="3"/>
        </w:rPr>
        <w:t>/сут</w:t>
      </w:r>
    </w:p>
    <w:p w14:paraId="1ED0885E" w14:textId="77777777" w:rsidR="007307BF" w:rsidRPr="007307BF" w:rsidRDefault="007307BF" w:rsidP="007307BF">
      <w:pPr>
        <w:rPr>
          <w:rFonts w:eastAsia="Times New Roman"/>
          <w:spacing w:val="3"/>
        </w:rPr>
      </w:pPr>
      <w:r w:rsidRPr="007307BF">
        <w:rPr>
          <w:rFonts w:eastAsia="Times New Roman"/>
          <w:spacing w:val="3"/>
        </w:rPr>
        <w:t>Строительство КНС 300 м</w:t>
      </w:r>
      <w:r w:rsidRPr="007307BF">
        <w:rPr>
          <w:rFonts w:eastAsia="Times New Roman"/>
          <w:spacing w:val="3"/>
          <w:vertAlign w:val="superscript"/>
        </w:rPr>
        <w:t>3</w:t>
      </w:r>
      <w:r w:rsidRPr="007307BF">
        <w:rPr>
          <w:rFonts w:eastAsia="Times New Roman"/>
          <w:spacing w:val="3"/>
        </w:rPr>
        <w:t>/сут</w:t>
      </w:r>
    </w:p>
    <w:p w14:paraId="410C4CC0" w14:textId="77777777" w:rsidR="007307BF" w:rsidRPr="007307BF" w:rsidRDefault="007307BF" w:rsidP="007307BF">
      <w:pPr>
        <w:rPr>
          <w:rFonts w:eastAsia="Times New Roman"/>
          <w:spacing w:val="3"/>
        </w:rPr>
      </w:pPr>
      <w:r w:rsidRPr="007307BF">
        <w:rPr>
          <w:rFonts w:eastAsia="Times New Roman"/>
          <w:spacing w:val="3"/>
        </w:rPr>
        <w:t>Строительство Ливневых очистных сооружений 23,148 л/сек</w:t>
      </w:r>
    </w:p>
    <w:p w14:paraId="0FE929FC" w14:textId="77777777" w:rsidR="007307BF" w:rsidRPr="007307BF" w:rsidRDefault="007307BF" w:rsidP="007307BF">
      <w:pPr>
        <w:rPr>
          <w:rFonts w:eastAsia="Times New Roman"/>
        </w:rPr>
      </w:pPr>
      <w:r w:rsidRPr="007307BF">
        <w:rPr>
          <w:rFonts w:eastAsia="Times New Roman"/>
          <w:b/>
        </w:rPr>
        <w:t>Необходимый объем финансирования:</w:t>
      </w:r>
      <w:r w:rsidRPr="007307BF">
        <w:rPr>
          <w:rFonts w:eastAsia="Times New Roman"/>
        </w:rPr>
        <w:t xml:space="preserve">  220,00 млн руб.</w:t>
      </w:r>
    </w:p>
    <w:p w14:paraId="7EFC5FEA" w14:textId="77777777" w:rsidR="007307BF" w:rsidRPr="007307BF" w:rsidRDefault="007307BF" w:rsidP="007307BF">
      <w:pPr>
        <w:rPr>
          <w:rFonts w:eastAsia="Times New Roman"/>
        </w:rPr>
      </w:pPr>
      <w:r w:rsidRPr="007307BF">
        <w:rPr>
          <w:rFonts w:eastAsia="Times New Roman"/>
        </w:rPr>
        <w:t xml:space="preserve">Инвестиционные проекты по организации системы утилизации  ЖБО в Новоавачинском сельском поселении не предусматривают обеспечение окупаемости в период </w:t>
      </w:r>
      <w:r w:rsidRPr="007307BF">
        <w:rPr>
          <w:rFonts w:eastAsia="Times New Roman"/>
        </w:rPr>
        <w:lastRenderedPageBreak/>
        <w:t>реализации Программы, но имеют социально-значимый характер и обеспечивают снижение негативного воздействия на окружающую среду.</w:t>
      </w:r>
    </w:p>
    <w:p w14:paraId="32F89D21" w14:textId="77777777" w:rsidR="007307BF" w:rsidRPr="007307BF" w:rsidRDefault="007307BF" w:rsidP="007307BF">
      <w:pPr>
        <w:rPr>
          <w:rFonts w:eastAsia="Times New Roman"/>
          <w:b/>
        </w:rPr>
      </w:pPr>
      <w:r w:rsidRPr="007307BF">
        <w:rPr>
          <w:rFonts w:eastAsia="Times New Roman"/>
          <w:b/>
        </w:rPr>
        <w:t xml:space="preserve">Инвестиционный проект  3 «Строительство линейных сооружений системы утилизации ЖБО» </w:t>
      </w:r>
    </w:p>
    <w:p w14:paraId="06B0BE0E" w14:textId="77777777" w:rsidR="007307BF" w:rsidRPr="007307BF" w:rsidRDefault="007307BF" w:rsidP="007307BF">
      <w:pPr>
        <w:rPr>
          <w:rFonts w:eastAsia="Times New Roman"/>
          <w:b/>
        </w:rPr>
      </w:pPr>
      <w:r w:rsidRPr="007307BF">
        <w:rPr>
          <w:rFonts w:eastAsia="Times New Roman"/>
          <w:b/>
        </w:rPr>
        <w:t>Мероприятия:</w:t>
      </w:r>
    </w:p>
    <w:p w14:paraId="4577C201" w14:textId="340E862A" w:rsidR="007307BF" w:rsidRPr="007307BF" w:rsidRDefault="00700409" w:rsidP="00700409">
      <w:pPr>
        <w:pStyle w:val="a"/>
      </w:pPr>
      <w:r>
        <w:t>Строительство сетей водоотведения</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6870"/>
        <w:gridCol w:w="1314"/>
      </w:tblGrid>
      <w:tr w:rsidR="007307BF" w:rsidRPr="007307BF" w14:paraId="6E0539B6" w14:textId="77777777" w:rsidTr="007307BF">
        <w:trPr>
          <w:jc w:val="center"/>
        </w:trPr>
        <w:tc>
          <w:tcPr>
            <w:tcW w:w="1116" w:type="dxa"/>
            <w:tcBorders>
              <w:top w:val="single" w:sz="4" w:space="0" w:color="auto"/>
              <w:left w:val="single" w:sz="4" w:space="0" w:color="auto"/>
              <w:bottom w:val="single" w:sz="4" w:space="0" w:color="auto"/>
              <w:right w:val="single" w:sz="4" w:space="0" w:color="auto"/>
            </w:tcBorders>
            <w:vAlign w:val="center"/>
          </w:tcPr>
          <w:p w14:paraId="1E5A6C91" w14:textId="77777777" w:rsidR="007307BF" w:rsidRPr="007307BF" w:rsidRDefault="007307BF" w:rsidP="007307BF">
            <w:pPr>
              <w:ind w:firstLine="0"/>
              <w:jc w:val="center"/>
              <w:rPr>
                <w:rFonts w:eastAsia="Times New Roman" w:cs="Times New Roman"/>
                <w:sz w:val="20"/>
                <w:szCs w:val="20"/>
              </w:rPr>
            </w:pPr>
            <w:r w:rsidRPr="007307BF">
              <w:rPr>
                <w:rFonts w:eastAsia="Times New Roman" w:cs="Times New Roman"/>
                <w:sz w:val="20"/>
                <w:szCs w:val="20"/>
              </w:rPr>
              <w:t>1</w:t>
            </w:r>
          </w:p>
        </w:tc>
        <w:tc>
          <w:tcPr>
            <w:tcW w:w="6870" w:type="dxa"/>
            <w:tcBorders>
              <w:top w:val="single" w:sz="4" w:space="0" w:color="auto"/>
              <w:left w:val="single" w:sz="4" w:space="0" w:color="auto"/>
              <w:bottom w:val="single" w:sz="4" w:space="0" w:color="auto"/>
              <w:right w:val="single" w:sz="4" w:space="0" w:color="auto"/>
            </w:tcBorders>
            <w:vAlign w:val="center"/>
          </w:tcPr>
          <w:p w14:paraId="0E03C61A" w14:textId="77777777" w:rsidR="007307BF" w:rsidRPr="007307BF" w:rsidRDefault="007307BF" w:rsidP="007307BF">
            <w:pPr>
              <w:ind w:firstLine="0"/>
              <w:rPr>
                <w:rFonts w:eastAsia="Times New Roman" w:cs="Times New Roman"/>
                <w:sz w:val="20"/>
                <w:szCs w:val="20"/>
              </w:rPr>
            </w:pPr>
            <w:r w:rsidRPr="007307BF">
              <w:rPr>
                <w:rFonts w:eastAsia="Times New Roman" w:cs="Times New Roman"/>
                <w:sz w:val="20"/>
                <w:szCs w:val="20"/>
              </w:rPr>
              <w:t xml:space="preserve">Строительство самотечной сеть канализации из полиэтиленовых труб п. Нагорный </w:t>
            </w:r>
            <w:r w:rsidRPr="007307BF">
              <w:rPr>
                <w:rFonts w:eastAsia="Times New Roman" w:cs="Times New Roman"/>
                <w:sz w:val="20"/>
                <w:szCs w:val="20"/>
                <w:lang w:val="en-US"/>
              </w:rPr>
              <w:t>d</w:t>
            </w:r>
            <w:r w:rsidRPr="007307BF">
              <w:rPr>
                <w:rFonts w:eastAsia="Times New Roman" w:cs="Times New Roman"/>
                <w:sz w:val="20"/>
                <w:szCs w:val="20"/>
              </w:rPr>
              <w:t xml:space="preserve">=160 – 200 мм </w:t>
            </w:r>
          </w:p>
        </w:tc>
        <w:tc>
          <w:tcPr>
            <w:tcW w:w="1314" w:type="dxa"/>
            <w:tcBorders>
              <w:top w:val="single" w:sz="4" w:space="0" w:color="auto"/>
              <w:left w:val="single" w:sz="4" w:space="0" w:color="auto"/>
              <w:bottom w:val="single" w:sz="4" w:space="0" w:color="auto"/>
              <w:right w:val="single" w:sz="4" w:space="0" w:color="auto"/>
            </w:tcBorders>
            <w:vAlign w:val="center"/>
          </w:tcPr>
          <w:p w14:paraId="41D39B9A" w14:textId="77777777" w:rsidR="007307BF" w:rsidRPr="007307BF" w:rsidRDefault="007307BF" w:rsidP="007307BF">
            <w:pPr>
              <w:ind w:firstLine="0"/>
              <w:jc w:val="center"/>
              <w:rPr>
                <w:rFonts w:eastAsia="Times New Roman" w:cs="Times New Roman"/>
                <w:sz w:val="20"/>
                <w:szCs w:val="20"/>
                <w:highlight w:val="yellow"/>
              </w:rPr>
            </w:pPr>
            <w:r w:rsidRPr="007307BF">
              <w:rPr>
                <w:rFonts w:eastAsia="Times New Roman" w:cs="Times New Roman"/>
                <w:sz w:val="20"/>
                <w:szCs w:val="20"/>
              </w:rPr>
              <w:t>2,1км</w:t>
            </w:r>
          </w:p>
        </w:tc>
      </w:tr>
      <w:tr w:rsidR="007307BF" w:rsidRPr="007307BF" w14:paraId="4233B98F" w14:textId="77777777" w:rsidTr="007307BF">
        <w:trPr>
          <w:jc w:val="center"/>
        </w:trPr>
        <w:tc>
          <w:tcPr>
            <w:tcW w:w="1116" w:type="dxa"/>
            <w:tcBorders>
              <w:top w:val="single" w:sz="4" w:space="0" w:color="auto"/>
              <w:left w:val="single" w:sz="4" w:space="0" w:color="auto"/>
              <w:bottom w:val="single" w:sz="4" w:space="0" w:color="auto"/>
              <w:right w:val="single" w:sz="4" w:space="0" w:color="auto"/>
            </w:tcBorders>
            <w:vAlign w:val="center"/>
          </w:tcPr>
          <w:p w14:paraId="5983E1FE" w14:textId="77777777" w:rsidR="007307BF" w:rsidRPr="007307BF" w:rsidRDefault="007307BF" w:rsidP="007307BF">
            <w:pPr>
              <w:ind w:firstLine="0"/>
              <w:jc w:val="center"/>
              <w:rPr>
                <w:rFonts w:eastAsia="Times New Roman" w:cs="Times New Roman"/>
                <w:sz w:val="20"/>
                <w:szCs w:val="20"/>
              </w:rPr>
            </w:pPr>
            <w:r w:rsidRPr="007307BF">
              <w:rPr>
                <w:rFonts w:eastAsia="Times New Roman" w:cs="Times New Roman"/>
                <w:sz w:val="20"/>
                <w:szCs w:val="20"/>
              </w:rPr>
              <w:t>2</w:t>
            </w:r>
          </w:p>
        </w:tc>
        <w:tc>
          <w:tcPr>
            <w:tcW w:w="6870" w:type="dxa"/>
            <w:tcBorders>
              <w:top w:val="single" w:sz="4" w:space="0" w:color="auto"/>
              <w:left w:val="single" w:sz="4" w:space="0" w:color="auto"/>
              <w:bottom w:val="single" w:sz="4" w:space="0" w:color="auto"/>
              <w:right w:val="single" w:sz="4" w:space="0" w:color="auto"/>
            </w:tcBorders>
            <w:vAlign w:val="center"/>
          </w:tcPr>
          <w:p w14:paraId="3381B640" w14:textId="77777777" w:rsidR="007307BF" w:rsidRPr="007307BF" w:rsidRDefault="007307BF" w:rsidP="007307BF">
            <w:pPr>
              <w:ind w:firstLine="0"/>
              <w:rPr>
                <w:rFonts w:eastAsia="Times New Roman" w:cs="Times New Roman"/>
                <w:sz w:val="20"/>
                <w:szCs w:val="20"/>
              </w:rPr>
            </w:pPr>
            <w:r w:rsidRPr="007307BF">
              <w:rPr>
                <w:rFonts w:eastAsia="Times New Roman" w:cs="Times New Roman"/>
                <w:sz w:val="20"/>
                <w:szCs w:val="20"/>
              </w:rPr>
              <w:t xml:space="preserve">Строительство напорного коллектор из полиэтиленовых труб п. Нагорный </w:t>
            </w:r>
            <w:r w:rsidRPr="007307BF">
              <w:rPr>
                <w:rFonts w:eastAsia="Times New Roman" w:cs="Times New Roman"/>
                <w:sz w:val="20"/>
                <w:szCs w:val="20"/>
                <w:lang w:val="en-US"/>
              </w:rPr>
              <w:t>d</w:t>
            </w:r>
            <w:r w:rsidRPr="007307BF">
              <w:rPr>
                <w:rFonts w:eastAsia="Times New Roman" w:cs="Times New Roman"/>
                <w:sz w:val="20"/>
                <w:szCs w:val="20"/>
              </w:rPr>
              <w:t>=160 мм</w:t>
            </w:r>
          </w:p>
        </w:tc>
        <w:tc>
          <w:tcPr>
            <w:tcW w:w="1314" w:type="dxa"/>
            <w:tcBorders>
              <w:top w:val="single" w:sz="4" w:space="0" w:color="auto"/>
              <w:left w:val="single" w:sz="4" w:space="0" w:color="auto"/>
              <w:bottom w:val="single" w:sz="4" w:space="0" w:color="auto"/>
              <w:right w:val="single" w:sz="4" w:space="0" w:color="auto"/>
            </w:tcBorders>
            <w:vAlign w:val="center"/>
          </w:tcPr>
          <w:p w14:paraId="12397B16" w14:textId="77777777" w:rsidR="007307BF" w:rsidRPr="007307BF" w:rsidRDefault="007307BF" w:rsidP="007307BF">
            <w:pPr>
              <w:ind w:firstLine="0"/>
              <w:jc w:val="center"/>
              <w:rPr>
                <w:rFonts w:eastAsia="Times New Roman" w:cs="Times New Roman"/>
                <w:sz w:val="20"/>
                <w:szCs w:val="20"/>
                <w:highlight w:val="yellow"/>
              </w:rPr>
            </w:pPr>
            <w:r w:rsidRPr="007307BF">
              <w:rPr>
                <w:rFonts w:eastAsia="Times New Roman" w:cs="Times New Roman"/>
                <w:sz w:val="20"/>
                <w:szCs w:val="20"/>
              </w:rPr>
              <w:t>2,4км</w:t>
            </w:r>
          </w:p>
        </w:tc>
      </w:tr>
      <w:tr w:rsidR="007307BF" w:rsidRPr="007307BF" w14:paraId="17B48948" w14:textId="77777777" w:rsidTr="007307BF">
        <w:trPr>
          <w:jc w:val="center"/>
        </w:trPr>
        <w:tc>
          <w:tcPr>
            <w:tcW w:w="1116" w:type="dxa"/>
            <w:tcBorders>
              <w:top w:val="single" w:sz="4" w:space="0" w:color="auto"/>
              <w:left w:val="single" w:sz="4" w:space="0" w:color="auto"/>
              <w:bottom w:val="single" w:sz="4" w:space="0" w:color="auto"/>
              <w:right w:val="single" w:sz="4" w:space="0" w:color="auto"/>
            </w:tcBorders>
            <w:vAlign w:val="center"/>
          </w:tcPr>
          <w:p w14:paraId="55627020" w14:textId="77777777" w:rsidR="007307BF" w:rsidRPr="007307BF" w:rsidRDefault="007307BF" w:rsidP="007307BF">
            <w:pPr>
              <w:ind w:firstLine="0"/>
              <w:jc w:val="center"/>
              <w:rPr>
                <w:rFonts w:eastAsia="Times New Roman" w:cs="Times New Roman"/>
                <w:sz w:val="20"/>
                <w:szCs w:val="20"/>
              </w:rPr>
            </w:pPr>
            <w:r w:rsidRPr="007307BF">
              <w:rPr>
                <w:rFonts w:eastAsia="Times New Roman" w:cs="Times New Roman"/>
                <w:sz w:val="20"/>
                <w:szCs w:val="20"/>
              </w:rPr>
              <w:t>3</w:t>
            </w:r>
          </w:p>
        </w:tc>
        <w:tc>
          <w:tcPr>
            <w:tcW w:w="6870" w:type="dxa"/>
            <w:tcBorders>
              <w:top w:val="single" w:sz="4" w:space="0" w:color="auto"/>
              <w:left w:val="single" w:sz="4" w:space="0" w:color="auto"/>
              <w:bottom w:val="single" w:sz="4" w:space="0" w:color="auto"/>
              <w:right w:val="single" w:sz="4" w:space="0" w:color="auto"/>
            </w:tcBorders>
            <w:vAlign w:val="center"/>
          </w:tcPr>
          <w:p w14:paraId="3C7458E9" w14:textId="77777777" w:rsidR="007307BF" w:rsidRPr="007307BF" w:rsidRDefault="007307BF" w:rsidP="007307BF">
            <w:pPr>
              <w:ind w:firstLine="0"/>
              <w:rPr>
                <w:rFonts w:eastAsia="Times New Roman" w:cs="Times New Roman"/>
                <w:sz w:val="20"/>
                <w:szCs w:val="20"/>
              </w:rPr>
            </w:pPr>
            <w:r w:rsidRPr="007307BF">
              <w:rPr>
                <w:rFonts w:eastAsia="Times New Roman" w:cs="Times New Roman"/>
                <w:sz w:val="20"/>
                <w:szCs w:val="20"/>
              </w:rPr>
              <w:t xml:space="preserve">Строительство самотечной сеть канализации из полиэтиленовых труб п. Новый </w:t>
            </w:r>
            <w:r w:rsidRPr="007307BF">
              <w:rPr>
                <w:rFonts w:eastAsia="Times New Roman" w:cs="Times New Roman"/>
                <w:sz w:val="20"/>
                <w:szCs w:val="20"/>
                <w:lang w:val="en-US"/>
              </w:rPr>
              <w:t>d</w:t>
            </w:r>
            <w:r w:rsidRPr="007307BF">
              <w:rPr>
                <w:rFonts w:eastAsia="Times New Roman" w:cs="Times New Roman"/>
                <w:sz w:val="20"/>
                <w:szCs w:val="20"/>
              </w:rPr>
              <w:t>=160 – 200 мм</w:t>
            </w:r>
          </w:p>
        </w:tc>
        <w:tc>
          <w:tcPr>
            <w:tcW w:w="1314" w:type="dxa"/>
            <w:tcBorders>
              <w:top w:val="single" w:sz="4" w:space="0" w:color="auto"/>
              <w:left w:val="single" w:sz="4" w:space="0" w:color="auto"/>
              <w:bottom w:val="single" w:sz="4" w:space="0" w:color="auto"/>
              <w:right w:val="single" w:sz="4" w:space="0" w:color="auto"/>
            </w:tcBorders>
            <w:vAlign w:val="center"/>
          </w:tcPr>
          <w:p w14:paraId="5683C1F4" w14:textId="77777777" w:rsidR="007307BF" w:rsidRPr="007307BF" w:rsidRDefault="007307BF" w:rsidP="007307BF">
            <w:pPr>
              <w:ind w:firstLine="0"/>
              <w:jc w:val="center"/>
              <w:rPr>
                <w:rFonts w:eastAsia="Times New Roman" w:cs="Times New Roman"/>
                <w:sz w:val="20"/>
                <w:szCs w:val="20"/>
              </w:rPr>
            </w:pPr>
            <w:r w:rsidRPr="007307BF">
              <w:rPr>
                <w:rFonts w:eastAsia="Times New Roman" w:cs="Times New Roman"/>
                <w:sz w:val="20"/>
                <w:szCs w:val="20"/>
              </w:rPr>
              <w:t>0,8</w:t>
            </w:r>
          </w:p>
        </w:tc>
      </w:tr>
      <w:tr w:rsidR="007307BF" w:rsidRPr="007307BF" w14:paraId="712D97F8" w14:textId="77777777" w:rsidTr="007307BF">
        <w:trPr>
          <w:jc w:val="center"/>
        </w:trPr>
        <w:tc>
          <w:tcPr>
            <w:tcW w:w="1116" w:type="dxa"/>
            <w:tcBorders>
              <w:top w:val="single" w:sz="4" w:space="0" w:color="auto"/>
              <w:left w:val="single" w:sz="4" w:space="0" w:color="auto"/>
              <w:bottom w:val="single" w:sz="4" w:space="0" w:color="auto"/>
              <w:right w:val="single" w:sz="4" w:space="0" w:color="auto"/>
            </w:tcBorders>
            <w:vAlign w:val="center"/>
          </w:tcPr>
          <w:p w14:paraId="04034841" w14:textId="77777777" w:rsidR="007307BF" w:rsidRPr="007307BF" w:rsidRDefault="007307BF" w:rsidP="007307BF">
            <w:pPr>
              <w:ind w:firstLine="0"/>
              <w:jc w:val="center"/>
              <w:rPr>
                <w:rFonts w:eastAsia="Times New Roman" w:cs="Times New Roman"/>
                <w:sz w:val="20"/>
                <w:szCs w:val="20"/>
              </w:rPr>
            </w:pPr>
            <w:r w:rsidRPr="007307BF">
              <w:rPr>
                <w:rFonts w:eastAsia="Times New Roman" w:cs="Times New Roman"/>
                <w:sz w:val="20"/>
                <w:szCs w:val="20"/>
              </w:rPr>
              <w:t>4</w:t>
            </w:r>
          </w:p>
        </w:tc>
        <w:tc>
          <w:tcPr>
            <w:tcW w:w="6870" w:type="dxa"/>
            <w:tcBorders>
              <w:top w:val="single" w:sz="4" w:space="0" w:color="auto"/>
              <w:left w:val="single" w:sz="4" w:space="0" w:color="auto"/>
              <w:bottom w:val="single" w:sz="4" w:space="0" w:color="auto"/>
              <w:right w:val="single" w:sz="4" w:space="0" w:color="auto"/>
            </w:tcBorders>
            <w:vAlign w:val="center"/>
          </w:tcPr>
          <w:p w14:paraId="0CF7A8D4" w14:textId="77777777" w:rsidR="007307BF" w:rsidRPr="007307BF" w:rsidRDefault="007307BF" w:rsidP="007307BF">
            <w:pPr>
              <w:ind w:firstLine="0"/>
              <w:rPr>
                <w:rFonts w:eastAsia="Times New Roman" w:cs="Times New Roman"/>
                <w:sz w:val="20"/>
                <w:szCs w:val="20"/>
              </w:rPr>
            </w:pPr>
            <w:r w:rsidRPr="007307BF">
              <w:rPr>
                <w:rFonts w:eastAsia="Times New Roman" w:cs="Times New Roman"/>
                <w:sz w:val="20"/>
                <w:szCs w:val="20"/>
              </w:rPr>
              <w:t xml:space="preserve">Строительство напорного коллектор из полиэтиленовых труб п. Нагорный </w:t>
            </w:r>
            <w:r w:rsidRPr="007307BF">
              <w:rPr>
                <w:rFonts w:eastAsia="Times New Roman" w:cs="Times New Roman"/>
                <w:sz w:val="20"/>
                <w:szCs w:val="20"/>
                <w:lang w:val="en-US"/>
              </w:rPr>
              <w:t>d</w:t>
            </w:r>
            <w:r w:rsidRPr="007307BF">
              <w:rPr>
                <w:rFonts w:eastAsia="Times New Roman" w:cs="Times New Roman"/>
                <w:sz w:val="20"/>
                <w:szCs w:val="20"/>
              </w:rPr>
              <w:t>=160 мм</w:t>
            </w:r>
          </w:p>
        </w:tc>
        <w:tc>
          <w:tcPr>
            <w:tcW w:w="1314" w:type="dxa"/>
            <w:tcBorders>
              <w:top w:val="single" w:sz="4" w:space="0" w:color="auto"/>
              <w:left w:val="single" w:sz="4" w:space="0" w:color="auto"/>
              <w:bottom w:val="single" w:sz="4" w:space="0" w:color="auto"/>
              <w:right w:val="single" w:sz="4" w:space="0" w:color="auto"/>
            </w:tcBorders>
            <w:vAlign w:val="center"/>
          </w:tcPr>
          <w:p w14:paraId="14147DDF" w14:textId="77777777" w:rsidR="007307BF" w:rsidRPr="007307BF" w:rsidRDefault="007307BF" w:rsidP="007307BF">
            <w:pPr>
              <w:ind w:firstLine="0"/>
              <w:jc w:val="center"/>
              <w:rPr>
                <w:rFonts w:eastAsia="Times New Roman" w:cs="Times New Roman"/>
                <w:sz w:val="20"/>
                <w:szCs w:val="20"/>
              </w:rPr>
            </w:pPr>
            <w:r w:rsidRPr="007307BF">
              <w:rPr>
                <w:rFonts w:eastAsia="Times New Roman" w:cs="Times New Roman"/>
                <w:sz w:val="20"/>
                <w:szCs w:val="20"/>
              </w:rPr>
              <w:t>1,4</w:t>
            </w:r>
          </w:p>
        </w:tc>
      </w:tr>
    </w:tbl>
    <w:p w14:paraId="7D2BFBA0" w14:textId="77777777" w:rsidR="007307BF" w:rsidRPr="007307BF" w:rsidRDefault="007307BF" w:rsidP="007307BF">
      <w:pPr>
        <w:rPr>
          <w:rFonts w:eastAsia="Times New Roman"/>
        </w:rPr>
      </w:pPr>
    </w:p>
    <w:p w14:paraId="1B61371E" w14:textId="77777777" w:rsidR="007307BF" w:rsidRPr="007307BF" w:rsidRDefault="007307BF" w:rsidP="007307BF">
      <w:pPr>
        <w:rPr>
          <w:rFonts w:eastAsia="Times New Roman"/>
        </w:rPr>
      </w:pPr>
      <w:r w:rsidRPr="007307BF">
        <w:rPr>
          <w:rFonts w:eastAsia="Times New Roman"/>
          <w:b/>
        </w:rPr>
        <w:t>Необходимый объем финансирования:</w:t>
      </w:r>
      <w:r w:rsidRPr="007307BF">
        <w:rPr>
          <w:rFonts w:eastAsia="Times New Roman"/>
        </w:rPr>
        <w:t xml:space="preserve">  13,834 млн руб.</w:t>
      </w:r>
    </w:p>
    <w:p w14:paraId="7B8C3577" w14:textId="77777777" w:rsidR="007307BF" w:rsidRPr="007307BF" w:rsidRDefault="007307BF" w:rsidP="007307BF">
      <w:pPr>
        <w:rPr>
          <w:rFonts w:eastAsia="Times New Roman"/>
          <w:b/>
        </w:rPr>
      </w:pPr>
      <w:r w:rsidRPr="007307BF">
        <w:rPr>
          <w:rFonts w:eastAsia="Times New Roman"/>
          <w:b/>
        </w:rPr>
        <w:t>Ожидаемый эффект от реализации инвестиционных проектов по организации утилизации ЖБО:</w:t>
      </w:r>
    </w:p>
    <w:p w14:paraId="4CEBFF94" w14:textId="77777777" w:rsidR="007307BF" w:rsidRPr="007307BF" w:rsidRDefault="007307BF" w:rsidP="00DA5AAB">
      <w:pPr>
        <w:numPr>
          <w:ilvl w:val="0"/>
          <w:numId w:val="53"/>
        </w:numPr>
        <w:contextualSpacing/>
        <w:rPr>
          <w:rFonts w:eastAsia="Times New Roman"/>
        </w:rPr>
      </w:pPr>
      <w:r w:rsidRPr="007307BF">
        <w:rPr>
          <w:rFonts w:eastAsia="Times New Roman"/>
        </w:rPr>
        <w:t>обеспечение условий для  перспективного развития и планирования системы вывоза ЖБО, повышение надежности и качества оказываемых услуг;</w:t>
      </w:r>
    </w:p>
    <w:p w14:paraId="14B8B998" w14:textId="77777777" w:rsidR="007307BF" w:rsidRPr="007307BF" w:rsidRDefault="007307BF" w:rsidP="00DA5AAB">
      <w:pPr>
        <w:numPr>
          <w:ilvl w:val="0"/>
          <w:numId w:val="53"/>
        </w:numPr>
        <w:contextualSpacing/>
        <w:rPr>
          <w:rFonts w:eastAsia="Times New Roman"/>
        </w:rPr>
      </w:pPr>
      <w:r w:rsidRPr="007307BF">
        <w:rPr>
          <w:rFonts w:eastAsia="Times New Roman"/>
        </w:rPr>
        <w:t>обеспечение надежности и безопасности оказания услуг по вывозу ЖБО для населения.</w:t>
      </w:r>
    </w:p>
    <w:p w14:paraId="0DB4B41E" w14:textId="77777777" w:rsidR="007307BF" w:rsidRPr="007307BF" w:rsidRDefault="007307BF" w:rsidP="00DA5AAB">
      <w:pPr>
        <w:numPr>
          <w:ilvl w:val="0"/>
          <w:numId w:val="53"/>
        </w:numPr>
        <w:contextualSpacing/>
        <w:rPr>
          <w:rFonts w:eastAsia="Times New Roman"/>
        </w:rPr>
      </w:pPr>
      <w:r w:rsidRPr="007307BF">
        <w:rPr>
          <w:rFonts w:eastAsia="Times New Roman"/>
        </w:rPr>
        <w:t>повышение благоустроенности  жизни населения;</w:t>
      </w:r>
    </w:p>
    <w:p w14:paraId="686EA9B4" w14:textId="77777777" w:rsidR="007307BF" w:rsidRPr="007307BF" w:rsidRDefault="007307BF" w:rsidP="00DA5AAB">
      <w:pPr>
        <w:numPr>
          <w:ilvl w:val="0"/>
          <w:numId w:val="53"/>
        </w:numPr>
        <w:contextualSpacing/>
        <w:rPr>
          <w:rFonts w:eastAsia="Times New Roman"/>
        </w:rPr>
      </w:pPr>
      <w:r w:rsidRPr="007307BF">
        <w:rPr>
          <w:rFonts w:eastAsia="Times New Roman"/>
        </w:rPr>
        <w:t>снижение негативного воздействия на окружающую среду</w:t>
      </w:r>
    </w:p>
    <w:p w14:paraId="7871512D" w14:textId="77777777" w:rsidR="007307BF" w:rsidRPr="007307BF" w:rsidRDefault="007307BF" w:rsidP="007307BF">
      <w:pPr>
        <w:rPr>
          <w:rFonts w:eastAsia="Times New Roman"/>
        </w:rPr>
      </w:pPr>
      <w:r w:rsidRPr="007307BF">
        <w:rPr>
          <w:rFonts w:eastAsia="Times New Roman"/>
        </w:rPr>
        <w:t>Инвестиционные проекты по организации системы утилизации ЖБО в Новоавачинского сельского поселения  не предусматривают обеспечение окупаемости в период реализации Программы, но имеют социально-значимый характер и обеспечивают снижение негативного воздействия на окружающую среду.</w:t>
      </w:r>
    </w:p>
    <w:p w14:paraId="2E44360B" w14:textId="77777777" w:rsidR="007307BF" w:rsidRPr="007307BF" w:rsidRDefault="007307BF" w:rsidP="007307BF"/>
    <w:p w14:paraId="09D9FFDE" w14:textId="77777777" w:rsidR="007307BF" w:rsidRPr="007307BF" w:rsidRDefault="007307BF" w:rsidP="007307BF">
      <w:pPr>
        <w:tabs>
          <w:tab w:val="left" w:pos="1134"/>
        </w:tabs>
        <w:rPr>
          <w:b/>
        </w:rPr>
      </w:pPr>
      <w:r w:rsidRPr="007307BF">
        <w:rPr>
          <w:b/>
        </w:rPr>
        <w:t>Инвестиционный проект 4 «Реконструкция и модернизация линейных сооружений системы водоотведения»</w:t>
      </w:r>
    </w:p>
    <w:p w14:paraId="0B39A026" w14:textId="77777777" w:rsidR="007307BF" w:rsidRPr="007307BF" w:rsidRDefault="007307BF" w:rsidP="007307BF">
      <w:pPr>
        <w:ind w:left="1"/>
        <w:rPr>
          <w:b/>
          <w:spacing w:val="3"/>
        </w:rPr>
      </w:pPr>
      <w:r w:rsidRPr="007307BF">
        <w:rPr>
          <w:b/>
          <w:spacing w:val="3"/>
        </w:rPr>
        <w:t>Мероприятия:</w:t>
      </w:r>
    </w:p>
    <w:p w14:paraId="3CC183A2" w14:textId="77777777" w:rsidR="007307BF" w:rsidRPr="007307BF" w:rsidRDefault="007307BF" w:rsidP="007307BF">
      <w:pPr>
        <w:tabs>
          <w:tab w:val="left" w:pos="1134"/>
        </w:tabs>
        <w:rPr>
          <w:spacing w:val="3"/>
        </w:rPr>
      </w:pPr>
      <w:r w:rsidRPr="007307BF">
        <w:rPr>
          <w:spacing w:val="3"/>
        </w:rPr>
        <w:t>Реконструкция самотечных и напорных сетей водоотведения.</w:t>
      </w:r>
    </w:p>
    <w:p w14:paraId="66E3AFAC" w14:textId="77777777" w:rsidR="007307BF" w:rsidRPr="007307BF" w:rsidRDefault="007307BF" w:rsidP="007307BF">
      <w:r w:rsidRPr="007307BF">
        <w:rPr>
          <w:b/>
        </w:rPr>
        <w:t xml:space="preserve">Технические параметры проекта </w:t>
      </w:r>
      <w:r w:rsidRPr="007307BF">
        <w:t xml:space="preserve">определяются при разработке проектно-сметной документации на объект, планируемый к внедрению. Технические параметры, принятые при </w:t>
      </w:r>
      <w:r w:rsidRPr="007307BF">
        <w:lastRenderedPageBreak/>
        <w:t>разработке проектных решений, должны соответствовать установленным нормам и требованиям действующего законодательства.</w:t>
      </w:r>
    </w:p>
    <w:p w14:paraId="47D740CF" w14:textId="616B0A4D" w:rsidR="007307BF" w:rsidRPr="007307BF" w:rsidRDefault="00700409" w:rsidP="00700409">
      <w:pPr>
        <w:pStyle w:val="a"/>
      </w:pPr>
      <w:r>
        <w:t>Реконструкция сетей водоотведения</w:t>
      </w:r>
    </w:p>
    <w:tbl>
      <w:tblPr>
        <w:tblStyle w:val="170"/>
        <w:tblW w:w="5000" w:type="pct"/>
        <w:tblLook w:val="04A0" w:firstRow="1" w:lastRow="0" w:firstColumn="1" w:lastColumn="0" w:noHBand="0" w:noVBand="1"/>
      </w:tblPr>
      <w:tblGrid>
        <w:gridCol w:w="1103"/>
        <w:gridCol w:w="7328"/>
        <w:gridCol w:w="1198"/>
      </w:tblGrid>
      <w:tr w:rsidR="007307BF" w:rsidRPr="007307BF" w14:paraId="61A308E1" w14:textId="77777777" w:rsidTr="00700409">
        <w:tc>
          <w:tcPr>
            <w:tcW w:w="573" w:type="pct"/>
            <w:shd w:val="clear" w:color="auto" w:fill="D9D9D9" w:themeFill="background1" w:themeFillShade="D9"/>
            <w:vAlign w:val="center"/>
          </w:tcPr>
          <w:p w14:paraId="27DE318C"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b/>
                <w:sz w:val="20"/>
                <w:szCs w:val="20"/>
              </w:rPr>
            </w:pPr>
            <w:r w:rsidRPr="007307BF">
              <w:rPr>
                <w:rFonts w:eastAsia="Calibri" w:cs="Times New Roman"/>
                <w:b/>
                <w:sz w:val="20"/>
                <w:szCs w:val="20"/>
              </w:rPr>
              <w:t>№ п/п</w:t>
            </w:r>
          </w:p>
        </w:tc>
        <w:tc>
          <w:tcPr>
            <w:tcW w:w="3805" w:type="pct"/>
            <w:shd w:val="clear" w:color="auto" w:fill="D9D9D9" w:themeFill="background1" w:themeFillShade="D9"/>
            <w:vAlign w:val="center"/>
          </w:tcPr>
          <w:p w14:paraId="121F945D"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b/>
                <w:sz w:val="20"/>
                <w:szCs w:val="20"/>
              </w:rPr>
            </w:pPr>
            <w:r w:rsidRPr="007307BF">
              <w:rPr>
                <w:rFonts w:eastAsia="Calibri" w:cs="Times New Roman"/>
                <w:b/>
                <w:sz w:val="20"/>
                <w:szCs w:val="20"/>
              </w:rPr>
              <w:t>Наименование</w:t>
            </w:r>
          </w:p>
        </w:tc>
        <w:tc>
          <w:tcPr>
            <w:tcW w:w="622" w:type="pct"/>
            <w:shd w:val="clear" w:color="auto" w:fill="D9D9D9" w:themeFill="background1" w:themeFillShade="D9"/>
            <w:vAlign w:val="center"/>
          </w:tcPr>
          <w:p w14:paraId="608B78B8" w14:textId="77777777" w:rsidR="007307BF" w:rsidRPr="007307BF" w:rsidRDefault="007307BF" w:rsidP="007307BF">
            <w:pPr>
              <w:tabs>
                <w:tab w:val="left" w:pos="993"/>
              </w:tabs>
              <w:autoSpaceDE w:val="0"/>
              <w:autoSpaceDN w:val="0"/>
              <w:adjustRightInd w:val="0"/>
              <w:spacing w:line="276" w:lineRule="auto"/>
              <w:ind w:firstLine="0"/>
              <w:jc w:val="center"/>
              <w:rPr>
                <w:rFonts w:eastAsia="Calibri" w:cs="Times New Roman"/>
                <w:b/>
                <w:sz w:val="20"/>
                <w:szCs w:val="20"/>
              </w:rPr>
            </w:pPr>
            <w:r w:rsidRPr="007307BF">
              <w:rPr>
                <w:rFonts w:eastAsia="Calibri" w:cs="Times New Roman"/>
                <w:b/>
                <w:sz w:val="20"/>
                <w:szCs w:val="20"/>
              </w:rPr>
              <w:t>Кол-во</w:t>
            </w:r>
          </w:p>
        </w:tc>
      </w:tr>
      <w:tr w:rsidR="007307BF" w:rsidRPr="007307BF" w14:paraId="35DCA73C" w14:textId="77777777" w:rsidTr="007307BF">
        <w:tc>
          <w:tcPr>
            <w:tcW w:w="573" w:type="pct"/>
            <w:tcBorders>
              <w:top w:val="single" w:sz="4" w:space="0" w:color="auto"/>
              <w:left w:val="single" w:sz="4" w:space="0" w:color="auto"/>
              <w:bottom w:val="single" w:sz="4" w:space="0" w:color="auto"/>
              <w:right w:val="single" w:sz="4" w:space="0" w:color="auto"/>
            </w:tcBorders>
            <w:vAlign w:val="center"/>
          </w:tcPr>
          <w:p w14:paraId="46987801" w14:textId="77777777" w:rsidR="007307BF" w:rsidRPr="007307BF" w:rsidRDefault="007307BF" w:rsidP="007307BF">
            <w:pPr>
              <w:ind w:firstLine="0"/>
              <w:jc w:val="center"/>
              <w:rPr>
                <w:sz w:val="20"/>
                <w:szCs w:val="20"/>
              </w:rPr>
            </w:pPr>
            <w:r w:rsidRPr="007307BF">
              <w:rPr>
                <w:sz w:val="20"/>
                <w:szCs w:val="20"/>
              </w:rPr>
              <w:t>1</w:t>
            </w:r>
          </w:p>
        </w:tc>
        <w:tc>
          <w:tcPr>
            <w:tcW w:w="3805" w:type="pct"/>
            <w:tcBorders>
              <w:top w:val="single" w:sz="4" w:space="0" w:color="auto"/>
              <w:left w:val="single" w:sz="4" w:space="0" w:color="auto"/>
              <w:bottom w:val="single" w:sz="4" w:space="0" w:color="auto"/>
              <w:right w:val="single" w:sz="4" w:space="0" w:color="auto"/>
            </w:tcBorders>
            <w:vAlign w:val="center"/>
          </w:tcPr>
          <w:p w14:paraId="62409727" w14:textId="77777777" w:rsidR="007307BF" w:rsidRPr="007307BF" w:rsidRDefault="007307BF" w:rsidP="007307BF">
            <w:pPr>
              <w:ind w:left="50" w:firstLine="0"/>
              <w:contextualSpacing/>
              <w:rPr>
                <w:sz w:val="20"/>
                <w:szCs w:val="20"/>
              </w:rPr>
            </w:pPr>
            <w:r w:rsidRPr="007307BF">
              <w:rPr>
                <w:sz w:val="20"/>
                <w:szCs w:val="20"/>
              </w:rPr>
              <w:t>Замена сети водоотведения в п. Нагорный Д-160мм</w:t>
            </w:r>
          </w:p>
        </w:tc>
        <w:tc>
          <w:tcPr>
            <w:tcW w:w="622" w:type="pct"/>
            <w:tcBorders>
              <w:top w:val="single" w:sz="4" w:space="0" w:color="auto"/>
              <w:left w:val="single" w:sz="4" w:space="0" w:color="auto"/>
              <w:bottom w:val="single" w:sz="4" w:space="0" w:color="auto"/>
              <w:right w:val="single" w:sz="4" w:space="0" w:color="auto"/>
            </w:tcBorders>
            <w:vAlign w:val="center"/>
          </w:tcPr>
          <w:p w14:paraId="62F3965F" w14:textId="77777777" w:rsidR="007307BF" w:rsidRPr="007307BF" w:rsidRDefault="007307BF" w:rsidP="007307BF">
            <w:pPr>
              <w:ind w:firstLine="0"/>
              <w:jc w:val="center"/>
              <w:rPr>
                <w:sz w:val="20"/>
                <w:szCs w:val="20"/>
              </w:rPr>
            </w:pPr>
            <w:r w:rsidRPr="007307BF">
              <w:rPr>
                <w:sz w:val="20"/>
                <w:szCs w:val="20"/>
              </w:rPr>
              <w:t>2,845км</w:t>
            </w:r>
          </w:p>
        </w:tc>
      </w:tr>
      <w:tr w:rsidR="007307BF" w:rsidRPr="007307BF" w14:paraId="07B0831C" w14:textId="77777777" w:rsidTr="007307BF">
        <w:tc>
          <w:tcPr>
            <w:tcW w:w="573" w:type="pct"/>
            <w:tcBorders>
              <w:top w:val="single" w:sz="4" w:space="0" w:color="auto"/>
              <w:left w:val="single" w:sz="4" w:space="0" w:color="auto"/>
              <w:bottom w:val="single" w:sz="4" w:space="0" w:color="auto"/>
              <w:right w:val="single" w:sz="4" w:space="0" w:color="auto"/>
            </w:tcBorders>
            <w:vAlign w:val="center"/>
          </w:tcPr>
          <w:p w14:paraId="6D0871C6" w14:textId="77777777" w:rsidR="007307BF" w:rsidRPr="007307BF" w:rsidRDefault="007307BF" w:rsidP="007307BF">
            <w:pPr>
              <w:ind w:firstLine="0"/>
              <w:jc w:val="center"/>
              <w:rPr>
                <w:sz w:val="20"/>
                <w:szCs w:val="20"/>
              </w:rPr>
            </w:pPr>
            <w:r w:rsidRPr="007307BF">
              <w:rPr>
                <w:sz w:val="20"/>
                <w:szCs w:val="20"/>
              </w:rPr>
              <w:t>2</w:t>
            </w:r>
          </w:p>
        </w:tc>
        <w:tc>
          <w:tcPr>
            <w:tcW w:w="3805" w:type="pct"/>
            <w:tcBorders>
              <w:top w:val="single" w:sz="4" w:space="0" w:color="auto"/>
              <w:left w:val="single" w:sz="4" w:space="0" w:color="auto"/>
              <w:bottom w:val="single" w:sz="4" w:space="0" w:color="auto"/>
              <w:right w:val="single" w:sz="4" w:space="0" w:color="auto"/>
            </w:tcBorders>
            <w:vAlign w:val="center"/>
          </w:tcPr>
          <w:p w14:paraId="7801B5FB" w14:textId="77777777" w:rsidR="007307BF" w:rsidRPr="007307BF" w:rsidRDefault="007307BF" w:rsidP="007307BF">
            <w:pPr>
              <w:ind w:left="50" w:firstLine="0"/>
              <w:contextualSpacing/>
              <w:rPr>
                <w:sz w:val="20"/>
                <w:szCs w:val="20"/>
              </w:rPr>
            </w:pPr>
            <w:r w:rsidRPr="007307BF">
              <w:rPr>
                <w:sz w:val="20"/>
                <w:szCs w:val="20"/>
              </w:rPr>
              <w:t>Замена сети водоотведения в п. Новый Д-200мм</w:t>
            </w:r>
          </w:p>
        </w:tc>
        <w:tc>
          <w:tcPr>
            <w:tcW w:w="622" w:type="pct"/>
            <w:tcBorders>
              <w:top w:val="single" w:sz="4" w:space="0" w:color="auto"/>
              <w:left w:val="single" w:sz="4" w:space="0" w:color="auto"/>
              <w:bottom w:val="single" w:sz="4" w:space="0" w:color="auto"/>
              <w:right w:val="single" w:sz="4" w:space="0" w:color="auto"/>
            </w:tcBorders>
            <w:vAlign w:val="center"/>
          </w:tcPr>
          <w:p w14:paraId="74AF6487" w14:textId="77777777" w:rsidR="007307BF" w:rsidRPr="007307BF" w:rsidRDefault="007307BF" w:rsidP="007307BF">
            <w:pPr>
              <w:ind w:firstLine="0"/>
              <w:jc w:val="center"/>
              <w:rPr>
                <w:sz w:val="20"/>
                <w:szCs w:val="20"/>
              </w:rPr>
            </w:pPr>
            <w:r w:rsidRPr="007307BF">
              <w:rPr>
                <w:sz w:val="20"/>
                <w:szCs w:val="20"/>
              </w:rPr>
              <w:t>0,03км</w:t>
            </w:r>
          </w:p>
        </w:tc>
      </w:tr>
      <w:tr w:rsidR="007307BF" w:rsidRPr="007307BF" w14:paraId="31FFA08F" w14:textId="77777777" w:rsidTr="007307BF">
        <w:tc>
          <w:tcPr>
            <w:tcW w:w="573" w:type="pct"/>
            <w:tcBorders>
              <w:top w:val="single" w:sz="4" w:space="0" w:color="auto"/>
              <w:left w:val="single" w:sz="4" w:space="0" w:color="auto"/>
              <w:bottom w:val="single" w:sz="4" w:space="0" w:color="auto"/>
              <w:right w:val="single" w:sz="4" w:space="0" w:color="auto"/>
            </w:tcBorders>
            <w:vAlign w:val="center"/>
          </w:tcPr>
          <w:p w14:paraId="19A28A96" w14:textId="77777777" w:rsidR="007307BF" w:rsidRPr="007307BF" w:rsidRDefault="007307BF" w:rsidP="007307BF">
            <w:pPr>
              <w:ind w:firstLine="0"/>
              <w:jc w:val="center"/>
              <w:rPr>
                <w:sz w:val="20"/>
                <w:szCs w:val="20"/>
              </w:rPr>
            </w:pPr>
            <w:r w:rsidRPr="007307BF">
              <w:rPr>
                <w:sz w:val="20"/>
                <w:szCs w:val="20"/>
              </w:rPr>
              <w:t>3</w:t>
            </w:r>
          </w:p>
        </w:tc>
        <w:tc>
          <w:tcPr>
            <w:tcW w:w="3805" w:type="pct"/>
            <w:tcBorders>
              <w:top w:val="single" w:sz="4" w:space="0" w:color="auto"/>
              <w:left w:val="single" w:sz="4" w:space="0" w:color="auto"/>
              <w:bottom w:val="single" w:sz="4" w:space="0" w:color="auto"/>
              <w:right w:val="single" w:sz="4" w:space="0" w:color="auto"/>
            </w:tcBorders>
            <w:vAlign w:val="center"/>
          </w:tcPr>
          <w:p w14:paraId="0BAB65ED" w14:textId="77777777" w:rsidR="007307BF" w:rsidRPr="007307BF" w:rsidRDefault="007307BF" w:rsidP="007307BF">
            <w:pPr>
              <w:ind w:left="50" w:firstLine="0"/>
              <w:contextualSpacing/>
              <w:rPr>
                <w:sz w:val="20"/>
                <w:szCs w:val="20"/>
              </w:rPr>
            </w:pPr>
            <w:r w:rsidRPr="007307BF">
              <w:rPr>
                <w:sz w:val="20"/>
                <w:szCs w:val="20"/>
              </w:rPr>
              <w:t>Замена сети водоотведения в п. Новый 160мм</w:t>
            </w:r>
          </w:p>
        </w:tc>
        <w:tc>
          <w:tcPr>
            <w:tcW w:w="622" w:type="pct"/>
            <w:tcBorders>
              <w:top w:val="single" w:sz="4" w:space="0" w:color="auto"/>
              <w:left w:val="single" w:sz="4" w:space="0" w:color="auto"/>
              <w:bottom w:val="single" w:sz="4" w:space="0" w:color="auto"/>
              <w:right w:val="single" w:sz="4" w:space="0" w:color="auto"/>
            </w:tcBorders>
            <w:vAlign w:val="center"/>
          </w:tcPr>
          <w:p w14:paraId="4971E8DF" w14:textId="77777777" w:rsidR="007307BF" w:rsidRPr="007307BF" w:rsidRDefault="007307BF" w:rsidP="007307BF">
            <w:pPr>
              <w:ind w:firstLine="0"/>
              <w:jc w:val="center"/>
              <w:rPr>
                <w:sz w:val="20"/>
                <w:szCs w:val="20"/>
              </w:rPr>
            </w:pPr>
            <w:r w:rsidRPr="007307BF">
              <w:rPr>
                <w:sz w:val="20"/>
                <w:szCs w:val="20"/>
              </w:rPr>
              <w:t>2,0км</w:t>
            </w:r>
          </w:p>
        </w:tc>
      </w:tr>
    </w:tbl>
    <w:p w14:paraId="36BF56DB" w14:textId="77777777" w:rsidR="007307BF" w:rsidRPr="007307BF" w:rsidRDefault="007307BF" w:rsidP="007307BF"/>
    <w:p w14:paraId="6573DF48" w14:textId="77777777" w:rsidR="007307BF" w:rsidRPr="007307BF" w:rsidRDefault="007307BF" w:rsidP="007307BF">
      <w:r w:rsidRPr="007307BF">
        <w:rPr>
          <w:b/>
        </w:rPr>
        <w:t>Необходимый объем финансирования</w:t>
      </w:r>
      <w:r w:rsidRPr="007307BF">
        <w:t>: 9,99 млн руб.</w:t>
      </w:r>
    </w:p>
    <w:p w14:paraId="2949B130" w14:textId="77777777" w:rsidR="007307BF" w:rsidRPr="007307BF" w:rsidRDefault="007307BF" w:rsidP="007307BF">
      <w:pPr>
        <w:rPr>
          <w:b/>
        </w:rPr>
      </w:pPr>
      <w:r w:rsidRPr="007307BF">
        <w:rPr>
          <w:b/>
        </w:rPr>
        <w:t xml:space="preserve">Ожидаемый эффект: </w:t>
      </w:r>
    </w:p>
    <w:p w14:paraId="0B1F44B9" w14:textId="14584AB4" w:rsidR="007307BF" w:rsidRPr="007307BF" w:rsidRDefault="007307BF" w:rsidP="007307BF">
      <w:r w:rsidRPr="007307BF">
        <w:t xml:space="preserve">Перечень мероприятий и инвестиционных проектов по развитию системы водоотведения, направленных на решение поставленных задач и обеспечение целевых показателей развития коммунальной инфраструктуры Новоавачинского сельского поселения, представлен в таблице </w:t>
      </w:r>
      <w:r w:rsidR="004D4C0A">
        <w:t>10</w:t>
      </w:r>
      <w:r w:rsidR="00700409">
        <w:t>8</w:t>
      </w:r>
      <w:r w:rsidR="004D4C0A">
        <w:t>.</w:t>
      </w:r>
    </w:p>
    <w:p w14:paraId="499C2F38" w14:textId="36C2F538" w:rsidR="007307BF" w:rsidRPr="007307BF" w:rsidRDefault="007307BF" w:rsidP="00700409">
      <w:pPr>
        <w:pStyle w:val="a"/>
      </w:pPr>
      <w:r w:rsidRPr="007307BF">
        <w:t xml:space="preserve">Затраты на реализацию проектов по системе </w:t>
      </w:r>
      <w:r w:rsidR="00700409" w:rsidRPr="007307BF">
        <w:t>водоотведения Новоавачинского</w:t>
      </w:r>
      <w:r w:rsidRPr="007307BF">
        <w:t xml:space="preserve"> сельского поселение до 2025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5"/>
        <w:gridCol w:w="1356"/>
        <w:gridCol w:w="1518"/>
      </w:tblGrid>
      <w:tr w:rsidR="007307BF" w:rsidRPr="007307BF" w14:paraId="65349C27" w14:textId="77777777" w:rsidTr="00700409">
        <w:trPr>
          <w:trHeight w:val="464"/>
        </w:trPr>
        <w:tc>
          <w:tcPr>
            <w:tcW w:w="3508" w:type="pct"/>
            <w:vMerge w:val="restart"/>
            <w:shd w:val="clear" w:color="auto" w:fill="D9D9D9" w:themeFill="background1" w:themeFillShade="D9"/>
            <w:vAlign w:val="center"/>
            <w:hideMark/>
          </w:tcPr>
          <w:p w14:paraId="07CC5229" w14:textId="77777777" w:rsidR="007307BF" w:rsidRPr="007307BF" w:rsidRDefault="007307BF" w:rsidP="007307BF">
            <w:pPr>
              <w:ind w:firstLine="49"/>
              <w:jc w:val="center"/>
              <w:rPr>
                <w:b/>
                <w:bCs/>
                <w:color w:val="000000"/>
                <w:sz w:val="20"/>
                <w:szCs w:val="20"/>
              </w:rPr>
            </w:pPr>
            <w:r w:rsidRPr="007307BF">
              <w:rPr>
                <w:b/>
                <w:bCs/>
                <w:color w:val="000000"/>
                <w:sz w:val="20"/>
                <w:szCs w:val="20"/>
              </w:rPr>
              <w:t>Показатель</w:t>
            </w:r>
          </w:p>
        </w:tc>
        <w:tc>
          <w:tcPr>
            <w:tcW w:w="704" w:type="pct"/>
            <w:vMerge w:val="restart"/>
            <w:shd w:val="clear" w:color="auto" w:fill="D9D9D9" w:themeFill="background1" w:themeFillShade="D9"/>
            <w:vAlign w:val="center"/>
            <w:hideMark/>
          </w:tcPr>
          <w:p w14:paraId="4478A811" w14:textId="77777777" w:rsidR="007307BF" w:rsidRPr="007307BF" w:rsidRDefault="007307BF" w:rsidP="007307BF">
            <w:pPr>
              <w:ind w:firstLine="49"/>
              <w:jc w:val="center"/>
              <w:rPr>
                <w:b/>
                <w:bCs/>
                <w:color w:val="000000"/>
                <w:sz w:val="20"/>
                <w:szCs w:val="20"/>
              </w:rPr>
            </w:pPr>
            <w:r w:rsidRPr="007307BF">
              <w:rPr>
                <w:b/>
                <w:bCs/>
                <w:color w:val="000000"/>
                <w:sz w:val="20"/>
                <w:szCs w:val="20"/>
              </w:rPr>
              <w:t>Ед. изм.</w:t>
            </w:r>
          </w:p>
        </w:tc>
        <w:tc>
          <w:tcPr>
            <w:tcW w:w="788" w:type="pct"/>
            <w:vMerge w:val="restart"/>
            <w:shd w:val="clear" w:color="auto" w:fill="D9D9D9" w:themeFill="background1" w:themeFillShade="D9"/>
            <w:vAlign w:val="center"/>
            <w:hideMark/>
          </w:tcPr>
          <w:p w14:paraId="63D45E5A" w14:textId="77777777" w:rsidR="007307BF" w:rsidRPr="007307BF" w:rsidRDefault="007307BF" w:rsidP="007307BF">
            <w:pPr>
              <w:ind w:firstLine="49"/>
              <w:jc w:val="center"/>
              <w:rPr>
                <w:b/>
                <w:bCs/>
                <w:color w:val="000000"/>
                <w:sz w:val="20"/>
                <w:szCs w:val="20"/>
              </w:rPr>
            </w:pPr>
            <w:r w:rsidRPr="007307BF">
              <w:rPr>
                <w:b/>
                <w:bCs/>
                <w:color w:val="000000"/>
                <w:sz w:val="20"/>
                <w:szCs w:val="20"/>
              </w:rPr>
              <w:t>Итого 2015-2025 гг.</w:t>
            </w:r>
          </w:p>
        </w:tc>
      </w:tr>
      <w:tr w:rsidR="007307BF" w:rsidRPr="007307BF" w14:paraId="790C1F69" w14:textId="77777777" w:rsidTr="00700409">
        <w:trPr>
          <w:trHeight w:val="345"/>
        </w:trPr>
        <w:tc>
          <w:tcPr>
            <w:tcW w:w="3508" w:type="pct"/>
            <w:vMerge/>
            <w:shd w:val="clear" w:color="auto" w:fill="D9D9D9" w:themeFill="background1" w:themeFillShade="D9"/>
            <w:vAlign w:val="center"/>
            <w:hideMark/>
          </w:tcPr>
          <w:p w14:paraId="2E576EDE" w14:textId="77777777" w:rsidR="007307BF" w:rsidRPr="007307BF" w:rsidRDefault="007307BF" w:rsidP="007307BF">
            <w:pPr>
              <w:ind w:firstLine="49"/>
              <w:jc w:val="center"/>
              <w:rPr>
                <w:b/>
                <w:bCs/>
                <w:color w:val="000000"/>
                <w:sz w:val="20"/>
                <w:szCs w:val="20"/>
              </w:rPr>
            </w:pPr>
          </w:p>
        </w:tc>
        <w:tc>
          <w:tcPr>
            <w:tcW w:w="704" w:type="pct"/>
            <w:vMerge/>
            <w:shd w:val="clear" w:color="auto" w:fill="D9D9D9" w:themeFill="background1" w:themeFillShade="D9"/>
            <w:vAlign w:val="center"/>
            <w:hideMark/>
          </w:tcPr>
          <w:p w14:paraId="6B45074C" w14:textId="77777777" w:rsidR="007307BF" w:rsidRPr="007307BF" w:rsidRDefault="007307BF" w:rsidP="007307BF">
            <w:pPr>
              <w:ind w:firstLine="49"/>
              <w:jc w:val="center"/>
              <w:rPr>
                <w:b/>
                <w:bCs/>
                <w:color w:val="000000"/>
                <w:sz w:val="20"/>
                <w:szCs w:val="20"/>
              </w:rPr>
            </w:pPr>
          </w:p>
        </w:tc>
        <w:tc>
          <w:tcPr>
            <w:tcW w:w="788" w:type="pct"/>
            <w:vMerge/>
            <w:shd w:val="clear" w:color="auto" w:fill="D9D9D9" w:themeFill="background1" w:themeFillShade="D9"/>
            <w:vAlign w:val="center"/>
            <w:hideMark/>
          </w:tcPr>
          <w:p w14:paraId="5235E7D8" w14:textId="77777777" w:rsidR="007307BF" w:rsidRPr="007307BF" w:rsidRDefault="007307BF" w:rsidP="007307BF">
            <w:pPr>
              <w:ind w:firstLine="49"/>
              <w:jc w:val="center"/>
              <w:rPr>
                <w:b/>
                <w:bCs/>
                <w:color w:val="000000"/>
                <w:sz w:val="20"/>
                <w:szCs w:val="20"/>
              </w:rPr>
            </w:pPr>
          </w:p>
        </w:tc>
      </w:tr>
      <w:tr w:rsidR="007307BF" w:rsidRPr="007307BF" w14:paraId="52B2FFC9" w14:textId="77777777" w:rsidTr="007307BF">
        <w:trPr>
          <w:trHeight w:val="284"/>
        </w:trPr>
        <w:tc>
          <w:tcPr>
            <w:tcW w:w="3508" w:type="pct"/>
            <w:shd w:val="clear" w:color="000000" w:fill="FFFFFF"/>
            <w:vAlign w:val="center"/>
            <w:hideMark/>
          </w:tcPr>
          <w:p w14:paraId="611DE618" w14:textId="77777777" w:rsidR="007307BF" w:rsidRPr="007307BF" w:rsidRDefault="007307BF" w:rsidP="007307BF">
            <w:pPr>
              <w:ind w:firstLine="49"/>
              <w:jc w:val="left"/>
              <w:rPr>
                <w:b/>
                <w:bCs/>
                <w:color w:val="000000"/>
                <w:sz w:val="20"/>
                <w:szCs w:val="20"/>
              </w:rPr>
            </w:pPr>
            <w:r w:rsidRPr="007307BF">
              <w:rPr>
                <w:b/>
                <w:bCs/>
                <w:color w:val="000000"/>
                <w:sz w:val="20"/>
                <w:szCs w:val="20"/>
              </w:rPr>
              <w:t>Проект 1. Энергосбережение и повышение энергетической эффективности</w:t>
            </w:r>
          </w:p>
        </w:tc>
        <w:tc>
          <w:tcPr>
            <w:tcW w:w="704" w:type="pct"/>
            <w:shd w:val="clear" w:color="000000" w:fill="FFFFFF"/>
            <w:vAlign w:val="center"/>
            <w:hideMark/>
          </w:tcPr>
          <w:p w14:paraId="531116BC" w14:textId="77777777" w:rsidR="007307BF" w:rsidRPr="007307BF" w:rsidRDefault="007307BF" w:rsidP="007307BF">
            <w:pPr>
              <w:ind w:firstLine="49"/>
              <w:jc w:val="center"/>
              <w:rPr>
                <w:b/>
                <w:bCs/>
                <w:color w:val="000000"/>
                <w:sz w:val="20"/>
                <w:szCs w:val="20"/>
              </w:rPr>
            </w:pPr>
          </w:p>
        </w:tc>
        <w:tc>
          <w:tcPr>
            <w:tcW w:w="788" w:type="pct"/>
            <w:shd w:val="clear" w:color="000000" w:fill="FFFFFF"/>
            <w:vAlign w:val="center"/>
            <w:hideMark/>
          </w:tcPr>
          <w:p w14:paraId="51A21957" w14:textId="77777777" w:rsidR="007307BF" w:rsidRPr="007307BF" w:rsidRDefault="007307BF" w:rsidP="007307BF">
            <w:pPr>
              <w:ind w:firstLine="49"/>
              <w:jc w:val="center"/>
              <w:rPr>
                <w:b/>
                <w:bCs/>
                <w:color w:val="000000"/>
                <w:sz w:val="20"/>
                <w:szCs w:val="20"/>
              </w:rPr>
            </w:pPr>
          </w:p>
        </w:tc>
      </w:tr>
      <w:tr w:rsidR="007307BF" w:rsidRPr="007307BF" w14:paraId="273973EE" w14:textId="77777777" w:rsidTr="007307BF">
        <w:trPr>
          <w:trHeight w:val="284"/>
        </w:trPr>
        <w:tc>
          <w:tcPr>
            <w:tcW w:w="3508" w:type="pct"/>
            <w:shd w:val="clear" w:color="000000" w:fill="FFFFFF"/>
            <w:vAlign w:val="center"/>
            <w:hideMark/>
          </w:tcPr>
          <w:p w14:paraId="380BB26A" w14:textId="77777777" w:rsidR="007307BF" w:rsidRPr="007307BF" w:rsidRDefault="007307BF" w:rsidP="007307BF">
            <w:pPr>
              <w:ind w:firstLine="49"/>
              <w:jc w:val="left"/>
              <w:rPr>
                <w:bCs/>
                <w:color w:val="000000"/>
                <w:sz w:val="20"/>
                <w:szCs w:val="20"/>
              </w:rPr>
            </w:pPr>
            <w:r w:rsidRPr="007307BF">
              <w:rPr>
                <w:bCs/>
                <w:color w:val="000000"/>
                <w:sz w:val="20"/>
                <w:szCs w:val="20"/>
              </w:rPr>
              <w:t>Затраты</w:t>
            </w:r>
          </w:p>
        </w:tc>
        <w:tc>
          <w:tcPr>
            <w:tcW w:w="704" w:type="pct"/>
            <w:shd w:val="clear" w:color="000000" w:fill="FFFFFF"/>
            <w:vAlign w:val="center"/>
            <w:hideMark/>
          </w:tcPr>
          <w:p w14:paraId="33C851AB" w14:textId="77777777" w:rsidR="007307BF" w:rsidRPr="007307BF" w:rsidRDefault="007307BF" w:rsidP="007307BF">
            <w:pPr>
              <w:ind w:firstLine="49"/>
              <w:jc w:val="center"/>
              <w:rPr>
                <w:b/>
                <w:bCs/>
                <w:color w:val="000000"/>
                <w:sz w:val="20"/>
                <w:szCs w:val="20"/>
              </w:rPr>
            </w:pPr>
            <w:r w:rsidRPr="007307BF">
              <w:rPr>
                <w:b/>
                <w:bCs/>
                <w:color w:val="000000"/>
                <w:sz w:val="20"/>
                <w:szCs w:val="20"/>
              </w:rPr>
              <w:t>млн руб.</w:t>
            </w:r>
          </w:p>
        </w:tc>
        <w:tc>
          <w:tcPr>
            <w:tcW w:w="788" w:type="pct"/>
            <w:shd w:val="clear" w:color="000000" w:fill="FFFFFF"/>
            <w:vAlign w:val="center"/>
            <w:hideMark/>
          </w:tcPr>
          <w:p w14:paraId="26F1D9B3" w14:textId="77777777" w:rsidR="007307BF" w:rsidRPr="007307BF" w:rsidRDefault="007307BF" w:rsidP="007307BF">
            <w:pPr>
              <w:ind w:firstLine="49"/>
              <w:jc w:val="center"/>
              <w:rPr>
                <w:b/>
                <w:bCs/>
                <w:color w:val="000000"/>
                <w:sz w:val="20"/>
                <w:szCs w:val="20"/>
              </w:rPr>
            </w:pPr>
            <w:r w:rsidRPr="007307BF">
              <w:rPr>
                <w:b/>
                <w:bCs/>
                <w:color w:val="000000"/>
                <w:sz w:val="20"/>
                <w:szCs w:val="20"/>
              </w:rPr>
              <w:t>10,00</w:t>
            </w:r>
          </w:p>
        </w:tc>
      </w:tr>
      <w:tr w:rsidR="007307BF" w:rsidRPr="007307BF" w14:paraId="736B2C4E" w14:textId="77777777" w:rsidTr="007307BF">
        <w:trPr>
          <w:trHeight w:val="284"/>
        </w:trPr>
        <w:tc>
          <w:tcPr>
            <w:tcW w:w="3508" w:type="pct"/>
            <w:shd w:val="clear" w:color="000000" w:fill="FFFFFF"/>
            <w:vAlign w:val="center"/>
            <w:hideMark/>
          </w:tcPr>
          <w:p w14:paraId="62214B60" w14:textId="77777777" w:rsidR="007307BF" w:rsidRPr="007307BF" w:rsidRDefault="007307BF" w:rsidP="007307BF">
            <w:pPr>
              <w:ind w:firstLine="49"/>
              <w:jc w:val="left"/>
              <w:rPr>
                <w:b/>
                <w:bCs/>
                <w:color w:val="000000"/>
                <w:sz w:val="20"/>
                <w:szCs w:val="20"/>
              </w:rPr>
            </w:pPr>
            <w:r w:rsidRPr="007307BF">
              <w:rPr>
                <w:b/>
                <w:bCs/>
                <w:color w:val="000000"/>
                <w:sz w:val="20"/>
                <w:szCs w:val="20"/>
              </w:rPr>
              <w:t>Проект 2. Строительство головных сооружений системы водоснабжения</w:t>
            </w:r>
          </w:p>
        </w:tc>
        <w:tc>
          <w:tcPr>
            <w:tcW w:w="704" w:type="pct"/>
            <w:shd w:val="clear" w:color="000000" w:fill="FFFFFF"/>
            <w:vAlign w:val="center"/>
            <w:hideMark/>
          </w:tcPr>
          <w:p w14:paraId="32557A84" w14:textId="77777777" w:rsidR="007307BF" w:rsidRPr="007307BF" w:rsidRDefault="007307BF" w:rsidP="007307BF">
            <w:pPr>
              <w:ind w:firstLine="49"/>
              <w:jc w:val="center"/>
              <w:rPr>
                <w:color w:val="000000"/>
                <w:sz w:val="20"/>
                <w:szCs w:val="20"/>
              </w:rPr>
            </w:pPr>
          </w:p>
        </w:tc>
        <w:tc>
          <w:tcPr>
            <w:tcW w:w="788" w:type="pct"/>
            <w:shd w:val="clear" w:color="000000" w:fill="FFFFFF"/>
            <w:vAlign w:val="center"/>
            <w:hideMark/>
          </w:tcPr>
          <w:p w14:paraId="1449EF39" w14:textId="77777777" w:rsidR="007307BF" w:rsidRPr="007307BF" w:rsidRDefault="007307BF" w:rsidP="007307BF">
            <w:pPr>
              <w:ind w:firstLine="49"/>
              <w:jc w:val="center"/>
              <w:rPr>
                <w:color w:val="000000"/>
                <w:sz w:val="20"/>
                <w:szCs w:val="20"/>
              </w:rPr>
            </w:pPr>
          </w:p>
        </w:tc>
      </w:tr>
      <w:tr w:rsidR="007307BF" w:rsidRPr="007307BF" w14:paraId="737AAA83" w14:textId="77777777" w:rsidTr="007307BF">
        <w:trPr>
          <w:trHeight w:val="284"/>
        </w:trPr>
        <w:tc>
          <w:tcPr>
            <w:tcW w:w="3508" w:type="pct"/>
            <w:shd w:val="clear" w:color="000000" w:fill="FFFFFF"/>
            <w:vAlign w:val="center"/>
            <w:hideMark/>
          </w:tcPr>
          <w:p w14:paraId="718F9AED" w14:textId="77777777" w:rsidR="007307BF" w:rsidRPr="007307BF" w:rsidRDefault="007307BF" w:rsidP="007307BF">
            <w:pPr>
              <w:ind w:firstLine="49"/>
              <w:jc w:val="left"/>
              <w:rPr>
                <w:bCs/>
                <w:color w:val="000000"/>
                <w:sz w:val="20"/>
                <w:szCs w:val="20"/>
              </w:rPr>
            </w:pPr>
            <w:r w:rsidRPr="007307BF">
              <w:rPr>
                <w:bCs/>
                <w:color w:val="000000"/>
                <w:sz w:val="20"/>
                <w:szCs w:val="20"/>
              </w:rPr>
              <w:t>Затраты</w:t>
            </w:r>
          </w:p>
        </w:tc>
        <w:tc>
          <w:tcPr>
            <w:tcW w:w="704" w:type="pct"/>
            <w:shd w:val="clear" w:color="000000" w:fill="FFFFFF"/>
            <w:vAlign w:val="center"/>
            <w:hideMark/>
          </w:tcPr>
          <w:p w14:paraId="2D377A33" w14:textId="77777777" w:rsidR="007307BF" w:rsidRPr="007307BF" w:rsidRDefault="007307BF" w:rsidP="007307BF">
            <w:pPr>
              <w:ind w:firstLine="49"/>
              <w:jc w:val="center"/>
              <w:rPr>
                <w:b/>
                <w:bCs/>
                <w:color w:val="000000"/>
                <w:sz w:val="20"/>
                <w:szCs w:val="20"/>
              </w:rPr>
            </w:pPr>
            <w:r w:rsidRPr="007307BF">
              <w:rPr>
                <w:b/>
                <w:bCs/>
                <w:color w:val="000000"/>
                <w:sz w:val="20"/>
                <w:szCs w:val="20"/>
              </w:rPr>
              <w:t>млн руб.</w:t>
            </w:r>
          </w:p>
        </w:tc>
        <w:tc>
          <w:tcPr>
            <w:tcW w:w="788" w:type="pct"/>
            <w:shd w:val="clear" w:color="000000" w:fill="FFFFFF"/>
            <w:vAlign w:val="center"/>
            <w:hideMark/>
          </w:tcPr>
          <w:p w14:paraId="4457B2FF" w14:textId="77777777" w:rsidR="007307BF" w:rsidRPr="007307BF" w:rsidRDefault="007307BF" w:rsidP="007307BF">
            <w:pPr>
              <w:ind w:firstLine="49"/>
              <w:jc w:val="center"/>
              <w:rPr>
                <w:b/>
                <w:bCs/>
                <w:color w:val="000000"/>
                <w:sz w:val="20"/>
                <w:szCs w:val="20"/>
              </w:rPr>
            </w:pPr>
            <w:r w:rsidRPr="007307BF">
              <w:rPr>
                <w:b/>
                <w:bCs/>
                <w:color w:val="000000"/>
                <w:sz w:val="20"/>
                <w:szCs w:val="20"/>
              </w:rPr>
              <w:t>220,00</w:t>
            </w:r>
          </w:p>
        </w:tc>
      </w:tr>
      <w:tr w:rsidR="007307BF" w:rsidRPr="007307BF" w14:paraId="2F40DA98" w14:textId="77777777" w:rsidTr="007307BF">
        <w:trPr>
          <w:trHeight w:val="284"/>
        </w:trPr>
        <w:tc>
          <w:tcPr>
            <w:tcW w:w="3508" w:type="pct"/>
            <w:shd w:val="clear" w:color="000000" w:fill="FFFFFF"/>
            <w:vAlign w:val="center"/>
            <w:hideMark/>
          </w:tcPr>
          <w:p w14:paraId="43EC678A" w14:textId="77777777" w:rsidR="007307BF" w:rsidRPr="007307BF" w:rsidRDefault="007307BF" w:rsidP="007307BF">
            <w:pPr>
              <w:ind w:firstLine="49"/>
              <w:jc w:val="left"/>
              <w:rPr>
                <w:b/>
                <w:bCs/>
                <w:color w:val="000000"/>
                <w:sz w:val="20"/>
                <w:szCs w:val="20"/>
              </w:rPr>
            </w:pPr>
            <w:r w:rsidRPr="007307BF">
              <w:rPr>
                <w:b/>
                <w:bCs/>
                <w:color w:val="000000"/>
                <w:sz w:val="20"/>
                <w:szCs w:val="20"/>
              </w:rPr>
              <w:t>Проект 4. Строительство линейных сооружений системы водоснабжения</w:t>
            </w:r>
          </w:p>
        </w:tc>
        <w:tc>
          <w:tcPr>
            <w:tcW w:w="704" w:type="pct"/>
            <w:shd w:val="clear" w:color="000000" w:fill="FFFFFF"/>
            <w:vAlign w:val="center"/>
            <w:hideMark/>
          </w:tcPr>
          <w:p w14:paraId="5F4CEE06" w14:textId="77777777" w:rsidR="007307BF" w:rsidRPr="007307BF" w:rsidRDefault="007307BF" w:rsidP="007307BF">
            <w:pPr>
              <w:ind w:firstLine="49"/>
              <w:jc w:val="center"/>
              <w:rPr>
                <w:color w:val="000000"/>
                <w:sz w:val="20"/>
                <w:szCs w:val="20"/>
              </w:rPr>
            </w:pPr>
          </w:p>
        </w:tc>
        <w:tc>
          <w:tcPr>
            <w:tcW w:w="788" w:type="pct"/>
            <w:shd w:val="clear" w:color="000000" w:fill="FFFFFF"/>
            <w:vAlign w:val="center"/>
            <w:hideMark/>
          </w:tcPr>
          <w:p w14:paraId="255454AB" w14:textId="77777777" w:rsidR="007307BF" w:rsidRPr="007307BF" w:rsidRDefault="007307BF" w:rsidP="007307BF">
            <w:pPr>
              <w:ind w:firstLine="49"/>
              <w:jc w:val="center"/>
              <w:rPr>
                <w:color w:val="000000"/>
                <w:sz w:val="20"/>
                <w:szCs w:val="20"/>
              </w:rPr>
            </w:pPr>
          </w:p>
        </w:tc>
      </w:tr>
      <w:tr w:rsidR="007307BF" w:rsidRPr="007307BF" w14:paraId="6BC4885E" w14:textId="77777777" w:rsidTr="007307BF">
        <w:trPr>
          <w:trHeight w:val="284"/>
        </w:trPr>
        <w:tc>
          <w:tcPr>
            <w:tcW w:w="3508" w:type="pct"/>
            <w:shd w:val="clear" w:color="000000" w:fill="FFFFFF"/>
            <w:vAlign w:val="center"/>
            <w:hideMark/>
          </w:tcPr>
          <w:p w14:paraId="660ED514" w14:textId="77777777" w:rsidR="007307BF" w:rsidRPr="007307BF" w:rsidRDefault="007307BF" w:rsidP="007307BF">
            <w:pPr>
              <w:ind w:firstLine="49"/>
              <w:jc w:val="left"/>
              <w:rPr>
                <w:bCs/>
                <w:color w:val="000000"/>
                <w:sz w:val="20"/>
                <w:szCs w:val="20"/>
              </w:rPr>
            </w:pPr>
            <w:r w:rsidRPr="007307BF">
              <w:rPr>
                <w:bCs/>
                <w:color w:val="000000"/>
                <w:sz w:val="20"/>
                <w:szCs w:val="20"/>
              </w:rPr>
              <w:t>Затраты</w:t>
            </w:r>
          </w:p>
        </w:tc>
        <w:tc>
          <w:tcPr>
            <w:tcW w:w="704" w:type="pct"/>
            <w:shd w:val="clear" w:color="000000" w:fill="FFFFFF"/>
            <w:vAlign w:val="center"/>
            <w:hideMark/>
          </w:tcPr>
          <w:p w14:paraId="621154A1" w14:textId="77777777" w:rsidR="007307BF" w:rsidRPr="007307BF" w:rsidRDefault="007307BF" w:rsidP="007307BF">
            <w:pPr>
              <w:ind w:firstLine="49"/>
              <w:jc w:val="center"/>
              <w:rPr>
                <w:b/>
                <w:bCs/>
                <w:color w:val="000000"/>
                <w:sz w:val="20"/>
                <w:szCs w:val="20"/>
              </w:rPr>
            </w:pPr>
            <w:r w:rsidRPr="007307BF">
              <w:rPr>
                <w:b/>
                <w:bCs/>
                <w:color w:val="000000"/>
                <w:sz w:val="20"/>
                <w:szCs w:val="20"/>
              </w:rPr>
              <w:t>млн руб.</w:t>
            </w:r>
          </w:p>
        </w:tc>
        <w:tc>
          <w:tcPr>
            <w:tcW w:w="788" w:type="pct"/>
            <w:shd w:val="clear" w:color="000000" w:fill="FFFFFF"/>
            <w:vAlign w:val="center"/>
            <w:hideMark/>
          </w:tcPr>
          <w:p w14:paraId="4DE881B3" w14:textId="77777777" w:rsidR="007307BF" w:rsidRPr="007307BF" w:rsidRDefault="007307BF" w:rsidP="007307BF">
            <w:pPr>
              <w:ind w:firstLine="49"/>
              <w:jc w:val="center"/>
              <w:rPr>
                <w:b/>
                <w:bCs/>
                <w:color w:val="000000"/>
                <w:sz w:val="20"/>
                <w:szCs w:val="20"/>
              </w:rPr>
            </w:pPr>
            <w:r w:rsidRPr="007307BF">
              <w:rPr>
                <w:b/>
                <w:bCs/>
                <w:color w:val="000000"/>
                <w:sz w:val="20"/>
                <w:szCs w:val="20"/>
              </w:rPr>
              <w:t>13,834</w:t>
            </w:r>
          </w:p>
        </w:tc>
      </w:tr>
      <w:tr w:rsidR="007307BF" w:rsidRPr="007307BF" w14:paraId="02000F37" w14:textId="77777777" w:rsidTr="007307BF">
        <w:trPr>
          <w:trHeight w:val="284"/>
        </w:trPr>
        <w:tc>
          <w:tcPr>
            <w:tcW w:w="3508" w:type="pct"/>
            <w:shd w:val="clear" w:color="000000" w:fill="FFFFFF"/>
            <w:vAlign w:val="center"/>
            <w:hideMark/>
          </w:tcPr>
          <w:p w14:paraId="6DB05DE8" w14:textId="77777777" w:rsidR="007307BF" w:rsidRPr="007307BF" w:rsidRDefault="007307BF" w:rsidP="007307BF">
            <w:pPr>
              <w:ind w:firstLine="49"/>
              <w:jc w:val="left"/>
              <w:rPr>
                <w:b/>
                <w:bCs/>
                <w:color w:val="000000"/>
                <w:sz w:val="20"/>
                <w:szCs w:val="20"/>
              </w:rPr>
            </w:pPr>
            <w:r w:rsidRPr="007307BF">
              <w:rPr>
                <w:b/>
                <w:bCs/>
                <w:color w:val="000000"/>
                <w:sz w:val="20"/>
                <w:szCs w:val="20"/>
              </w:rPr>
              <w:t>Проект 5. Реконструкция и модернизация линейных сооружений системы водоснабжения</w:t>
            </w:r>
          </w:p>
        </w:tc>
        <w:tc>
          <w:tcPr>
            <w:tcW w:w="704" w:type="pct"/>
            <w:shd w:val="clear" w:color="000000" w:fill="FFFFFF"/>
            <w:vAlign w:val="center"/>
            <w:hideMark/>
          </w:tcPr>
          <w:p w14:paraId="220F6C84" w14:textId="77777777" w:rsidR="007307BF" w:rsidRPr="007307BF" w:rsidRDefault="007307BF" w:rsidP="007307BF">
            <w:pPr>
              <w:ind w:firstLine="49"/>
              <w:jc w:val="center"/>
              <w:rPr>
                <w:color w:val="000000"/>
                <w:sz w:val="20"/>
                <w:szCs w:val="20"/>
              </w:rPr>
            </w:pPr>
          </w:p>
        </w:tc>
        <w:tc>
          <w:tcPr>
            <w:tcW w:w="788" w:type="pct"/>
            <w:shd w:val="clear" w:color="000000" w:fill="FFFFFF"/>
            <w:vAlign w:val="center"/>
            <w:hideMark/>
          </w:tcPr>
          <w:p w14:paraId="44C2D8B2" w14:textId="77777777" w:rsidR="007307BF" w:rsidRPr="007307BF" w:rsidRDefault="007307BF" w:rsidP="007307BF">
            <w:pPr>
              <w:ind w:firstLine="49"/>
              <w:jc w:val="center"/>
              <w:rPr>
                <w:color w:val="000000"/>
                <w:sz w:val="20"/>
                <w:szCs w:val="20"/>
              </w:rPr>
            </w:pPr>
          </w:p>
        </w:tc>
      </w:tr>
      <w:tr w:rsidR="007307BF" w:rsidRPr="007307BF" w14:paraId="33E71099" w14:textId="77777777" w:rsidTr="007307BF">
        <w:trPr>
          <w:trHeight w:val="284"/>
        </w:trPr>
        <w:tc>
          <w:tcPr>
            <w:tcW w:w="3508" w:type="pct"/>
            <w:shd w:val="clear" w:color="000000" w:fill="FFFFFF"/>
            <w:vAlign w:val="center"/>
            <w:hideMark/>
          </w:tcPr>
          <w:p w14:paraId="57546FB2" w14:textId="77777777" w:rsidR="007307BF" w:rsidRPr="007307BF" w:rsidRDefault="007307BF" w:rsidP="007307BF">
            <w:pPr>
              <w:ind w:firstLine="49"/>
              <w:jc w:val="left"/>
              <w:rPr>
                <w:bCs/>
                <w:color w:val="000000"/>
                <w:sz w:val="20"/>
                <w:szCs w:val="20"/>
              </w:rPr>
            </w:pPr>
            <w:r w:rsidRPr="007307BF">
              <w:rPr>
                <w:bCs/>
                <w:color w:val="000000"/>
                <w:sz w:val="20"/>
                <w:szCs w:val="20"/>
              </w:rPr>
              <w:t>Затраты</w:t>
            </w:r>
          </w:p>
        </w:tc>
        <w:tc>
          <w:tcPr>
            <w:tcW w:w="704" w:type="pct"/>
            <w:shd w:val="clear" w:color="000000" w:fill="FFFFFF"/>
            <w:vAlign w:val="center"/>
            <w:hideMark/>
          </w:tcPr>
          <w:p w14:paraId="5D4DDAC7" w14:textId="77777777" w:rsidR="007307BF" w:rsidRPr="007307BF" w:rsidRDefault="007307BF" w:rsidP="007307BF">
            <w:pPr>
              <w:ind w:firstLine="49"/>
              <w:jc w:val="center"/>
              <w:rPr>
                <w:b/>
                <w:bCs/>
                <w:color w:val="000000"/>
                <w:sz w:val="20"/>
                <w:szCs w:val="20"/>
              </w:rPr>
            </w:pPr>
            <w:r w:rsidRPr="007307BF">
              <w:rPr>
                <w:b/>
                <w:bCs/>
                <w:color w:val="000000"/>
                <w:sz w:val="20"/>
                <w:szCs w:val="20"/>
              </w:rPr>
              <w:t>млн руб.</w:t>
            </w:r>
          </w:p>
        </w:tc>
        <w:tc>
          <w:tcPr>
            <w:tcW w:w="788" w:type="pct"/>
            <w:shd w:val="clear" w:color="000000" w:fill="FFFFFF"/>
            <w:vAlign w:val="center"/>
            <w:hideMark/>
          </w:tcPr>
          <w:p w14:paraId="0ECEF058" w14:textId="77777777" w:rsidR="007307BF" w:rsidRPr="007307BF" w:rsidRDefault="007307BF" w:rsidP="007307BF">
            <w:pPr>
              <w:ind w:firstLine="49"/>
              <w:jc w:val="center"/>
              <w:rPr>
                <w:b/>
                <w:bCs/>
                <w:color w:val="000000"/>
                <w:sz w:val="20"/>
                <w:szCs w:val="20"/>
              </w:rPr>
            </w:pPr>
            <w:r w:rsidRPr="007307BF">
              <w:rPr>
                <w:b/>
                <w:bCs/>
                <w:color w:val="000000"/>
                <w:sz w:val="20"/>
                <w:szCs w:val="20"/>
              </w:rPr>
              <w:t>9,99</w:t>
            </w:r>
          </w:p>
        </w:tc>
      </w:tr>
      <w:tr w:rsidR="007307BF" w:rsidRPr="007307BF" w14:paraId="542E14BF" w14:textId="77777777" w:rsidTr="00700409">
        <w:trPr>
          <w:trHeight w:val="284"/>
        </w:trPr>
        <w:tc>
          <w:tcPr>
            <w:tcW w:w="3508" w:type="pct"/>
            <w:shd w:val="clear" w:color="auto" w:fill="D9D9D9" w:themeFill="background1" w:themeFillShade="D9"/>
            <w:vAlign w:val="center"/>
            <w:hideMark/>
          </w:tcPr>
          <w:p w14:paraId="42749300" w14:textId="77777777" w:rsidR="007307BF" w:rsidRPr="007307BF" w:rsidRDefault="007307BF" w:rsidP="007307BF">
            <w:pPr>
              <w:ind w:firstLine="49"/>
              <w:jc w:val="left"/>
              <w:rPr>
                <w:b/>
                <w:bCs/>
                <w:color w:val="000000"/>
                <w:sz w:val="20"/>
                <w:szCs w:val="20"/>
              </w:rPr>
            </w:pPr>
            <w:r w:rsidRPr="007307BF">
              <w:rPr>
                <w:b/>
                <w:bCs/>
                <w:color w:val="000000"/>
                <w:sz w:val="20"/>
                <w:szCs w:val="20"/>
              </w:rPr>
              <w:t>Затраты итого</w:t>
            </w:r>
          </w:p>
        </w:tc>
        <w:tc>
          <w:tcPr>
            <w:tcW w:w="704" w:type="pct"/>
            <w:shd w:val="clear" w:color="auto" w:fill="D9D9D9" w:themeFill="background1" w:themeFillShade="D9"/>
            <w:vAlign w:val="center"/>
            <w:hideMark/>
          </w:tcPr>
          <w:p w14:paraId="0D38438A" w14:textId="77777777" w:rsidR="007307BF" w:rsidRPr="007307BF" w:rsidRDefault="007307BF" w:rsidP="007307BF">
            <w:pPr>
              <w:ind w:firstLine="49"/>
              <w:jc w:val="center"/>
              <w:rPr>
                <w:b/>
                <w:bCs/>
                <w:color w:val="000000"/>
                <w:sz w:val="20"/>
                <w:szCs w:val="20"/>
              </w:rPr>
            </w:pPr>
            <w:r w:rsidRPr="007307BF">
              <w:rPr>
                <w:b/>
                <w:bCs/>
                <w:color w:val="000000"/>
                <w:sz w:val="20"/>
                <w:szCs w:val="20"/>
              </w:rPr>
              <w:t>млн руб.</w:t>
            </w:r>
          </w:p>
        </w:tc>
        <w:tc>
          <w:tcPr>
            <w:tcW w:w="788" w:type="pct"/>
            <w:shd w:val="clear" w:color="auto" w:fill="D9D9D9" w:themeFill="background1" w:themeFillShade="D9"/>
            <w:vAlign w:val="center"/>
            <w:hideMark/>
          </w:tcPr>
          <w:p w14:paraId="4283C51F" w14:textId="77777777" w:rsidR="007307BF" w:rsidRPr="007307BF" w:rsidRDefault="007307BF" w:rsidP="007307BF">
            <w:pPr>
              <w:ind w:firstLine="49"/>
              <w:jc w:val="center"/>
              <w:rPr>
                <w:b/>
                <w:bCs/>
                <w:color w:val="000000"/>
                <w:sz w:val="20"/>
                <w:szCs w:val="20"/>
              </w:rPr>
            </w:pPr>
            <w:r w:rsidRPr="007307BF">
              <w:rPr>
                <w:b/>
                <w:bCs/>
                <w:color w:val="000000"/>
                <w:sz w:val="20"/>
                <w:szCs w:val="20"/>
              </w:rPr>
              <w:t>253,824</w:t>
            </w:r>
          </w:p>
        </w:tc>
      </w:tr>
    </w:tbl>
    <w:p w14:paraId="06DEBF1A" w14:textId="77777777" w:rsidR="007307BF" w:rsidRPr="007307BF" w:rsidRDefault="007307BF" w:rsidP="007307BF">
      <w:pPr>
        <w:sectPr w:rsidR="007307BF" w:rsidRPr="007307BF" w:rsidSect="007307BF">
          <w:pgSz w:w="11907" w:h="16840" w:code="9"/>
          <w:pgMar w:top="1134" w:right="567" w:bottom="1134" w:left="1701" w:header="0" w:footer="227" w:gutter="0"/>
          <w:cols w:space="720"/>
          <w:docGrid w:linePitch="381"/>
        </w:sectPr>
      </w:pPr>
    </w:p>
    <w:p w14:paraId="2A560883" w14:textId="77777777" w:rsidR="00EA198C" w:rsidRDefault="00EA198C" w:rsidP="009D7CF2">
      <w:pPr>
        <w:pStyle w:val="10"/>
        <w:rPr>
          <w:lang w:eastAsia="en-US"/>
        </w:rPr>
      </w:pPr>
      <w:bookmarkStart w:id="57" w:name="_Toc445819392"/>
      <w:r w:rsidRPr="00A716E2">
        <w:rPr>
          <w:lang w:eastAsia="en-US"/>
        </w:rPr>
        <w:lastRenderedPageBreak/>
        <w:t>Раздел 10. "Перспективная схема обращения с ТБО";</w:t>
      </w:r>
      <w:bookmarkEnd w:id="57"/>
    </w:p>
    <w:p w14:paraId="419148AE" w14:textId="77777777" w:rsidR="007307BF" w:rsidRPr="007307BF" w:rsidRDefault="007307BF" w:rsidP="007307BF">
      <w:r w:rsidRPr="007307BF">
        <w:t>Перечень мероприятий и инвестиционных проектов в сфере обращения с отходами, обеспечивающих организацию системы утилизации (захоронения) ТБО для решения поставленных задач и обеспечения целевых показателей развития коммунальной инфраструктуры Новоавачинского сельского поселения, включает:</w:t>
      </w:r>
    </w:p>
    <w:p w14:paraId="7D9E12CC" w14:textId="77777777" w:rsidR="007307BF" w:rsidRPr="007307BF" w:rsidRDefault="007307BF" w:rsidP="007307BF">
      <w:r w:rsidRPr="007307BF">
        <w:rPr>
          <w:b/>
        </w:rPr>
        <w:t xml:space="preserve">Цель  – </w:t>
      </w:r>
      <w:r w:rsidRPr="007307BF">
        <w:t>Качественное, надежное и доступное обеспечение наиболее экономичным образом потребителей коммунальными услугами, соответствующими требованиям действующих государственных нормативов и стандартов.</w:t>
      </w:r>
    </w:p>
    <w:p w14:paraId="34442946" w14:textId="77777777" w:rsidR="007307BF" w:rsidRPr="007307BF" w:rsidRDefault="007307BF" w:rsidP="007307BF">
      <w:r w:rsidRPr="007307BF">
        <w:rPr>
          <w:b/>
          <w:bCs/>
        </w:rPr>
        <w:t xml:space="preserve">Задача – </w:t>
      </w:r>
      <w:r w:rsidRPr="007307BF">
        <w:t>Улучшение экологической ситуации на территории сельских поселений.</w:t>
      </w:r>
    </w:p>
    <w:p w14:paraId="35F0445D" w14:textId="77777777" w:rsidR="007307BF" w:rsidRPr="007307BF" w:rsidRDefault="007307BF" w:rsidP="007307BF">
      <w:pPr>
        <w:rPr>
          <w:b/>
        </w:rPr>
      </w:pPr>
      <w:r w:rsidRPr="007307BF">
        <w:rPr>
          <w:b/>
        </w:rPr>
        <w:t>Организационные мероприятия:</w:t>
      </w:r>
    </w:p>
    <w:p w14:paraId="5D7B66C5" w14:textId="77777777" w:rsidR="007307BF" w:rsidRPr="007307BF" w:rsidRDefault="007307BF" w:rsidP="00DA5AAB">
      <w:pPr>
        <w:numPr>
          <w:ilvl w:val="1"/>
          <w:numId w:val="16"/>
        </w:numPr>
        <w:tabs>
          <w:tab w:val="num" w:pos="1134"/>
        </w:tabs>
        <w:ind w:left="0" w:firstLine="709"/>
      </w:pPr>
      <w:r w:rsidRPr="007307BF">
        <w:t>Проведение агитационной кампании среди населения (эколого-просветительская работа).</w:t>
      </w:r>
    </w:p>
    <w:p w14:paraId="62227C3D" w14:textId="77777777" w:rsidR="007307BF" w:rsidRPr="007307BF" w:rsidRDefault="007307BF" w:rsidP="007307BF">
      <w:r w:rsidRPr="007307BF">
        <w:rPr>
          <w:b/>
        </w:rPr>
        <w:t>Необходимый объем финансирования:</w:t>
      </w:r>
      <w:r w:rsidRPr="007307BF">
        <w:t xml:space="preserve"> в рамках выполнения текущих полномочий.</w:t>
      </w:r>
    </w:p>
    <w:p w14:paraId="600526D8" w14:textId="77777777" w:rsidR="007307BF" w:rsidRPr="007307BF" w:rsidRDefault="007307BF" w:rsidP="007307BF">
      <w:pPr>
        <w:rPr>
          <w:b/>
        </w:rPr>
      </w:pPr>
      <w:r w:rsidRPr="007307BF">
        <w:rPr>
          <w:b/>
        </w:rPr>
        <w:t>Ожидаемый эффект.</w:t>
      </w:r>
    </w:p>
    <w:p w14:paraId="40B021E2" w14:textId="77777777" w:rsidR="007307BF" w:rsidRPr="007307BF" w:rsidRDefault="007307BF" w:rsidP="007307BF">
      <w:r w:rsidRPr="007307BF">
        <w:t>Реализация мероприятий непосредственного эффекта в стоимостном выражении не дает, но их реализация обеспечивает:</w:t>
      </w:r>
    </w:p>
    <w:p w14:paraId="4010A6C8" w14:textId="77777777" w:rsidR="007307BF" w:rsidRPr="007307BF" w:rsidRDefault="007307BF" w:rsidP="00DA5AAB">
      <w:pPr>
        <w:numPr>
          <w:ilvl w:val="0"/>
          <w:numId w:val="17"/>
        </w:numPr>
        <w:spacing w:before="100"/>
        <w:contextualSpacing/>
      </w:pPr>
      <w:r w:rsidRPr="007307BF">
        <w:t>оптимизацию системы обращения с отходами и снижение негативного воздействия на окружающую среду, привлечение внебюджетных инвестиций в сферу обращения с отходами.</w:t>
      </w:r>
    </w:p>
    <w:p w14:paraId="59DB0BAA" w14:textId="77777777" w:rsidR="007307BF" w:rsidRPr="007307BF" w:rsidRDefault="007307BF" w:rsidP="00DA5AAB">
      <w:pPr>
        <w:numPr>
          <w:ilvl w:val="0"/>
          <w:numId w:val="17"/>
        </w:numPr>
        <w:spacing w:before="100"/>
        <w:contextualSpacing/>
      </w:pPr>
      <w:r w:rsidRPr="007307BF">
        <w:t>повышение общественной активности граждан путем вовлечения их в участие решения проблем охраны окружающей среды;</w:t>
      </w:r>
    </w:p>
    <w:p w14:paraId="435B5DC3" w14:textId="77777777" w:rsidR="007307BF" w:rsidRPr="007307BF" w:rsidRDefault="007307BF" w:rsidP="00DA5AAB">
      <w:pPr>
        <w:numPr>
          <w:ilvl w:val="0"/>
          <w:numId w:val="17"/>
        </w:numPr>
        <w:spacing w:before="100"/>
        <w:contextualSpacing/>
      </w:pPr>
      <w:r w:rsidRPr="007307BF">
        <w:t>повышение экологической культуры населения;</w:t>
      </w:r>
    </w:p>
    <w:p w14:paraId="2328D5FD" w14:textId="77777777" w:rsidR="007307BF" w:rsidRPr="007307BF" w:rsidRDefault="007307BF" w:rsidP="007307BF">
      <w:pPr>
        <w:ind w:firstLine="851"/>
        <w:rPr>
          <w:highlight w:val="yellow"/>
        </w:rPr>
      </w:pPr>
    </w:p>
    <w:p w14:paraId="70A5FDB5" w14:textId="77777777" w:rsidR="007307BF" w:rsidRPr="007307BF" w:rsidRDefault="007307BF" w:rsidP="007307BF">
      <w:pPr>
        <w:rPr>
          <w:b/>
          <w:bCs/>
        </w:rPr>
      </w:pPr>
      <w:r w:rsidRPr="007307BF">
        <w:rPr>
          <w:b/>
          <w:bCs/>
        </w:rPr>
        <w:t>Инвестиционный проект  1. «Строительство полигонов для размещения отходов, оборудованных с учетом экологических, санитарных и противопожарных требований»</w:t>
      </w:r>
      <w:r w:rsidRPr="007307BF">
        <w:t xml:space="preserve"> включает мероприятия, направленные на достижение целевых показателей системы утилизации (захоронения) ТБО.</w:t>
      </w:r>
    </w:p>
    <w:p w14:paraId="2B030ECD" w14:textId="77777777" w:rsidR="007307BF" w:rsidRPr="007307BF" w:rsidRDefault="007307BF" w:rsidP="007307BF">
      <w:pPr>
        <w:rPr>
          <w:b/>
        </w:rPr>
      </w:pPr>
      <w:r w:rsidRPr="007307BF">
        <w:rPr>
          <w:b/>
        </w:rPr>
        <w:t>Мероприятия:</w:t>
      </w:r>
    </w:p>
    <w:p w14:paraId="2F5BA6AA" w14:textId="77777777" w:rsidR="007307BF" w:rsidRPr="007307BF" w:rsidRDefault="007307BF" w:rsidP="007307BF">
      <w:pPr>
        <w:rPr>
          <w:bCs/>
        </w:rPr>
      </w:pPr>
      <w:r w:rsidRPr="007307BF">
        <w:rPr>
          <w:bCs/>
        </w:rPr>
        <w:t>Проектно-изыскательские работы по объекту "Пункт переработки твердых бытовых и биологических отходов с подъездной дорогой Новоавачинского сельского поселения»</w:t>
      </w:r>
    </w:p>
    <w:p w14:paraId="6A159994" w14:textId="77777777" w:rsidR="007307BF" w:rsidRPr="007307BF" w:rsidRDefault="007307BF" w:rsidP="007307BF">
      <w:r w:rsidRPr="007307BF">
        <w:rPr>
          <w:b/>
        </w:rPr>
        <w:t>Необходимый объем финансирования:</w:t>
      </w:r>
      <w:r w:rsidRPr="007307BF">
        <w:t xml:space="preserve"> 145,99 млн руб.</w:t>
      </w:r>
    </w:p>
    <w:p w14:paraId="59B1AA17" w14:textId="77777777" w:rsidR="007307BF" w:rsidRPr="007307BF" w:rsidRDefault="007307BF" w:rsidP="007307BF">
      <w:pPr>
        <w:rPr>
          <w:b/>
        </w:rPr>
      </w:pPr>
      <w:r w:rsidRPr="007307BF">
        <w:rPr>
          <w:b/>
        </w:rPr>
        <w:t xml:space="preserve">Ожидаемый эффект: </w:t>
      </w:r>
    </w:p>
    <w:p w14:paraId="0FD720B4" w14:textId="77777777" w:rsidR="007307BF" w:rsidRPr="007307BF" w:rsidRDefault="007307BF" w:rsidP="007307BF">
      <w:r w:rsidRPr="007307BF">
        <w:rPr>
          <w:b/>
        </w:rPr>
        <w:t xml:space="preserve">- </w:t>
      </w:r>
      <w:r w:rsidRPr="007307BF">
        <w:t>обеспечение требований законодательства в области природоохраны;</w:t>
      </w:r>
    </w:p>
    <w:p w14:paraId="4B0E65E4" w14:textId="77777777" w:rsidR="007307BF" w:rsidRPr="007307BF" w:rsidRDefault="007307BF" w:rsidP="007307BF">
      <w:pPr>
        <w:rPr>
          <w:b/>
        </w:rPr>
      </w:pPr>
      <w:r w:rsidRPr="007307BF">
        <w:t>- снижение экологического ущерба</w:t>
      </w:r>
    </w:p>
    <w:p w14:paraId="0267C721" w14:textId="77777777" w:rsidR="007307BF" w:rsidRPr="007307BF" w:rsidRDefault="007307BF" w:rsidP="007307BF">
      <w:pPr>
        <w:rPr>
          <w:b/>
          <w:bCs/>
        </w:rPr>
      </w:pPr>
    </w:p>
    <w:p w14:paraId="624EF4A9" w14:textId="77777777" w:rsidR="007307BF" w:rsidRPr="007307BF" w:rsidRDefault="007307BF" w:rsidP="007307BF">
      <w:r w:rsidRPr="007307BF">
        <w:rPr>
          <w:b/>
          <w:bCs/>
        </w:rPr>
        <w:t>Инвестиционный проект 2</w:t>
      </w:r>
      <w:r w:rsidRPr="007307BF">
        <w:rPr>
          <w:bCs/>
        </w:rPr>
        <w:t xml:space="preserve"> «</w:t>
      </w:r>
      <w:r w:rsidRPr="007307BF">
        <w:rPr>
          <w:b/>
          <w:bCs/>
        </w:rPr>
        <w:t xml:space="preserve">Разработка и реализация проектов ликвидации объектов накопленного экологического ущерба и реабилитации загрязненных территорий» </w:t>
      </w:r>
      <w:r w:rsidRPr="007307BF">
        <w:t>включает мероприятия, направленные на достижение целевых показателей системы утилизации (захоронения) ТБО:</w:t>
      </w:r>
    </w:p>
    <w:p w14:paraId="0A0CCFAB" w14:textId="77777777" w:rsidR="007307BF" w:rsidRPr="007307BF" w:rsidRDefault="007307BF" w:rsidP="007307BF">
      <w:pPr>
        <w:tabs>
          <w:tab w:val="left" w:pos="567"/>
          <w:tab w:val="left" w:pos="993"/>
          <w:tab w:val="left" w:pos="1134"/>
        </w:tabs>
        <w:ind w:left="709" w:hanging="142"/>
      </w:pPr>
      <w:r w:rsidRPr="007307BF">
        <w:t xml:space="preserve">  Ликвидация стихийных несанкционированных свалок.</w:t>
      </w:r>
    </w:p>
    <w:p w14:paraId="28877630" w14:textId="77777777" w:rsidR="007307BF" w:rsidRPr="007307BF" w:rsidRDefault="007307BF" w:rsidP="007307BF">
      <w:r w:rsidRPr="007307BF">
        <w:t>Рекультивация земель.</w:t>
      </w:r>
    </w:p>
    <w:p w14:paraId="6FCDE993" w14:textId="77777777" w:rsidR="007307BF" w:rsidRPr="007307BF" w:rsidRDefault="007307BF" w:rsidP="007307BF">
      <w:pPr>
        <w:rPr>
          <w:b/>
        </w:rPr>
      </w:pPr>
      <w:r w:rsidRPr="007307BF">
        <w:rPr>
          <w:b/>
        </w:rPr>
        <w:t>Технические параметры проекта:</w:t>
      </w:r>
    </w:p>
    <w:p w14:paraId="498699F2" w14:textId="77777777" w:rsidR="007307BF" w:rsidRPr="007307BF" w:rsidRDefault="007307BF" w:rsidP="007307BF">
      <w:pPr>
        <w:ind w:left="851" w:firstLine="0"/>
      </w:pPr>
      <w:r w:rsidRPr="007307BF">
        <w:t>Выявление, ликвидация всех выявленных несанкционированных мест размещения отходов (несанкционированных свалок).</w:t>
      </w:r>
    </w:p>
    <w:p w14:paraId="4BCCC855" w14:textId="77777777" w:rsidR="007307BF" w:rsidRPr="007307BF" w:rsidRDefault="007307BF" w:rsidP="007307BF">
      <w:pPr>
        <w:tabs>
          <w:tab w:val="left" w:pos="1134"/>
        </w:tabs>
        <w:ind w:firstLine="851"/>
      </w:pPr>
      <w:r w:rsidRPr="007307BF">
        <w:t>Выявление и ликвидация несанкционированных свалок должно производиться на постоянной основе.</w:t>
      </w:r>
    </w:p>
    <w:p w14:paraId="0A2E428B" w14:textId="77777777" w:rsidR="007307BF" w:rsidRPr="007307BF" w:rsidRDefault="007307BF" w:rsidP="007307BF">
      <w:pPr>
        <w:tabs>
          <w:tab w:val="left" w:pos="1134"/>
        </w:tabs>
        <w:ind w:firstLine="851"/>
      </w:pPr>
      <w:r w:rsidRPr="007307BF">
        <w:t>Рекультвация земель в соответствии с требованиями природоохранного законодательства</w:t>
      </w:r>
    </w:p>
    <w:p w14:paraId="2BBB83EC" w14:textId="77777777" w:rsidR="007307BF" w:rsidRPr="007307BF" w:rsidRDefault="007307BF" w:rsidP="007307BF">
      <w:r w:rsidRPr="007307BF">
        <w:rPr>
          <w:b/>
        </w:rPr>
        <w:t xml:space="preserve">Необходимый объем финансирования: </w:t>
      </w:r>
      <w:r w:rsidRPr="007307BF">
        <w:t>30,04 млн руб.</w:t>
      </w:r>
    </w:p>
    <w:p w14:paraId="53C0BBC4" w14:textId="77777777" w:rsidR="007307BF" w:rsidRPr="007307BF" w:rsidRDefault="007307BF" w:rsidP="007307BF">
      <w:pPr>
        <w:rPr>
          <w:b/>
        </w:rPr>
      </w:pPr>
      <w:r w:rsidRPr="007307BF">
        <w:rPr>
          <w:b/>
        </w:rPr>
        <w:t xml:space="preserve">Ожидаемый эффект </w:t>
      </w:r>
    </w:p>
    <w:p w14:paraId="23F02F89" w14:textId="77777777" w:rsidR="007307BF" w:rsidRPr="007307BF" w:rsidRDefault="007307BF" w:rsidP="007307BF">
      <w:r w:rsidRPr="007307BF">
        <w:t>Реализация мероприятий непосредственный эффект в стоимостном выражении не дает, но их реализация обеспечивает:</w:t>
      </w:r>
    </w:p>
    <w:p w14:paraId="505C72BC" w14:textId="77777777" w:rsidR="007307BF" w:rsidRPr="007307BF" w:rsidRDefault="007307BF" w:rsidP="00DA5AAB">
      <w:pPr>
        <w:numPr>
          <w:ilvl w:val="0"/>
          <w:numId w:val="18"/>
        </w:numPr>
        <w:spacing w:before="100"/>
        <w:contextualSpacing/>
      </w:pPr>
      <w:r w:rsidRPr="007307BF">
        <w:t>снижение экологического ущерба;</w:t>
      </w:r>
    </w:p>
    <w:p w14:paraId="05AA7995" w14:textId="77777777" w:rsidR="007307BF" w:rsidRPr="007307BF" w:rsidRDefault="007307BF" w:rsidP="00DA5AAB">
      <w:pPr>
        <w:numPr>
          <w:ilvl w:val="0"/>
          <w:numId w:val="18"/>
        </w:numPr>
        <w:spacing w:before="100"/>
        <w:contextualSpacing/>
      </w:pPr>
      <w:r w:rsidRPr="007307BF">
        <w:t xml:space="preserve">снижение площади загрязнения земель отходами производства и потребления (площадь несанкционированных свалок на конец реализации Программы должна составлять </w:t>
      </w:r>
      <w:smartTag w:uri="urn:schemas-microsoft-com:office:smarttags" w:element="metricconverter">
        <w:smartTagPr>
          <w:attr w:name="ProductID" w:val="0 га"/>
        </w:smartTagPr>
        <w:r w:rsidRPr="007307BF">
          <w:t>0 Га</w:t>
        </w:r>
      </w:smartTag>
      <w:r w:rsidRPr="007307BF">
        <w:t>, должна быть обеспечена ликвидация несанкционированных свалок – 100%);</w:t>
      </w:r>
    </w:p>
    <w:p w14:paraId="7806F017" w14:textId="77777777" w:rsidR="007307BF" w:rsidRPr="007307BF" w:rsidRDefault="007307BF" w:rsidP="00DA5AAB">
      <w:pPr>
        <w:numPr>
          <w:ilvl w:val="0"/>
          <w:numId w:val="18"/>
        </w:numPr>
        <w:spacing w:before="100"/>
        <w:contextualSpacing/>
      </w:pPr>
      <w:r w:rsidRPr="007307BF">
        <w:t>возврат в хозяйственный оборот рекреационных земель, занятых свалками.</w:t>
      </w:r>
    </w:p>
    <w:p w14:paraId="3D358D94" w14:textId="7481CD41" w:rsidR="007307BF" w:rsidRPr="007307BF" w:rsidRDefault="007307BF" w:rsidP="007307BF">
      <w:pPr>
        <w:rPr>
          <w:rFonts w:eastAsia="Calibri"/>
        </w:rPr>
      </w:pPr>
      <w:r w:rsidRPr="007307BF">
        <w:rPr>
          <w:rFonts w:eastAsia="Calibri"/>
        </w:rPr>
        <w:t xml:space="preserve">Перечень мероприятий и инвестиционных проектов в захоронении (утилизации) ТБО, КГО и других отходов, направленных на решение поставленных задач и обеспечение целевых показателей развития коммунальной инфраструктуры, представлен </w:t>
      </w:r>
      <w:r w:rsidR="00700409" w:rsidRPr="007307BF">
        <w:rPr>
          <w:rFonts w:eastAsia="Calibri"/>
        </w:rPr>
        <w:t>в табл.</w:t>
      </w:r>
      <w:r w:rsidRPr="007307BF">
        <w:rPr>
          <w:rFonts w:eastAsia="Calibri"/>
        </w:rPr>
        <w:t xml:space="preserve"> </w:t>
      </w:r>
      <w:r w:rsidR="004D4C0A">
        <w:rPr>
          <w:rFonts w:eastAsia="Calibri"/>
        </w:rPr>
        <w:t>10</w:t>
      </w:r>
      <w:r w:rsidR="00700409">
        <w:rPr>
          <w:rFonts w:eastAsia="Calibri"/>
        </w:rPr>
        <w:t>9</w:t>
      </w:r>
      <w:r w:rsidRPr="007307BF">
        <w:rPr>
          <w:rFonts w:eastAsia="Calibri"/>
        </w:rPr>
        <w:t>.</w:t>
      </w:r>
    </w:p>
    <w:p w14:paraId="4A853DE8" w14:textId="77777777" w:rsidR="007307BF" w:rsidRPr="007307BF" w:rsidRDefault="007307BF" w:rsidP="007307BF">
      <w:pPr>
        <w:ind w:firstLine="0"/>
        <w:jc w:val="right"/>
        <w:rPr>
          <w:rFonts w:cstheme="minorHAnsi"/>
          <w:b/>
          <w:color w:val="000000"/>
          <w:sz w:val="20"/>
          <w:szCs w:val="20"/>
        </w:rPr>
      </w:pPr>
    </w:p>
    <w:p w14:paraId="74A4D0A2" w14:textId="77777777" w:rsidR="007307BF" w:rsidRPr="007307BF" w:rsidRDefault="007307BF" w:rsidP="007307BF">
      <w:pPr>
        <w:ind w:firstLine="0"/>
        <w:jc w:val="right"/>
        <w:rPr>
          <w:rFonts w:cstheme="minorHAnsi"/>
          <w:b/>
          <w:color w:val="000000"/>
          <w:sz w:val="20"/>
          <w:szCs w:val="20"/>
        </w:rPr>
      </w:pPr>
    </w:p>
    <w:p w14:paraId="71E4D182" w14:textId="77777777" w:rsidR="007307BF" w:rsidRPr="007307BF" w:rsidRDefault="007307BF" w:rsidP="007307BF">
      <w:pPr>
        <w:ind w:firstLine="0"/>
        <w:jc w:val="right"/>
        <w:rPr>
          <w:rFonts w:cstheme="minorHAnsi"/>
          <w:b/>
          <w:color w:val="000000"/>
          <w:sz w:val="20"/>
          <w:szCs w:val="20"/>
        </w:rPr>
      </w:pPr>
    </w:p>
    <w:p w14:paraId="72464F66" w14:textId="77777777" w:rsidR="007307BF" w:rsidRPr="007307BF" w:rsidRDefault="007307BF" w:rsidP="007307BF">
      <w:pPr>
        <w:ind w:firstLine="0"/>
        <w:jc w:val="right"/>
        <w:rPr>
          <w:rFonts w:cstheme="minorHAnsi"/>
          <w:b/>
          <w:color w:val="000000"/>
          <w:sz w:val="20"/>
          <w:szCs w:val="20"/>
        </w:rPr>
      </w:pPr>
    </w:p>
    <w:p w14:paraId="0E6100E8" w14:textId="77777777" w:rsidR="007307BF" w:rsidRPr="007307BF" w:rsidRDefault="007307BF" w:rsidP="007307BF">
      <w:pPr>
        <w:ind w:firstLine="0"/>
        <w:jc w:val="right"/>
        <w:rPr>
          <w:rFonts w:cstheme="minorHAnsi"/>
          <w:b/>
          <w:color w:val="000000"/>
          <w:sz w:val="20"/>
          <w:szCs w:val="20"/>
        </w:rPr>
      </w:pPr>
    </w:p>
    <w:p w14:paraId="3A6C79B5" w14:textId="77777777" w:rsidR="007307BF" w:rsidRPr="007307BF" w:rsidRDefault="007307BF" w:rsidP="007307BF">
      <w:pPr>
        <w:ind w:firstLine="0"/>
        <w:jc w:val="right"/>
        <w:rPr>
          <w:rFonts w:cstheme="minorHAnsi"/>
          <w:b/>
          <w:color w:val="000000"/>
          <w:sz w:val="20"/>
          <w:szCs w:val="20"/>
        </w:rPr>
      </w:pPr>
    </w:p>
    <w:p w14:paraId="6E85DBC9" w14:textId="77777777" w:rsidR="007307BF" w:rsidRPr="007307BF" w:rsidRDefault="007307BF" w:rsidP="007307BF">
      <w:pPr>
        <w:ind w:firstLine="0"/>
        <w:jc w:val="right"/>
        <w:rPr>
          <w:rFonts w:cstheme="minorHAnsi"/>
          <w:b/>
          <w:color w:val="000000"/>
          <w:sz w:val="20"/>
          <w:szCs w:val="20"/>
        </w:rPr>
      </w:pPr>
    </w:p>
    <w:p w14:paraId="204D8F5B" w14:textId="77777777" w:rsidR="007307BF" w:rsidRPr="007307BF" w:rsidRDefault="007307BF" w:rsidP="007307BF">
      <w:pPr>
        <w:ind w:firstLine="0"/>
        <w:jc w:val="right"/>
        <w:rPr>
          <w:rFonts w:cstheme="minorHAnsi"/>
          <w:b/>
          <w:color w:val="000000"/>
          <w:sz w:val="20"/>
          <w:szCs w:val="20"/>
        </w:rPr>
      </w:pPr>
    </w:p>
    <w:p w14:paraId="5A8147BC" w14:textId="77777777" w:rsidR="004D4C0A" w:rsidRDefault="004D4C0A" w:rsidP="007307BF">
      <w:pPr>
        <w:ind w:firstLine="0"/>
        <w:jc w:val="right"/>
        <w:rPr>
          <w:rFonts w:cstheme="minorHAnsi"/>
          <w:b/>
          <w:color w:val="000000"/>
          <w:sz w:val="20"/>
          <w:szCs w:val="20"/>
        </w:rPr>
      </w:pPr>
    </w:p>
    <w:p w14:paraId="2CA9E18C" w14:textId="77777777" w:rsidR="004D4C0A" w:rsidRDefault="004D4C0A" w:rsidP="007307BF">
      <w:pPr>
        <w:ind w:firstLine="0"/>
        <w:jc w:val="right"/>
        <w:rPr>
          <w:rFonts w:cstheme="minorHAnsi"/>
          <w:b/>
          <w:color w:val="000000"/>
          <w:sz w:val="20"/>
          <w:szCs w:val="20"/>
        </w:rPr>
      </w:pPr>
    </w:p>
    <w:p w14:paraId="0C3E8111" w14:textId="5165A548" w:rsidR="007307BF" w:rsidRPr="007307BF" w:rsidRDefault="007307BF" w:rsidP="00700409">
      <w:pPr>
        <w:pStyle w:val="a"/>
      </w:pPr>
      <w:r w:rsidRPr="007307BF">
        <w:lastRenderedPageBreak/>
        <w:t>Затраты на реализацию проектов в сфере утилизации (захоронению) ТБО Новоавачинского сельского поселения до 2025 года</w:t>
      </w:r>
    </w:p>
    <w:tbl>
      <w:tblPr>
        <w:tblW w:w="5000" w:type="pct"/>
        <w:tblLook w:val="04A0" w:firstRow="1" w:lastRow="0" w:firstColumn="1" w:lastColumn="0" w:noHBand="0" w:noVBand="1"/>
      </w:tblPr>
      <w:tblGrid>
        <w:gridCol w:w="5233"/>
        <w:gridCol w:w="1899"/>
        <w:gridCol w:w="2496"/>
      </w:tblGrid>
      <w:tr w:rsidR="007307BF" w:rsidRPr="007307BF" w14:paraId="646D82EA" w14:textId="77777777" w:rsidTr="00700409">
        <w:trPr>
          <w:trHeight w:val="464"/>
        </w:trPr>
        <w:tc>
          <w:tcPr>
            <w:tcW w:w="2718"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4EA2E69" w14:textId="77777777" w:rsidR="007307BF" w:rsidRPr="007307BF" w:rsidRDefault="007307BF" w:rsidP="007307BF">
            <w:pPr>
              <w:ind w:firstLine="0"/>
              <w:jc w:val="center"/>
              <w:rPr>
                <w:b/>
                <w:bCs/>
                <w:color w:val="000000"/>
                <w:sz w:val="20"/>
                <w:szCs w:val="20"/>
              </w:rPr>
            </w:pPr>
            <w:r w:rsidRPr="007307BF">
              <w:rPr>
                <w:b/>
                <w:bCs/>
                <w:color w:val="000000"/>
                <w:sz w:val="20"/>
                <w:szCs w:val="20"/>
              </w:rPr>
              <w:t>Показатель</w:t>
            </w:r>
          </w:p>
        </w:tc>
        <w:tc>
          <w:tcPr>
            <w:tcW w:w="986"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0345B1" w14:textId="77777777" w:rsidR="007307BF" w:rsidRPr="007307BF" w:rsidRDefault="007307BF" w:rsidP="007307BF">
            <w:pPr>
              <w:ind w:firstLine="0"/>
              <w:jc w:val="center"/>
              <w:rPr>
                <w:b/>
                <w:bCs/>
                <w:color w:val="000000"/>
                <w:sz w:val="20"/>
                <w:szCs w:val="20"/>
              </w:rPr>
            </w:pPr>
            <w:r w:rsidRPr="007307BF">
              <w:rPr>
                <w:b/>
                <w:bCs/>
                <w:color w:val="000000"/>
                <w:sz w:val="20"/>
                <w:szCs w:val="20"/>
              </w:rPr>
              <w:t>Ед. изм.</w:t>
            </w:r>
          </w:p>
        </w:tc>
        <w:tc>
          <w:tcPr>
            <w:tcW w:w="1296"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3955F16" w14:textId="77777777" w:rsidR="007307BF" w:rsidRPr="007307BF" w:rsidRDefault="007307BF" w:rsidP="007307BF">
            <w:pPr>
              <w:ind w:firstLine="0"/>
              <w:jc w:val="center"/>
              <w:rPr>
                <w:b/>
                <w:bCs/>
                <w:color w:val="000000"/>
                <w:sz w:val="20"/>
                <w:szCs w:val="20"/>
              </w:rPr>
            </w:pPr>
            <w:r w:rsidRPr="007307BF">
              <w:rPr>
                <w:b/>
                <w:bCs/>
                <w:color w:val="000000"/>
                <w:sz w:val="20"/>
                <w:szCs w:val="20"/>
              </w:rPr>
              <w:t>Всего 2015-2025 гг.</w:t>
            </w:r>
          </w:p>
        </w:tc>
      </w:tr>
      <w:tr w:rsidR="007307BF" w:rsidRPr="007307BF" w14:paraId="1FFF26E2" w14:textId="77777777" w:rsidTr="00700409">
        <w:trPr>
          <w:trHeight w:val="464"/>
        </w:trPr>
        <w:tc>
          <w:tcPr>
            <w:tcW w:w="2718"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844467D" w14:textId="77777777" w:rsidR="007307BF" w:rsidRPr="007307BF" w:rsidRDefault="007307BF" w:rsidP="007307BF">
            <w:pPr>
              <w:ind w:firstLine="0"/>
              <w:jc w:val="center"/>
              <w:rPr>
                <w:b/>
                <w:bCs/>
                <w:color w:val="000000"/>
                <w:sz w:val="20"/>
                <w:szCs w:val="20"/>
              </w:rPr>
            </w:pPr>
          </w:p>
        </w:tc>
        <w:tc>
          <w:tcPr>
            <w:tcW w:w="986"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511070" w14:textId="77777777" w:rsidR="007307BF" w:rsidRPr="007307BF" w:rsidRDefault="007307BF" w:rsidP="007307BF">
            <w:pPr>
              <w:ind w:firstLine="0"/>
              <w:jc w:val="center"/>
              <w:rPr>
                <w:b/>
                <w:bCs/>
                <w:color w:val="000000"/>
                <w:sz w:val="20"/>
                <w:szCs w:val="20"/>
              </w:rPr>
            </w:pPr>
          </w:p>
        </w:tc>
        <w:tc>
          <w:tcPr>
            <w:tcW w:w="1296"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F0692A" w14:textId="77777777" w:rsidR="007307BF" w:rsidRPr="007307BF" w:rsidRDefault="007307BF" w:rsidP="007307BF">
            <w:pPr>
              <w:ind w:firstLine="0"/>
              <w:jc w:val="center"/>
              <w:rPr>
                <w:b/>
                <w:bCs/>
                <w:color w:val="000000"/>
                <w:sz w:val="20"/>
                <w:szCs w:val="20"/>
              </w:rPr>
            </w:pPr>
          </w:p>
        </w:tc>
      </w:tr>
      <w:tr w:rsidR="007307BF" w:rsidRPr="007307BF" w14:paraId="72E474AD" w14:textId="77777777" w:rsidTr="007307BF">
        <w:trPr>
          <w:trHeight w:val="284"/>
        </w:trPr>
        <w:tc>
          <w:tcPr>
            <w:tcW w:w="2718" w:type="pct"/>
            <w:tcBorders>
              <w:top w:val="nil"/>
              <w:left w:val="single" w:sz="4" w:space="0" w:color="auto"/>
              <w:bottom w:val="single" w:sz="4" w:space="0" w:color="auto"/>
              <w:right w:val="single" w:sz="4" w:space="0" w:color="auto"/>
            </w:tcBorders>
            <w:shd w:val="clear" w:color="auto" w:fill="auto"/>
            <w:vAlign w:val="center"/>
            <w:hideMark/>
          </w:tcPr>
          <w:p w14:paraId="1A836F8A" w14:textId="77777777" w:rsidR="007307BF" w:rsidRPr="007307BF" w:rsidRDefault="007307BF" w:rsidP="007307BF">
            <w:pPr>
              <w:ind w:firstLine="0"/>
              <w:jc w:val="left"/>
              <w:rPr>
                <w:b/>
                <w:bCs/>
                <w:color w:val="000000"/>
                <w:sz w:val="20"/>
                <w:szCs w:val="20"/>
              </w:rPr>
            </w:pPr>
            <w:r w:rsidRPr="007307BF">
              <w:rPr>
                <w:b/>
                <w:bCs/>
                <w:color w:val="000000"/>
                <w:sz w:val="20"/>
                <w:szCs w:val="20"/>
              </w:rPr>
              <w:t>Проект 1. Энергосбережение и повышение энергетической эффективности</w:t>
            </w:r>
          </w:p>
        </w:tc>
        <w:tc>
          <w:tcPr>
            <w:tcW w:w="986" w:type="pct"/>
            <w:tcBorders>
              <w:top w:val="nil"/>
              <w:left w:val="nil"/>
              <w:bottom w:val="single" w:sz="4" w:space="0" w:color="auto"/>
              <w:right w:val="single" w:sz="4" w:space="0" w:color="auto"/>
            </w:tcBorders>
            <w:shd w:val="clear" w:color="auto" w:fill="auto"/>
            <w:vAlign w:val="center"/>
            <w:hideMark/>
          </w:tcPr>
          <w:p w14:paraId="3F5AC6E4" w14:textId="77777777" w:rsidR="007307BF" w:rsidRPr="007307BF" w:rsidRDefault="007307BF" w:rsidP="007307BF">
            <w:pPr>
              <w:ind w:firstLine="0"/>
              <w:jc w:val="center"/>
              <w:rPr>
                <w:b/>
                <w:bCs/>
                <w:color w:val="000000"/>
                <w:sz w:val="20"/>
                <w:szCs w:val="20"/>
              </w:rPr>
            </w:pPr>
          </w:p>
        </w:tc>
        <w:tc>
          <w:tcPr>
            <w:tcW w:w="1296" w:type="pct"/>
            <w:tcBorders>
              <w:top w:val="nil"/>
              <w:left w:val="nil"/>
              <w:bottom w:val="single" w:sz="4" w:space="0" w:color="auto"/>
              <w:right w:val="single" w:sz="4" w:space="0" w:color="auto"/>
            </w:tcBorders>
            <w:shd w:val="clear" w:color="auto" w:fill="auto"/>
            <w:vAlign w:val="center"/>
            <w:hideMark/>
          </w:tcPr>
          <w:p w14:paraId="188CF6CA" w14:textId="77777777" w:rsidR="007307BF" w:rsidRPr="007307BF" w:rsidRDefault="007307BF" w:rsidP="007307BF">
            <w:pPr>
              <w:ind w:firstLine="0"/>
              <w:jc w:val="center"/>
              <w:rPr>
                <w:b/>
                <w:bCs/>
                <w:color w:val="000000"/>
                <w:sz w:val="20"/>
                <w:szCs w:val="20"/>
              </w:rPr>
            </w:pPr>
          </w:p>
        </w:tc>
      </w:tr>
      <w:tr w:rsidR="007307BF" w:rsidRPr="007307BF" w14:paraId="0340912C" w14:textId="77777777" w:rsidTr="007307BF">
        <w:trPr>
          <w:trHeight w:val="284"/>
        </w:trPr>
        <w:tc>
          <w:tcPr>
            <w:tcW w:w="2718" w:type="pct"/>
            <w:tcBorders>
              <w:top w:val="nil"/>
              <w:left w:val="single" w:sz="4" w:space="0" w:color="auto"/>
              <w:bottom w:val="single" w:sz="4" w:space="0" w:color="auto"/>
              <w:right w:val="single" w:sz="4" w:space="0" w:color="auto"/>
            </w:tcBorders>
            <w:shd w:val="clear" w:color="auto" w:fill="auto"/>
            <w:vAlign w:val="center"/>
            <w:hideMark/>
          </w:tcPr>
          <w:p w14:paraId="415D141F" w14:textId="77777777" w:rsidR="007307BF" w:rsidRPr="007307BF" w:rsidRDefault="007307BF" w:rsidP="007307BF">
            <w:pPr>
              <w:ind w:firstLine="0"/>
              <w:jc w:val="left"/>
              <w:rPr>
                <w:bCs/>
                <w:color w:val="000000"/>
                <w:sz w:val="20"/>
                <w:szCs w:val="20"/>
              </w:rPr>
            </w:pPr>
            <w:r w:rsidRPr="007307BF">
              <w:rPr>
                <w:bCs/>
                <w:color w:val="000000"/>
                <w:sz w:val="20"/>
                <w:szCs w:val="20"/>
              </w:rPr>
              <w:t>Затраты</w:t>
            </w:r>
          </w:p>
        </w:tc>
        <w:tc>
          <w:tcPr>
            <w:tcW w:w="986" w:type="pct"/>
            <w:tcBorders>
              <w:top w:val="nil"/>
              <w:left w:val="nil"/>
              <w:bottom w:val="single" w:sz="4" w:space="0" w:color="auto"/>
              <w:right w:val="single" w:sz="4" w:space="0" w:color="auto"/>
            </w:tcBorders>
            <w:shd w:val="clear" w:color="auto" w:fill="auto"/>
            <w:vAlign w:val="center"/>
            <w:hideMark/>
          </w:tcPr>
          <w:p w14:paraId="2AD9CC18" w14:textId="77777777" w:rsidR="007307BF" w:rsidRPr="007307BF" w:rsidRDefault="007307BF" w:rsidP="007307BF">
            <w:pPr>
              <w:ind w:firstLine="0"/>
              <w:jc w:val="center"/>
              <w:rPr>
                <w:b/>
                <w:bCs/>
                <w:color w:val="000000"/>
                <w:sz w:val="20"/>
                <w:szCs w:val="20"/>
              </w:rPr>
            </w:pPr>
            <w:r w:rsidRPr="007307BF">
              <w:rPr>
                <w:b/>
                <w:bCs/>
                <w:color w:val="000000"/>
                <w:sz w:val="20"/>
                <w:szCs w:val="20"/>
              </w:rPr>
              <w:t>млн руб.</w:t>
            </w:r>
          </w:p>
        </w:tc>
        <w:tc>
          <w:tcPr>
            <w:tcW w:w="1296" w:type="pct"/>
            <w:tcBorders>
              <w:top w:val="nil"/>
              <w:left w:val="nil"/>
              <w:bottom w:val="single" w:sz="4" w:space="0" w:color="auto"/>
              <w:right w:val="single" w:sz="4" w:space="0" w:color="auto"/>
            </w:tcBorders>
            <w:shd w:val="clear" w:color="auto" w:fill="auto"/>
            <w:vAlign w:val="center"/>
            <w:hideMark/>
          </w:tcPr>
          <w:p w14:paraId="00777E9A" w14:textId="77777777" w:rsidR="007307BF" w:rsidRPr="007307BF" w:rsidRDefault="007307BF" w:rsidP="007307BF">
            <w:pPr>
              <w:ind w:firstLine="0"/>
              <w:jc w:val="center"/>
              <w:rPr>
                <w:b/>
                <w:bCs/>
                <w:color w:val="000000"/>
                <w:sz w:val="20"/>
                <w:szCs w:val="20"/>
              </w:rPr>
            </w:pPr>
            <w:r w:rsidRPr="007307BF">
              <w:rPr>
                <w:b/>
                <w:bCs/>
                <w:color w:val="000000"/>
                <w:sz w:val="20"/>
                <w:szCs w:val="20"/>
              </w:rPr>
              <w:t>0,00</w:t>
            </w:r>
          </w:p>
        </w:tc>
      </w:tr>
      <w:tr w:rsidR="007307BF" w:rsidRPr="007307BF" w14:paraId="2B9FBE2D" w14:textId="77777777" w:rsidTr="007307BF">
        <w:trPr>
          <w:trHeight w:val="284"/>
        </w:trPr>
        <w:tc>
          <w:tcPr>
            <w:tcW w:w="2718" w:type="pct"/>
            <w:tcBorders>
              <w:top w:val="nil"/>
              <w:left w:val="single" w:sz="4" w:space="0" w:color="auto"/>
              <w:bottom w:val="single" w:sz="4" w:space="0" w:color="auto"/>
              <w:right w:val="single" w:sz="4" w:space="0" w:color="auto"/>
            </w:tcBorders>
            <w:shd w:val="clear" w:color="auto" w:fill="auto"/>
            <w:vAlign w:val="center"/>
            <w:hideMark/>
          </w:tcPr>
          <w:p w14:paraId="5F0DF371" w14:textId="77777777" w:rsidR="007307BF" w:rsidRPr="007307BF" w:rsidRDefault="007307BF" w:rsidP="007307BF">
            <w:pPr>
              <w:ind w:firstLine="0"/>
              <w:jc w:val="left"/>
              <w:rPr>
                <w:b/>
                <w:bCs/>
                <w:color w:val="000000"/>
                <w:sz w:val="20"/>
                <w:szCs w:val="20"/>
              </w:rPr>
            </w:pPr>
            <w:r w:rsidRPr="007307BF">
              <w:rPr>
                <w:b/>
                <w:bCs/>
                <w:color w:val="000000"/>
                <w:sz w:val="20"/>
                <w:szCs w:val="20"/>
              </w:rPr>
              <w:t>Проект 2. Строительство и реконструкция полигонов для размещения отходов, оборудованных с учетом экологических, санитарных и противопожарных требований</w:t>
            </w:r>
          </w:p>
        </w:tc>
        <w:tc>
          <w:tcPr>
            <w:tcW w:w="986" w:type="pct"/>
            <w:tcBorders>
              <w:top w:val="nil"/>
              <w:left w:val="nil"/>
              <w:bottom w:val="single" w:sz="4" w:space="0" w:color="auto"/>
              <w:right w:val="single" w:sz="4" w:space="0" w:color="auto"/>
            </w:tcBorders>
            <w:shd w:val="clear" w:color="auto" w:fill="auto"/>
            <w:vAlign w:val="center"/>
            <w:hideMark/>
          </w:tcPr>
          <w:p w14:paraId="35410CB4" w14:textId="77777777" w:rsidR="007307BF" w:rsidRPr="007307BF" w:rsidRDefault="007307BF" w:rsidP="007307BF">
            <w:pPr>
              <w:ind w:firstLine="0"/>
              <w:jc w:val="center"/>
              <w:rPr>
                <w:b/>
                <w:bCs/>
                <w:color w:val="000000"/>
                <w:sz w:val="20"/>
                <w:szCs w:val="20"/>
              </w:rPr>
            </w:pPr>
          </w:p>
        </w:tc>
        <w:tc>
          <w:tcPr>
            <w:tcW w:w="1296" w:type="pct"/>
            <w:tcBorders>
              <w:top w:val="nil"/>
              <w:left w:val="nil"/>
              <w:bottom w:val="single" w:sz="4" w:space="0" w:color="auto"/>
              <w:right w:val="single" w:sz="4" w:space="0" w:color="auto"/>
            </w:tcBorders>
            <w:shd w:val="clear" w:color="auto" w:fill="auto"/>
            <w:vAlign w:val="center"/>
            <w:hideMark/>
          </w:tcPr>
          <w:p w14:paraId="1B912E09" w14:textId="77777777" w:rsidR="007307BF" w:rsidRPr="007307BF" w:rsidRDefault="007307BF" w:rsidP="007307BF">
            <w:pPr>
              <w:ind w:firstLine="0"/>
              <w:jc w:val="center"/>
              <w:rPr>
                <w:b/>
                <w:bCs/>
                <w:color w:val="000000"/>
                <w:sz w:val="20"/>
                <w:szCs w:val="20"/>
              </w:rPr>
            </w:pPr>
          </w:p>
        </w:tc>
      </w:tr>
      <w:tr w:rsidR="007307BF" w:rsidRPr="007307BF" w14:paraId="1029D420" w14:textId="77777777" w:rsidTr="007307BF">
        <w:trPr>
          <w:trHeight w:val="284"/>
        </w:trPr>
        <w:tc>
          <w:tcPr>
            <w:tcW w:w="2718" w:type="pct"/>
            <w:tcBorders>
              <w:top w:val="nil"/>
              <w:left w:val="single" w:sz="4" w:space="0" w:color="auto"/>
              <w:bottom w:val="single" w:sz="4" w:space="0" w:color="auto"/>
              <w:right w:val="single" w:sz="4" w:space="0" w:color="auto"/>
            </w:tcBorders>
            <w:shd w:val="clear" w:color="auto" w:fill="auto"/>
            <w:vAlign w:val="center"/>
            <w:hideMark/>
          </w:tcPr>
          <w:p w14:paraId="2A4F92F3" w14:textId="77777777" w:rsidR="007307BF" w:rsidRPr="007307BF" w:rsidRDefault="007307BF" w:rsidP="007307BF">
            <w:pPr>
              <w:ind w:firstLine="0"/>
              <w:jc w:val="left"/>
              <w:rPr>
                <w:bCs/>
                <w:color w:val="000000"/>
                <w:sz w:val="20"/>
                <w:szCs w:val="20"/>
              </w:rPr>
            </w:pPr>
            <w:r w:rsidRPr="007307BF">
              <w:rPr>
                <w:bCs/>
                <w:color w:val="000000"/>
                <w:sz w:val="20"/>
                <w:szCs w:val="20"/>
              </w:rPr>
              <w:t>Затраты</w:t>
            </w:r>
          </w:p>
        </w:tc>
        <w:tc>
          <w:tcPr>
            <w:tcW w:w="986" w:type="pct"/>
            <w:tcBorders>
              <w:top w:val="nil"/>
              <w:left w:val="nil"/>
              <w:bottom w:val="single" w:sz="4" w:space="0" w:color="auto"/>
              <w:right w:val="single" w:sz="4" w:space="0" w:color="auto"/>
            </w:tcBorders>
            <w:shd w:val="clear" w:color="auto" w:fill="auto"/>
            <w:vAlign w:val="center"/>
            <w:hideMark/>
          </w:tcPr>
          <w:p w14:paraId="49C53C82" w14:textId="77777777" w:rsidR="007307BF" w:rsidRPr="007307BF" w:rsidRDefault="007307BF" w:rsidP="007307BF">
            <w:pPr>
              <w:ind w:firstLine="0"/>
              <w:jc w:val="center"/>
              <w:rPr>
                <w:b/>
                <w:bCs/>
                <w:color w:val="000000"/>
                <w:sz w:val="20"/>
                <w:szCs w:val="20"/>
              </w:rPr>
            </w:pPr>
            <w:r w:rsidRPr="007307BF">
              <w:rPr>
                <w:b/>
                <w:bCs/>
                <w:color w:val="000000"/>
                <w:sz w:val="20"/>
                <w:szCs w:val="20"/>
              </w:rPr>
              <w:t>млн руб.</w:t>
            </w:r>
          </w:p>
        </w:tc>
        <w:tc>
          <w:tcPr>
            <w:tcW w:w="1296" w:type="pct"/>
            <w:tcBorders>
              <w:top w:val="nil"/>
              <w:left w:val="nil"/>
              <w:bottom w:val="single" w:sz="4" w:space="0" w:color="auto"/>
              <w:right w:val="single" w:sz="4" w:space="0" w:color="auto"/>
            </w:tcBorders>
            <w:shd w:val="clear" w:color="auto" w:fill="auto"/>
            <w:vAlign w:val="center"/>
            <w:hideMark/>
          </w:tcPr>
          <w:p w14:paraId="2EAF24F7" w14:textId="77777777" w:rsidR="007307BF" w:rsidRPr="007307BF" w:rsidRDefault="007307BF" w:rsidP="007307BF">
            <w:pPr>
              <w:ind w:firstLine="0"/>
              <w:jc w:val="center"/>
              <w:rPr>
                <w:b/>
                <w:bCs/>
                <w:color w:val="000000"/>
                <w:sz w:val="20"/>
                <w:szCs w:val="20"/>
              </w:rPr>
            </w:pPr>
            <w:r w:rsidRPr="007307BF">
              <w:rPr>
                <w:b/>
                <w:bCs/>
                <w:color w:val="000000"/>
                <w:sz w:val="20"/>
                <w:szCs w:val="20"/>
              </w:rPr>
              <w:t>145,99</w:t>
            </w:r>
          </w:p>
        </w:tc>
      </w:tr>
      <w:tr w:rsidR="007307BF" w:rsidRPr="007307BF" w14:paraId="3119A4E1" w14:textId="77777777" w:rsidTr="007307BF">
        <w:trPr>
          <w:trHeight w:val="284"/>
        </w:trPr>
        <w:tc>
          <w:tcPr>
            <w:tcW w:w="2718" w:type="pct"/>
            <w:tcBorders>
              <w:top w:val="nil"/>
              <w:left w:val="single" w:sz="4" w:space="0" w:color="auto"/>
              <w:bottom w:val="single" w:sz="4" w:space="0" w:color="auto"/>
              <w:right w:val="single" w:sz="4" w:space="0" w:color="auto"/>
            </w:tcBorders>
            <w:shd w:val="clear" w:color="auto" w:fill="auto"/>
            <w:vAlign w:val="center"/>
            <w:hideMark/>
          </w:tcPr>
          <w:p w14:paraId="2FBB928A" w14:textId="77777777" w:rsidR="007307BF" w:rsidRPr="007307BF" w:rsidRDefault="007307BF" w:rsidP="007307BF">
            <w:pPr>
              <w:ind w:firstLine="0"/>
              <w:jc w:val="left"/>
              <w:rPr>
                <w:b/>
                <w:bCs/>
                <w:color w:val="000000"/>
                <w:sz w:val="20"/>
                <w:szCs w:val="20"/>
              </w:rPr>
            </w:pPr>
            <w:r w:rsidRPr="007307BF">
              <w:rPr>
                <w:b/>
                <w:bCs/>
                <w:color w:val="000000"/>
                <w:sz w:val="20"/>
                <w:szCs w:val="20"/>
              </w:rPr>
              <w:t>Проект 3. Разработка и реализация проектов ликвидации объектов накопленного экологического ущерба и реабилитации загрязненных территорий</w:t>
            </w:r>
          </w:p>
        </w:tc>
        <w:tc>
          <w:tcPr>
            <w:tcW w:w="986" w:type="pct"/>
            <w:tcBorders>
              <w:top w:val="nil"/>
              <w:left w:val="nil"/>
              <w:bottom w:val="single" w:sz="4" w:space="0" w:color="auto"/>
              <w:right w:val="single" w:sz="4" w:space="0" w:color="auto"/>
            </w:tcBorders>
            <w:shd w:val="clear" w:color="auto" w:fill="auto"/>
            <w:vAlign w:val="center"/>
            <w:hideMark/>
          </w:tcPr>
          <w:p w14:paraId="49F1737A" w14:textId="77777777" w:rsidR="007307BF" w:rsidRPr="007307BF" w:rsidRDefault="007307BF" w:rsidP="007307BF">
            <w:pPr>
              <w:ind w:firstLine="0"/>
              <w:jc w:val="center"/>
              <w:rPr>
                <w:color w:val="000000"/>
                <w:sz w:val="20"/>
                <w:szCs w:val="20"/>
              </w:rPr>
            </w:pPr>
          </w:p>
        </w:tc>
        <w:tc>
          <w:tcPr>
            <w:tcW w:w="1296" w:type="pct"/>
            <w:tcBorders>
              <w:top w:val="nil"/>
              <w:left w:val="nil"/>
              <w:bottom w:val="single" w:sz="4" w:space="0" w:color="auto"/>
              <w:right w:val="single" w:sz="4" w:space="0" w:color="auto"/>
            </w:tcBorders>
            <w:shd w:val="clear" w:color="auto" w:fill="auto"/>
            <w:vAlign w:val="center"/>
            <w:hideMark/>
          </w:tcPr>
          <w:p w14:paraId="4EE7E3C4" w14:textId="77777777" w:rsidR="007307BF" w:rsidRPr="007307BF" w:rsidRDefault="007307BF" w:rsidP="007307BF">
            <w:pPr>
              <w:ind w:firstLine="0"/>
              <w:jc w:val="center"/>
              <w:rPr>
                <w:color w:val="000000"/>
                <w:sz w:val="20"/>
                <w:szCs w:val="20"/>
              </w:rPr>
            </w:pPr>
          </w:p>
        </w:tc>
      </w:tr>
      <w:tr w:rsidR="007307BF" w:rsidRPr="007307BF" w14:paraId="3F641AB3" w14:textId="77777777" w:rsidTr="007307BF">
        <w:trPr>
          <w:trHeight w:val="284"/>
        </w:trPr>
        <w:tc>
          <w:tcPr>
            <w:tcW w:w="2718" w:type="pct"/>
            <w:tcBorders>
              <w:top w:val="nil"/>
              <w:left w:val="single" w:sz="4" w:space="0" w:color="auto"/>
              <w:bottom w:val="single" w:sz="4" w:space="0" w:color="auto"/>
              <w:right w:val="single" w:sz="4" w:space="0" w:color="auto"/>
            </w:tcBorders>
            <w:shd w:val="clear" w:color="auto" w:fill="auto"/>
            <w:vAlign w:val="center"/>
            <w:hideMark/>
          </w:tcPr>
          <w:p w14:paraId="3FD71AF0" w14:textId="77777777" w:rsidR="007307BF" w:rsidRPr="007307BF" w:rsidRDefault="007307BF" w:rsidP="007307BF">
            <w:pPr>
              <w:ind w:firstLine="0"/>
              <w:jc w:val="left"/>
              <w:rPr>
                <w:bCs/>
                <w:color w:val="000000"/>
                <w:sz w:val="20"/>
                <w:szCs w:val="20"/>
              </w:rPr>
            </w:pPr>
            <w:r w:rsidRPr="007307BF">
              <w:rPr>
                <w:bCs/>
                <w:color w:val="000000"/>
                <w:sz w:val="20"/>
                <w:szCs w:val="20"/>
              </w:rPr>
              <w:t>Затраты</w:t>
            </w:r>
          </w:p>
        </w:tc>
        <w:tc>
          <w:tcPr>
            <w:tcW w:w="986" w:type="pct"/>
            <w:tcBorders>
              <w:top w:val="nil"/>
              <w:left w:val="nil"/>
              <w:bottom w:val="single" w:sz="4" w:space="0" w:color="auto"/>
              <w:right w:val="single" w:sz="4" w:space="0" w:color="auto"/>
            </w:tcBorders>
            <w:shd w:val="clear" w:color="auto" w:fill="auto"/>
            <w:vAlign w:val="center"/>
            <w:hideMark/>
          </w:tcPr>
          <w:p w14:paraId="3A3142CD" w14:textId="77777777" w:rsidR="007307BF" w:rsidRPr="007307BF" w:rsidRDefault="007307BF" w:rsidP="007307BF">
            <w:pPr>
              <w:ind w:firstLine="0"/>
              <w:jc w:val="center"/>
              <w:rPr>
                <w:b/>
                <w:bCs/>
                <w:color w:val="000000"/>
                <w:sz w:val="20"/>
                <w:szCs w:val="20"/>
              </w:rPr>
            </w:pPr>
            <w:r w:rsidRPr="007307BF">
              <w:rPr>
                <w:b/>
                <w:bCs/>
                <w:color w:val="000000"/>
                <w:sz w:val="20"/>
                <w:szCs w:val="20"/>
              </w:rPr>
              <w:t>млн руб.</w:t>
            </w:r>
          </w:p>
        </w:tc>
        <w:tc>
          <w:tcPr>
            <w:tcW w:w="1296" w:type="pct"/>
            <w:tcBorders>
              <w:top w:val="nil"/>
              <w:left w:val="nil"/>
              <w:bottom w:val="single" w:sz="4" w:space="0" w:color="auto"/>
              <w:right w:val="single" w:sz="4" w:space="0" w:color="auto"/>
            </w:tcBorders>
            <w:shd w:val="clear" w:color="auto" w:fill="auto"/>
            <w:vAlign w:val="center"/>
            <w:hideMark/>
          </w:tcPr>
          <w:p w14:paraId="0EDC959B" w14:textId="77777777" w:rsidR="007307BF" w:rsidRPr="007307BF" w:rsidRDefault="007307BF" w:rsidP="007307BF">
            <w:pPr>
              <w:ind w:firstLine="0"/>
              <w:jc w:val="center"/>
              <w:rPr>
                <w:b/>
                <w:bCs/>
                <w:color w:val="000000"/>
                <w:sz w:val="20"/>
                <w:szCs w:val="20"/>
              </w:rPr>
            </w:pPr>
            <w:r w:rsidRPr="007307BF">
              <w:rPr>
                <w:b/>
                <w:bCs/>
                <w:color w:val="000000"/>
                <w:sz w:val="20"/>
                <w:szCs w:val="20"/>
              </w:rPr>
              <w:t>30,04</w:t>
            </w:r>
          </w:p>
        </w:tc>
      </w:tr>
      <w:tr w:rsidR="007307BF" w:rsidRPr="007307BF" w14:paraId="567D038A" w14:textId="77777777" w:rsidTr="00700409">
        <w:trPr>
          <w:trHeight w:val="284"/>
        </w:trPr>
        <w:tc>
          <w:tcPr>
            <w:tcW w:w="2718" w:type="pc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E611220" w14:textId="77777777" w:rsidR="007307BF" w:rsidRPr="007307BF" w:rsidRDefault="007307BF" w:rsidP="007307BF">
            <w:pPr>
              <w:ind w:firstLine="0"/>
              <w:jc w:val="left"/>
              <w:rPr>
                <w:b/>
                <w:bCs/>
                <w:color w:val="000000"/>
                <w:sz w:val="20"/>
                <w:szCs w:val="20"/>
              </w:rPr>
            </w:pPr>
            <w:r w:rsidRPr="007307BF">
              <w:rPr>
                <w:b/>
                <w:bCs/>
                <w:color w:val="000000"/>
                <w:sz w:val="20"/>
                <w:szCs w:val="20"/>
              </w:rPr>
              <w:t>Итого затрат</w:t>
            </w:r>
          </w:p>
        </w:tc>
        <w:tc>
          <w:tcPr>
            <w:tcW w:w="986" w:type="pct"/>
            <w:tcBorders>
              <w:top w:val="nil"/>
              <w:left w:val="nil"/>
              <w:bottom w:val="single" w:sz="4" w:space="0" w:color="auto"/>
              <w:right w:val="single" w:sz="4" w:space="0" w:color="auto"/>
            </w:tcBorders>
            <w:shd w:val="clear" w:color="auto" w:fill="D9D9D9" w:themeFill="background1" w:themeFillShade="D9"/>
            <w:vAlign w:val="center"/>
            <w:hideMark/>
          </w:tcPr>
          <w:p w14:paraId="6D01524E" w14:textId="77777777" w:rsidR="007307BF" w:rsidRPr="007307BF" w:rsidRDefault="007307BF" w:rsidP="007307BF">
            <w:pPr>
              <w:ind w:firstLine="0"/>
              <w:jc w:val="center"/>
              <w:rPr>
                <w:b/>
                <w:bCs/>
                <w:color w:val="000000"/>
                <w:sz w:val="20"/>
                <w:szCs w:val="20"/>
              </w:rPr>
            </w:pPr>
            <w:r w:rsidRPr="007307BF">
              <w:rPr>
                <w:b/>
                <w:bCs/>
                <w:color w:val="000000"/>
                <w:sz w:val="20"/>
                <w:szCs w:val="20"/>
              </w:rPr>
              <w:t>млн руб.</w:t>
            </w:r>
          </w:p>
        </w:tc>
        <w:tc>
          <w:tcPr>
            <w:tcW w:w="1296" w:type="pct"/>
            <w:tcBorders>
              <w:top w:val="nil"/>
              <w:left w:val="nil"/>
              <w:bottom w:val="single" w:sz="4" w:space="0" w:color="auto"/>
              <w:right w:val="single" w:sz="4" w:space="0" w:color="auto"/>
            </w:tcBorders>
            <w:shd w:val="clear" w:color="auto" w:fill="D9D9D9" w:themeFill="background1" w:themeFillShade="D9"/>
            <w:vAlign w:val="center"/>
            <w:hideMark/>
          </w:tcPr>
          <w:p w14:paraId="66BF5DC4" w14:textId="77777777" w:rsidR="007307BF" w:rsidRPr="007307BF" w:rsidRDefault="007307BF" w:rsidP="007307BF">
            <w:pPr>
              <w:ind w:firstLine="0"/>
              <w:jc w:val="center"/>
              <w:rPr>
                <w:b/>
                <w:bCs/>
                <w:color w:val="000000"/>
                <w:sz w:val="20"/>
                <w:szCs w:val="20"/>
              </w:rPr>
            </w:pPr>
            <w:r w:rsidRPr="007307BF">
              <w:rPr>
                <w:b/>
                <w:bCs/>
                <w:color w:val="000000"/>
                <w:sz w:val="20"/>
                <w:szCs w:val="20"/>
              </w:rPr>
              <w:t>176,03</w:t>
            </w:r>
          </w:p>
        </w:tc>
      </w:tr>
    </w:tbl>
    <w:p w14:paraId="14FDAF16" w14:textId="77777777" w:rsidR="00151BE2" w:rsidRDefault="00151BE2" w:rsidP="00151BE2">
      <w:pPr>
        <w:pStyle w:val="10"/>
        <w:rPr>
          <w:lang w:eastAsia="en-US"/>
        </w:rPr>
      </w:pPr>
      <w:bookmarkStart w:id="58" w:name="_Toc445819393"/>
      <w:r w:rsidRPr="00A716E2">
        <w:rPr>
          <w:lang w:eastAsia="en-US"/>
        </w:rPr>
        <w:lastRenderedPageBreak/>
        <w:t xml:space="preserve">Раздел 10. "Перспективная схема </w:t>
      </w:r>
      <w:r>
        <w:rPr>
          <w:lang w:eastAsia="en-US"/>
        </w:rPr>
        <w:t>газоснабжения</w:t>
      </w:r>
      <w:r w:rsidR="004D4C0A">
        <w:rPr>
          <w:lang w:eastAsia="en-US"/>
        </w:rPr>
        <w:t>"</w:t>
      </w:r>
      <w:bookmarkEnd w:id="58"/>
    </w:p>
    <w:p w14:paraId="63328C52" w14:textId="77777777" w:rsidR="00151BE2" w:rsidRPr="00151BE2" w:rsidRDefault="00151BE2" w:rsidP="00151BE2">
      <w:r w:rsidRPr="00151BE2">
        <w:t>Перечень инвестиционных проектов в газоснабжении, обеспечивающих спрос на услуги водоснабжения по годам реализации Программы для решения поставленных задач и обеспечения целевых показателей развития коммунальной инфраструктуры Новоавачинского сельского поселения, включает:</w:t>
      </w:r>
    </w:p>
    <w:p w14:paraId="253E21DF" w14:textId="77777777" w:rsidR="00151BE2" w:rsidRPr="00151BE2" w:rsidRDefault="00151BE2" w:rsidP="00151BE2">
      <w:r w:rsidRPr="00151BE2">
        <w:rPr>
          <w:b/>
        </w:rPr>
        <w:t xml:space="preserve">Цель </w:t>
      </w:r>
      <w:r w:rsidRPr="00151BE2">
        <w:t xml:space="preserve"> – Формирование обоснованного спроса на развитие систем коммунальной инфраструктуры, обеспечение оптимального использования имеющихся и вновь построенных объектов коммунальной инфраструктуры.</w:t>
      </w:r>
    </w:p>
    <w:p w14:paraId="5BA63A0F" w14:textId="77777777" w:rsidR="00151BE2" w:rsidRPr="00151BE2" w:rsidRDefault="00151BE2" w:rsidP="00151BE2">
      <w:r w:rsidRPr="00151BE2">
        <w:rPr>
          <w:b/>
        </w:rPr>
        <w:t xml:space="preserve">Задача </w:t>
      </w:r>
      <w:r w:rsidRPr="00151BE2">
        <w:t xml:space="preserve"> - Строительство и модернизация систем коммунальной инфраструктуры в соответствии с потребностями жилищного и промышленного строительства.</w:t>
      </w:r>
    </w:p>
    <w:p w14:paraId="130E2752" w14:textId="77777777" w:rsidR="00151BE2" w:rsidRPr="00151BE2" w:rsidRDefault="00151BE2" w:rsidP="00151BE2">
      <w:pPr>
        <w:spacing w:before="120"/>
      </w:pPr>
      <w:r w:rsidRPr="00151BE2">
        <w:rPr>
          <w:b/>
        </w:rPr>
        <w:t xml:space="preserve">Инвестиционный проект 1 «Энергосбережение и повышение энергетической эффективности» </w:t>
      </w:r>
      <w:r w:rsidRPr="00151BE2">
        <w:t>включает следующие мероприятия, направленные на достижение целевых показателей системы газоснабжения:</w:t>
      </w:r>
    </w:p>
    <w:p w14:paraId="21072E69" w14:textId="77777777" w:rsidR="00151BE2" w:rsidRPr="00151BE2" w:rsidRDefault="00151BE2" w:rsidP="00151BE2">
      <w:r w:rsidRPr="00151BE2">
        <w:t>Установка современного оборудования для единой диспетчеризации</w:t>
      </w:r>
    </w:p>
    <w:p w14:paraId="2B8C3FC6" w14:textId="77777777" w:rsidR="00151BE2" w:rsidRPr="00151BE2" w:rsidRDefault="00151BE2" w:rsidP="00151BE2">
      <w:r w:rsidRPr="00151BE2">
        <w:t>Диспетчерское управление системой газоснабжения, оснащенное</w:t>
      </w:r>
      <w:r w:rsidRPr="00151BE2">
        <w:br/>
        <w:t>средствами телемеханизации, обеспечивает:</w:t>
      </w:r>
    </w:p>
    <w:p w14:paraId="3E77494D" w14:textId="77777777" w:rsidR="00151BE2" w:rsidRPr="00151BE2" w:rsidRDefault="00151BE2" w:rsidP="00151BE2">
      <w:r w:rsidRPr="00151BE2">
        <w:t>-централизацию контроля управления работой системы;</w:t>
      </w:r>
    </w:p>
    <w:p w14:paraId="0143D58F" w14:textId="77777777" w:rsidR="00151BE2" w:rsidRPr="00151BE2" w:rsidRDefault="00151BE2" w:rsidP="00151BE2">
      <w:r w:rsidRPr="00151BE2">
        <w:t>- повышение оперативности управления и контроля за работой системы;</w:t>
      </w:r>
    </w:p>
    <w:p w14:paraId="22648679" w14:textId="77777777" w:rsidR="00151BE2" w:rsidRPr="00151BE2" w:rsidRDefault="00151BE2" w:rsidP="00151BE2">
      <w:r w:rsidRPr="00151BE2">
        <w:t>- бесперебойное снабжение потребителей газом;</w:t>
      </w:r>
    </w:p>
    <w:p w14:paraId="05879A4A" w14:textId="77777777" w:rsidR="00151BE2" w:rsidRPr="00151BE2" w:rsidRDefault="00151BE2" w:rsidP="00151BE2">
      <w:r w:rsidRPr="00151BE2">
        <w:t>- возможность обеспечения наиболее целесообразного режима работы системы;</w:t>
      </w:r>
    </w:p>
    <w:p w14:paraId="3E36CF0E" w14:textId="77777777" w:rsidR="00151BE2" w:rsidRPr="00151BE2" w:rsidRDefault="00151BE2" w:rsidP="00151BE2">
      <w:r w:rsidRPr="00151BE2">
        <w:t>-выполнение наиболее ответственных операций по переключению и</w:t>
      </w:r>
      <w:r w:rsidRPr="00151BE2">
        <w:br/>
        <w:t>ликвидации последствий аварий в сетях.</w:t>
      </w:r>
    </w:p>
    <w:p w14:paraId="57B216D3" w14:textId="77777777" w:rsidR="00151BE2" w:rsidRPr="00151BE2" w:rsidRDefault="00151BE2" w:rsidP="00151BE2">
      <w:pPr>
        <w:rPr>
          <w:b/>
        </w:rPr>
      </w:pPr>
      <w:r w:rsidRPr="00151BE2">
        <w:rPr>
          <w:b/>
        </w:rPr>
        <w:t xml:space="preserve">Технические параметры проекта: </w:t>
      </w:r>
    </w:p>
    <w:p w14:paraId="662290CA" w14:textId="77777777" w:rsidR="00151BE2" w:rsidRPr="00151BE2" w:rsidRDefault="00151BE2" w:rsidP="00151BE2">
      <w:r w:rsidRPr="00151BE2">
        <w:t>Для построения системы автоматизации и/или телемеханизации необходимо предусмотреть:</w:t>
      </w:r>
    </w:p>
    <w:p w14:paraId="5719840D" w14:textId="77777777" w:rsidR="00151BE2" w:rsidRPr="00151BE2" w:rsidRDefault="00151BE2" w:rsidP="00151BE2">
      <w:r w:rsidRPr="00151BE2">
        <w:t>1. Систему диспетчерского контроля и управления состоящую из:</w:t>
      </w:r>
    </w:p>
    <w:p w14:paraId="08EBCB6E" w14:textId="77777777" w:rsidR="00151BE2" w:rsidRPr="00151BE2" w:rsidRDefault="00151BE2" w:rsidP="00151BE2">
      <w:r w:rsidRPr="00151BE2">
        <w:t>- автоматизированного рабочего места (АРМ) диспетчера;</w:t>
      </w:r>
    </w:p>
    <w:p w14:paraId="58E7F33B" w14:textId="77777777" w:rsidR="00151BE2" w:rsidRPr="00151BE2" w:rsidRDefault="00151BE2" w:rsidP="00151BE2">
      <w:r w:rsidRPr="00151BE2">
        <w:t>-системы сбора и хранения информации.</w:t>
      </w:r>
    </w:p>
    <w:p w14:paraId="556B0815" w14:textId="77777777" w:rsidR="00151BE2" w:rsidRPr="00151BE2" w:rsidRDefault="00151BE2" w:rsidP="00151BE2">
      <w:r w:rsidRPr="00151BE2">
        <w:t>2.Контрольные (диспетчерские) пункты сбора телеметрической информации, предлагается совместить с ГРП.</w:t>
      </w:r>
    </w:p>
    <w:p w14:paraId="0621EBD1" w14:textId="77777777" w:rsidR="00151BE2" w:rsidRPr="00151BE2" w:rsidRDefault="00151BE2" w:rsidP="00151BE2">
      <w:pPr>
        <w:rPr>
          <w:b/>
        </w:rPr>
      </w:pPr>
      <w:r w:rsidRPr="00151BE2">
        <w:t>3. Выход из ГРС, линейные крановые узлы и крановые узлы к крупным потребителям, рекомендуется оборудовать электрофицированными отключающими устройствами и обеспечить возможность управления данными отключающими устройствами с диспетчерского пункта.</w:t>
      </w:r>
    </w:p>
    <w:p w14:paraId="5E6070C3" w14:textId="77777777" w:rsidR="00151BE2" w:rsidRPr="00151BE2" w:rsidRDefault="00151BE2" w:rsidP="00151BE2">
      <w:r w:rsidRPr="00151BE2">
        <w:rPr>
          <w:b/>
        </w:rPr>
        <w:lastRenderedPageBreak/>
        <w:t xml:space="preserve">Необходимый объем финансирования: </w:t>
      </w:r>
      <w:r w:rsidRPr="00151BE2">
        <w:t>10,00 млн руб.</w:t>
      </w:r>
    </w:p>
    <w:p w14:paraId="34D2DFC1" w14:textId="77777777" w:rsidR="00151BE2" w:rsidRPr="00151BE2" w:rsidRDefault="00151BE2" w:rsidP="00151BE2">
      <w:r w:rsidRPr="00151BE2">
        <w:rPr>
          <w:b/>
        </w:rPr>
        <w:t xml:space="preserve">Срок получения эффекта: </w:t>
      </w:r>
      <w:r w:rsidRPr="00151BE2">
        <w:t>в течение срока полезного использования сетей и сооружений.</w:t>
      </w:r>
    </w:p>
    <w:p w14:paraId="18DEACB5" w14:textId="77777777" w:rsidR="00151BE2" w:rsidRPr="00151BE2" w:rsidRDefault="00151BE2" w:rsidP="00151BE2">
      <w:r w:rsidRPr="00151BE2">
        <w:rPr>
          <w:b/>
        </w:rPr>
        <w:t>Ожидаемый эффект:</w:t>
      </w:r>
    </w:p>
    <w:p w14:paraId="31945B12" w14:textId="77777777" w:rsidR="00151BE2" w:rsidRPr="00151BE2" w:rsidRDefault="00151BE2" w:rsidP="00151BE2">
      <w:pPr>
        <w:rPr>
          <w:rFonts w:eastAsia="Times New Roman"/>
        </w:rPr>
      </w:pPr>
      <w:r w:rsidRPr="00151BE2">
        <w:rPr>
          <w:rFonts w:eastAsia="Times New Roman"/>
        </w:rPr>
        <w:t>-повышение надежности услуг газоснабжения;</w:t>
      </w:r>
    </w:p>
    <w:p w14:paraId="237687AD" w14:textId="77777777" w:rsidR="00151BE2" w:rsidRPr="00151BE2" w:rsidRDefault="00151BE2" w:rsidP="00151BE2">
      <w:r w:rsidRPr="00151BE2">
        <w:t>Инвестиционный проект направлен на повышение качества и надежности услуг водоснабжения и не предусматривает обеспечение окупаемости в период реализации Программы, при этом срок окупаемости не превышает срок полезного использования оборудования и сооружений.</w:t>
      </w:r>
    </w:p>
    <w:p w14:paraId="153FABED" w14:textId="77777777" w:rsidR="00151BE2" w:rsidRPr="00151BE2" w:rsidRDefault="00151BE2" w:rsidP="00151BE2">
      <w:pPr>
        <w:rPr>
          <w:b/>
        </w:rPr>
      </w:pPr>
    </w:p>
    <w:p w14:paraId="46B35FCA" w14:textId="77777777" w:rsidR="00151BE2" w:rsidRPr="00151BE2" w:rsidRDefault="00151BE2" w:rsidP="00151BE2">
      <w:pPr>
        <w:rPr>
          <w:b/>
        </w:rPr>
      </w:pPr>
      <w:r w:rsidRPr="00151BE2">
        <w:rPr>
          <w:b/>
        </w:rPr>
        <w:t>Инвестиционный проект 2 «Строительство головных сооружений системы водоснабжения»</w:t>
      </w:r>
    </w:p>
    <w:p w14:paraId="6A6EA72A" w14:textId="77777777" w:rsidR="00151BE2" w:rsidRPr="00151BE2" w:rsidRDefault="00151BE2" w:rsidP="00151BE2">
      <w:pPr>
        <w:ind w:left="1"/>
        <w:rPr>
          <w:b/>
          <w:spacing w:val="3"/>
        </w:rPr>
      </w:pPr>
      <w:r w:rsidRPr="00151BE2">
        <w:rPr>
          <w:b/>
          <w:spacing w:val="3"/>
        </w:rPr>
        <w:t>Мероприятия:</w:t>
      </w:r>
    </w:p>
    <w:p w14:paraId="320FEDD8" w14:textId="77777777" w:rsidR="00151BE2" w:rsidRPr="00151BE2" w:rsidRDefault="00151BE2" w:rsidP="00151BE2">
      <w:pPr>
        <w:ind w:left="1"/>
        <w:rPr>
          <w:color w:val="000000"/>
        </w:rPr>
      </w:pPr>
      <w:r w:rsidRPr="00151BE2">
        <w:rPr>
          <w:color w:val="000000"/>
        </w:rPr>
        <w:t>Строительство ГРП – 11 шт.</w:t>
      </w:r>
    </w:p>
    <w:p w14:paraId="28244D6A" w14:textId="77777777" w:rsidR="00151BE2" w:rsidRPr="00151BE2" w:rsidRDefault="00151BE2" w:rsidP="00151BE2">
      <w:pPr>
        <w:ind w:left="1"/>
        <w:rPr>
          <w:color w:val="000000"/>
        </w:rPr>
      </w:pPr>
      <w:r w:rsidRPr="00151BE2">
        <w:rPr>
          <w:color w:val="000000"/>
        </w:rPr>
        <w:t>Катодные станции (18 шт.):</w:t>
      </w:r>
    </w:p>
    <w:p w14:paraId="13BA9C19" w14:textId="77777777" w:rsidR="00151BE2" w:rsidRPr="00151BE2" w:rsidRDefault="00151BE2" w:rsidP="00151BE2">
      <w:pPr>
        <w:ind w:left="1"/>
        <w:rPr>
          <w:rFonts w:ascii="TimesNewRoman" w:hAnsi="TimesNewRoman"/>
          <w:i/>
          <w:iCs/>
          <w:color w:val="000000"/>
        </w:rPr>
      </w:pPr>
      <w:r w:rsidRPr="00151BE2">
        <w:rPr>
          <w:rFonts w:ascii="TimesNewRoman" w:hAnsi="TimesNewRoman"/>
          <w:i/>
          <w:iCs/>
          <w:color w:val="000000"/>
        </w:rPr>
        <w:t>на газопроводах высокого давления, Р до 0,6 МПа (7 шт.)</w:t>
      </w:r>
    </w:p>
    <w:p w14:paraId="79033495" w14:textId="77777777" w:rsidR="00151BE2" w:rsidRPr="00151BE2" w:rsidRDefault="00151BE2" w:rsidP="00151BE2">
      <w:pPr>
        <w:ind w:left="1"/>
        <w:rPr>
          <w:b/>
          <w:spacing w:val="3"/>
        </w:rPr>
      </w:pPr>
      <w:r w:rsidRPr="00151BE2">
        <w:rPr>
          <w:rFonts w:ascii="TimesNewRoman" w:hAnsi="TimesNewRoman"/>
          <w:i/>
          <w:iCs/>
          <w:color w:val="000000"/>
        </w:rPr>
        <w:t>на газопроводах низкого давления, Р до 0,003 МПа (11 шт.)</w:t>
      </w:r>
    </w:p>
    <w:p w14:paraId="0B053F9A" w14:textId="77777777" w:rsidR="00151BE2" w:rsidRPr="00151BE2" w:rsidRDefault="00151BE2" w:rsidP="00151BE2">
      <w:r w:rsidRPr="00151BE2">
        <w:rPr>
          <w:b/>
        </w:rPr>
        <w:t xml:space="preserve">Технические параметры проекта </w:t>
      </w:r>
      <w:r w:rsidRPr="00151BE2">
        <w:t>определяются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14:paraId="6365BA01" w14:textId="77777777" w:rsidR="00151BE2" w:rsidRPr="00151BE2" w:rsidRDefault="00151BE2" w:rsidP="00151BE2">
      <w:r w:rsidRPr="00151BE2">
        <w:t>Для обеспечения населения индивидуальной малоэтажной и среднеэтажной застройки природным газом, в Новоавачинском сельском поселении, настоящей схемой предусматривается строительство 11 – ти газорегуляторных пунктов (п. Двуречье – 2 шт., п. Красный – 3 шт., п. Нагорный – 3 шт., п. Новый – 3 шт.). Давление газа на выходе из ГРП не более 0,003МПа.</w:t>
      </w:r>
    </w:p>
    <w:p w14:paraId="509DA801" w14:textId="77777777" w:rsidR="00151BE2" w:rsidRPr="00151BE2" w:rsidRDefault="00151BE2" w:rsidP="00151BE2">
      <w:r w:rsidRPr="00151BE2">
        <w:rPr>
          <w:b/>
        </w:rPr>
        <w:t>Необходимый объем финансирования</w:t>
      </w:r>
      <w:r w:rsidRPr="00151BE2">
        <w:t>:44,80 млн руб.:</w:t>
      </w:r>
    </w:p>
    <w:p w14:paraId="4B4320EE" w14:textId="77777777" w:rsidR="00151BE2" w:rsidRPr="00151BE2" w:rsidRDefault="00151BE2" w:rsidP="00151BE2">
      <w:r w:rsidRPr="00151BE2">
        <w:rPr>
          <w:b/>
        </w:rPr>
        <w:t>Ожидаемый эффект:</w:t>
      </w:r>
    </w:p>
    <w:p w14:paraId="695319E2" w14:textId="77777777" w:rsidR="00151BE2" w:rsidRPr="00151BE2" w:rsidRDefault="00151BE2" w:rsidP="00151BE2">
      <w:pPr>
        <w:rPr>
          <w:rFonts w:eastAsia="Times New Roman"/>
        </w:rPr>
      </w:pPr>
      <w:r w:rsidRPr="00151BE2">
        <w:rPr>
          <w:rFonts w:eastAsia="Times New Roman"/>
        </w:rPr>
        <w:t>- соблюдение экологических стандартов при использовании водных ресурсов;</w:t>
      </w:r>
    </w:p>
    <w:p w14:paraId="3414E19F" w14:textId="77777777" w:rsidR="00151BE2" w:rsidRPr="00151BE2" w:rsidRDefault="00151BE2" w:rsidP="00151BE2">
      <w:pPr>
        <w:rPr>
          <w:rFonts w:eastAsia="Times New Roman"/>
        </w:rPr>
      </w:pPr>
      <w:r w:rsidRPr="00151BE2">
        <w:rPr>
          <w:rFonts w:eastAsia="Times New Roman"/>
        </w:rPr>
        <w:t>-повышение качества и надежности услуг водоснабжения;</w:t>
      </w:r>
    </w:p>
    <w:p w14:paraId="20206788" w14:textId="77777777" w:rsidR="00151BE2" w:rsidRPr="00151BE2" w:rsidRDefault="00151BE2" w:rsidP="00151BE2">
      <w:r w:rsidRPr="00151BE2">
        <w:t>Инвестиционный проект направлен на повышение качества и надежности услуг водоснабжения и не предусматривает обеспечение окупаемости в период реализации Программы, при этом срок окупаемости не превышает срок полезного использования оборудования и сооружений.</w:t>
      </w:r>
    </w:p>
    <w:p w14:paraId="16308CEC" w14:textId="77777777" w:rsidR="00151BE2" w:rsidRPr="00151BE2" w:rsidRDefault="00151BE2" w:rsidP="00151BE2">
      <w:pPr>
        <w:tabs>
          <w:tab w:val="left" w:pos="1134"/>
        </w:tabs>
        <w:rPr>
          <w:b/>
        </w:rPr>
      </w:pPr>
    </w:p>
    <w:p w14:paraId="5F9AFC45" w14:textId="77777777" w:rsidR="00151BE2" w:rsidRPr="00151BE2" w:rsidRDefault="00151BE2" w:rsidP="00151BE2">
      <w:pPr>
        <w:tabs>
          <w:tab w:val="left" w:pos="1134"/>
        </w:tabs>
        <w:rPr>
          <w:b/>
        </w:rPr>
      </w:pPr>
      <w:r w:rsidRPr="00151BE2">
        <w:rPr>
          <w:b/>
        </w:rPr>
        <w:lastRenderedPageBreak/>
        <w:t>Инвестиционный проект 3 «Строительство линейных сооружений системы газоснабжения»</w:t>
      </w:r>
    </w:p>
    <w:p w14:paraId="57CCC84B" w14:textId="77777777" w:rsidR="00151BE2" w:rsidRPr="00151BE2" w:rsidRDefault="00151BE2" w:rsidP="00151BE2">
      <w:pPr>
        <w:ind w:left="1"/>
        <w:rPr>
          <w:b/>
          <w:spacing w:val="3"/>
        </w:rPr>
      </w:pPr>
      <w:r w:rsidRPr="00151BE2">
        <w:rPr>
          <w:b/>
          <w:spacing w:val="3"/>
        </w:rPr>
        <w:t>Мероприятия:</w:t>
      </w:r>
    </w:p>
    <w:p w14:paraId="662CCE4B" w14:textId="77777777" w:rsidR="00151BE2" w:rsidRPr="00151BE2" w:rsidRDefault="00151BE2" w:rsidP="00151BE2">
      <w:pPr>
        <w:ind w:left="720" w:firstLine="0"/>
        <w:contextualSpacing/>
        <w:rPr>
          <w:spacing w:val="3"/>
          <w:szCs w:val="28"/>
        </w:rPr>
      </w:pPr>
      <w:r w:rsidRPr="00151BE2">
        <w:rPr>
          <w:spacing w:val="3"/>
          <w:szCs w:val="28"/>
        </w:rPr>
        <w:t>Строительство сети высокого и низкого давлений.</w:t>
      </w:r>
    </w:p>
    <w:p w14:paraId="5FF30669" w14:textId="77777777" w:rsidR="00151BE2" w:rsidRPr="00151BE2" w:rsidRDefault="00151BE2" w:rsidP="00151BE2">
      <w:r w:rsidRPr="00151BE2">
        <w:rPr>
          <w:bCs/>
        </w:rPr>
        <w:t>1.</w:t>
      </w:r>
      <w:r w:rsidRPr="00151BE2">
        <w:t xml:space="preserve">Сети высокого давления </w:t>
      </w:r>
      <w:r w:rsidRPr="00151BE2">
        <w:rPr>
          <w:bCs/>
        </w:rPr>
        <w:t xml:space="preserve">II </w:t>
      </w:r>
      <w:r w:rsidRPr="00151BE2">
        <w:t xml:space="preserve">категории Р до </w:t>
      </w:r>
      <w:r w:rsidRPr="00151BE2">
        <w:rPr>
          <w:bCs/>
        </w:rPr>
        <w:t xml:space="preserve">0,6 </w:t>
      </w:r>
      <w:r w:rsidRPr="00151BE2">
        <w:t xml:space="preserve">МПа от ГГРП </w:t>
      </w:r>
      <w:r w:rsidRPr="00151BE2">
        <w:rPr>
          <w:bCs/>
        </w:rPr>
        <w:t xml:space="preserve">1 </w:t>
      </w:r>
      <w:r w:rsidRPr="00151BE2">
        <w:t>(17,340 км)</w:t>
      </w:r>
    </w:p>
    <w:p w14:paraId="0949CAF5" w14:textId="77777777" w:rsidR="00151BE2" w:rsidRPr="00151BE2" w:rsidRDefault="00151BE2" w:rsidP="00151BE2">
      <w:r w:rsidRPr="00151BE2">
        <w:rPr>
          <w:bCs/>
        </w:rPr>
        <w:t xml:space="preserve">2. </w:t>
      </w:r>
      <w:r w:rsidRPr="00151BE2">
        <w:t xml:space="preserve">Сети низкого давления </w:t>
      </w:r>
      <w:r w:rsidRPr="00151BE2">
        <w:rPr>
          <w:bCs/>
        </w:rPr>
        <w:t xml:space="preserve">IV </w:t>
      </w:r>
      <w:r w:rsidRPr="00151BE2">
        <w:t xml:space="preserve">категории Р до </w:t>
      </w:r>
      <w:r w:rsidRPr="00151BE2">
        <w:rPr>
          <w:bCs/>
        </w:rPr>
        <w:t xml:space="preserve">0,003 </w:t>
      </w:r>
      <w:r w:rsidRPr="00151BE2">
        <w:t>М</w:t>
      </w:r>
      <w:r w:rsidRPr="00151BE2">
        <w:rPr>
          <w:rFonts w:hint="eastAsia"/>
        </w:rPr>
        <w:t>п</w:t>
      </w:r>
      <w:r w:rsidRPr="00151BE2">
        <w:t xml:space="preserve">а </w:t>
      </w:r>
      <w:r w:rsidRPr="00151BE2">
        <w:rPr>
          <w:bCs/>
        </w:rPr>
        <w:t xml:space="preserve">(23,355 </w:t>
      </w:r>
      <w:r w:rsidRPr="00151BE2">
        <w:t>км</w:t>
      </w:r>
      <w:r w:rsidRPr="00151BE2">
        <w:rPr>
          <w:bCs/>
        </w:rPr>
        <w:t xml:space="preserve">), </w:t>
      </w:r>
      <w:r w:rsidRPr="00151BE2">
        <w:t>в том числе</w:t>
      </w:r>
      <w:r w:rsidRPr="00151BE2">
        <w:rPr>
          <w:bCs/>
        </w:rPr>
        <w:t>:</w:t>
      </w:r>
    </w:p>
    <w:p w14:paraId="6EFBC030" w14:textId="77777777" w:rsidR="00151BE2" w:rsidRPr="00151BE2" w:rsidRDefault="00151BE2" w:rsidP="00151BE2">
      <w:pPr>
        <w:rPr>
          <w:b/>
          <w:bCs/>
        </w:rPr>
      </w:pPr>
      <w:r w:rsidRPr="00151BE2">
        <w:t>п</w:t>
      </w:r>
      <w:r w:rsidRPr="00151BE2">
        <w:rPr>
          <w:b/>
          <w:bCs/>
        </w:rPr>
        <w:t xml:space="preserve">. </w:t>
      </w:r>
      <w:r w:rsidRPr="00151BE2">
        <w:t xml:space="preserve">Двуречье </w:t>
      </w:r>
      <w:r w:rsidRPr="00151BE2">
        <w:rPr>
          <w:b/>
          <w:bCs/>
        </w:rPr>
        <w:t xml:space="preserve">(4,840 </w:t>
      </w:r>
      <w:r w:rsidRPr="00151BE2">
        <w:t>км</w:t>
      </w:r>
      <w:r w:rsidRPr="00151BE2">
        <w:rPr>
          <w:b/>
          <w:bCs/>
        </w:rPr>
        <w:t>)</w:t>
      </w:r>
    </w:p>
    <w:p w14:paraId="4B08F191" w14:textId="77777777" w:rsidR="00151BE2" w:rsidRPr="00151BE2" w:rsidRDefault="00151BE2" w:rsidP="00151BE2">
      <w:r w:rsidRPr="00151BE2">
        <w:t xml:space="preserve">   от ГРП 1 (1,580 км)</w:t>
      </w:r>
    </w:p>
    <w:p w14:paraId="31281288" w14:textId="77777777" w:rsidR="00151BE2" w:rsidRPr="00151BE2" w:rsidRDefault="00151BE2" w:rsidP="00151BE2">
      <w:r w:rsidRPr="00151BE2">
        <w:t xml:space="preserve">  от ГРП 2 (3,260 км)</w:t>
      </w:r>
    </w:p>
    <w:p w14:paraId="695BB07D" w14:textId="77777777" w:rsidR="00151BE2" w:rsidRPr="00151BE2" w:rsidRDefault="00151BE2" w:rsidP="00151BE2">
      <w:pPr>
        <w:rPr>
          <w:b/>
          <w:bCs/>
        </w:rPr>
      </w:pPr>
      <w:r w:rsidRPr="00151BE2">
        <w:t>п</w:t>
      </w:r>
      <w:r w:rsidRPr="00151BE2">
        <w:rPr>
          <w:b/>
          <w:bCs/>
        </w:rPr>
        <w:t xml:space="preserve">. </w:t>
      </w:r>
      <w:r w:rsidRPr="00151BE2">
        <w:t xml:space="preserve">Красный </w:t>
      </w:r>
      <w:r w:rsidRPr="00151BE2">
        <w:rPr>
          <w:b/>
          <w:bCs/>
        </w:rPr>
        <w:t xml:space="preserve">(5,585 </w:t>
      </w:r>
      <w:r w:rsidRPr="00151BE2">
        <w:t>км</w:t>
      </w:r>
      <w:r w:rsidRPr="00151BE2">
        <w:rPr>
          <w:b/>
          <w:bCs/>
        </w:rPr>
        <w:t>)</w:t>
      </w:r>
    </w:p>
    <w:p w14:paraId="7D8E9761" w14:textId="77777777" w:rsidR="00151BE2" w:rsidRPr="00151BE2" w:rsidRDefault="00151BE2" w:rsidP="00151BE2">
      <w:pPr>
        <w:rPr>
          <w:b/>
          <w:bCs/>
        </w:rPr>
      </w:pPr>
      <w:r w:rsidRPr="00151BE2">
        <w:t xml:space="preserve"> от ГРП 3 (2,070 км)</w:t>
      </w:r>
    </w:p>
    <w:p w14:paraId="62525AA0" w14:textId="77777777" w:rsidR="00151BE2" w:rsidRPr="00151BE2" w:rsidRDefault="00151BE2" w:rsidP="00151BE2">
      <w:pPr>
        <w:rPr>
          <w:b/>
          <w:bCs/>
        </w:rPr>
      </w:pPr>
      <w:r w:rsidRPr="00151BE2">
        <w:t xml:space="preserve"> от ГРП 4 (1,335 км)</w:t>
      </w:r>
    </w:p>
    <w:p w14:paraId="0C6B85AB" w14:textId="77777777" w:rsidR="00151BE2" w:rsidRPr="00151BE2" w:rsidRDefault="00151BE2" w:rsidP="00151BE2">
      <w:pPr>
        <w:rPr>
          <w:b/>
          <w:bCs/>
        </w:rPr>
      </w:pPr>
      <w:r w:rsidRPr="00151BE2">
        <w:t>от ГРП 5 (2,180 км)</w:t>
      </w:r>
    </w:p>
    <w:p w14:paraId="13F3A6EC" w14:textId="77777777" w:rsidR="00151BE2" w:rsidRPr="00151BE2" w:rsidRDefault="00151BE2" w:rsidP="00151BE2">
      <w:pPr>
        <w:rPr>
          <w:b/>
          <w:bCs/>
        </w:rPr>
      </w:pPr>
      <w:r w:rsidRPr="00151BE2">
        <w:t>п</w:t>
      </w:r>
      <w:r w:rsidRPr="00151BE2">
        <w:rPr>
          <w:b/>
          <w:bCs/>
        </w:rPr>
        <w:t xml:space="preserve">. </w:t>
      </w:r>
      <w:r w:rsidRPr="00151BE2">
        <w:t xml:space="preserve">Нагорный </w:t>
      </w:r>
      <w:r w:rsidRPr="00151BE2">
        <w:rPr>
          <w:b/>
          <w:bCs/>
        </w:rPr>
        <w:t xml:space="preserve">(5,705 </w:t>
      </w:r>
      <w:r w:rsidRPr="00151BE2">
        <w:t>км</w:t>
      </w:r>
      <w:r w:rsidRPr="00151BE2">
        <w:rPr>
          <w:b/>
          <w:bCs/>
        </w:rPr>
        <w:t>)</w:t>
      </w:r>
    </w:p>
    <w:p w14:paraId="05576F40" w14:textId="77777777" w:rsidR="00151BE2" w:rsidRPr="00151BE2" w:rsidRDefault="00151BE2" w:rsidP="00151BE2">
      <w:pPr>
        <w:rPr>
          <w:b/>
          <w:bCs/>
        </w:rPr>
      </w:pPr>
      <w:r w:rsidRPr="00151BE2">
        <w:t>от ГРП 6 (2,330 км)</w:t>
      </w:r>
    </w:p>
    <w:p w14:paraId="0653909E" w14:textId="77777777" w:rsidR="00151BE2" w:rsidRPr="00151BE2" w:rsidRDefault="00151BE2" w:rsidP="00151BE2">
      <w:pPr>
        <w:rPr>
          <w:b/>
          <w:bCs/>
        </w:rPr>
      </w:pPr>
      <w:r w:rsidRPr="00151BE2">
        <w:t xml:space="preserve"> от ГРП 7 (2,210 км)</w:t>
      </w:r>
    </w:p>
    <w:p w14:paraId="4EDFB0E0" w14:textId="77777777" w:rsidR="00151BE2" w:rsidRPr="00151BE2" w:rsidRDefault="00151BE2" w:rsidP="00151BE2">
      <w:pPr>
        <w:rPr>
          <w:b/>
          <w:bCs/>
        </w:rPr>
      </w:pPr>
      <w:r w:rsidRPr="00151BE2">
        <w:t>от ГРП 9 (1,165 км)</w:t>
      </w:r>
    </w:p>
    <w:p w14:paraId="7691530B" w14:textId="77777777" w:rsidR="00151BE2" w:rsidRPr="00151BE2" w:rsidRDefault="00151BE2" w:rsidP="00151BE2">
      <w:pPr>
        <w:rPr>
          <w:b/>
          <w:bCs/>
        </w:rPr>
      </w:pPr>
      <w:r w:rsidRPr="00151BE2">
        <w:t>п</w:t>
      </w:r>
      <w:r w:rsidRPr="00151BE2">
        <w:rPr>
          <w:b/>
          <w:bCs/>
        </w:rPr>
        <w:t xml:space="preserve">. </w:t>
      </w:r>
      <w:r w:rsidRPr="00151BE2">
        <w:t xml:space="preserve">Новый </w:t>
      </w:r>
      <w:r w:rsidRPr="00151BE2">
        <w:rPr>
          <w:b/>
          <w:bCs/>
        </w:rPr>
        <w:t xml:space="preserve">(7,225 </w:t>
      </w:r>
      <w:r w:rsidRPr="00151BE2">
        <w:t>км</w:t>
      </w:r>
      <w:r w:rsidRPr="00151BE2">
        <w:rPr>
          <w:b/>
          <w:bCs/>
        </w:rPr>
        <w:t>)</w:t>
      </w:r>
    </w:p>
    <w:p w14:paraId="402BCCC0" w14:textId="77777777" w:rsidR="00151BE2" w:rsidRPr="00151BE2" w:rsidRDefault="00151BE2" w:rsidP="00151BE2">
      <w:r w:rsidRPr="00151BE2">
        <w:t xml:space="preserve">   от ГРП 10 (2,560 км)</w:t>
      </w:r>
    </w:p>
    <w:p w14:paraId="6B5AB00C" w14:textId="77777777" w:rsidR="00151BE2" w:rsidRPr="00151BE2" w:rsidRDefault="00151BE2" w:rsidP="00151BE2">
      <w:r w:rsidRPr="00151BE2">
        <w:t xml:space="preserve">   от ГРП 11 (2,575 км)</w:t>
      </w:r>
    </w:p>
    <w:p w14:paraId="1120B572" w14:textId="77777777" w:rsidR="00151BE2" w:rsidRPr="00151BE2" w:rsidRDefault="00151BE2" w:rsidP="00151BE2">
      <w:pPr>
        <w:rPr>
          <w:spacing w:val="3"/>
          <w:szCs w:val="28"/>
        </w:rPr>
      </w:pPr>
      <w:r w:rsidRPr="00151BE2">
        <w:t xml:space="preserve">   от ГРП 12 (2,090 км)</w:t>
      </w:r>
    </w:p>
    <w:p w14:paraId="2EDD9E46" w14:textId="77777777" w:rsidR="00151BE2" w:rsidRPr="00151BE2" w:rsidRDefault="00151BE2" w:rsidP="00151BE2">
      <w:r w:rsidRPr="00151BE2">
        <w:rPr>
          <w:b/>
        </w:rPr>
        <w:t xml:space="preserve">Технические параметры проекта </w:t>
      </w:r>
      <w:r w:rsidRPr="00151BE2">
        <w:t>определяются при разработке проектно-сметной документации на объект.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w:t>
      </w:r>
    </w:p>
    <w:p w14:paraId="070D9E54" w14:textId="77777777" w:rsidR="00151BE2" w:rsidRPr="00151BE2" w:rsidRDefault="00151BE2" w:rsidP="00151BE2">
      <w:r w:rsidRPr="00151BE2">
        <w:rPr>
          <w:b/>
        </w:rPr>
        <w:t>Необходимый объем финансирования</w:t>
      </w:r>
      <w:r w:rsidRPr="00151BE2">
        <w:t>: 391,985 млн руб.</w:t>
      </w:r>
    </w:p>
    <w:p w14:paraId="307FA727" w14:textId="77777777" w:rsidR="00151BE2" w:rsidRPr="00151BE2" w:rsidRDefault="00151BE2" w:rsidP="00151BE2"/>
    <w:p w14:paraId="2C3C4435" w14:textId="0C8CA511" w:rsidR="00151BE2" w:rsidRPr="00151BE2" w:rsidRDefault="00151BE2" w:rsidP="00151BE2">
      <w:r w:rsidRPr="00151BE2">
        <w:t xml:space="preserve">Перечень мероприятий и инвестиционных проектов по развитию системы газоснабжения, направленных на решение поставленных задач и обеспечение целевых показателей развития коммунальной инфраструктуры Новоавачинского сельского поселения, представлен в таблице </w:t>
      </w:r>
      <w:r w:rsidR="00700409">
        <w:t>110</w:t>
      </w:r>
      <w:r w:rsidRPr="00151BE2">
        <w:t>.</w:t>
      </w:r>
    </w:p>
    <w:p w14:paraId="1F117235" w14:textId="77777777" w:rsidR="004D4C0A" w:rsidRDefault="004D4C0A" w:rsidP="00151BE2">
      <w:pPr>
        <w:ind w:firstLine="0"/>
        <w:jc w:val="right"/>
        <w:rPr>
          <w:rFonts w:cstheme="minorHAnsi"/>
          <w:b/>
          <w:color w:val="000000"/>
          <w:sz w:val="20"/>
          <w:szCs w:val="20"/>
        </w:rPr>
      </w:pPr>
    </w:p>
    <w:p w14:paraId="7B5723A2" w14:textId="77777777" w:rsidR="004D4C0A" w:rsidRDefault="004D4C0A" w:rsidP="00151BE2">
      <w:pPr>
        <w:ind w:firstLine="0"/>
        <w:jc w:val="right"/>
        <w:rPr>
          <w:rFonts w:cstheme="minorHAnsi"/>
          <w:b/>
          <w:color w:val="000000"/>
          <w:sz w:val="20"/>
          <w:szCs w:val="20"/>
        </w:rPr>
      </w:pPr>
    </w:p>
    <w:p w14:paraId="58FEE986" w14:textId="77777777" w:rsidR="004D4C0A" w:rsidRDefault="004D4C0A" w:rsidP="00151BE2">
      <w:pPr>
        <w:ind w:firstLine="0"/>
        <w:jc w:val="right"/>
        <w:rPr>
          <w:rFonts w:cstheme="minorHAnsi"/>
          <w:b/>
          <w:color w:val="000000"/>
          <w:sz w:val="20"/>
          <w:szCs w:val="20"/>
        </w:rPr>
      </w:pPr>
    </w:p>
    <w:p w14:paraId="46519445" w14:textId="77777777" w:rsidR="004D4C0A" w:rsidRDefault="004D4C0A" w:rsidP="00151BE2">
      <w:pPr>
        <w:ind w:firstLine="0"/>
        <w:jc w:val="right"/>
        <w:rPr>
          <w:rFonts w:cstheme="minorHAnsi"/>
          <w:b/>
          <w:color w:val="000000"/>
          <w:sz w:val="20"/>
          <w:szCs w:val="20"/>
        </w:rPr>
      </w:pPr>
    </w:p>
    <w:p w14:paraId="42B1E5B2" w14:textId="41E4EE1F" w:rsidR="00151BE2" w:rsidRPr="00151BE2" w:rsidRDefault="00151BE2" w:rsidP="00700409">
      <w:pPr>
        <w:pStyle w:val="a"/>
      </w:pPr>
      <w:r w:rsidRPr="00151BE2">
        <w:lastRenderedPageBreak/>
        <w:t xml:space="preserve">Затраты на реализацию проектов по системе </w:t>
      </w:r>
      <w:r w:rsidR="00700409" w:rsidRPr="00151BE2">
        <w:t>газоснабжения Новоавачинского</w:t>
      </w:r>
      <w:r w:rsidRPr="00151BE2">
        <w:t xml:space="preserve"> сельского поселение до 2025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5"/>
        <w:gridCol w:w="1356"/>
        <w:gridCol w:w="1517"/>
      </w:tblGrid>
      <w:tr w:rsidR="00151BE2" w:rsidRPr="00151BE2" w14:paraId="3C9BD033" w14:textId="77777777" w:rsidTr="00700409">
        <w:trPr>
          <w:trHeight w:val="464"/>
        </w:trPr>
        <w:tc>
          <w:tcPr>
            <w:tcW w:w="3508" w:type="pct"/>
            <w:vMerge w:val="restart"/>
            <w:shd w:val="clear" w:color="auto" w:fill="D9D9D9" w:themeFill="background1" w:themeFillShade="D9"/>
            <w:vAlign w:val="center"/>
            <w:hideMark/>
          </w:tcPr>
          <w:p w14:paraId="3DC5B435" w14:textId="77777777" w:rsidR="00151BE2" w:rsidRPr="00151BE2" w:rsidRDefault="00151BE2" w:rsidP="00151BE2">
            <w:pPr>
              <w:ind w:firstLine="49"/>
              <w:jc w:val="center"/>
              <w:rPr>
                <w:b/>
                <w:bCs/>
                <w:color w:val="000000"/>
                <w:sz w:val="20"/>
                <w:szCs w:val="20"/>
              </w:rPr>
            </w:pPr>
            <w:r w:rsidRPr="00151BE2">
              <w:rPr>
                <w:b/>
                <w:bCs/>
                <w:color w:val="000000"/>
                <w:sz w:val="20"/>
                <w:szCs w:val="20"/>
              </w:rPr>
              <w:t>Показатель</w:t>
            </w:r>
          </w:p>
        </w:tc>
        <w:tc>
          <w:tcPr>
            <w:tcW w:w="704" w:type="pct"/>
            <w:vMerge w:val="restart"/>
            <w:shd w:val="clear" w:color="auto" w:fill="D9D9D9" w:themeFill="background1" w:themeFillShade="D9"/>
            <w:vAlign w:val="center"/>
            <w:hideMark/>
          </w:tcPr>
          <w:p w14:paraId="649F2739" w14:textId="77777777" w:rsidR="00151BE2" w:rsidRPr="00151BE2" w:rsidRDefault="00151BE2" w:rsidP="00151BE2">
            <w:pPr>
              <w:ind w:firstLine="49"/>
              <w:jc w:val="center"/>
              <w:rPr>
                <w:b/>
                <w:bCs/>
                <w:color w:val="000000"/>
                <w:sz w:val="20"/>
                <w:szCs w:val="20"/>
              </w:rPr>
            </w:pPr>
            <w:r w:rsidRPr="00151BE2">
              <w:rPr>
                <w:b/>
                <w:bCs/>
                <w:color w:val="000000"/>
                <w:sz w:val="20"/>
                <w:szCs w:val="20"/>
              </w:rPr>
              <w:t>Ед. изм.</w:t>
            </w:r>
          </w:p>
        </w:tc>
        <w:tc>
          <w:tcPr>
            <w:tcW w:w="788" w:type="pct"/>
            <w:vMerge w:val="restart"/>
            <w:shd w:val="clear" w:color="auto" w:fill="D9D9D9" w:themeFill="background1" w:themeFillShade="D9"/>
            <w:vAlign w:val="center"/>
            <w:hideMark/>
          </w:tcPr>
          <w:p w14:paraId="48B0AAF8" w14:textId="77777777" w:rsidR="00151BE2" w:rsidRPr="00151BE2" w:rsidRDefault="00151BE2" w:rsidP="00151BE2">
            <w:pPr>
              <w:ind w:firstLine="49"/>
              <w:jc w:val="center"/>
              <w:rPr>
                <w:b/>
                <w:bCs/>
                <w:color w:val="000000"/>
                <w:sz w:val="20"/>
                <w:szCs w:val="20"/>
              </w:rPr>
            </w:pPr>
            <w:r w:rsidRPr="00151BE2">
              <w:rPr>
                <w:b/>
                <w:bCs/>
                <w:color w:val="000000"/>
                <w:sz w:val="20"/>
                <w:szCs w:val="20"/>
              </w:rPr>
              <w:t>Итого 2015-2025 гг.</w:t>
            </w:r>
          </w:p>
        </w:tc>
      </w:tr>
      <w:tr w:rsidR="00151BE2" w:rsidRPr="00151BE2" w14:paraId="7197515E" w14:textId="77777777" w:rsidTr="00700409">
        <w:trPr>
          <w:trHeight w:val="345"/>
        </w:trPr>
        <w:tc>
          <w:tcPr>
            <w:tcW w:w="3508" w:type="pct"/>
            <w:vMerge/>
            <w:shd w:val="clear" w:color="auto" w:fill="D9D9D9" w:themeFill="background1" w:themeFillShade="D9"/>
            <w:vAlign w:val="center"/>
            <w:hideMark/>
          </w:tcPr>
          <w:p w14:paraId="408F01C7" w14:textId="77777777" w:rsidR="00151BE2" w:rsidRPr="00151BE2" w:rsidRDefault="00151BE2" w:rsidP="00151BE2">
            <w:pPr>
              <w:ind w:firstLine="49"/>
              <w:jc w:val="center"/>
              <w:rPr>
                <w:b/>
                <w:bCs/>
                <w:color w:val="000000"/>
                <w:sz w:val="20"/>
                <w:szCs w:val="20"/>
              </w:rPr>
            </w:pPr>
          </w:p>
        </w:tc>
        <w:tc>
          <w:tcPr>
            <w:tcW w:w="704" w:type="pct"/>
            <w:vMerge/>
            <w:shd w:val="clear" w:color="auto" w:fill="D9D9D9" w:themeFill="background1" w:themeFillShade="D9"/>
            <w:vAlign w:val="center"/>
            <w:hideMark/>
          </w:tcPr>
          <w:p w14:paraId="4944138C" w14:textId="77777777" w:rsidR="00151BE2" w:rsidRPr="00151BE2" w:rsidRDefault="00151BE2" w:rsidP="00151BE2">
            <w:pPr>
              <w:ind w:firstLine="49"/>
              <w:jc w:val="center"/>
              <w:rPr>
                <w:b/>
                <w:bCs/>
                <w:color w:val="000000"/>
                <w:sz w:val="20"/>
                <w:szCs w:val="20"/>
              </w:rPr>
            </w:pPr>
          </w:p>
        </w:tc>
        <w:tc>
          <w:tcPr>
            <w:tcW w:w="788" w:type="pct"/>
            <w:vMerge/>
            <w:shd w:val="clear" w:color="auto" w:fill="D9D9D9" w:themeFill="background1" w:themeFillShade="D9"/>
            <w:vAlign w:val="center"/>
            <w:hideMark/>
          </w:tcPr>
          <w:p w14:paraId="53AEBD0C" w14:textId="77777777" w:rsidR="00151BE2" w:rsidRPr="00151BE2" w:rsidRDefault="00151BE2" w:rsidP="00151BE2">
            <w:pPr>
              <w:ind w:firstLine="49"/>
              <w:jc w:val="center"/>
              <w:rPr>
                <w:b/>
                <w:bCs/>
                <w:color w:val="000000"/>
                <w:sz w:val="20"/>
                <w:szCs w:val="20"/>
              </w:rPr>
            </w:pPr>
          </w:p>
        </w:tc>
      </w:tr>
      <w:tr w:rsidR="00151BE2" w:rsidRPr="00151BE2" w14:paraId="34184BED" w14:textId="77777777" w:rsidTr="0085415E">
        <w:trPr>
          <w:trHeight w:val="284"/>
        </w:trPr>
        <w:tc>
          <w:tcPr>
            <w:tcW w:w="3508" w:type="pct"/>
            <w:shd w:val="clear" w:color="000000" w:fill="FFFFFF"/>
            <w:vAlign w:val="center"/>
            <w:hideMark/>
          </w:tcPr>
          <w:p w14:paraId="55198573" w14:textId="77777777" w:rsidR="00151BE2" w:rsidRPr="00151BE2" w:rsidRDefault="00151BE2" w:rsidP="00151BE2">
            <w:pPr>
              <w:ind w:firstLine="49"/>
              <w:jc w:val="left"/>
              <w:rPr>
                <w:b/>
                <w:bCs/>
                <w:color w:val="000000"/>
                <w:sz w:val="20"/>
                <w:szCs w:val="20"/>
              </w:rPr>
            </w:pPr>
            <w:r w:rsidRPr="00151BE2">
              <w:rPr>
                <w:b/>
                <w:bCs/>
                <w:color w:val="000000"/>
                <w:sz w:val="20"/>
                <w:szCs w:val="20"/>
              </w:rPr>
              <w:t>Проект 1. Энергосбережение и повышение энергетической эффективности</w:t>
            </w:r>
          </w:p>
        </w:tc>
        <w:tc>
          <w:tcPr>
            <w:tcW w:w="704" w:type="pct"/>
            <w:shd w:val="clear" w:color="000000" w:fill="FFFFFF"/>
            <w:vAlign w:val="center"/>
            <w:hideMark/>
          </w:tcPr>
          <w:p w14:paraId="4F2161D2" w14:textId="77777777" w:rsidR="00151BE2" w:rsidRPr="00151BE2" w:rsidRDefault="00151BE2" w:rsidP="00151BE2">
            <w:pPr>
              <w:ind w:firstLine="49"/>
              <w:jc w:val="center"/>
              <w:rPr>
                <w:b/>
                <w:bCs/>
                <w:color w:val="000000"/>
                <w:sz w:val="20"/>
                <w:szCs w:val="20"/>
              </w:rPr>
            </w:pPr>
          </w:p>
        </w:tc>
        <w:tc>
          <w:tcPr>
            <w:tcW w:w="788" w:type="pct"/>
            <w:shd w:val="clear" w:color="000000" w:fill="FFFFFF"/>
            <w:vAlign w:val="center"/>
            <w:hideMark/>
          </w:tcPr>
          <w:p w14:paraId="4EB29559" w14:textId="77777777" w:rsidR="00151BE2" w:rsidRPr="00151BE2" w:rsidRDefault="00151BE2" w:rsidP="00151BE2">
            <w:pPr>
              <w:ind w:firstLine="49"/>
              <w:jc w:val="center"/>
              <w:rPr>
                <w:b/>
                <w:bCs/>
                <w:color w:val="000000"/>
                <w:sz w:val="20"/>
                <w:szCs w:val="20"/>
              </w:rPr>
            </w:pPr>
          </w:p>
        </w:tc>
      </w:tr>
      <w:tr w:rsidR="00151BE2" w:rsidRPr="00151BE2" w14:paraId="7C5C63F0" w14:textId="77777777" w:rsidTr="0085415E">
        <w:trPr>
          <w:trHeight w:val="284"/>
        </w:trPr>
        <w:tc>
          <w:tcPr>
            <w:tcW w:w="3508" w:type="pct"/>
            <w:shd w:val="clear" w:color="000000" w:fill="FFFFFF"/>
            <w:vAlign w:val="center"/>
            <w:hideMark/>
          </w:tcPr>
          <w:p w14:paraId="23259FB6" w14:textId="77777777" w:rsidR="00151BE2" w:rsidRPr="00151BE2" w:rsidRDefault="00151BE2" w:rsidP="00151BE2">
            <w:pPr>
              <w:ind w:firstLine="49"/>
              <w:jc w:val="left"/>
              <w:rPr>
                <w:bCs/>
                <w:color w:val="000000"/>
                <w:sz w:val="20"/>
                <w:szCs w:val="20"/>
              </w:rPr>
            </w:pPr>
            <w:r w:rsidRPr="00151BE2">
              <w:rPr>
                <w:bCs/>
                <w:color w:val="000000"/>
                <w:sz w:val="20"/>
                <w:szCs w:val="20"/>
              </w:rPr>
              <w:t>Затраты</w:t>
            </w:r>
          </w:p>
        </w:tc>
        <w:tc>
          <w:tcPr>
            <w:tcW w:w="704" w:type="pct"/>
            <w:shd w:val="clear" w:color="000000" w:fill="FFFFFF"/>
            <w:vAlign w:val="center"/>
            <w:hideMark/>
          </w:tcPr>
          <w:p w14:paraId="756CD012" w14:textId="77777777" w:rsidR="00151BE2" w:rsidRPr="00151BE2" w:rsidRDefault="00151BE2" w:rsidP="00151BE2">
            <w:pPr>
              <w:ind w:firstLine="49"/>
              <w:jc w:val="center"/>
              <w:rPr>
                <w:b/>
                <w:bCs/>
                <w:color w:val="000000"/>
                <w:sz w:val="20"/>
                <w:szCs w:val="20"/>
              </w:rPr>
            </w:pPr>
            <w:r w:rsidRPr="00151BE2">
              <w:rPr>
                <w:b/>
                <w:bCs/>
                <w:color w:val="000000"/>
                <w:sz w:val="20"/>
                <w:szCs w:val="20"/>
              </w:rPr>
              <w:t>млн руб.</w:t>
            </w:r>
          </w:p>
        </w:tc>
        <w:tc>
          <w:tcPr>
            <w:tcW w:w="788" w:type="pct"/>
            <w:shd w:val="clear" w:color="000000" w:fill="FFFFFF"/>
            <w:vAlign w:val="center"/>
            <w:hideMark/>
          </w:tcPr>
          <w:p w14:paraId="6A774343" w14:textId="77777777" w:rsidR="00151BE2" w:rsidRPr="00151BE2" w:rsidRDefault="00151BE2" w:rsidP="00151BE2">
            <w:pPr>
              <w:ind w:firstLine="49"/>
              <w:jc w:val="center"/>
              <w:rPr>
                <w:b/>
                <w:bCs/>
                <w:color w:val="000000"/>
                <w:sz w:val="20"/>
                <w:szCs w:val="20"/>
              </w:rPr>
            </w:pPr>
            <w:r w:rsidRPr="00151BE2">
              <w:rPr>
                <w:b/>
                <w:bCs/>
                <w:color w:val="000000"/>
                <w:sz w:val="20"/>
                <w:szCs w:val="20"/>
              </w:rPr>
              <w:t>10,00</w:t>
            </w:r>
          </w:p>
        </w:tc>
      </w:tr>
      <w:tr w:rsidR="00151BE2" w:rsidRPr="00151BE2" w14:paraId="02897DB8" w14:textId="77777777" w:rsidTr="0085415E">
        <w:trPr>
          <w:trHeight w:val="284"/>
        </w:trPr>
        <w:tc>
          <w:tcPr>
            <w:tcW w:w="3508" w:type="pct"/>
            <w:shd w:val="clear" w:color="000000" w:fill="FFFFFF"/>
            <w:vAlign w:val="center"/>
            <w:hideMark/>
          </w:tcPr>
          <w:p w14:paraId="7F72DF07" w14:textId="77777777" w:rsidR="00151BE2" w:rsidRPr="00151BE2" w:rsidRDefault="00151BE2" w:rsidP="00151BE2">
            <w:pPr>
              <w:ind w:firstLine="49"/>
              <w:jc w:val="left"/>
              <w:rPr>
                <w:b/>
                <w:bCs/>
                <w:color w:val="000000"/>
                <w:sz w:val="20"/>
                <w:szCs w:val="20"/>
              </w:rPr>
            </w:pPr>
            <w:r w:rsidRPr="00151BE2">
              <w:rPr>
                <w:b/>
                <w:bCs/>
                <w:color w:val="000000"/>
                <w:sz w:val="20"/>
                <w:szCs w:val="20"/>
              </w:rPr>
              <w:t>Проект 2. Строительство головных сооружений системы водоснабжения</w:t>
            </w:r>
          </w:p>
        </w:tc>
        <w:tc>
          <w:tcPr>
            <w:tcW w:w="704" w:type="pct"/>
            <w:shd w:val="clear" w:color="000000" w:fill="FFFFFF"/>
            <w:vAlign w:val="center"/>
            <w:hideMark/>
          </w:tcPr>
          <w:p w14:paraId="74E2FEA9" w14:textId="77777777" w:rsidR="00151BE2" w:rsidRPr="00151BE2" w:rsidRDefault="00151BE2" w:rsidP="00151BE2">
            <w:pPr>
              <w:ind w:firstLine="49"/>
              <w:jc w:val="center"/>
              <w:rPr>
                <w:color w:val="000000"/>
                <w:sz w:val="20"/>
                <w:szCs w:val="20"/>
              </w:rPr>
            </w:pPr>
          </w:p>
        </w:tc>
        <w:tc>
          <w:tcPr>
            <w:tcW w:w="788" w:type="pct"/>
            <w:shd w:val="clear" w:color="000000" w:fill="FFFFFF"/>
            <w:vAlign w:val="center"/>
            <w:hideMark/>
          </w:tcPr>
          <w:p w14:paraId="4350819F" w14:textId="77777777" w:rsidR="00151BE2" w:rsidRPr="00151BE2" w:rsidRDefault="00151BE2" w:rsidP="00151BE2">
            <w:pPr>
              <w:ind w:firstLine="49"/>
              <w:jc w:val="center"/>
              <w:rPr>
                <w:color w:val="000000"/>
                <w:sz w:val="20"/>
                <w:szCs w:val="20"/>
              </w:rPr>
            </w:pPr>
          </w:p>
        </w:tc>
      </w:tr>
      <w:tr w:rsidR="00151BE2" w:rsidRPr="00151BE2" w14:paraId="29043141" w14:textId="77777777" w:rsidTr="0085415E">
        <w:trPr>
          <w:trHeight w:val="284"/>
        </w:trPr>
        <w:tc>
          <w:tcPr>
            <w:tcW w:w="3508" w:type="pct"/>
            <w:shd w:val="clear" w:color="000000" w:fill="FFFFFF"/>
            <w:vAlign w:val="center"/>
            <w:hideMark/>
          </w:tcPr>
          <w:p w14:paraId="6FA89DDC" w14:textId="77777777" w:rsidR="00151BE2" w:rsidRPr="00151BE2" w:rsidRDefault="00151BE2" w:rsidP="00151BE2">
            <w:pPr>
              <w:ind w:firstLine="49"/>
              <w:jc w:val="left"/>
              <w:rPr>
                <w:bCs/>
                <w:color w:val="000000"/>
                <w:sz w:val="20"/>
                <w:szCs w:val="20"/>
              </w:rPr>
            </w:pPr>
            <w:r w:rsidRPr="00151BE2">
              <w:rPr>
                <w:bCs/>
                <w:color w:val="000000"/>
                <w:sz w:val="20"/>
                <w:szCs w:val="20"/>
              </w:rPr>
              <w:t>Затраты</w:t>
            </w:r>
          </w:p>
        </w:tc>
        <w:tc>
          <w:tcPr>
            <w:tcW w:w="704" w:type="pct"/>
            <w:shd w:val="clear" w:color="000000" w:fill="FFFFFF"/>
            <w:vAlign w:val="center"/>
            <w:hideMark/>
          </w:tcPr>
          <w:p w14:paraId="32BCEC99" w14:textId="77777777" w:rsidR="00151BE2" w:rsidRPr="00151BE2" w:rsidRDefault="00151BE2" w:rsidP="00151BE2">
            <w:pPr>
              <w:ind w:firstLine="49"/>
              <w:jc w:val="center"/>
              <w:rPr>
                <w:b/>
                <w:bCs/>
                <w:color w:val="000000"/>
                <w:sz w:val="20"/>
                <w:szCs w:val="20"/>
              </w:rPr>
            </w:pPr>
            <w:r w:rsidRPr="00151BE2">
              <w:rPr>
                <w:b/>
                <w:bCs/>
                <w:color w:val="000000"/>
                <w:sz w:val="20"/>
                <w:szCs w:val="20"/>
              </w:rPr>
              <w:t>млн руб.</w:t>
            </w:r>
          </w:p>
        </w:tc>
        <w:tc>
          <w:tcPr>
            <w:tcW w:w="788" w:type="pct"/>
            <w:shd w:val="clear" w:color="000000" w:fill="FFFFFF"/>
            <w:vAlign w:val="center"/>
            <w:hideMark/>
          </w:tcPr>
          <w:p w14:paraId="14CD74BD" w14:textId="77777777" w:rsidR="00151BE2" w:rsidRPr="00151BE2" w:rsidRDefault="00151BE2" w:rsidP="00151BE2">
            <w:pPr>
              <w:ind w:firstLine="49"/>
              <w:jc w:val="center"/>
              <w:rPr>
                <w:b/>
                <w:bCs/>
                <w:color w:val="000000"/>
                <w:sz w:val="20"/>
                <w:szCs w:val="20"/>
              </w:rPr>
            </w:pPr>
            <w:r w:rsidRPr="00151BE2">
              <w:rPr>
                <w:b/>
                <w:bCs/>
                <w:color w:val="000000"/>
                <w:sz w:val="20"/>
                <w:szCs w:val="20"/>
              </w:rPr>
              <w:t>44,80</w:t>
            </w:r>
          </w:p>
        </w:tc>
      </w:tr>
      <w:tr w:rsidR="00151BE2" w:rsidRPr="00151BE2" w14:paraId="5D3EB653" w14:textId="77777777" w:rsidTr="0085415E">
        <w:trPr>
          <w:trHeight w:val="284"/>
        </w:trPr>
        <w:tc>
          <w:tcPr>
            <w:tcW w:w="3508" w:type="pct"/>
            <w:shd w:val="clear" w:color="000000" w:fill="FFFFFF"/>
            <w:vAlign w:val="center"/>
            <w:hideMark/>
          </w:tcPr>
          <w:p w14:paraId="20E2661A" w14:textId="77777777" w:rsidR="00151BE2" w:rsidRPr="00151BE2" w:rsidRDefault="00151BE2" w:rsidP="00151BE2">
            <w:pPr>
              <w:ind w:firstLine="49"/>
              <w:jc w:val="left"/>
              <w:rPr>
                <w:b/>
                <w:bCs/>
                <w:color w:val="000000"/>
                <w:sz w:val="20"/>
                <w:szCs w:val="20"/>
              </w:rPr>
            </w:pPr>
            <w:r w:rsidRPr="00151BE2">
              <w:rPr>
                <w:b/>
                <w:bCs/>
                <w:color w:val="000000"/>
                <w:sz w:val="20"/>
                <w:szCs w:val="20"/>
              </w:rPr>
              <w:t>Проект 4. Строительство линейных сооружений системы водоснабжения</w:t>
            </w:r>
          </w:p>
        </w:tc>
        <w:tc>
          <w:tcPr>
            <w:tcW w:w="704" w:type="pct"/>
            <w:shd w:val="clear" w:color="000000" w:fill="FFFFFF"/>
            <w:vAlign w:val="center"/>
            <w:hideMark/>
          </w:tcPr>
          <w:p w14:paraId="2873C4F8" w14:textId="77777777" w:rsidR="00151BE2" w:rsidRPr="00151BE2" w:rsidRDefault="00151BE2" w:rsidP="00151BE2">
            <w:pPr>
              <w:ind w:firstLine="49"/>
              <w:jc w:val="center"/>
              <w:rPr>
                <w:color w:val="000000"/>
                <w:sz w:val="20"/>
                <w:szCs w:val="20"/>
              </w:rPr>
            </w:pPr>
          </w:p>
        </w:tc>
        <w:tc>
          <w:tcPr>
            <w:tcW w:w="788" w:type="pct"/>
            <w:shd w:val="clear" w:color="000000" w:fill="FFFFFF"/>
            <w:vAlign w:val="center"/>
            <w:hideMark/>
          </w:tcPr>
          <w:p w14:paraId="7C58298B" w14:textId="77777777" w:rsidR="00151BE2" w:rsidRPr="00151BE2" w:rsidRDefault="00151BE2" w:rsidP="00151BE2">
            <w:pPr>
              <w:ind w:firstLine="49"/>
              <w:jc w:val="center"/>
              <w:rPr>
                <w:color w:val="000000"/>
                <w:sz w:val="20"/>
                <w:szCs w:val="20"/>
              </w:rPr>
            </w:pPr>
          </w:p>
        </w:tc>
      </w:tr>
      <w:tr w:rsidR="00151BE2" w:rsidRPr="00151BE2" w14:paraId="3173B3A3" w14:textId="77777777" w:rsidTr="0085415E">
        <w:trPr>
          <w:trHeight w:val="284"/>
        </w:trPr>
        <w:tc>
          <w:tcPr>
            <w:tcW w:w="3508" w:type="pct"/>
            <w:shd w:val="clear" w:color="000000" w:fill="FFFFFF"/>
            <w:vAlign w:val="center"/>
            <w:hideMark/>
          </w:tcPr>
          <w:p w14:paraId="49E57FAB" w14:textId="77777777" w:rsidR="00151BE2" w:rsidRPr="00151BE2" w:rsidRDefault="00151BE2" w:rsidP="00151BE2">
            <w:pPr>
              <w:ind w:firstLine="49"/>
              <w:jc w:val="left"/>
              <w:rPr>
                <w:bCs/>
                <w:color w:val="000000"/>
                <w:sz w:val="20"/>
                <w:szCs w:val="20"/>
              </w:rPr>
            </w:pPr>
            <w:r w:rsidRPr="00151BE2">
              <w:rPr>
                <w:bCs/>
                <w:color w:val="000000"/>
                <w:sz w:val="20"/>
                <w:szCs w:val="20"/>
              </w:rPr>
              <w:t>Затраты</w:t>
            </w:r>
          </w:p>
        </w:tc>
        <w:tc>
          <w:tcPr>
            <w:tcW w:w="704" w:type="pct"/>
            <w:shd w:val="clear" w:color="000000" w:fill="FFFFFF"/>
            <w:vAlign w:val="center"/>
            <w:hideMark/>
          </w:tcPr>
          <w:p w14:paraId="045FA415" w14:textId="77777777" w:rsidR="00151BE2" w:rsidRPr="00151BE2" w:rsidRDefault="00151BE2" w:rsidP="00151BE2">
            <w:pPr>
              <w:ind w:firstLine="49"/>
              <w:jc w:val="center"/>
              <w:rPr>
                <w:b/>
                <w:bCs/>
                <w:color w:val="000000"/>
                <w:sz w:val="20"/>
                <w:szCs w:val="20"/>
              </w:rPr>
            </w:pPr>
            <w:r w:rsidRPr="00151BE2">
              <w:rPr>
                <w:b/>
                <w:bCs/>
                <w:color w:val="000000"/>
                <w:sz w:val="20"/>
                <w:szCs w:val="20"/>
              </w:rPr>
              <w:t>млн руб.</w:t>
            </w:r>
          </w:p>
        </w:tc>
        <w:tc>
          <w:tcPr>
            <w:tcW w:w="788" w:type="pct"/>
            <w:shd w:val="clear" w:color="000000" w:fill="FFFFFF"/>
            <w:vAlign w:val="center"/>
            <w:hideMark/>
          </w:tcPr>
          <w:p w14:paraId="64266EC0" w14:textId="77777777" w:rsidR="00151BE2" w:rsidRPr="00151BE2" w:rsidRDefault="00151BE2" w:rsidP="00151BE2">
            <w:pPr>
              <w:ind w:firstLine="49"/>
              <w:jc w:val="center"/>
              <w:rPr>
                <w:b/>
                <w:bCs/>
                <w:color w:val="000000"/>
                <w:sz w:val="20"/>
                <w:szCs w:val="20"/>
              </w:rPr>
            </w:pPr>
            <w:r w:rsidRPr="00151BE2">
              <w:rPr>
                <w:b/>
                <w:bCs/>
                <w:color w:val="000000"/>
                <w:sz w:val="20"/>
                <w:szCs w:val="20"/>
              </w:rPr>
              <w:t>391,985</w:t>
            </w:r>
          </w:p>
        </w:tc>
      </w:tr>
      <w:tr w:rsidR="00151BE2" w:rsidRPr="00151BE2" w14:paraId="09328AF2" w14:textId="77777777" w:rsidTr="0085415E">
        <w:trPr>
          <w:trHeight w:val="284"/>
        </w:trPr>
        <w:tc>
          <w:tcPr>
            <w:tcW w:w="3508" w:type="pct"/>
            <w:shd w:val="clear" w:color="000000" w:fill="FFFFFF"/>
            <w:vAlign w:val="center"/>
            <w:hideMark/>
          </w:tcPr>
          <w:p w14:paraId="3EBF3FAB" w14:textId="77777777" w:rsidR="00151BE2" w:rsidRPr="00151BE2" w:rsidRDefault="00151BE2" w:rsidP="00151BE2">
            <w:pPr>
              <w:ind w:firstLine="49"/>
              <w:jc w:val="left"/>
              <w:rPr>
                <w:b/>
                <w:bCs/>
                <w:color w:val="000000"/>
                <w:sz w:val="20"/>
                <w:szCs w:val="20"/>
              </w:rPr>
            </w:pPr>
            <w:r w:rsidRPr="00151BE2">
              <w:rPr>
                <w:b/>
                <w:bCs/>
                <w:color w:val="000000"/>
                <w:sz w:val="20"/>
                <w:szCs w:val="20"/>
              </w:rPr>
              <w:t>Проект 5. Реконструкция и модернизация линейных сооружений системы водоснабжения</w:t>
            </w:r>
          </w:p>
        </w:tc>
        <w:tc>
          <w:tcPr>
            <w:tcW w:w="704" w:type="pct"/>
            <w:shd w:val="clear" w:color="000000" w:fill="FFFFFF"/>
            <w:vAlign w:val="center"/>
            <w:hideMark/>
          </w:tcPr>
          <w:p w14:paraId="49FA5997" w14:textId="77777777" w:rsidR="00151BE2" w:rsidRPr="00151BE2" w:rsidRDefault="00151BE2" w:rsidP="00151BE2">
            <w:pPr>
              <w:ind w:firstLine="49"/>
              <w:jc w:val="center"/>
              <w:rPr>
                <w:color w:val="000000"/>
                <w:sz w:val="20"/>
                <w:szCs w:val="20"/>
              </w:rPr>
            </w:pPr>
          </w:p>
        </w:tc>
        <w:tc>
          <w:tcPr>
            <w:tcW w:w="788" w:type="pct"/>
            <w:shd w:val="clear" w:color="000000" w:fill="FFFFFF"/>
            <w:vAlign w:val="center"/>
            <w:hideMark/>
          </w:tcPr>
          <w:p w14:paraId="244BC0DC" w14:textId="77777777" w:rsidR="00151BE2" w:rsidRPr="00151BE2" w:rsidRDefault="00151BE2" w:rsidP="00151BE2">
            <w:pPr>
              <w:ind w:firstLine="49"/>
              <w:jc w:val="center"/>
              <w:rPr>
                <w:color w:val="000000"/>
                <w:sz w:val="20"/>
                <w:szCs w:val="20"/>
              </w:rPr>
            </w:pPr>
          </w:p>
        </w:tc>
      </w:tr>
      <w:tr w:rsidR="00151BE2" w:rsidRPr="00151BE2" w14:paraId="01FBF510" w14:textId="77777777" w:rsidTr="0085415E">
        <w:trPr>
          <w:trHeight w:val="284"/>
        </w:trPr>
        <w:tc>
          <w:tcPr>
            <w:tcW w:w="3508" w:type="pct"/>
            <w:shd w:val="clear" w:color="000000" w:fill="FFFFFF"/>
            <w:vAlign w:val="center"/>
            <w:hideMark/>
          </w:tcPr>
          <w:p w14:paraId="73092347" w14:textId="77777777" w:rsidR="00151BE2" w:rsidRPr="00151BE2" w:rsidRDefault="00151BE2" w:rsidP="00151BE2">
            <w:pPr>
              <w:ind w:firstLine="49"/>
              <w:jc w:val="left"/>
              <w:rPr>
                <w:bCs/>
                <w:color w:val="000000"/>
                <w:sz w:val="20"/>
                <w:szCs w:val="20"/>
              </w:rPr>
            </w:pPr>
            <w:r w:rsidRPr="00151BE2">
              <w:rPr>
                <w:bCs/>
                <w:color w:val="000000"/>
                <w:sz w:val="20"/>
                <w:szCs w:val="20"/>
              </w:rPr>
              <w:t>Затраты</w:t>
            </w:r>
          </w:p>
        </w:tc>
        <w:tc>
          <w:tcPr>
            <w:tcW w:w="704" w:type="pct"/>
            <w:shd w:val="clear" w:color="000000" w:fill="FFFFFF"/>
            <w:vAlign w:val="center"/>
            <w:hideMark/>
          </w:tcPr>
          <w:p w14:paraId="409B51EE" w14:textId="77777777" w:rsidR="00151BE2" w:rsidRPr="00151BE2" w:rsidRDefault="00151BE2" w:rsidP="00151BE2">
            <w:pPr>
              <w:ind w:firstLine="49"/>
              <w:jc w:val="center"/>
              <w:rPr>
                <w:b/>
                <w:bCs/>
                <w:color w:val="000000"/>
                <w:sz w:val="20"/>
                <w:szCs w:val="20"/>
              </w:rPr>
            </w:pPr>
            <w:r w:rsidRPr="00151BE2">
              <w:rPr>
                <w:b/>
                <w:bCs/>
                <w:color w:val="000000"/>
                <w:sz w:val="20"/>
                <w:szCs w:val="20"/>
              </w:rPr>
              <w:t>млн руб.</w:t>
            </w:r>
          </w:p>
        </w:tc>
        <w:tc>
          <w:tcPr>
            <w:tcW w:w="788" w:type="pct"/>
            <w:shd w:val="clear" w:color="000000" w:fill="FFFFFF"/>
            <w:vAlign w:val="center"/>
            <w:hideMark/>
          </w:tcPr>
          <w:p w14:paraId="21A2EA1C" w14:textId="77777777" w:rsidR="00151BE2" w:rsidRPr="00151BE2" w:rsidRDefault="00151BE2" w:rsidP="00151BE2">
            <w:pPr>
              <w:ind w:firstLine="49"/>
              <w:jc w:val="center"/>
              <w:rPr>
                <w:b/>
                <w:bCs/>
                <w:color w:val="000000"/>
                <w:sz w:val="20"/>
                <w:szCs w:val="20"/>
              </w:rPr>
            </w:pPr>
            <w:r w:rsidRPr="00151BE2">
              <w:rPr>
                <w:b/>
                <w:bCs/>
                <w:color w:val="000000"/>
                <w:sz w:val="20"/>
                <w:szCs w:val="20"/>
              </w:rPr>
              <w:t>0,00</w:t>
            </w:r>
          </w:p>
        </w:tc>
      </w:tr>
      <w:tr w:rsidR="00151BE2" w:rsidRPr="00151BE2" w14:paraId="16D94692" w14:textId="77777777" w:rsidTr="00700409">
        <w:trPr>
          <w:trHeight w:val="284"/>
        </w:trPr>
        <w:tc>
          <w:tcPr>
            <w:tcW w:w="3508" w:type="pct"/>
            <w:shd w:val="clear" w:color="auto" w:fill="D9D9D9" w:themeFill="background1" w:themeFillShade="D9"/>
            <w:vAlign w:val="center"/>
            <w:hideMark/>
          </w:tcPr>
          <w:p w14:paraId="39F525D4" w14:textId="77777777" w:rsidR="00151BE2" w:rsidRPr="00151BE2" w:rsidRDefault="00151BE2" w:rsidP="00151BE2">
            <w:pPr>
              <w:ind w:firstLine="49"/>
              <w:jc w:val="left"/>
              <w:rPr>
                <w:b/>
                <w:bCs/>
                <w:color w:val="000000"/>
                <w:sz w:val="20"/>
                <w:szCs w:val="20"/>
              </w:rPr>
            </w:pPr>
            <w:r w:rsidRPr="00151BE2">
              <w:rPr>
                <w:b/>
                <w:bCs/>
                <w:color w:val="000000"/>
                <w:sz w:val="20"/>
                <w:szCs w:val="20"/>
              </w:rPr>
              <w:t>Затраты итого</w:t>
            </w:r>
          </w:p>
        </w:tc>
        <w:tc>
          <w:tcPr>
            <w:tcW w:w="704" w:type="pct"/>
            <w:shd w:val="clear" w:color="auto" w:fill="D9D9D9" w:themeFill="background1" w:themeFillShade="D9"/>
            <w:vAlign w:val="center"/>
            <w:hideMark/>
          </w:tcPr>
          <w:p w14:paraId="0CB906A5" w14:textId="77777777" w:rsidR="00151BE2" w:rsidRPr="00151BE2" w:rsidRDefault="00151BE2" w:rsidP="00151BE2">
            <w:pPr>
              <w:ind w:firstLine="49"/>
              <w:jc w:val="center"/>
              <w:rPr>
                <w:b/>
                <w:bCs/>
                <w:color w:val="000000"/>
                <w:sz w:val="20"/>
                <w:szCs w:val="20"/>
              </w:rPr>
            </w:pPr>
            <w:r w:rsidRPr="00151BE2">
              <w:rPr>
                <w:b/>
                <w:bCs/>
                <w:color w:val="000000"/>
                <w:sz w:val="20"/>
                <w:szCs w:val="20"/>
              </w:rPr>
              <w:t>млн руб.</w:t>
            </w:r>
          </w:p>
        </w:tc>
        <w:tc>
          <w:tcPr>
            <w:tcW w:w="788" w:type="pct"/>
            <w:shd w:val="clear" w:color="auto" w:fill="D9D9D9" w:themeFill="background1" w:themeFillShade="D9"/>
            <w:vAlign w:val="center"/>
            <w:hideMark/>
          </w:tcPr>
          <w:p w14:paraId="31409D24" w14:textId="77777777" w:rsidR="00151BE2" w:rsidRPr="00151BE2" w:rsidRDefault="00151BE2" w:rsidP="00151BE2">
            <w:pPr>
              <w:ind w:firstLine="49"/>
              <w:jc w:val="center"/>
              <w:rPr>
                <w:b/>
                <w:bCs/>
                <w:color w:val="000000"/>
                <w:sz w:val="20"/>
                <w:szCs w:val="20"/>
              </w:rPr>
            </w:pPr>
            <w:r w:rsidRPr="00151BE2">
              <w:rPr>
                <w:b/>
                <w:bCs/>
                <w:color w:val="000000"/>
                <w:sz w:val="20"/>
                <w:szCs w:val="20"/>
              </w:rPr>
              <w:t>446,785</w:t>
            </w:r>
          </w:p>
        </w:tc>
      </w:tr>
    </w:tbl>
    <w:p w14:paraId="2875165F" w14:textId="77777777" w:rsidR="00151BE2" w:rsidRPr="00151BE2" w:rsidRDefault="00151BE2" w:rsidP="00151BE2">
      <w:pPr>
        <w:rPr>
          <w:lang w:eastAsia="en-US"/>
        </w:rPr>
      </w:pPr>
    </w:p>
    <w:p w14:paraId="2EE8115B" w14:textId="77777777" w:rsidR="00EA198C" w:rsidRDefault="00EA198C" w:rsidP="009D7CF2">
      <w:pPr>
        <w:pStyle w:val="10"/>
        <w:rPr>
          <w:lang w:eastAsia="en-US"/>
        </w:rPr>
      </w:pPr>
      <w:bookmarkStart w:id="59" w:name="_Toc445819394"/>
      <w:r w:rsidRPr="00C027D3">
        <w:rPr>
          <w:lang w:eastAsia="en-US"/>
        </w:rPr>
        <w:lastRenderedPageBreak/>
        <w:t>Раздел 11. "Общая программа проектов"</w:t>
      </w:r>
      <w:bookmarkEnd w:id="59"/>
    </w:p>
    <w:p w14:paraId="17EE978B" w14:textId="141AB05F" w:rsidR="00151BE2" w:rsidRPr="00151BE2" w:rsidRDefault="00151BE2" w:rsidP="00700409">
      <w:pPr>
        <w:pStyle w:val="a"/>
      </w:pPr>
      <w:r w:rsidRPr="00151BE2">
        <w:t xml:space="preserve">Оценка объема инвестиций для реализации проектов действующими предприятиями Новоавачинского сельского </w:t>
      </w:r>
      <w:r w:rsidR="00700409" w:rsidRPr="00151BE2">
        <w:t>поселения по</w:t>
      </w:r>
      <w:r w:rsidRPr="00151BE2">
        <w:t xml:space="preserve"> системе электроснабжения</w:t>
      </w:r>
    </w:p>
    <w:tbl>
      <w:tblPr>
        <w:tblW w:w="948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5171"/>
        <w:gridCol w:w="1022"/>
        <w:gridCol w:w="2319"/>
      </w:tblGrid>
      <w:tr w:rsidR="00151BE2" w:rsidRPr="00151BE2" w14:paraId="608A1F01" w14:textId="77777777" w:rsidTr="00700409">
        <w:trPr>
          <w:trHeight w:val="420"/>
        </w:trPr>
        <w:tc>
          <w:tcPr>
            <w:tcW w:w="968" w:type="dxa"/>
            <w:vMerge w:val="restart"/>
            <w:shd w:val="clear" w:color="auto" w:fill="D9D9D9" w:themeFill="background1" w:themeFillShade="D9"/>
            <w:vAlign w:val="center"/>
            <w:hideMark/>
          </w:tcPr>
          <w:p w14:paraId="37386DEA" w14:textId="77777777" w:rsidR="00151BE2" w:rsidRPr="00700409" w:rsidRDefault="00151BE2" w:rsidP="00151BE2">
            <w:pPr>
              <w:ind w:firstLine="0"/>
              <w:jc w:val="center"/>
              <w:rPr>
                <w:b/>
                <w:color w:val="000000"/>
                <w:sz w:val="20"/>
                <w:szCs w:val="20"/>
              </w:rPr>
            </w:pPr>
            <w:r w:rsidRPr="00700409">
              <w:rPr>
                <w:b/>
                <w:color w:val="000000"/>
                <w:sz w:val="20"/>
                <w:szCs w:val="20"/>
              </w:rPr>
              <w:t>№ проекта по порядку</w:t>
            </w:r>
          </w:p>
        </w:tc>
        <w:tc>
          <w:tcPr>
            <w:tcW w:w="5171" w:type="dxa"/>
            <w:vMerge w:val="restart"/>
            <w:shd w:val="clear" w:color="auto" w:fill="D9D9D9" w:themeFill="background1" w:themeFillShade="D9"/>
            <w:vAlign w:val="center"/>
            <w:hideMark/>
          </w:tcPr>
          <w:p w14:paraId="0ADD6940" w14:textId="77777777" w:rsidR="00151BE2" w:rsidRPr="00700409" w:rsidRDefault="00151BE2" w:rsidP="00151BE2">
            <w:pPr>
              <w:ind w:firstLine="0"/>
              <w:jc w:val="center"/>
              <w:rPr>
                <w:b/>
                <w:bCs/>
                <w:color w:val="000000"/>
                <w:sz w:val="20"/>
                <w:szCs w:val="20"/>
              </w:rPr>
            </w:pPr>
            <w:r w:rsidRPr="00700409">
              <w:rPr>
                <w:b/>
                <w:bCs/>
                <w:color w:val="000000"/>
                <w:sz w:val="20"/>
                <w:szCs w:val="20"/>
              </w:rPr>
              <w:t>Наименование инвестиционного проекта</w:t>
            </w:r>
          </w:p>
        </w:tc>
        <w:tc>
          <w:tcPr>
            <w:tcW w:w="1022" w:type="dxa"/>
            <w:vMerge w:val="restart"/>
            <w:shd w:val="clear" w:color="auto" w:fill="D9D9D9" w:themeFill="background1" w:themeFillShade="D9"/>
            <w:vAlign w:val="center"/>
            <w:hideMark/>
          </w:tcPr>
          <w:p w14:paraId="6B1B7B6A" w14:textId="77777777" w:rsidR="00151BE2" w:rsidRPr="00700409" w:rsidRDefault="00151BE2" w:rsidP="00151BE2">
            <w:pPr>
              <w:ind w:firstLine="0"/>
              <w:jc w:val="center"/>
              <w:rPr>
                <w:b/>
                <w:bCs/>
                <w:color w:val="000000"/>
                <w:sz w:val="20"/>
                <w:szCs w:val="20"/>
              </w:rPr>
            </w:pPr>
            <w:r w:rsidRPr="00700409">
              <w:rPr>
                <w:b/>
                <w:bCs/>
                <w:color w:val="000000"/>
                <w:sz w:val="20"/>
                <w:szCs w:val="20"/>
              </w:rPr>
              <w:t>Ед. изм.</w:t>
            </w:r>
          </w:p>
        </w:tc>
        <w:tc>
          <w:tcPr>
            <w:tcW w:w="2319" w:type="dxa"/>
            <w:shd w:val="clear" w:color="auto" w:fill="D9D9D9" w:themeFill="background1" w:themeFillShade="D9"/>
            <w:vAlign w:val="center"/>
            <w:hideMark/>
          </w:tcPr>
          <w:p w14:paraId="185A7012" w14:textId="77777777" w:rsidR="00151BE2" w:rsidRPr="00700409" w:rsidRDefault="00151BE2" w:rsidP="00151BE2">
            <w:pPr>
              <w:ind w:firstLine="0"/>
              <w:jc w:val="center"/>
              <w:rPr>
                <w:b/>
                <w:bCs/>
                <w:color w:val="000000"/>
                <w:sz w:val="20"/>
                <w:szCs w:val="20"/>
              </w:rPr>
            </w:pPr>
            <w:r w:rsidRPr="00700409">
              <w:rPr>
                <w:b/>
                <w:bCs/>
                <w:color w:val="000000"/>
                <w:sz w:val="20"/>
                <w:szCs w:val="20"/>
              </w:rPr>
              <w:t>Объем финансирования всего, млн руб.</w:t>
            </w:r>
          </w:p>
        </w:tc>
      </w:tr>
      <w:tr w:rsidR="00151BE2" w:rsidRPr="00151BE2" w14:paraId="1004A38F" w14:textId="77777777" w:rsidTr="00700409">
        <w:trPr>
          <w:trHeight w:val="315"/>
        </w:trPr>
        <w:tc>
          <w:tcPr>
            <w:tcW w:w="968" w:type="dxa"/>
            <w:vMerge/>
            <w:shd w:val="clear" w:color="auto" w:fill="D9D9D9" w:themeFill="background1" w:themeFillShade="D9"/>
            <w:vAlign w:val="center"/>
            <w:hideMark/>
          </w:tcPr>
          <w:p w14:paraId="2DD4599B" w14:textId="77777777" w:rsidR="00151BE2" w:rsidRPr="00700409" w:rsidRDefault="00151BE2" w:rsidP="00151BE2">
            <w:pPr>
              <w:ind w:firstLine="0"/>
              <w:jc w:val="center"/>
              <w:rPr>
                <w:b/>
                <w:color w:val="000000"/>
                <w:sz w:val="20"/>
                <w:szCs w:val="20"/>
              </w:rPr>
            </w:pPr>
          </w:p>
        </w:tc>
        <w:tc>
          <w:tcPr>
            <w:tcW w:w="5171" w:type="dxa"/>
            <w:vMerge/>
            <w:shd w:val="clear" w:color="auto" w:fill="D9D9D9" w:themeFill="background1" w:themeFillShade="D9"/>
            <w:vAlign w:val="center"/>
            <w:hideMark/>
          </w:tcPr>
          <w:p w14:paraId="467E6CE5" w14:textId="77777777" w:rsidR="00151BE2" w:rsidRPr="00700409" w:rsidRDefault="00151BE2" w:rsidP="00151BE2">
            <w:pPr>
              <w:ind w:firstLine="0"/>
              <w:jc w:val="center"/>
              <w:rPr>
                <w:b/>
                <w:bCs/>
                <w:color w:val="000000"/>
                <w:sz w:val="20"/>
                <w:szCs w:val="20"/>
              </w:rPr>
            </w:pPr>
          </w:p>
        </w:tc>
        <w:tc>
          <w:tcPr>
            <w:tcW w:w="1022" w:type="dxa"/>
            <w:vMerge/>
            <w:shd w:val="clear" w:color="auto" w:fill="D9D9D9" w:themeFill="background1" w:themeFillShade="D9"/>
            <w:vAlign w:val="center"/>
            <w:hideMark/>
          </w:tcPr>
          <w:p w14:paraId="7B246202" w14:textId="77777777" w:rsidR="00151BE2" w:rsidRPr="00700409" w:rsidRDefault="00151BE2" w:rsidP="00151BE2">
            <w:pPr>
              <w:ind w:firstLine="0"/>
              <w:jc w:val="center"/>
              <w:rPr>
                <w:b/>
                <w:bCs/>
                <w:color w:val="000000"/>
                <w:sz w:val="20"/>
                <w:szCs w:val="20"/>
              </w:rPr>
            </w:pPr>
          </w:p>
        </w:tc>
        <w:tc>
          <w:tcPr>
            <w:tcW w:w="2319" w:type="dxa"/>
            <w:shd w:val="clear" w:color="auto" w:fill="D9D9D9" w:themeFill="background1" w:themeFillShade="D9"/>
            <w:vAlign w:val="center"/>
            <w:hideMark/>
          </w:tcPr>
          <w:p w14:paraId="3DD0D83E" w14:textId="77777777" w:rsidR="00151BE2" w:rsidRPr="00700409" w:rsidRDefault="00151BE2" w:rsidP="00151BE2">
            <w:pPr>
              <w:ind w:firstLine="0"/>
              <w:jc w:val="center"/>
              <w:rPr>
                <w:b/>
                <w:bCs/>
                <w:color w:val="000000"/>
                <w:sz w:val="20"/>
                <w:szCs w:val="20"/>
              </w:rPr>
            </w:pPr>
            <w:r w:rsidRPr="00700409">
              <w:rPr>
                <w:b/>
                <w:bCs/>
                <w:color w:val="000000"/>
                <w:sz w:val="20"/>
                <w:szCs w:val="20"/>
              </w:rPr>
              <w:t>2015-2025 гг.</w:t>
            </w:r>
          </w:p>
        </w:tc>
      </w:tr>
      <w:tr w:rsidR="00151BE2" w:rsidRPr="00151BE2" w14:paraId="7D72250B" w14:textId="77777777" w:rsidTr="00700409">
        <w:trPr>
          <w:trHeight w:val="367"/>
        </w:trPr>
        <w:tc>
          <w:tcPr>
            <w:tcW w:w="968" w:type="dxa"/>
            <w:shd w:val="clear" w:color="000000" w:fill="FDE9D9"/>
            <w:vAlign w:val="center"/>
            <w:hideMark/>
          </w:tcPr>
          <w:p w14:paraId="1D03610B" w14:textId="77777777" w:rsidR="00151BE2" w:rsidRPr="00151BE2" w:rsidRDefault="00151BE2" w:rsidP="00151BE2">
            <w:pPr>
              <w:ind w:firstLine="0"/>
              <w:jc w:val="center"/>
              <w:rPr>
                <w:color w:val="000000"/>
                <w:sz w:val="20"/>
                <w:szCs w:val="20"/>
              </w:rPr>
            </w:pPr>
          </w:p>
        </w:tc>
        <w:tc>
          <w:tcPr>
            <w:tcW w:w="5171" w:type="dxa"/>
            <w:shd w:val="clear" w:color="000000" w:fill="FDE9D9"/>
            <w:vAlign w:val="center"/>
            <w:hideMark/>
          </w:tcPr>
          <w:p w14:paraId="25AEB066" w14:textId="77777777" w:rsidR="00151BE2" w:rsidRPr="00151BE2" w:rsidRDefault="00151BE2" w:rsidP="00151BE2">
            <w:pPr>
              <w:ind w:firstLine="0"/>
              <w:jc w:val="center"/>
              <w:rPr>
                <w:color w:val="000000"/>
                <w:sz w:val="20"/>
                <w:szCs w:val="20"/>
              </w:rPr>
            </w:pPr>
            <w:r w:rsidRPr="00151BE2">
              <w:rPr>
                <w:color w:val="000000"/>
                <w:sz w:val="20"/>
                <w:szCs w:val="20"/>
              </w:rPr>
              <w:t>Наименование системы коммунальной инфраструктуры :</w:t>
            </w:r>
          </w:p>
        </w:tc>
        <w:tc>
          <w:tcPr>
            <w:tcW w:w="3341" w:type="dxa"/>
            <w:gridSpan w:val="2"/>
            <w:shd w:val="clear" w:color="000000" w:fill="FDE9D9"/>
            <w:vAlign w:val="center"/>
            <w:hideMark/>
          </w:tcPr>
          <w:p w14:paraId="39B204E2" w14:textId="77777777" w:rsidR="00151BE2" w:rsidRPr="00151BE2" w:rsidRDefault="00151BE2" w:rsidP="00151BE2">
            <w:pPr>
              <w:ind w:firstLine="0"/>
              <w:jc w:val="center"/>
              <w:rPr>
                <w:color w:val="000000"/>
                <w:sz w:val="20"/>
                <w:szCs w:val="20"/>
              </w:rPr>
            </w:pPr>
            <w:r w:rsidRPr="00151BE2">
              <w:rPr>
                <w:color w:val="000000"/>
                <w:sz w:val="20"/>
                <w:szCs w:val="20"/>
              </w:rPr>
              <w:t>система электроснабжения</w:t>
            </w:r>
          </w:p>
        </w:tc>
      </w:tr>
      <w:tr w:rsidR="00151BE2" w:rsidRPr="00151BE2" w14:paraId="68FFF3DF" w14:textId="77777777" w:rsidTr="00700409">
        <w:trPr>
          <w:trHeight w:val="236"/>
        </w:trPr>
        <w:tc>
          <w:tcPr>
            <w:tcW w:w="968" w:type="dxa"/>
            <w:shd w:val="clear" w:color="000000" w:fill="FFFFFF"/>
            <w:noWrap/>
            <w:vAlign w:val="center"/>
            <w:hideMark/>
          </w:tcPr>
          <w:p w14:paraId="1F041A1F" w14:textId="77777777" w:rsidR="00151BE2" w:rsidRPr="00151BE2" w:rsidRDefault="00151BE2" w:rsidP="00151BE2">
            <w:pPr>
              <w:ind w:firstLine="0"/>
              <w:jc w:val="center"/>
              <w:rPr>
                <w:b/>
                <w:bCs/>
                <w:color w:val="000000"/>
                <w:sz w:val="20"/>
                <w:szCs w:val="20"/>
              </w:rPr>
            </w:pPr>
            <w:r w:rsidRPr="00151BE2">
              <w:rPr>
                <w:b/>
                <w:bCs/>
                <w:color w:val="000000"/>
                <w:sz w:val="20"/>
                <w:szCs w:val="20"/>
              </w:rPr>
              <w:t>1</w:t>
            </w:r>
          </w:p>
        </w:tc>
        <w:tc>
          <w:tcPr>
            <w:tcW w:w="5171" w:type="dxa"/>
            <w:shd w:val="clear" w:color="000000" w:fill="FFFFFF"/>
            <w:vAlign w:val="center"/>
            <w:hideMark/>
          </w:tcPr>
          <w:p w14:paraId="7B6AEC4D" w14:textId="77777777" w:rsidR="00151BE2" w:rsidRPr="00151BE2" w:rsidRDefault="00151BE2" w:rsidP="00151BE2">
            <w:pPr>
              <w:ind w:firstLine="0"/>
              <w:jc w:val="center"/>
              <w:rPr>
                <w:b/>
                <w:bCs/>
                <w:color w:val="000000"/>
                <w:sz w:val="20"/>
                <w:szCs w:val="20"/>
              </w:rPr>
            </w:pPr>
            <w:r w:rsidRPr="00151BE2">
              <w:rPr>
                <w:b/>
                <w:bCs/>
                <w:color w:val="000000"/>
                <w:sz w:val="20"/>
                <w:szCs w:val="20"/>
              </w:rPr>
              <w:t>Проект 1. Энергосбережение и повышение энергетической эффективности</w:t>
            </w:r>
          </w:p>
        </w:tc>
        <w:tc>
          <w:tcPr>
            <w:tcW w:w="1022" w:type="dxa"/>
            <w:shd w:val="clear" w:color="000000" w:fill="FFFFFF"/>
            <w:vAlign w:val="center"/>
            <w:hideMark/>
          </w:tcPr>
          <w:p w14:paraId="4FF84C65" w14:textId="77777777" w:rsidR="00151BE2" w:rsidRPr="00151BE2" w:rsidRDefault="00151BE2" w:rsidP="00151BE2">
            <w:pPr>
              <w:ind w:firstLine="0"/>
              <w:jc w:val="center"/>
              <w:rPr>
                <w:color w:val="000000"/>
                <w:sz w:val="20"/>
                <w:szCs w:val="20"/>
              </w:rPr>
            </w:pPr>
            <w:r w:rsidRPr="00151BE2">
              <w:rPr>
                <w:color w:val="000000"/>
                <w:sz w:val="20"/>
                <w:szCs w:val="20"/>
              </w:rPr>
              <w:t>млн.руб.</w:t>
            </w:r>
          </w:p>
        </w:tc>
        <w:tc>
          <w:tcPr>
            <w:tcW w:w="2319" w:type="dxa"/>
            <w:shd w:val="clear" w:color="000000" w:fill="FFFFFF"/>
            <w:vAlign w:val="center"/>
            <w:hideMark/>
          </w:tcPr>
          <w:p w14:paraId="03979370" w14:textId="77777777" w:rsidR="00151BE2" w:rsidRPr="00151BE2" w:rsidRDefault="00151BE2" w:rsidP="00151BE2">
            <w:pPr>
              <w:ind w:firstLine="0"/>
              <w:jc w:val="center"/>
              <w:rPr>
                <w:b/>
                <w:bCs/>
                <w:color w:val="000000"/>
                <w:sz w:val="20"/>
                <w:szCs w:val="20"/>
              </w:rPr>
            </w:pPr>
            <w:r w:rsidRPr="00151BE2">
              <w:rPr>
                <w:b/>
                <w:bCs/>
                <w:color w:val="000000"/>
                <w:sz w:val="20"/>
                <w:szCs w:val="20"/>
              </w:rPr>
              <w:t>1,50</w:t>
            </w:r>
          </w:p>
        </w:tc>
      </w:tr>
      <w:tr w:rsidR="00151BE2" w:rsidRPr="00151BE2" w14:paraId="1EB46307" w14:textId="77777777" w:rsidTr="00700409">
        <w:trPr>
          <w:trHeight w:val="232"/>
        </w:trPr>
        <w:tc>
          <w:tcPr>
            <w:tcW w:w="968" w:type="dxa"/>
            <w:shd w:val="clear" w:color="000000" w:fill="FFFFFF"/>
            <w:noWrap/>
            <w:vAlign w:val="center"/>
            <w:hideMark/>
          </w:tcPr>
          <w:p w14:paraId="3E3B9717" w14:textId="77777777" w:rsidR="00151BE2" w:rsidRPr="00151BE2" w:rsidRDefault="00151BE2" w:rsidP="00151BE2">
            <w:pPr>
              <w:ind w:firstLine="0"/>
              <w:jc w:val="center"/>
              <w:rPr>
                <w:b/>
                <w:bCs/>
                <w:color w:val="000000"/>
                <w:sz w:val="20"/>
                <w:szCs w:val="20"/>
              </w:rPr>
            </w:pPr>
            <w:r w:rsidRPr="00151BE2">
              <w:rPr>
                <w:b/>
                <w:bCs/>
                <w:color w:val="000000"/>
                <w:sz w:val="20"/>
                <w:szCs w:val="20"/>
              </w:rPr>
              <w:t>2</w:t>
            </w:r>
          </w:p>
        </w:tc>
        <w:tc>
          <w:tcPr>
            <w:tcW w:w="5171" w:type="dxa"/>
            <w:shd w:val="clear" w:color="000000" w:fill="FFFFFF"/>
            <w:vAlign w:val="center"/>
            <w:hideMark/>
          </w:tcPr>
          <w:p w14:paraId="0F202879" w14:textId="77777777" w:rsidR="00151BE2" w:rsidRPr="00151BE2" w:rsidRDefault="00151BE2" w:rsidP="00151BE2">
            <w:pPr>
              <w:ind w:firstLine="0"/>
              <w:jc w:val="center"/>
              <w:rPr>
                <w:b/>
                <w:bCs/>
                <w:color w:val="000000"/>
                <w:sz w:val="20"/>
                <w:szCs w:val="20"/>
              </w:rPr>
            </w:pPr>
            <w:r w:rsidRPr="00151BE2">
              <w:rPr>
                <w:b/>
                <w:bCs/>
                <w:color w:val="000000"/>
                <w:sz w:val="20"/>
                <w:szCs w:val="20"/>
              </w:rPr>
              <w:t>Проект 2. Строительство головных объектов электроснабжения</w:t>
            </w:r>
          </w:p>
        </w:tc>
        <w:tc>
          <w:tcPr>
            <w:tcW w:w="1022" w:type="dxa"/>
            <w:shd w:val="clear" w:color="000000" w:fill="FFFFFF"/>
            <w:vAlign w:val="center"/>
            <w:hideMark/>
          </w:tcPr>
          <w:p w14:paraId="5FBD58A3" w14:textId="77777777" w:rsidR="00151BE2" w:rsidRPr="00151BE2" w:rsidRDefault="00151BE2" w:rsidP="00151BE2">
            <w:pPr>
              <w:ind w:firstLine="0"/>
              <w:jc w:val="center"/>
              <w:rPr>
                <w:color w:val="000000"/>
                <w:sz w:val="20"/>
                <w:szCs w:val="20"/>
              </w:rPr>
            </w:pPr>
            <w:r w:rsidRPr="00151BE2">
              <w:rPr>
                <w:color w:val="000000"/>
                <w:sz w:val="20"/>
                <w:szCs w:val="20"/>
              </w:rPr>
              <w:t>млн.руб.</w:t>
            </w:r>
          </w:p>
        </w:tc>
        <w:tc>
          <w:tcPr>
            <w:tcW w:w="2319" w:type="dxa"/>
            <w:shd w:val="clear" w:color="000000" w:fill="FFFFFF"/>
            <w:vAlign w:val="center"/>
            <w:hideMark/>
          </w:tcPr>
          <w:p w14:paraId="7DFE4545" w14:textId="77777777" w:rsidR="00151BE2" w:rsidRPr="00151BE2" w:rsidRDefault="00151BE2" w:rsidP="00151BE2">
            <w:pPr>
              <w:ind w:firstLine="0"/>
              <w:jc w:val="center"/>
              <w:rPr>
                <w:b/>
                <w:bCs/>
                <w:color w:val="000000"/>
                <w:sz w:val="20"/>
                <w:szCs w:val="20"/>
              </w:rPr>
            </w:pPr>
            <w:r w:rsidRPr="00151BE2">
              <w:rPr>
                <w:b/>
                <w:bCs/>
                <w:color w:val="000000"/>
                <w:sz w:val="20"/>
                <w:szCs w:val="20"/>
              </w:rPr>
              <w:t>7,00</w:t>
            </w:r>
          </w:p>
        </w:tc>
      </w:tr>
      <w:tr w:rsidR="00151BE2" w:rsidRPr="00151BE2" w14:paraId="6583B4CD" w14:textId="77777777" w:rsidTr="00700409">
        <w:trPr>
          <w:trHeight w:val="256"/>
        </w:trPr>
        <w:tc>
          <w:tcPr>
            <w:tcW w:w="968" w:type="dxa"/>
            <w:shd w:val="clear" w:color="000000" w:fill="FFFFFF"/>
            <w:noWrap/>
            <w:vAlign w:val="center"/>
            <w:hideMark/>
          </w:tcPr>
          <w:p w14:paraId="0947B9DF" w14:textId="77777777" w:rsidR="00151BE2" w:rsidRPr="00151BE2" w:rsidRDefault="00151BE2" w:rsidP="00151BE2">
            <w:pPr>
              <w:ind w:firstLine="0"/>
              <w:jc w:val="center"/>
              <w:rPr>
                <w:b/>
                <w:bCs/>
                <w:color w:val="000000"/>
                <w:sz w:val="20"/>
                <w:szCs w:val="20"/>
              </w:rPr>
            </w:pPr>
            <w:r w:rsidRPr="00151BE2">
              <w:rPr>
                <w:b/>
                <w:bCs/>
                <w:color w:val="000000"/>
                <w:sz w:val="20"/>
                <w:szCs w:val="20"/>
              </w:rPr>
              <w:t>3.</w:t>
            </w:r>
          </w:p>
        </w:tc>
        <w:tc>
          <w:tcPr>
            <w:tcW w:w="5171" w:type="dxa"/>
            <w:shd w:val="clear" w:color="000000" w:fill="FFFFFF"/>
            <w:vAlign w:val="center"/>
            <w:hideMark/>
          </w:tcPr>
          <w:p w14:paraId="1FB24793" w14:textId="77777777" w:rsidR="00151BE2" w:rsidRPr="00151BE2" w:rsidRDefault="00151BE2" w:rsidP="00151BE2">
            <w:pPr>
              <w:ind w:firstLine="0"/>
              <w:jc w:val="center"/>
              <w:rPr>
                <w:b/>
                <w:bCs/>
                <w:color w:val="000000"/>
                <w:sz w:val="20"/>
                <w:szCs w:val="20"/>
              </w:rPr>
            </w:pPr>
            <w:r w:rsidRPr="00151BE2">
              <w:rPr>
                <w:b/>
                <w:bCs/>
                <w:color w:val="000000"/>
                <w:sz w:val="20"/>
                <w:szCs w:val="20"/>
              </w:rPr>
              <w:t>Проект 3. Реконструкция головных объектов электроснабжения</w:t>
            </w:r>
          </w:p>
        </w:tc>
        <w:tc>
          <w:tcPr>
            <w:tcW w:w="1022" w:type="dxa"/>
            <w:shd w:val="clear" w:color="000000" w:fill="FFFFFF"/>
            <w:vAlign w:val="center"/>
            <w:hideMark/>
          </w:tcPr>
          <w:p w14:paraId="1570A8A6" w14:textId="77777777" w:rsidR="00151BE2" w:rsidRPr="00151BE2" w:rsidRDefault="00151BE2" w:rsidP="00151BE2">
            <w:pPr>
              <w:ind w:firstLine="0"/>
              <w:jc w:val="center"/>
              <w:rPr>
                <w:color w:val="000000"/>
                <w:sz w:val="20"/>
                <w:szCs w:val="20"/>
              </w:rPr>
            </w:pPr>
            <w:r w:rsidRPr="00151BE2">
              <w:rPr>
                <w:color w:val="000000"/>
                <w:sz w:val="20"/>
                <w:szCs w:val="20"/>
              </w:rPr>
              <w:t>млн.руб.</w:t>
            </w:r>
          </w:p>
        </w:tc>
        <w:tc>
          <w:tcPr>
            <w:tcW w:w="2319" w:type="dxa"/>
            <w:shd w:val="clear" w:color="000000" w:fill="FFFFFF"/>
            <w:vAlign w:val="center"/>
            <w:hideMark/>
          </w:tcPr>
          <w:p w14:paraId="1E029E68" w14:textId="77777777" w:rsidR="00151BE2" w:rsidRPr="00151BE2" w:rsidRDefault="00151BE2" w:rsidP="00151BE2">
            <w:pPr>
              <w:ind w:firstLine="0"/>
              <w:jc w:val="center"/>
              <w:rPr>
                <w:b/>
                <w:bCs/>
                <w:color w:val="000000"/>
                <w:sz w:val="20"/>
                <w:szCs w:val="20"/>
              </w:rPr>
            </w:pPr>
            <w:r w:rsidRPr="00151BE2">
              <w:rPr>
                <w:b/>
                <w:bCs/>
                <w:color w:val="000000"/>
                <w:sz w:val="20"/>
                <w:szCs w:val="20"/>
              </w:rPr>
              <w:t>17,00</w:t>
            </w:r>
          </w:p>
        </w:tc>
      </w:tr>
      <w:tr w:rsidR="00151BE2" w:rsidRPr="00151BE2" w14:paraId="5B65042E" w14:textId="77777777" w:rsidTr="00700409">
        <w:trPr>
          <w:trHeight w:val="123"/>
        </w:trPr>
        <w:tc>
          <w:tcPr>
            <w:tcW w:w="968" w:type="dxa"/>
            <w:shd w:val="clear" w:color="000000" w:fill="FFFFFF"/>
            <w:noWrap/>
            <w:vAlign w:val="center"/>
            <w:hideMark/>
          </w:tcPr>
          <w:p w14:paraId="08BBFF15" w14:textId="77777777" w:rsidR="00151BE2" w:rsidRPr="00151BE2" w:rsidRDefault="00151BE2" w:rsidP="00151BE2">
            <w:pPr>
              <w:ind w:firstLine="0"/>
              <w:jc w:val="center"/>
              <w:rPr>
                <w:b/>
                <w:bCs/>
                <w:color w:val="000000"/>
                <w:sz w:val="20"/>
                <w:szCs w:val="20"/>
              </w:rPr>
            </w:pPr>
            <w:r w:rsidRPr="00151BE2">
              <w:rPr>
                <w:b/>
                <w:bCs/>
                <w:color w:val="000000"/>
                <w:sz w:val="20"/>
                <w:szCs w:val="20"/>
              </w:rPr>
              <w:t>4.</w:t>
            </w:r>
          </w:p>
        </w:tc>
        <w:tc>
          <w:tcPr>
            <w:tcW w:w="5171" w:type="dxa"/>
            <w:shd w:val="clear" w:color="000000" w:fill="FFFFFF"/>
            <w:vAlign w:val="center"/>
            <w:hideMark/>
          </w:tcPr>
          <w:p w14:paraId="2F357D9B" w14:textId="77777777" w:rsidR="00151BE2" w:rsidRPr="00151BE2" w:rsidRDefault="00151BE2" w:rsidP="00151BE2">
            <w:pPr>
              <w:ind w:firstLine="0"/>
              <w:jc w:val="center"/>
              <w:rPr>
                <w:b/>
                <w:bCs/>
                <w:color w:val="000000"/>
                <w:sz w:val="20"/>
                <w:szCs w:val="20"/>
              </w:rPr>
            </w:pPr>
            <w:r w:rsidRPr="00151BE2">
              <w:rPr>
                <w:b/>
                <w:bCs/>
                <w:color w:val="000000"/>
                <w:sz w:val="20"/>
                <w:szCs w:val="20"/>
              </w:rPr>
              <w:t>Проект 4. Строительство электрических сетей</w:t>
            </w:r>
          </w:p>
        </w:tc>
        <w:tc>
          <w:tcPr>
            <w:tcW w:w="1022" w:type="dxa"/>
            <w:shd w:val="clear" w:color="000000" w:fill="FFFFFF"/>
            <w:vAlign w:val="center"/>
            <w:hideMark/>
          </w:tcPr>
          <w:p w14:paraId="322066E5" w14:textId="77777777" w:rsidR="00151BE2" w:rsidRPr="00151BE2" w:rsidRDefault="00151BE2" w:rsidP="00151BE2">
            <w:pPr>
              <w:ind w:firstLine="0"/>
              <w:jc w:val="center"/>
              <w:rPr>
                <w:color w:val="000000"/>
                <w:sz w:val="20"/>
                <w:szCs w:val="20"/>
              </w:rPr>
            </w:pPr>
            <w:r w:rsidRPr="00151BE2">
              <w:rPr>
                <w:color w:val="000000"/>
                <w:sz w:val="20"/>
                <w:szCs w:val="20"/>
              </w:rPr>
              <w:t>млн.руб.</w:t>
            </w:r>
          </w:p>
        </w:tc>
        <w:tc>
          <w:tcPr>
            <w:tcW w:w="2319" w:type="dxa"/>
            <w:shd w:val="clear" w:color="000000" w:fill="FFFFFF"/>
            <w:vAlign w:val="center"/>
            <w:hideMark/>
          </w:tcPr>
          <w:p w14:paraId="201832E3" w14:textId="77777777" w:rsidR="00151BE2" w:rsidRPr="00151BE2" w:rsidRDefault="00151BE2" w:rsidP="00151BE2">
            <w:pPr>
              <w:ind w:firstLine="0"/>
              <w:jc w:val="center"/>
              <w:rPr>
                <w:b/>
                <w:bCs/>
                <w:color w:val="000000"/>
                <w:sz w:val="20"/>
                <w:szCs w:val="20"/>
              </w:rPr>
            </w:pPr>
            <w:r w:rsidRPr="00151BE2">
              <w:rPr>
                <w:b/>
                <w:bCs/>
                <w:color w:val="000000"/>
                <w:sz w:val="20"/>
                <w:szCs w:val="20"/>
              </w:rPr>
              <w:t>3,50</w:t>
            </w:r>
          </w:p>
        </w:tc>
      </w:tr>
      <w:tr w:rsidR="00151BE2" w:rsidRPr="00151BE2" w14:paraId="11098D5D" w14:textId="77777777" w:rsidTr="00700409">
        <w:trPr>
          <w:trHeight w:val="186"/>
        </w:trPr>
        <w:tc>
          <w:tcPr>
            <w:tcW w:w="968" w:type="dxa"/>
            <w:shd w:val="clear" w:color="000000" w:fill="FFFFFF"/>
            <w:noWrap/>
            <w:vAlign w:val="center"/>
            <w:hideMark/>
          </w:tcPr>
          <w:p w14:paraId="4D5E511F" w14:textId="77777777" w:rsidR="00151BE2" w:rsidRPr="00151BE2" w:rsidRDefault="00151BE2" w:rsidP="00151BE2">
            <w:pPr>
              <w:ind w:firstLine="0"/>
              <w:jc w:val="center"/>
              <w:rPr>
                <w:b/>
                <w:bCs/>
                <w:color w:val="000000"/>
                <w:sz w:val="20"/>
                <w:szCs w:val="20"/>
              </w:rPr>
            </w:pPr>
            <w:r w:rsidRPr="00151BE2">
              <w:rPr>
                <w:b/>
                <w:bCs/>
                <w:color w:val="000000"/>
                <w:sz w:val="20"/>
                <w:szCs w:val="20"/>
              </w:rPr>
              <w:t>5.</w:t>
            </w:r>
          </w:p>
        </w:tc>
        <w:tc>
          <w:tcPr>
            <w:tcW w:w="5171" w:type="dxa"/>
            <w:shd w:val="clear" w:color="000000" w:fill="FFFFFF"/>
            <w:vAlign w:val="center"/>
            <w:hideMark/>
          </w:tcPr>
          <w:p w14:paraId="365AE821" w14:textId="77777777" w:rsidR="00151BE2" w:rsidRPr="00151BE2" w:rsidRDefault="00151BE2" w:rsidP="00151BE2">
            <w:pPr>
              <w:ind w:firstLine="0"/>
              <w:jc w:val="center"/>
              <w:rPr>
                <w:b/>
                <w:bCs/>
                <w:color w:val="000000"/>
                <w:sz w:val="20"/>
                <w:szCs w:val="20"/>
              </w:rPr>
            </w:pPr>
            <w:r w:rsidRPr="00151BE2">
              <w:rPr>
                <w:b/>
                <w:bCs/>
                <w:color w:val="000000"/>
                <w:sz w:val="20"/>
                <w:szCs w:val="20"/>
              </w:rPr>
              <w:t>Проект 5. Реконструкция электрических сетей</w:t>
            </w:r>
          </w:p>
        </w:tc>
        <w:tc>
          <w:tcPr>
            <w:tcW w:w="1022" w:type="dxa"/>
            <w:shd w:val="clear" w:color="000000" w:fill="FFFFFF"/>
            <w:vAlign w:val="center"/>
            <w:hideMark/>
          </w:tcPr>
          <w:p w14:paraId="588819F8" w14:textId="77777777" w:rsidR="00151BE2" w:rsidRPr="00151BE2" w:rsidRDefault="00151BE2" w:rsidP="00151BE2">
            <w:pPr>
              <w:ind w:firstLine="0"/>
              <w:jc w:val="center"/>
              <w:rPr>
                <w:color w:val="000000"/>
                <w:sz w:val="20"/>
                <w:szCs w:val="20"/>
              </w:rPr>
            </w:pPr>
            <w:r w:rsidRPr="00151BE2">
              <w:rPr>
                <w:color w:val="000000"/>
                <w:sz w:val="20"/>
                <w:szCs w:val="20"/>
              </w:rPr>
              <w:t>млн.руб.</w:t>
            </w:r>
          </w:p>
        </w:tc>
        <w:tc>
          <w:tcPr>
            <w:tcW w:w="2319" w:type="dxa"/>
            <w:shd w:val="clear" w:color="000000" w:fill="FFFFFF"/>
            <w:vAlign w:val="center"/>
            <w:hideMark/>
          </w:tcPr>
          <w:p w14:paraId="78593314" w14:textId="77777777" w:rsidR="00151BE2" w:rsidRPr="00151BE2" w:rsidRDefault="00151BE2" w:rsidP="00151BE2">
            <w:pPr>
              <w:ind w:firstLine="0"/>
              <w:jc w:val="center"/>
              <w:rPr>
                <w:b/>
                <w:bCs/>
                <w:color w:val="000000"/>
                <w:sz w:val="20"/>
                <w:szCs w:val="20"/>
              </w:rPr>
            </w:pPr>
            <w:r w:rsidRPr="00151BE2">
              <w:rPr>
                <w:b/>
                <w:bCs/>
                <w:color w:val="000000"/>
                <w:sz w:val="20"/>
                <w:szCs w:val="20"/>
              </w:rPr>
              <w:t>0,00</w:t>
            </w:r>
          </w:p>
        </w:tc>
      </w:tr>
      <w:tr w:rsidR="00151BE2" w:rsidRPr="00151BE2" w14:paraId="0ADE74DD" w14:textId="77777777" w:rsidTr="00700409">
        <w:trPr>
          <w:trHeight w:val="315"/>
        </w:trPr>
        <w:tc>
          <w:tcPr>
            <w:tcW w:w="968" w:type="dxa"/>
            <w:shd w:val="clear" w:color="auto" w:fill="D9D9D9" w:themeFill="background1" w:themeFillShade="D9"/>
            <w:noWrap/>
            <w:vAlign w:val="center"/>
            <w:hideMark/>
          </w:tcPr>
          <w:p w14:paraId="3680EF72" w14:textId="77777777" w:rsidR="00151BE2" w:rsidRPr="00151BE2" w:rsidRDefault="00151BE2" w:rsidP="00151BE2">
            <w:pPr>
              <w:ind w:firstLine="0"/>
              <w:jc w:val="center"/>
              <w:rPr>
                <w:b/>
                <w:bCs/>
                <w:color w:val="000000"/>
                <w:sz w:val="20"/>
                <w:szCs w:val="20"/>
              </w:rPr>
            </w:pPr>
            <w:r w:rsidRPr="00151BE2">
              <w:rPr>
                <w:b/>
                <w:bCs/>
                <w:color w:val="000000"/>
                <w:sz w:val="20"/>
                <w:szCs w:val="20"/>
              </w:rPr>
              <w:t>Итого</w:t>
            </w:r>
          </w:p>
        </w:tc>
        <w:tc>
          <w:tcPr>
            <w:tcW w:w="5171" w:type="dxa"/>
            <w:shd w:val="clear" w:color="auto" w:fill="D9D9D9" w:themeFill="background1" w:themeFillShade="D9"/>
            <w:vAlign w:val="center"/>
            <w:hideMark/>
          </w:tcPr>
          <w:p w14:paraId="0B6EA6E8" w14:textId="77777777" w:rsidR="00151BE2" w:rsidRPr="00151BE2" w:rsidRDefault="00151BE2" w:rsidP="00151BE2">
            <w:pPr>
              <w:ind w:firstLine="0"/>
              <w:jc w:val="center"/>
              <w:rPr>
                <w:b/>
                <w:bCs/>
                <w:color w:val="000000"/>
                <w:sz w:val="20"/>
                <w:szCs w:val="20"/>
              </w:rPr>
            </w:pPr>
          </w:p>
        </w:tc>
        <w:tc>
          <w:tcPr>
            <w:tcW w:w="1022" w:type="dxa"/>
            <w:shd w:val="clear" w:color="auto" w:fill="D9D9D9" w:themeFill="background1" w:themeFillShade="D9"/>
            <w:vAlign w:val="center"/>
            <w:hideMark/>
          </w:tcPr>
          <w:p w14:paraId="2F05D87E" w14:textId="77777777" w:rsidR="00151BE2" w:rsidRPr="00151BE2" w:rsidRDefault="00151BE2" w:rsidP="00151BE2">
            <w:pPr>
              <w:ind w:firstLine="0"/>
              <w:jc w:val="center"/>
              <w:rPr>
                <w:color w:val="000000"/>
                <w:sz w:val="20"/>
                <w:szCs w:val="20"/>
              </w:rPr>
            </w:pPr>
            <w:r w:rsidRPr="00151BE2">
              <w:rPr>
                <w:color w:val="000000"/>
                <w:sz w:val="20"/>
                <w:szCs w:val="20"/>
              </w:rPr>
              <w:t>млн.руб.</w:t>
            </w:r>
          </w:p>
        </w:tc>
        <w:tc>
          <w:tcPr>
            <w:tcW w:w="2319" w:type="dxa"/>
            <w:shd w:val="clear" w:color="auto" w:fill="D9D9D9" w:themeFill="background1" w:themeFillShade="D9"/>
            <w:vAlign w:val="center"/>
            <w:hideMark/>
          </w:tcPr>
          <w:p w14:paraId="0E4F14D2" w14:textId="77777777" w:rsidR="00151BE2" w:rsidRPr="00151BE2" w:rsidRDefault="00151BE2" w:rsidP="00151BE2">
            <w:pPr>
              <w:ind w:firstLine="0"/>
              <w:jc w:val="center"/>
              <w:rPr>
                <w:b/>
                <w:bCs/>
                <w:color w:val="000000"/>
                <w:sz w:val="20"/>
                <w:szCs w:val="20"/>
              </w:rPr>
            </w:pPr>
            <w:r w:rsidRPr="00151BE2">
              <w:rPr>
                <w:b/>
                <w:bCs/>
                <w:color w:val="000000"/>
                <w:sz w:val="20"/>
                <w:szCs w:val="20"/>
              </w:rPr>
              <w:t>29,00</w:t>
            </w:r>
          </w:p>
        </w:tc>
      </w:tr>
    </w:tbl>
    <w:p w14:paraId="1335FB15" w14:textId="77777777" w:rsidR="00151BE2" w:rsidRPr="00151BE2" w:rsidRDefault="00151BE2" w:rsidP="00151BE2">
      <w:pPr>
        <w:tabs>
          <w:tab w:val="left" w:pos="1134"/>
        </w:tabs>
        <w:autoSpaceDE w:val="0"/>
        <w:autoSpaceDN w:val="0"/>
        <w:adjustRightInd w:val="0"/>
        <w:jc w:val="right"/>
        <w:rPr>
          <w:b/>
          <w:szCs w:val="24"/>
        </w:rPr>
      </w:pPr>
    </w:p>
    <w:p w14:paraId="18EE2255" w14:textId="0889DD52" w:rsidR="00151BE2" w:rsidRPr="00151BE2" w:rsidRDefault="00151BE2" w:rsidP="00700409">
      <w:pPr>
        <w:pStyle w:val="a"/>
      </w:pPr>
      <w:r w:rsidRPr="00151BE2">
        <w:t>Оценка объема инвестиций для реализации проектов действующими предприятиями Новоавачинского сельского поселения по системе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5183"/>
        <w:gridCol w:w="991"/>
        <w:gridCol w:w="2447"/>
      </w:tblGrid>
      <w:tr w:rsidR="00151BE2" w:rsidRPr="00151BE2" w14:paraId="1C4C1B6D" w14:textId="77777777" w:rsidTr="00700409">
        <w:trPr>
          <w:trHeight w:val="630"/>
        </w:trPr>
        <w:tc>
          <w:tcPr>
            <w:tcW w:w="534" w:type="pct"/>
            <w:vMerge w:val="restart"/>
            <w:shd w:val="clear" w:color="auto" w:fill="D9D9D9" w:themeFill="background1" w:themeFillShade="D9"/>
            <w:vAlign w:val="center"/>
            <w:hideMark/>
          </w:tcPr>
          <w:p w14:paraId="02A7D838" w14:textId="77777777" w:rsidR="00151BE2" w:rsidRPr="00151BE2" w:rsidRDefault="00151BE2" w:rsidP="00151BE2">
            <w:pPr>
              <w:ind w:firstLine="0"/>
              <w:jc w:val="center"/>
              <w:rPr>
                <w:b/>
                <w:color w:val="000000"/>
                <w:sz w:val="20"/>
                <w:szCs w:val="20"/>
              </w:rPr>
            </w:pPr>
            <w:r w:rsidRPr="00151BE2">
              <w:rPr>
                <w:b/>
                <w:color w:val="000000"/>
                <w:sz w:val="20"/>
                <w:szCs w:val="20"/>
              </w:rPr>
              <w:t>№ проекта по порядку</w:t>
            </w:r>
          </w:p>
        </w:tc>
        <w:tc>
          <w:tcPr>
            <w:tcW w:w="2702" w:type="pct"/>
            <w:vMerge w:val="restart"/>
            <w:shd w:val="clear" w:color="auto" w:fill="D9D9D9" w:themeFill="background1" w:themeFillShade="D9"/>
            <w:vAlign w:val="center"/>
            <w:hideMark/>
          </w:tcPr>
          <w:p w14:paraId="7C1E9ECD" w14:textId="77777777" w:rsidR="00151BE2" w:rsidRPr="00151BE2" w:rsidRDefault="00151BE2" w:rsidP="00151BE2">
            <w:pPr>
              <w:ind w:firstLine="0"/>
              <w:jc w:val="center"/>
              <w:rPr>
                <w:b/>
                <w:bCs/>
                <w:color w:val="000000"/>
                <w:sz w:val="20"/>
                <w:szCs w:val="20"/>
              </w:rPr>
            </w:pPr>
            <w:r w:rsidRPr="00151BE2">
              <w:rPr>
                <w:b/>
                <w:bCs/>
                <w:color w:val="000000"/>
                <w:sz w:val="20"/>
                <w:szCs w:val="20"/>
              </w:rPr>
              <w:t>Наименование инвестиционного проекта</w:t>
            </w:r>
          </w:p>
        </w:tc>
        <w:tc>
          <w:tcPr>
            <w:tcW w:w="483" w:type="pct"/>
            <w:vMerge w:val="restart"/>
            <w:shd w:val="clear" w:color="auto" w:fill="D9D9D9" w:themeFill="background1" w:themeFillShade="D9"/>
            <w:vAlign w:val="center"/>
            <w:hideMark/>
          </w:tcPr>
          <w:p w14:paraId="3DBF2319" w14:textId="77777777" w:rsidR="00151BE2" w:rsidRPr="00151BE2" w:rsidRDefault="00151BE2" w:rsidP="00151BE2">
            <w:pPr>
              <w:ind w:firstLine="0"/>
              <w:jc w:val="center"/>
              <w:rPr>
                <w:b/>
                <w:bCs/>
                <w:color w:val="000000"/>
                <w:sz w:val="20"/>
                <w:szCs w:val="20"/>
              </w:rPr>
            </w:pPr>
            <w:r w:rsidRPr="00151BE2">
              <w:rPr>
                <w:b/>
                <w:bCs/>
                <w:color w:val="000000"/>
                <w:sz w:val="20"/>
                <w:szCs w:val="20"/>
              </w:rPr>
              <w:t>Ед. изм.</w:t>
            </w:r>
          </w:p>
        </w:tc>
        <w:tc>
          <w:tcPr>
            <w:tcW w:w="1280" w:type="pct"/>
            <w:shd w:val="clear" w:color="auto" w:fill="D9D9D9" w:themeFill="background1" w:themeFillShade="D9"/>
            <w:vAlign w:val="center"/>
            <w:hideMark/>
          </w:tcPr>
          <w:p w14:paraId="68B253F7" w14:textId="77777777" w:rsidR="00151BE2" w:rsidRPr="00151BE2" w:rsidRDefault="00151BE2" w:rsidP="00151BE2">
            <w:pPr>
              <w:ind w:firstLine="0"/>
              <w:jc w:val="center"/>
              <w:rPr>
                <w:b/>
                <w:bCs/>
                <w:color w:val="000000"/>
                <w:sz w:val="20"/>
                <w:szCs w:val="20"/>
              </w:rPr>
            </w:pPr>
            <w:r w:rsidRPr="00151BE2">
              <w:rPr>
                <w:b/>
                <w:bCs/>
                <w:color w:val="000000"/>
                <w:sz w:val="20"/>
                <w:szCs w:val="20"/>
              </w:rPr>
              <w:t>Объем финансирования всего, млн руб.</w:t>
            </w:r>
          </w:p>
        </w:tc>
      </w:tr>
      <w:tr w:rsidR="00151BE2" w:rsidRPr="00151BE2" w14:paraId="52291EA2" w14:textId="77777777" w:rsidTr="00700409">
        <w:trPr>
          <w:trHeight w:val="70"/>
        </w:trPr>
        <w:tc>
          <w:tcPr>
            <w:tcW w:w="534" w:type="pct"/>
            <w:vMerge/>
            <w:shd w:val="clear" w:color="auto" w:fill="D9D9D9" w:themeFill="background1" w:themeFillShade="D9"/>
            <w:vAlign w:val="center"/>
            <w:hideMark/>
          </w:tcPr>
          <w:p w14:paraId="2EC4DF45" w14:textId="77777777" w:rsidR="00151BE2" w:rsidRPr="00151BE2" w:rsidRDefault="00151BE2" w:rsidP="00151BE2">
            <w:pPr>
              <w:ind w:firstLine="0"/>
              <w:jc w:val="center"/>
              <w:rPr>
                <w:b/>
                <w:color w:val="000000"/>
                <w:sz w:val="20"/>
                <w:szCs w:val="20"/>
              </w:rPr>
            </w:pPr>
          </w:p>
        </w:tc>
        <w:tc>
          <w:tcPr>
            <w:tcW w:w="2702" w:type="pct"/>
            <w:vMerge/>
            <w:shd w:val="clear" w:color="auto" w:fill="D9D9D9" w:themeFill="background1" w:themeFillShade="D9"/>
            <w:vAlign w:val="center"/>
            <w:hideMark/>
          </w:tcPr>
          <w:p w14:paraId="51B61628" w14:textId="77777777" w:rsidR="00151BE2" w:rsidRPr="00151BE2" w:rsidRDefault="00151BE2" w:rsidP="00151BE2">
            <w:pPr>
              <w:ind w:firstLine="0"/>
              <w:jc w:val="center"/>
              <w:rPr>
                <w:b/>
                <w:bCs/>
                <w:color w:val="000000"/>
                <w:sz w:val="20"/>
                <w:szCs w:val="20"/>
              </w:rPr>
            </w:pPr>
          </w:p>
        </w:tc>
        <w:tc>
          <w:tcPr>
            <w:tcW w:w="483" w:type="pct"/>
            <w:vMerge/>
            <w:shd w:val="clear" w:color="auto" w:fill="D9D9D9" w:themeFill="background1" w:themeFillShade="D9"/>
            <w:vAlign w:val="center"/>
            <w:hideMark/>
          </w:tcPr>
          <w:p w14:paraId="517CF04B" w14:textId="77777777" w:rsidR="00151BE2" w:rsidRPr="00151BE2" w:rsidRDefault="00151BE2" w:rsidP="00151BE2">
            <w:pPr>
              <w:ind w:firstLine="0"/>
              <w:jc w:val="center"/>
              <w:rPr>
                <w:b/>
                <w:bCs/>
                <w:color w:val="000000"/>
                <w:sz w:val="20"/>
                <w:szCs w:val="20"/>
              </w:rPr>
            </w:pPr>
          </w:p>
        </w:tc>
        <w:tc>
          <w:tcPr>
            <w:tcW w:w="1280" w:type="pct"/>
            <w:shd w:val="clear" w:color="auto" w:fill="D9D9D9" w:themeFill="background1" w:themeFillShade="D9"/>
            <w:vAlign w:val="center"/>
            <w:hideMark/>
          </w:tcPr>
          <w:p w14:paraId="411B5F70" w14:textId="77777777" w:rsidR="00151BE2" w:rsidRPr="00151BE2" w:rsidRDefault="00151BE2" w:rsidP="00151BE2">
            <w:pPr>
              <w:ind w:firstLine="0"/>
              <w:jc w:val="center"/>
              <w:rPr>
                <w:b/>
                <w:bCs/>
                <w:color w:val="000000"/>
                <w:sz w:val="20"/>
                <w:szCs w:val="20"/>
              </w:rPr>
            </w:pPr>
            <w:r w:rsidRPr="00151BE2">
              <w:rPr>
                <w:b/>
                <w:bCs/>
                <w:color w:val="000000"/>
                <w:sz w:val="20"/>
                <w:szCs w:val="20"/>
              </w:rPr>
              <w:t>2015-2025 гг.</w:t>
            </w:r>
          </w:p>
        </w:tc>
      </w:tr>
      <w:tr w:rsidR="00151BE2" w:rsidRPr="00151BE2" w14:paraId="7C97DCF6" w14:textId="77777777" w:rsidTr="00700409">
        <w:trPr>
          <w:trHeight w:val="90"/>
        </w:trPr>
        <w:tc>
          <w:tcPr>
            <w:tcW w:w="534" w:type="pct"/>
            <w:shd w:val="clear" w:color="000000" w:fill="FDE9D9"/>
            <w:vAlign w:val="center"/>
            <w:hideMark/>
          </w:tcPr>
          <w:p w14:paraId="0E89099E" w14:textId="77777777" w:rsidR="00151BE2" w:rsidRPr="00151BE2" w:rsidRDefault="00151BE2" w:rsidP="00151BE2">
            <w:pPr>
              <w:ind w:firstLine="0"/>
              <w:jc w:val="center"/>
              <w:rPr>
                <w:color w:val="000000"/>
                <w:sz w:val="20"/>
                <w:szCs w:val="20"/>
              </w:rPr>
            </w:pPr>
          </w:p>
        </w:tc>
        <w:tc>
          <w:tcPr>
            <w:tcW w:w="2702" w:type="pct"/>
            <w:shd w:val="clear" w:color="000000" w:fill="FDE9D9"/>
            <w:vAlign w:val="center"/>
            <w:hideMark/>
          </w:tcPr>
          <w:p w14:paraId="3A42A0EE" w14:textId="77777777" w:rsidR="00151BE2" w:rsidRPr="00151BE2" w:rsidRDefault="00151BE2" w:rsidP="00151BE2">
            <w:pPr>
              <w:ind w:firstLine="0"/>
              <w:jc w:val="center"/>
              <w:rPr>
                <w:color w:val="000000"/>
                <w:sz w:val="20"/>
                <w:szCs w:val="20"/>
              </w:rPr>
            </w:pPr>
            <w:r w:rsidRPr="00151BE2">
              <w:rPr>
                <w:color w:val="000000"/>
                <w:sz w:val="20"/>
                <w:szCs w:val="20"/>
              </w:rPr>
              <w:t>Наименование системы коммунальной инфраструктуры :</w:t>
            </w:r>
          </w:p>
        </w:tc>
        <w:tc>
          <w:tcPr>
            <w:tcW w:w="1764" w:type="pct"/>
            <w:gridSpan w:val="2"/>
            <w:shd w:val="clear" w:color="000000" w:fill="FDE9D9"/>
            <w:vAlign w:val="center"/>
            <w:hideMark/>
          </w:tcPr>
          <w:p w14:paraId="29249C96" w14:textId="77777777" w:rsidR="00151BE2" w:rsidRPr="00151BE2" w:rsidRDefault="00151BE2" w:rsidP="00151BE2">
            <w:pPr>
              <w:ind w:firstLine="0"/>
              <w:jc w:val="center"/>
              <w:rPr>
                <w:color w:val="000000"/>
                <w:sz w:val="20"/>
                <w:szCs w:val="20"/>
              </w:rPr>
            </w:pPr>
            <w:r w:rsidRPr="00151BE2">
              <w:rPr>
                <w:color w:val="000000"/>
                <w:sz w:val="20"/>
                <w:szCs w:val="20"/>
              </w:rPr>
              <w:t>система теплоснабжения</w:t>
            </w:r>
          </w:p>
        </w:tc>
      </w:tr>
      <w:tr w:rsidR="00151BE2" w:rsidRPr="00151BE2" w14:paraId="2F2BB401" w14:textId="77777777" w:rsidTr="00700409">
        <w:trPr>
          <w:trHeight w:val="114"/>
        </w:trPr>
        <w:tc>
          <w:tcPr>
            <w:tcW w:w="534" w:type="pct"/>
            <w:shd w:val="clear" w:color="auto" w:fill="auto"/>
            <w:noWrap/>
            <w:vAlign w:val="center"/>
            <w:hideMark/>
          </w:tcPr>
          <w:p w14:paraId="6904CB97" w14:textId="77777777" w:rsidR="00151BE2" w:rsidRPr="00151BE2" w:rsidRDefault="00151BE2" w:rsidP="00151BE2">
            <w:pPr>
              <w:ind w:firstLine="0"/>
              <w:jc w:val="center"/>
              <w:rPr>
                <w:b/>
                <w:color w:val="000000"/>
                <w:sz w:val="20"/>
                <w:szCs w:val="20"/>
              </w:rPr>
            </w:pPr>
            <w:r w:rsidRPr="00151BE2">
              <w:rPr>
                <w:b/>
                <w:color w:val="000000"/>
                <w:sz w:val="20"/>
                <w:szCs w:val="20"/>
              </w:rPr>
              <w:t>1</w:t>
            </w:r>
          </w:p>
        </w:tc>
        <w:tc>
          <w:tcPr>
            <w:tcW w:w="2702" w:type="pct"/>
            <w:shd w:val="clear" w:color="auto" w:fill="auto"/>
            <w:vAlign w:val="center"/>
            <w:hideMark/>
          </w:tcPr>
          <w:p w14:paraId="7803545E" w14:textId="77777777" w:rsidR="00151BE2" w:rsidRPr="00151BE2" w:rsidRDefault="00151BE2" w:rsidP="00151BE2">
            <w:pPr>
              <w:ind w:firstLine="0"/>
              <w:jc w:val="center"/>
              <w:rPr>
                <w:b/>
                <w:color w:val="000000"/>
                <w:sz w:val="20"/>
                <w:szCs w:val="20"/>
              </w:rPr>
            </w:pPr>
            <w:r w:rsidRPr="00151BE2">
              <w:rPr>
                <w:b/>
                <w:color w:val="000000"/>
                <w:sz w:val="20"/>
                <w:szCs w:val="20"/>
              </w:rPr>
              <w:t>Проект 1. Энергосбережение и повышение энергетической эффективности</w:t>
            </w:r>
          </w:p>
        </w:tc>
        <w:tc>
          <w:tcPr>
            <w:tcW w:w="483" w:type="pct"/>
            <w:shd w:val="clear" w:color="auto" w:fill="auto"/>
            <w:vAlign w:val="center"/>
            <w:hideMark/>
          </w:tcPr>
          <w:p w14:paraId="32C8854C" w14:textId="77777777" w:rsidR="00151BE2" w:rsidRPr="00151BE2" w:rsidRDefault="00151BE2" w:rsidP="00151BE2">
            <w:pPr>
              <w:ind w:firstLine="0"/>
              <w:jc w:val="center"/>
              <w:rPr>
                <w:color w:val="000000"/>
                <w:sz w:val="20"/>
                <w:szCs w:val="20"/>
              </w:rPr>
            </w:pPr>
            <w:r w:rsidRPr="00151BE2">
              <w:rPr>
                <w:color w:val="000000"/>
                <w:sz w:val="20"/>
                <w:szCs w:val="20"/>
              </w:rPr>
              <w:t>млн.руб.</w:t>
            </w:r>
          </w:p>
        </w:tc>
        <w:tc>
          <w:tcPr>
            <w:tcW w:w="1280" w:type="pct"/>
            <w:shd w:val="clear" w:color="auto" w:fill="auto"/>
            <w:vAlign w:val="center"/>
            <w:hideMark/>
          </w:tcPr>
          <w:p w14:paraId="51AE84DB" w14:textId="77777777" w:rsidR="00151BE2" w:rsidRPr="00151BE2" w:rsidRDefault="00151BE2" w:rsidP="00151BE2">
            <w:pPr>
              <w:ind w:firstLine="0"/>
              <w:jc w:val="center"/>
              <w:rPr>
                <w:b/>
                <w:color w:val="000000"/>
                <w:sz w:val="20"/>
                <w:szCs w:val="20"/>
              </w:rPr>
            </w:pPr>
            <w:r w:rsidRPr="00151BE2">
              <w:rPr>
                <w:b/>
                <w:color w:val="000000"/>
                <w:sz w:val="20"/>
                <w:szCs w:val="20"/>
              </w:rPr>
              <w:t>10,94</w:t>
            </w:r>
          </w:p>
        </w:tc>
      </w:tr>
      <w:tr w:rsidR="00151BE2" w:rsidRPr="00151BE2" w14:paraId="14FE2D94" w14:textId="77777777" w:rsidTr="00700409">
        <w:trPr>
          <w:trHeight w:val="70"/>
        </w:trPr>
        <w:tc>
          <w:tcPr>
            <w:tcW w:w="534" w:type="pct"/>
            <w:shd w:val="clear" w:color="auto" w:fill="auto"/>
            <w:noWrap/>
            <w:vAlign w:val="center"/>
            <w:hideMark/>
          </w:tcPr>
          <w:p w14:paraId="3AA55A2A" w14:textId="77777777" w:rsidR="00151BE2" w:rsidRPr="00151BE2" w:rsidRDefault="00151BE2" w:rsidP="00151BE2">
            <w:pPr>
              <w:ind w:firstLine="0"/>
              <w:jc w:val="center"/>
              <w:rPr>
                <w:b/>
                <w:color w:val="000000"/>
                <w:sz w:val="20"/>
                <w:szCs w:val="20"/>
              </w:rPr>
            </w:pPr>
            <w:r w:rsidRPr="00151BE2">
              <w:rPr>
                <w:b/>
                <w:color w:val="000000"/>
                <w:sz w:val="20"/>
                <w:szCs w:val="20"/>
              </w:rPr>
              <w:t>2</w:t>
            </w:r>
          </w:p>
        </w:tc>
        <w:tc>
          <w:tcPr>
            <w:tcW w:w="2702" w:type="pct"/>
            <w:shd w:val="clear" w:color="auto" w:fill="auto"/>
            <w:vAlign w:val="center"/>
            <w:hideMark/>
          </w:tcPr>
          <w:p w14:paraId="7480C1E4" w14:textId="77777777" w:rsidR="00151BE2" w:rsidRPr="00151BE2" w:rsidRDefault="00151BE2" w:rsidP="00151BE2">
            <w:pPr>
              <w:ind w:firstLine="0"/>
              <w:jc w:val="center"/>
              <w:rPr>
                <w:b/>
                <w:color w:val="000000"/>
                <w:sz w:val="20"/>
                <w:szCs w:val="20"/>
              </w:rPr>
            </w:pPr>
            <w:r w:rsidRPr="00151BE2">
              <w:rPr>
                <w:b/>
                <w:color w:val="000000"/>
                <w:sz w:val="20"/>
                <w:szCs w:val="20"/>
              </w:rPr>
              <w:t>Проект 2. Строительство головных объектов теплоснабжения</w:t>
            </w:r>
          </w:p>
        </w:tc>
        <w:tc>
          <w:tcPr>
            <w:tcW w:w="483" w:type="pct"/>
            <w:shd w:val="clear" w:color="auto" w:fill="auto"/>
            <w:vAlign w:val="center"/>
            <w:hideMark/>
          </w:tcPr>
          <w:p w14:paraId="0A9B305B" w14:textId="77777777" w:rsidR="00151BE2" w:rsidRPr="00151BE2" w:rsidRDefault="00151BE2" w:rsidP="00151BE2">
            <w:pPr>
              <w:ind w:firstLine="0"/>
              <w:jc w:val="center"/>
              <w:rPr>
                <w:color w:val="000000"/>
                <w:sz w:val="20"/>
                <w:szCs w:val="20"/>
              </w:rPr>
            </w:pPr>
            <w:r w:rsidRPr="00151BE2">
              <w:rPr>
                <w:color w:val="000000"/>
                <w:sz w:val="20"/>
                <w:szCs w:val="20"/>
              </w:rPr>
              <w:t>млн.руб.</w:t>
            </w:r>
          </w:p>
        </w:tc>
        <w:tc>
          <w:tcPr>
            <w:tcW w:w="1280" w:type="pct"/>
            <w:shd w:val="clear" w:color="auto" w:fill="auto"/>
            <w:vAlign w:val="center"/>
            <w:hideMark/>
          </w:tcPr>
          <w:p w14:paraId="7E9AD584" w14:textId="77777777" w:rsidR="00151BE2" w:rsidRPr="00151BE2" w:rsidRDefault="00151BE2" w:rsidP="00151BE2">
            <w:pPr>
              <w:ind w:firstLine="0"/>
              <w:jc w:val="center"/>
              <w:rPr>
                <w:b/>
                <w:color w:val="000000"/>
                <w:sz w:val="20"/>
                <w:szCs w:val="20"/>
              </w:rPr>
            </w:pPr>
            <w:r w:rsidRPr="00151BE2">
              <w:rPr>
                <w:b/>
                <w:color w:val="000000"/>
                <w:sz w:val="20"/>
                <w:szCs w:val="20"/>
              </w:rPr>
              <w:t>70,952</w:t>
            </w:r>
          </w:p>
        </w:tc>
      </w:tr>
      <w:tr w:rsidR="00151BE2" w:rsidRPr="00151BE2" w14:paraId="2D715D09" w14:textId="77777777" w:rsidTr="00700409">
        <w:trPr>
          <w:trHeight w:val="119"/>
        </w:trPr>
        <w:tc>
          <w:tcPr>
            <w:tcW w:w="534" w:type="pct"/>
            <w:shd w:val="clear" w:color="auto" w:fill="auto"/>
            <w:noWrap/>
            <w:vAlign w:val="center"/>
            <w:hideMark/>
          </w:tcPr>
          <w:p w14:paraId="76274DB8" w14:textId="77777777" w:rsidR="00151BE2" w:rsidRPr="00151BE2" w:rsidRDefault="00151BE2" w:rsidP="00151BE2">
            <w:pPr>
              <w:ind w:firstLine="0"/>
              <w:jc w:val="center"/>
              <w:rPr>
                <w:b/>
                <w:color w:val="000000"/>
                <w:sz w:val="20"/>
                <w:szCs w:val="20"/>
              </w:rPr>
            </w:pPr>
            <w:r w:rsidRPr="00151BE2">
              <w:rPr>
                <w:b/>
                <w:color w:val="000000"/>
                <w:sz w:val="20"/>
                <w:szCs w:val="20"/>
              </w:rPr>
              <w:t>3.</w:t>
            </w:r>
          </w:p>
        </w:tc>
        <w:tc>
          <w:tcPr>
            <w:tcW w:w="2702" w:type="pct"/>
            <w:shd w:val="clear" w:color="auto" w:fill="auto"/>
            <w:vAlign w:val="center"/>
            <w:hideMark/>
          </w:tcPr>
          <w:p w14:paraId="5CDD8C92" w14:textId="77777777" w:rsidR="00151BE2" w:rsidRPr="00151BE2" w:rsidRDefault="00151BE2" w:rsidP="00151BE2">
            <w:pPr>
              <w:ind w:firstLine="0"/>
              <w:jc w:val="center"/>
              <w:rPr>
                <w:b/>
                <w:color w:val="000000"/>
                <w:sz w:val="20"/>
                <w:szCs w:val="20"/>
              </w:rPr>
            </w:pPr>
            <w:r w:rsidRPr="00151BE2">
              <w:rPr>
                <w:b/>
                <w:color w:val="000000"/>
                <w:sz w:val="20"/>
                <w:szCs w:val="20"/>
              </w:rPr>
              <w:t>Проект 3. Реконструкция головных объектов теплоснабжения</w:t>
            </w:r>
          </w:p>
        </w:tc>
        <w:tc>
          <w:tcPr>
            <w:tcW w:w="483" w:type="pct"/>
            <w:shd w:val="clear" w:color="auto" w:fill="auto"/>
            <w:vAlign w:val="center"/>
            <w:hideMark/>
          </w:tcPr>
          <w:p w14:paraId="3A669947" w14:textId="77777777" w:rsidR="00151BE2" w:rsidRPr="00151BE2" w:rsidRDefault="00151BE2" w:rsidP="00151BE2">
            <w:pPr>
              <w:ind w:firstLine="0"/>
              <w:jc w:val="center"/>
              <w:rPr>
                <w:color w:val="000000"/>
                <w:sz w:val="20"/>
                <w:szCs w:val="20"/>
              </w:rPr>
            </w:pPr>
            <w:r w:rsidRPr="00151BE2">
              <w:rPr>
                <w:color w:val="000000"/>
                <w:sz w:val="20"/>
                <w:szCs w:val="20"/>
              </w:rPr>
              <w:t>млн.руб.</w:t>
            </w:r>
          </w:p>
        </w:tc>
        <w:tc>
          <w:tcPr>
            <w:tcW w:w="1280" w:type="pct"/>
            <w:shd w:val="clear" w:color="auto" w:fill="auto"/>
            <w:vAlign w:val="center"/>
            <w:hideMark/>
          </w:tcPr>
          <w:p w14:paraId="0D130346" w14:textId="77777777" w:rsidR="00151BE2" w:rsidRPr="00151BE2" w:rsidRDefault="00151BE2" w:rsidP="00151BE2">
            <w:pPr>
              <w:ind w:firstLine="0"/>
              <w:jc w:val="center"/>
              <w:rPr>
                <w:b/>
                <w:color w:val="000000"/>
                <w:sz w:val="20"/>
                <w:szCs w:val="20"/>
              </w:rPr>
            </w:pPr>
            <w:r w:rsidRPr="00151BE2">
              <w:rPr>
                <w:b/>
                <w:color w:val="000000"/>
                <w:sz w:val="20"/>
                <w:szCs w:val="20"/>
              </w:rPr>
              <w:t>0,00</w:t>
            </w:r>
          </w:p>
        </w:tc>
      </w:tr>
      <w:tr w:rsidR="00151BE2" w:rsidRPr="00151BE2" w14:paraId="16A60472" w14:textId="77777777" w:rsidTr="00700409">
        <w:trPr>
          <w:trHeight w:val="70"/>
        </w:trPr>
        <w:tc>
          <w:tcPr>
            <w:tcW w:w="534" w:type="pct"/>
            <w:shd w:val="clear" w:color="auto" w:fill="auto"/>
            <w:noWrap/>
            <w:vAlign w:val="center"/>
            <w:hideMark/>
          </w:tcPr>
          <w:p w14:paraId="710AFC7B" w14:textId="77777777" w:rsidR="00151BE2" w:rsidRPr="00151BE2" w:rsidRDefault="00151BE2" w:rsidP="00151BE2">
            <w:pPr>
              <w:ind w:firstLine="0"/>
              <w:jc w:val="center"/>
              <w:rPr>
                <w:b/>
                <w:color w:val="000000"/>
                <w:sz w:val="20"/>
                <w:szCs w:val="20"/>
              </w:rPr>
            </w:pPr>
            <w:r w:rsidRPr="00151BE2">
              <w:rPr>
                <w:b/>
                <w:color w:val="000000"/>
                <w:sz w:val="20"/>
                <w:szCs w:val="20"/>
              </w:rPr>
              <w:t>4.</w:t>
            </w:r>
          </w:p>
        </w:tc>
        <w:tc>
          <w:tcPr>
            <w:tcW w:w="2702" w:type="pct"/>
            <w:shd w:val="clear" w:color="auto" w:fill="auto"/>
            <w:vAlign w:val="center"/>
            <w:hideMark/>
          </w:tcPr>
          <w:p w14:paraId="4D84EF32" w14:textId="77777777" w:rsidR="00151BE2" w:rsidRPr="00151BE2" w:rsidRDefault="00151BE2" w:rsidP="00151BE2">
            <w:pPr>
              <w:ind w:firstLine="0"/>
              <w:jc w:val="center"/>
              <w:rPr>
                <w:b/>
                <w:color w:val="000000"/>
                <w:sz w:val="20"/>
                <w:szCs w:val="20"/>
              </w:rPr>
            </w:pPr>
            <w:r w:rsidRPr="00151BE2">
              <w:rPr>
                <w:b/>
                <w:color w:val="000000"/>
                <w:sz w:val="20"/>
                <w:szCs w:val="20"/>
              </w:rPr>
              <w:t>Проект 4. Строительство тепловых сетей</w:t>
            </w:r>
          </w:p>
        </w:tc>
        <w:tc>
          <w:tcPr>
            <w:tcW w:w="483" w:type="pct"/>
            <w:shd w:val="clear" w:color="auto" w:fill="auto"/>
            <w:vAlign w:val="center"/>
            <w:hideMark/>
          </w:tcPr>
          <w:p w14:paraId="7FD93C62" w14:textId="77777777" w:rsidR="00151BE2" w:rsidRPr="00151BE2" w:rsidRDefault="00151BE2" w:rsidP="00151BE2">
            <w:pPr>
              <w:ind w:firstLine="0"/>
              <w:jc w:val="center"/>
              <w:rPr>
                <w:color w:val="000000"/>
                <w:sz w:val="20"/>
                <w:szCs w:val="20"/>
              </w:rPr>
            </w:pPr>
            <w:r w:rsidRPr="00151BE2">
              <w:rPr>
                <w:color w:val="000000"/>
                <w:sz w:val="20"/>
                <w:szCs w:val="20"/>
              </w:rPr>
              <w:t>млн.руб.</w:t>
            </w:r>
          </w:p>
        </w:tc>
        <w:tc>
          <w:tcPr>
            <w:tcW w:w="1280" w:type="pct"/>
            <w:shd w:val="clear" w:color="auto" w:fill="auto"/>
            <w:vAlign w:val="center"/>
            <w:hideMark/>
          </w:tcPr>
          <w:p w14:paraId="4BEE7908" w14:textId="77777777" w:rsidR="00151BE2" w:rsidRPr="00151BE2" w:rsidRDefault="00151BE2" w:rsidP="00151BE2">
            <w:pPr>
              <w:ind w:firstLine="0"/>
              <w:jc w:val="center"/>
              <w:rPr>
                <w:b/>
                <w:color w:val="000000"/>
                <w:sz w:val="20"/>
                <w:szCs w:val="20"/>
              </w:rPr>
            </w:pPr>
            <w:r w:rsidRPr="00151BE2">
              <w:rPr>
                <w:b/>
                <w:color w:val="000000"/>
                <w:sz w:val="20"/>
                <w:szCs w:val="20"/>
              </w:rPr>
              <w:t>39,159</w:t>
            </w:r>
          </w:p>
        </w:tc>
      </w:tr>
      <w:tr w:rsidR="00151BE2" w:rsidRPr="00151BE2" w14:paraId="09CDA95B" w14:textId="77777777" w:rsidTr="00700409">
        <w:trPr>
          <w:trHeight w:val="70"/>
        </w:trPr>
        <w:tc>
          <w:tcPr>
            <w:tcW w:w="534" w:type="pct"/>
            <w:shd w:val="clear" w:color="auto" w:fill="auto"/>
            <w:noWrap/>
            <w:vAlign w:val="center"/>
            <w:hideMark/>
          </w:tcPr>
          <w:p w14:paraId="7A054966" w14:textId="77777777" w:rsidR="00151BE2" w:rsidRPr="00151BE2" w:rsidRDefault="00151BE2" w:rsidP="00151BE2">
            <w:pPr>
              <w:ind w:firstLine="0"/>
              <w:jc w:val="center"/>
              <w:rPr>
                <w:b/>
                <w:color w:val="000000"/>
                <w:sz w:val="20"/>
                <w:szCs w:val="20"/>
              </w:rPr>
            </w:pPr>
            <w:r w:rsidRPr="00151BE2">
              <w:rPr>
                <w:b/>
                <w:color w:val="000000"/>
                <w:sz w:val="20"/>
                <w:szCs w:val="20"/>
              </w:rPr>
              <w:t>5.</w:t>
            </w:r>
          </w:p>
        </w:tc>
        <w:tc>
          <w:tcPr>
            <w:tcW w:w="2702" w:type="pct"/>
            <w:shd w:val="clear" w:color="auto" w:fill="auto"/>
            <w:vAlign w:val="center"/>
            <w:hideMark/>
          </w:tcPr>
          <w:p w14:paraId="37DDD2E7" w14:textId="77777777" w:rsidR="00151BE2" w:rsidRPr="00151BE2" w:rsidRDefault="00151BE2" w:rsidP="00151BE2">
            <w:pPr>
              <w:ind w:firstLine="0"/>
              <w:jc w:val="center"/>
              <w:rPr>
                <w:b/>
                <w:color w:val="000000"/>
                <w:sz w:val="20"/>
                <w:szCs w:val="20"/>
              </w:rPr>
            </w:pPr>
            <w:r w:rsidRPr="00151BE2">
              <w:rPr>
                <w:b/>
                <w:color w:val="000000"/>
                <w:sz w:val="20"/>
                <w:szCs w:val="20"/>
              </w:rPr>
              <w:t>Проект 5. Реконструкция тепловых сетей</w:t>
            </w:r>
          </w:p>
        </w:tc>
        <w:tc>
          <w:tcPr>
            <w:tcW w:w="483" w:type="pct"/>
            <w:shd w:val="clear" w:color="auto" w:fill="auto"/>
            <w:vAlign w:val="center"/>
            <w:hideMark/>
          </w:tcPr>
          <w:p w14:paraId="53F0C3B4" w14:textId="77777777" w:rsidR="00151BE2" w:rsidRPr="00151BE2" w:rsidRDefault="00151BE2" w:rsidP="00151BE2">
            <w:pPr>
              <w:ind w:firstLine="0"/>
              <w:jc w:val="center"/>
              <w:rPr>
                <w:color w:val="000000"/>
                <w:sz w:val="20"/>
                <w:szCs w:val="20"/>
              </w:rPr>
            </w:pPr>
            <w:r w:rsidRPr="00151BE2">
              <w:rPr>
                <w:color w:val="000000"/>
                <w:sz w:val="20"/>
                <w:szCs w:val="20"/>
              </w:rPr>
              <w:t>млн.руб.</w:t>
            </w:r>
          </w:p>
        </w:tc>
        <w:tc>
          <w:tcPr>
            <w:tcW w:w="1280" w:type="pct"/>
            <w:shd w:val="clear" w:color="auto" w:fill="auto"/>
            <w:vAlign w:val="center"/>
            <w:hideMark/>
          </w:tcPr>
          <w:p w14:paraId="5690BDC9" w14:textId="77777777" w:rsidR="00151BE2" w:rsidRPr="00151BE2" w:rsidRDefault="00151BE2" w:rsidP="00151BE2">
            <w:pPr>
              <w:ind w:firstLine="0"/>
              <w:jc w:val="center"/>
              <w:rPr>
                <w:b/>
                <w:color w:val="000000"/>
                <w:sz w:val="20"/>
                <w:szCs w:val="20"/>
              </w:rPr>
            </w:pPr>
            <w:r w:rsidRPr="00151BE2">
              <w:rPr>
                <w:b/>
                <w:color w:val="000000"/>
                <w:sz w:val="20"/>
                <w:szCs w:val="20"/>
              </w:rPr>
              <w:t>52,49</w:t>
            </w:r>
          </w:p>
        </w:tc>
      </w:tr>
      <w:tr w:rsidR="00151BE2" w:rsidRPr="00151BE2" w14:paraId="1B128053" w14:textId="77777777" w:rsidTr="00700409">
        <w:trPr>
          <w:trHeight w:val="315"/>
        </w:trPr>
        <w:tc>
          <w:tcPr>
            <w:tcW w:w="534" w:type="pct"/>
            <w:shd w:val="clear" w:color="auto" w:fill="D9D9D9" w:themeFill="background1" w:themeFillShade="D9"/>
            <w:noWrap/>
            <w:vAlign w:val="center"/>
            <w:hideMark/>
          </w:tcPr>
          <w:p w14:paraId="31E6B9AA" w14:textId="77777777" w:rsidR="00151BE2" w:rsidRPr="00151BE2" w:rsidRDefault="00151BE2" w:rsidP="00151BE2">
            <w:pPr>
              <w:ind w:firstLine="0"/>
              <w:jc w:val="center"/>
              <w:rPr>
                <w:b/>
                <w:bCs/>
                <w:color w:val="000000"/>
                <w:sz w:val="20"/>
                <w:szCs w:val="20"/>
              </w:rPr>
            </w:pPr>
            <w:r w:rsidRPr="00151BE2">
              <w:rPr>
                <w:b/>
                <w:bCs/>
                <w:color w:val="000000"/>
                <w:sz w:val="20"/>
                <w:szCs w:val="20"/>
              </w:rPr>
              <w:t>Итого</w:t>
            </w:r>
          </w:p>
        </w:tc>
        <w:tc>
          <w:tcPr>
            <w:tcW w:w="2702" w:type="pct"/>
            <w:shd w:val="clear" w:color="auto" w:fill="D9D9D9" w:themeFill="background1" w:themeFillShade="D9"/>
            <w:vAlign w:val="center"/>
            <w:hideMark/>
          </w:tcPr>
          <w:p w14:paraId="7B6D6BAC" w14:textId="77777777" w:rsidR="00151BE2" w:rsidRPr="00151BE2" w:rsidRDefault="00151BE2" w:rsidP="00151BE2">
            <w:pPr>
              <w:ind w:firstLine="0"/>
              <w:jc w:val="center"/>
              <w:rPr>
                <w:b/>
                <w:bCs/>
                <w:color w:val="000000"/>
                <w:sz w:val="20"/>
                <w:szCs w:val="20"/>
              </w:rPr>
            </w:pPr>
          </w:p>
        </w:tc>
        <w:tc>
          <w:tcPr>
            <w:tcW w:w="483" w:type="pct"/>
            <w:shd w:val="clear" w:color="auto" w:fill="D9D9D9" w:themeFill="background1" w:themeFillShade="D9"/>
            <w:vAlign w:val="center"/>
            <w:hideMark/>
          </w:tcPr>
          <w:p w14:paraId="2FC8992D" w14:textId="77777777" w:rsidR="00151BE2" w:rsidRPr="00151BE2" w:rsidRDefault="00151BE2" w:rsidP="00151BE2">
            <w:pPr>
              <w:ind w:firstLine="0"/>
              <w:jc w:val="center"/>
              <w:rPr>
                <w:b/>
                <w:bCs/>
                <w:color w:val="000000"/>
                <w:sz w:val="20"/>
                <w:szCs w:val="20"/>
              </w:rPr>
            </w:pPr>
            <w:r w:rsidRPr="00151BE2">
              <w:rPr>
                <w:b/>
                <w:bCs/>
                <w:color w:val="000000"/>
                <w:sz w:val="20"/>
                <w:szCs w:val="20"/>
              </w:rPr>
              <w:t>млн.руб.</w:t>
            </w:r>
          </w:p>
        </w:tc>
        <w:tc>
          <w:tcPr>
            <w:tcW w:w="1280" w:type="pct"/>
            <w:shd w:val="clear" w:color="auto" w:fill="D9D9D9" w:themeFill="background1" w:themeFillShade="D9"/>
            <w:vAlign w:val="center"/>
            <w:hideMark/>
          </w:tcPr>
          <w:p w14:paraId="3DA91835" w14:textId="77777777" w:rsidR="00151BE2" w:rsidRPr="00151BE2" w:rsidRDefault="00151BE2" w:rsidP="00151BE2">
            <w:pPr>
              <w:ind w:firstLine="0"/>
              <w:jc w:val="center"/>
              <w:rPr>
                <w:b/>
                <w:bCs/>
                <w:color w:val="000000"/>
                <w:sz w:val="20"/>
                <w:szCs w:val="20"/>
              </w:rPr>
            </w:pPr>
            <w:r w:rsidRPr="00151BE2">
              <w:rPr>
                <w:b/>
                <w:bCs/>
                <w:color w:val="000000"/>
                <w:sz w:val="20"/>
                <w:szCs w:val="20"/>
              </w:rPr>
              <w:t>173,541</w:t>
            </w:r>
          </w:p>
        </w:tc>
      </w:tr>
    </w:tbl>
    <w:p w14:paraId="2FD1A62D" w14:textId="39A89B28" w:rsidR="00151BE2" w:rsidRDefault="00151BE2" w:rsidP="00151BE2">
      <w:pPr>
        <w:tabs>
          <w:tab w:val="left" w:pos="1134"/>
        </w:tabs>
        <w:autoSpaceDE w:val="0"/>
        <w:autoSpaceDN w:val="0"/>
        <w:adjustRightInd w:val="0"/>
        <w:jc w:val="right"/>
        <w:rPr>
          <w:b/>
          <w:szCs w:val="24"/>
        </w:rPr>
      </w:pPr>
    </w:p>
    <w:p w14:paraId="14553071" w14:textId="3245C2CE" w:rsidR="00700409" w:rsidRDefault="00700409" w:rsidP="00151BE2">
      <w:pPr>
        <w:tabs>
          <w:tab w:val="left" w:pos="1134"/>
        </w:tabs>
        <w:autoSpaceDE w:val="0"/>
        <w:autoSpaceDN w:val="0"/>
        <w:adjustRightInd w:val="0"/>
        <w:jc w:val="right"/>
        <w:rPr>
          <w:b/>
          <w:szCs w:val="24"/>
        </w:rPr>
      </w:pPr>
    </w:p>
    <w:p w14:paraId="394F3706" w14:textId="6F1A9615" w:rsidR="00700409" w:rsidRDefault="00700409" w:rsidP="00151BE2">
      <w:pPr>
        <w:tabs>
          <w:tab w:val="left" w:pos="1134"/>
        </w:tabs>
        <w:autoSpaceDE w:val="0"/>
        <w:autoSpaceDN w:val="0"/>
        <w:adjustRightInd w:val="0"/>
        <w:jc w:val="right"/>
        <w:rPr>
          <w:b/>
          <w:szCs w:val="24"/>
        </w:rPr>
      </w:pPr>
    </w:p>
    <w:p w14:paraId="69FC88DB" w14:textId="0DF6C79D" w:rsidR="00700409" w:rsidRDefault="00700409" w:rsidP="00151BE2">
      <w:pPr>
        <w:tabs>
          <w:tab w:val="left" w:pos="1134"/>
        </w:tabs>
        <w:autoSpaceDE w:val="0"/>
        <w:autoSpaceDN w:val="0"/>
        <w:adjustRightInd w:val="0"/>
        <w:jc w:val="right"/>
        <w:rPr>
          <w:b/>
          <w:szCs w:val="24"/>
        </w:rPr>
      </w:pPr>
    </w:p>
    <w:p w14:paraId="4F5497F1" w14:textId="77777777" w:rsidR="00700409" w:rsidRPr="00151BE2" w:rsidRDefault="00700409" w:rsidP="00151BE2">
      <w:pPr>
        <w:tabs>
          <w:tab w:val="left" w:pos="1134"/>
        </w:tabs>
        <w:autoSpaceDE w:val="0"/>
        <w:autoSpaceDN w:val="0"/>
        <w:adjustRightInd w:val="0"/>
        <w:jc w:val="right"/>
        <w:rPr>
          <w:b/>
          <w:szCs w:val="24"/>
        </w:rPr>
      </w:pPr>
    </w:p>
    <w:p w14:paraId="18E0E4C4" w14:textId="0DF2A9AA" w:rsidR="00151BE2" w:rsidRPr="00151BE2" w:rsidRDefault="00151BE2" w:rsidP="00700409">
      <w:pPr>
        <w:pStyle w:val="a"/>
      </w:pPr>
      <w:r w:rsidRPr="00151BE2">
        <w:lastRenderedPageBreak/>
        <w:t>Оценка объема инвестиций для реализации проектов действующими предприятиями Новоавачинского сельского поселения по системе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5183"/>
        <w:gridCol w:w="991"/>
        <w:gridCol w:w="2447"/>
      </w:tblGrid>
      <w:tr w:rsidR="00151BE2" w:rsidRPr="00151BE2" w14:paraId="53A55838" w14:textId="77777777" w:rsidTr="00700409">
        <w:trPr>
          <w:trHeight w:val="630"/>
        </w:trPr>
        <w:tc>
          <w:tcPr>
            <w:tcW w:w="534" w:type="pct"/>
            <w:vMerge w:val="restart"/>
            <w:shd w:val="clear" w:color="auto" w:fill="D9D9D9" w:themeFill="background1" w:themeFillShade="D9"/>
            <w:vAlign w:val="center"/>
            <w:hideMark/>
          </w:tcPr>
          <w:p w14:paraId="06B4F392" w14:textId="77777777" w:rsidR="00151BE2" w:rsidRPr="00151BE2" w:rsidRDefault="00151BE2" w:rsidP="00151BE2">
            <w:pPr>
              <w:ind w:firstLine="0"/>
              <w:jc w:val="center"/>
              <w:rPr>
                <w:b/>
                <w:color w:val="000000"/>
                <w:sz w:val="20"/>
                <w:szCs w:val="20"/>
              </w:rPr>
            </w:pPr>
            <w:r w:rsidRPr="00151BE2">
              <w:rPr>
                <w:b/>
                <w:color w:val="000000"/>
                <w:sz w:val="20"/>
                <w:szCs w:val="20"/>
              </w:rPr>
              <w:t>№ проекта по порядку</w:t>
            </w:r>
          </w:p>
        </w:tc>
        <w:tc>
          <w:tcPr>
            <w:tcW w:w="2702" w:type="pct"/>
            <w:vMerge w:val="restart"/>
            <w:shd w:val="clear" w:color="auto" w:fill="D9D9D9" w:themeFill="background1" w:themeFillShade="D9"/>
            <w:vAlign w:val="center"/>
            <w:hideMark/>
          </w:tcPr>
          <w:p w14:paraId="66F0DCA3" w14:textId="77777777" w:rsidR="00151BE2" w:rsidRPr="00151BE2" w:rsidRDefault="00151BE2" w:rsidP="00151BE2">
            <w:pPr>
              <w:ind w:firstLine="0"/>
              <w:jc w:val="center"/>
              <w:rPr>
                <w:b/>
                <w:bCs/>
                <w:color w:val="000000"/>
                <w:sz w:val="20"/>
                <w:szCs w:val="20"/>
              </w:rPr>
            </w:pPr>
            <w:r w:rsidRPr="00151BE2">
              <w:rPr>
                <w:b/>
                <w:bCs/>
                <w:color w:val="000000"/>
                <w:sz w:val="20"/>
                <w:szCs w:val="20"/>
              </w:rPr>
              <w:t>Наименование инвестиционного проекта</w:t>
            </w:r>
          </w:p>
        </w:tc>
        <w:tc>
          <w:tcPr>
            <w:tcW w:w="483" w:type="pct"/>
            <w:vMerge w:val="restart"/>
            <w:shd w:val="clear" w:color="auto" w:fill="D9D9D9" w:themeFill="background1" w:themeFillShade="D9"/>
            <w:vAlign w:val="center"/>
            <w:hideMark/>
          </w:tcPr>
          <w:p w14:paraId="414D46AF" w14:textId="77777777" w:rsidR="00151BE2" w:rsidRPr="00151BE2" w:rsidRDefault="00151BE2" w:rsidP="00151BE2">
            <w:pPr>
              <w:ind w:firstLine="0"/>
              <w:jc w:val="center"/>
              <w:rPr>
                <w:b/>
                <w:bCs/>
                <w:color w:val="000000"/>
                <w:sz w:val="20"/>
                <w:szCs w:val="20"/>
              </w:rPr>
            </w:pPr>
            <w:r w:rsidRPr="00151BE2">
              <w:rPr>
                <w:b/>
                <w:bCs/>
                <w:color w:val="000000"/>
                <w:sz w:val="20"/>
                <w:szCs w:val="20"/>
              </w:rPr>
              <w:t>Ед. изм.</w:t>
            </w:r>
          </w:p>
        </w:tc>
        <w:tc>
          <w:tcPr>
            <w:tcW w:w="1280" w:type="pct"/>
            <w:shd w:val="clear" w:color="auto" w:fill="D9D9D9" w:themeFill="background1" w:themeFillShade="D9"/>
            <w:vAlign w:val="center"/>
            <w:hideMark/>
          </w:tcPr>
          <w:p w14:paraId="4C9D8FE0" w14:textId="77777777" w:rsidR="00151BE2" w:rsidRPr="00151BE2" w:rsidRDefault="00151BE2" w:rsidP="00151BE2">
            <w:pPr>
              <w:ind w:firstLine="0"/>
              <w:jc w:val="center"/>
              <w:rPr>
                <w:b/>
                <w:bCs/>
                <w:color w:val="000000"/>
                <w:sz w:val="20"/>
                <w:szCs w:val="20"/>
              </w:rPr>
            </w:pPr>
            <w:r w:rsidRPr="00151BE2">
              <w:rPr>
                <w:b/>
                <w:bCs/>
                <w:color w:val="000000"/>
                <w:sz w:val="20"/>
                <w:szCs w:val="20"/>
              </w:rPr>
              <w:t>Объем финансирования всего, млн руб.</w:t>
            </w:r>
          </w:p>
        </w:tc>
      </w:tr>
      <w:tr w:rsidR="00151BE2" w:rsidRPr="00151BE2" w14:paraId="1F11B4E0" w14:textId="77777777" w:rsidTr="00700409">
        <w:trPr>
          <w:trHeight w:val="630"/>
        </w:trPr>
        <w:tc>
          <w:tcPr>
            <w:tcW w:w="534" w:type="pct"/>
            <w:vMerge/>
            <w:shd w:val="clear" w:color="auto" w:fill="D9D9D9" w:themeFill="background1" w:themeFillShade="D9"/>
            <w:vAlign w:val="center"/>
            <w:hideMark/>
          </w:tcPr>
          <w:p w14:paraId="09364001" w14:textId="77777777" w:rsidR="00151BE2" w:rsidRPr="00151BE2" w:rsidRDefault="00151BE2" w:rsidP="00151BE2">
            <w:pPr>
              <w:ind w:firstLine="0"/>
              <w:jc w:val="center"/>
              <w:rPr>
                <w:b/>
                <w:color w:val="000000"/>
                <w:sz w:val="20"/>
                <w:szCs w:val="20"/>
              </w:rPr>
            </w:pPr>
          </w:p>
        </w:tc>
        <w:tc>
          <w:tcPr>
            <w:tcW w:w="2702" w:type="pct"/>
            <w:vMerge/>
            <w:shd w:val="clear" w:color="auto" w:fill="D9D9D9" w:themeFill="background1" w:themeFillShade="D9"/>
            <w:vAlign w:val="center"/>
            <w:hideMark/>
          </w:tcPr>
          <w:p w14:paraId="014209CF" w14:textId="77777777" w:rsidR="00151BE2" w:rsidRPr="00151BE2" w:rsidRDefault="00151BE2" w:rsidP="00151BE2">
            <w:pPr>
              <w:ind w:firstLine="0"/>
              <w:jc w:val="center"/>
              <w:rPr>
                <w:b/>
                <w:bCs/>
                <w:color w:val="000000"/>
                <w:sz w:val="20"/>
                <w:szCs w:val="20"/>
              </w:rPr>
            </w:pPr>
          </w:p>
        </w:tc>
        <w:tc>
          <w:tcPr>
            <w:tcW w:w="483" w:type="pct"/>
            <w:vMerge/>
            <w:shd w:val="clear" w:color="auto" w:fill="D9D9D9" w:themeFill="background1" w:themeFillShade="D9"/>
            <w:vAlign w:val="center"/>
            <w:hideMark/>
          </w:tcPr>
          <w:p w14:paraId="5D7EFA74" w14:textId="77777777" w:rsidR="00151BE2" w:rsidRPr="00151BE2" w:rsidRDefault="00151BE2" w:rsidP="00151BE2">
            <w:pPr>
              <w:ind w:firstLine="0"/>
              <w:jc w:val="center"/>
              <w:rPr>
                <w:b/>
                <w:bCs/>
                <w:color w:val="000000"/>
                <w:sz w:val="20"/>
                <w:szCs w:val="20"/>
              </w:rPr>
            </w:pPr>
          </w:p>
        </w:tc>
        <w:tc>
          <w:tcPr>
            <w:tcW w:w="1280" w:type="pct"/>
            <w:shd w:val="clear" w:color="auto" w:fill="D9D9D9" w:themeFill="background1" w:themeFillShade="D9"/>
            <w:vAlign w:val="center"/>
            <w:hideMark/>
          </w:tcPr>
          <w:p w14:paraId="6B5B0D14" w14:textId="77777777" w:rsidR="00151BE2" w:rsidRPr="00151BE2" w:rsidRDefault="00151BE2" w:rsidP="00151BE2">
            <w:pPr>
              <w:ind w:firstLine="0"/>
              <w:jc w:val="center"/>
              <w:rPr>
                <w:b/>
                <w:bCs/>
                <w:color w:val="000000"/>
                <w:sz w:val="20"/>
                <w:szCs w:val="20"/>
              </w:rPr>
            </w:pPr>
            <w:r w:rsidRPr="00151BE2">
              <w:rPr>
                <w:b/>
                <w:bCs/>
                <w:color w:val="000000"/>
                <w:sz w:val="20"/>
                <w:szCs w:val="20"/>
              </w:rPr>
              <w:t>2015-2025 гг.</w:t>
            </w:r>
          </w:p>
        </w:tc>
      </w:tr>
      <w:tr w:rsidR="00151BE2" w:rsidRPr="00151BE2" w14:paraId="6F281F28" w14:textId="77777777" w:rsidTr="00700409">
        <w:trPr>
          <w:trHeight w:val="70"/>
        </w:trPr>
        <w:tc>
          <w:tcPr>
            <w:tcW w:w="534" w:type="pct"/>
            <w:shd w:val="clear" w:color="000000" w:fill="FDE9D9"/>
            <w:vAlign w:val="center"/>
            <w:hideMark/>
          </w:tcPr>
          <w:p w14:paraId="0554AB8D" w14:textId="77777777" w:rsidR="00151BE2" w:rsidRPr="00151BE2" w:rsidRDefault="00151BE2" w:rsidP="00151BE2">
            <w:pPr>
              <w:ind w:firstLine="0"/>
              <w:jc w:val="center"/>
              <w:rPr>
                <w:color w:val="000000"/>
                <w:sz w:val="20"/>
                <w:szCs w:val="20"/>
              </w:rPr>
            </w:pPr>
          </w:p>
        </w:tc>
        <w:tc>
          <w:tcPr>
            <w:tcW w:w="2702" w:type="pct"/>
            <w:shd w:val="clear" w:color="000000" w:fill="FDE9D9"/>
            <w:vAlign w:val="center"/>
            <w:hideMark/>
          </w:tcPr>
          <w:p w14:paraId="1C460037" w14:textId="77777777" w:rsidR="00151BE2" w:rsidRPr="00151BE2" w:rsidRDefault="00151BE2" w:rsidP="00151BE2">
            <w:pPr>
              <w:ind w:firstLine="0"/>
              <w:jc w:val="center"/>
              <w:rPr>
                <w:color w:val="000000"/>
                <w:sz w:val="20"/>
                <w:szCs w:val="20"/>
              </w:rPr>
            </w:pPr>
            <w:r w:rsidRPr="00151BE2">
              <w:rPr>
                <w:color w:val="000000"/>
                <w:sz w:val="20"/>
                <w:szCs w:val="20"/>
              </w:rPr>
              <w:t>Наименование системы коммунальной инфраструктуры :</w:t>
            </w:r>
          </w:p>
        </w:tc>
        <w:tc>
          <w:tcPr>
            <w:tcW w:w="1764" w:type="pct"/>
            <w:gridSpan w:val="2"/>
            <w:shd w:val="clear" w:color="000000" w:fill="FDE9D9"/>
            <w:vAlign w:val="center"/>
            <w:hideMark/>
          </w:tcPr>
          <w:p w14:paraId="4482F61A" w14:textId="77777777" w:rsidR="00151BE2" w:rsidRPr="00151BE2" w:rsidRDefault="00151BE2" w:rsidP="00151BE2">
            <w:pPr>
              <w:ind w:firstLine="0"/>
              <w:jc w:val="center"/>
              <w:rPr>
                <w:color w:val="000000"/>
                <w:sz w:val="20"/>
                <w:szCs w:val="20"/>
              </w:rPr>
            </w:pPr>
            <w:r w:rsidRPr="00151BE2">
              <w:rPr>
                <w:color w:val="000000"/>
                <w:sz w:val="20"/>
                <w:szCs w:val="20"/>
              </w:rPr>
              <w:t>система водоснабжения</w:t>
            </w:r>
          </w:p>
        </w:tc>
      </w:tr>
      <w:tr w:rsidR="00151BE2" w:rsidRPr="00151BE2" w14:paraId="2F2DF058" w14:textId="77777777" w:rsidTr="00700409">
        <w:trPr>
          <w:trHeight w:val="695"/>
        </w:trPr>
        <w:tc>
          <w:tcPr>
            <w:tcW w:w="534" w:type="pct"/>
            <w:shd w:val="clear" w:color="auto" w:fill="auto"/>
            <w:noWrap/>
            <w:vAlign w:val="center"/>
            <w:hideMark/>
          </w:tcPr>
          <w:p w14:paraId="714027F5" w14:textId="77777777" w:rsidR="00151BE2" w:rsidRPr="00151BE2" w:rsidRDefault="00151BE2" w:rsidP="00151BE2">
            <w:pPr>
              <w:ind w:firstLine="0"/>
              <w:jc w:val="center"/>
              <w:rPr>
                <w:b/>
                <w:color w:val="000000"/>
                <w:sz w:val="20"/>
                <w:szCs w:val="20"/>
              </w:rPr>
            </w:pPr>
            <w:r w:rsidRPr="00151BE2">
              <w:rPr>
                <w:b/>
                <w:color w:val="000000"/>
                <w:sz w:val="20"/>
                <w:szCs w:val="20"/>
              </w:rPr>
              <w:t>1</w:t>
            </w:r>
          </w:p>
        </w:tc>
        <w:tc>
          <w:tcPr>
            <w:tcW w:w="2702" w:type="pct"/>
            <w:shd w:val="clear" w:color="auto" w:fill="auto"/>
            <w:vAlign w:val="center"/>
            <w:hideMark/>
          </w:tcPr>
          <w:p w14:paraId="4549C788" w14:textId="77777777" w:rsidR="00151BE2" w:rsidRPr="00151BE2" w:rsidRDefault="00151BE2" w:rsidP="00151BE2">
            <w:pPr>
              <w:ind w:firstLine="0"/>
              <w:jc w:val="left"/>
              <w:rPr>
                <w:b/>
                <w:color w:val="000000"/>
                <w:sz w:val="20"/>
                <w:szCs w:val="20"/>
              </w:rPr>
            </w:pPr>
            <w:r w:rsidRPr="00151BE2">
              <w:rPr>
                <w:b/>
                <w:color w:val="000000"/>
                <w:sz w:val="20"/>
                <w:szCs w:val="20"/>
              </w:rPr>
              <w:t>Проект 1. Энергосбережение и повышение энергетической эффективности</w:t>
            </w:r>
          </w:p>
        </w:tc>
        <w:tc>
          <w:tcPr>
            <w:tcW w:w="483" w:type="pct"/>
            <w:shd w:val="clear" w:color="auto" w:fill="auto"/>
            <w:vAlign w:val="center"/>
            <w:hideMark/>
          </w:tcPr>
          <w:p w14:paraId="3A788B0B" w14:textId="77777777" w:rsidR="00151BE2" w:rsidRPr="00151BE2" w:rsidRDefault="00151BE2" w:rsidP="00151BE2">
            <w:pPr>
              <w:ind w:firstLine="0"/>
              <w:jc w:val="center"/>
              <w:rPr>
                <w:color w:val="000000"/>
                <w:sz w:val="20"/>
                <w:szCs w:val="20"/>
              </w:rPr>
            </w:pPr>
            <w:r w:rsidRPr="00151BE2">
              <w:rPr>
                <w:color w:val="000000"/>
                <w:sz w:val="20"/>
                <w:szCs w:val="20"/>
              </w:rPr>
              <w:t>млн.руб.</w:t>
            </w:r>
          </w:p>
        </w:tc>
        <w:tc>
          <w:tcPr>
            <w:tcW w:w="1280" w:type="pct"/>
            <w:shd w:val="clear" w:color="auto" w:fill="auto"/>
            <w:vAlign w:val="center"/>
            <w:hideMark/>
          </w:tcPr>
          <w:p w14:paraId="3D7AE848" w14:textId="77777777" w:rsidR="00151BE2" w:rsidRPr="00151BE2" w:rsidRDefault="00151BE2" w:rsidP="00151BE2">
            <w:pPr>
              <w:ind w:firstLine="0"/>
              <w:jc w:val="center"/>
              <w:rPr>
                <w:b/>
                <w:color w:val="000000"/>
                <w:sz w:val="20"/>
                <w:szCs w:val="20"/>
              </w:rPr>
            </w:pPr>
            <w:r w:rsidRPr="00151BE2">
              <w:rPr>
                <w:b/>
                <w:color w:val="000000"/>
                <w:sz w:val="20"/>
                <w:szCs w:val="20"/>
              </w:rPr>
              <w:t>5,60</w:t>
            </w:r>
          </w:p>
        </w:tc>
      </w:tr>
      <w:tr w:rsidR="00151BE2" w:rsidRPr="00151BE2" w14:paraId="51ABDCA7" w14:textId="77777777" w:rsidTr="00700409">
        <w:trPr>
          <w:trHeight w:val="407"/>
        </w:trPr>
        <w:tc>
          <w:tcPr>
            <w:tcW w:w="534" w:type="pct"/>
            <w:shd w:val="clear" w:color="auto" w:fill="auto"/>
            <w:noWrap/>
            <w:vAlign w:val="center"/>
            <w:hideMark/>
          </w:tcPr>
          <w:p w14:paraId="106A1FD0" w14:textId="77777777" w:rsidR="00151BE2" w:rsidRPr="00151BE2" w:rsidRDefault="00151BE2" w:rsidP="00151BE2">
            <w:pPr>
              <w:ind w:firstLine="0"/>
              <w:jc w:val="center"/>
              <w:rPr>
                <w:b/>
                <w:color w:val="000000"/>
                <w:sz w:val="20"/>
                <w:szCs w:val="20"/>
              </w:rPr>
            </w:pPr>
            <w:r w:rsidRPr="00151BE2">
              <w:rPr>
                <w:b/>
                <w:color w:val="000000"/>
                <w:sz w:val="20"/>
                <w:szCs w:val="20"/>
              </w:rPr>
              <w:t>2</w:t>
            </w:r>
          </w:p>
        </w:tc>
        <w:tc>
          <w:tcPr>
            <w:tcW w:w="2702" w:type="pct"/>
            <w:shd w:val="clear" w:color="auto" w:fill="auto"/>
            <w:vAlign w:val="center"/>
            <w:hideMark/>
          </w:tcPr>
          <w:p w14:paraId="525318BF" w14:textId="77777777" w:rsidR="00151BE2" w:rsidRPr="00151BE2" w:rsidRDefault="00151BE2" w:rsidP="00151BE2">
            <w:pPr>
              <w:ind w:firstLine="0"/>
              <w:jc w:val="left"/>
              <w:rPr>
                <w:b/>
                <w:color w:val="000000"/>
                <w:sz w:val="20"/>
                <w:szCs w:val="20"/>
              </w:rPr>
            </w:pPr>
            <w:r w:rsidRPr="00151BE2">
              <w:rPr>
                <w:b/>
                <w:color w:val="000000"/>
                <w:sz w:val="20"/>
                <w:szCs w:val="20"/>
              </w:rPr>
              <w:t>Проект 2. Строительство головных объектов водоснабжения</w:t>
            </w:r>
          </w:p>
        </w:tc>
        <w:tc>
          <w:tcPr>
            <w:tcW w:w="483" w:type="pct"/>
            <w:shd w:val="clear" w:color="auto" w:fill="auto"/>
            <w:vAlign w:val="center"/>
            <w:hideMark/>
          </w:tcPr>
          <w:p w14:paraId="58E93B57" w14:textId="77777777" w:rsidR="00151BE2" w:rsidRPr="00151BE2" w:rsidRDefault="00151BE2" w:rsidP="00151BE2">
            <w:pPr>
              <w:ind w:firstLine="0"/>
              <w:jc w:val="center"/>
              <w:rPr>
                <w:color w:val="000000"/>
                <w:sz w:val="20"/>
                <w:szCs w:val="20"/>
              </w:rPr>
            </w:pPr>
            <w:r w:rsidRPr="00151BE2">
              <w:rPr>
                <w:color w:val="000000"/>
                <w:sz w:val="20"/>
                <w:szCs w:val="20"/>
              </w:rPr>
              <w:t>млн.руб.</w:t>
            </w:r>
          </w:p>
        </w:tc>
        <w:tc>
          <w:tcPr>
            <w:tcW w:w="1280" w:type="pct"/>
            <w:shd w:val="clear" w:color="auto" w:fill="auto"/>
            <w:vAlign w:val="center"/>
            <w:hideMark/>
          </w:tcPr>
          <w:p w14:paraId="06965E49" w14:textId="77777777" w:rsidR="00151BE2" w:rsidRPr="00151BE2" w:rsidRDefault="00151BE2" w:rsidP="00151BE2">
            <w:pPr>
              <w:ind w:firstLine="0"/>
              <w:jc w:val="center"/>
              <w:rPr>
                <w:b/>
                <w:color w:val="000000"/>
                <w:sz w:val="20"/>
                <w:szCs w:val="20"/>
              </w:rPr>
            </w:pPr>
            <w:r w:rsidRPr="00151BE2">
              <w:rPr>
                <w:b/>
                <w:color w:val="000000"/>
                <w:sz w:val="20"/>
                <w:szCs w:val="20"/>
              </w:rPr>
              <w:t>0,00</w:t>
            </w:r>
          </w:p>
        </w:tc>
      </w:tr>
      <w:tr w:rsidR="00151BE2" w:rsidRPr="00151BE2" w14:paraId="17864DC9" w14:textId="77777777" w:rsidTr="00700409">
        <w:trPr>
          <w:trHeight w:val="331"/>
        </w:trPr>
        <w:tc>
          <w:tcPr>
            <w:tcW w:w="534" w:type="pct"/>
            <w:shd w:val="clear" w:color="auto" w:fill="auto"/>
            <w:noWrap/>
            <w:vAlign w:val="center"/>
            <w:hideMark/>
          </w:tcPr>
          <w:p w14:paraId="493CCD1B" w14:textId="77777777" w:rsidR="00151BE2" w:rsidRPr="00151BE2" w:rsidRDefault="00151BE2" w:rsidP="00151BE2">
            <w:pPr>
              <w:ind w:firstLine="0"/>
              <w:jc w:val="center"/>
              <w:rPr>
                <w:b/>
                <w:color w:val="000000"/>
                <w:sz w:val="20"/>
                <w:szCs w:val="20"/>
              </w:rPr>
            </w:pPr>
            <w:r w:rsidRPr="00151BE2">
              <w:rPr>
                <w:b/>
                <w:color w:val="000000"/>
                <w:sz w:val="20"/>
                <w:szCs w:val="20"/>
              </w:rPr>
              <w:t>3.</w:t>
            </w:r>
          </w:p>
        </w:tc>
        <w:tc>
          <w:tcPr>
            <w:tcW w:w="2702" w:type="pct"/>
            <w:shd w:val="clear" w:color="auto" w:fill="auto"/>
            <w:vAlign w:val="center"/>
            <w:hideMark/>
          </w:tcPr>
          <w:p w14:paraId="3C9567DD" w14:textId="77777777" w:rsidR="00151BE2" w:rsidRPr="00151BE2" w:rsidRDefault="00151BE2" w:rsidP="00151BE2">
            <w:pPr>
              <w:ind w:firstLine="0"/>
              <w:jc w:val="left"/>
              <w:rPr>
                <w:b/>
                <w:color w:val="000000"/>
                <w:sz w:val="20"/>
                <w:szCs w:val="20"/>
              </w:rPr>
            </w:pPr>
            <w:r w:rsidRPr="00151BE2">
              <w:rPr>
                <w:b/>
                <w:color w:val="000000"/>
                <w:sz w:val="20"/>
                <w:szCs w:val="20"/>
              </w:rPr>
              <w:t>Проект 3. Реконструкция головных объектов водоснабжения</w:t>
            </w:r>
          </w:p>
        </w:tc>
        <w:tc>
          <w:tcPr>
            <w:tcW w:w="483" w:type="pct"/>
            <w:shd w:val="clear" w:color="auto" w:fill="auto"/>
            <w:vAlign w:val="center"/>
            <w:hideMark/>
          </w:tcPr>
          <w:p w14:paraId="4ABE6812" w14:textId="77777777" w:rsidR="00151BE2" w:rsidRPr="00151BE2" w:rsidRDefault="00151BE2" w:rsidP="00151BE2">
            <w:pPr>
              <w:ind w:firstLine="0"/>
              <w:jc w:val="center"/>
              <w:rPr>
                <w:color w:val="000000"/>
                <w:sz w:val="20"/>
                <w:szCs w:val="20"/>
              </w:rPr>
            </w:pPr>
            <w:r w:rsidRPr="00151BE2">
              <w:rPr>
                <w:color w:val="000000"/>
                <w:sz w:val="20"/>
                <w:szCs w:val="20"/>
              </w:rPr>
              <w:t>млн.руб.</w:t>
            </w:r>
          </w:p>
        </w:tc>
        <w:tc>
          <w:tcPr>
            <w:tcW w:w="1280" w:type="pct"/>
            <w:shd w:val="clear" w:color="auto" w:fill="auto"/>
            <w:vAlign w:val="center"/>
            <w:hideMark/>
          </w:tcPr>
          <w:p w14:paraId="05AB4BC4" w14:textId="77777777" w:rsidR="00151BE2" w:rsidRPr="00151BE2" w:rsidRDefault="00151BE2" w:rsidP="00151BE2">
            <w:pPr>
              <w:ind w:firstLine="0"/>
              <w:jc w:val="center"/>
              <w:rPr>
                <w:b/>
                <w:color w:val="000000"/>
                <w:sz w:val="20"/>
                <w:szCs w:val="20"/>
              </w:rPr>
            </w:pPr>
            <w:r w:rsidRPr="00151BE2">
              <w:rPr>
                <w:b/>
                <w:color w:val="000000"/>
                <w:sz w:val="20"/>
                <w:szCs w:val="20"/>
              </w:rPr>
              <w:t>10,00</w:t>
            </w:r>
          </w:p>
        </w:tc>
      </w:tr>
      <w:tr w:rsidR="00151BE2" w:rsidRPr="00151BE2" w14:paraId="462FC3F5" w14:textId="77777777" w:rsidTr="00700409">
        <w:trPr>
          <w:trHeight w:val="200"/>
        </w:trPr>
        <w:tc>
          <w:tcPr>
            <w:tcW w:w="534" w:type="pct"/>
            <w:shd w:val="clear" w:color="auto" w:fill="auto"/>
            <w:noWrap/>
            <w:vAlign w:val="center"/>
            <w:hideMark/>
          </w:tcPr>
          <w:p w14:paraId="1662D89C" w14:textId="77777777" w:rsidR="00151BE2" w:rsidRPr="00151BE2" w:rsidRDefault="00151BE2" w:rsidP="00151BE2">
            <w:pPr>
              <w:ind w:firstLine="0"/>
              <w:jc w:val="center"/>
              <w:rPr>
                <w:b/>
                <w:color w:val="000000"/>
                <w:sz w:val="20"/>
                <w:szCs w:val="20"/>
              </w:rPr>
            </w:pPr>
            <w:r w:rsidRPr="00151BE2">
              <w:rPr>
                <w:b/>
                <w:color w:val="000000"/>
                <w:sz w:val="20"/>
                <w:szCs w:val="20"/>
              </w:rPr>
              <w:t>4.</w:t>
            </w:r>
          </w:p>
        </w:tc>
        <w:tc>
          <w:tcPr>
            <w:tcW w:w="2702" w:type="pct"/>
            <w:shd w:val="clear" w:color="auto" w:fill="auto"/>
            <w:vAlign w:val="center"/>
            <w:hideMark/>
          </w:tcPr>
          <w:p w14:paraId="691CA22D" w14:textId="77777777" w:rsidR="00151BE2" w:rsidRPr="00151BE2" w:rsidRDefault="00151BE2" w:rsidP="00151BE2">
            <w:pPr>
              <w:ind w:firstLine="0"/>
              <w:jc w:val="left"/>
              <w:rPr>
                <w:b/>
                <w:color w:val="000000"/>
                <w:sz w:val="20"/>
                <w:szCs w:val="20"/>
              </w:rPr>
            </w:pPr>
            <w:r w:rsidRPr="00151BE2">
              <w:rPr>
                <w:b/>
                <w:color w:val="000000"/>
                <w:sz w:val="20"/>
                <w:szCs w:val="20"/>
              </w:rPr>
              <w:t>Проект 4. Строительство сетей водоснабжения</w:t>
            </w:r>
          </w:p>
        </w:tc>
        <w:tc>
          <w:tcPr>
            <w:tcW w:w="483" w:type="pct"/>
            <w:shd w:val="clear" w:color="auto" w:fill="auto"/>
            <w:vAlign w:val="center"/>
            <w:hideMark/>
          </w:tcPr>
          <w:p w14:paraId="0A867975" w14:textId="77777777" w:rsidR="00151BE2" w:rsidRPr="00151BE2" w:rsidRDefault="00151BE2" w:rsidP="00151BE2">
            <w:pPr>
              <w:ind w:firstLine="0"/>
              <w:jc w:val="center"/>
              <w:rPr>
                <w:color w:val="000000"/>
                <w:sz w:val="20"/>
                <w:szCs w:val="20"/>
              </w:rPr>
            </w:pPr>
            <w:r w:rsidRPr="00151BE2">
              <w:rPr>
                <w:color w:val="000000"/>
                <w:sz w:val="20"/>
                <w:szCs w:val="20"/>
              </w:rPr>
              <w:t>млн.руб.</w:t>
            </w:r>
          </w:p>
        </w:tc>
        <w:tc>
          <w:tcPr>
            <w:tcW w:w="1280" w:type="pct"/>
            <w:shd w:val="clear" w:color="auto" w:fill="auto"/>
            <w:vAlign w:val="center"/>
            <w:hideMark/>
          </w:tcPr>
          <w:p w14:paraId="63EE4090" w14:textId="77777777" w:rsidR="00151BE2" w:rsidRPr="00151BE2" w:rsidRDefault="00151BE2" w:rsidP="00151BE2">
            <w:pPr>
              <w:ind w:firstLine="0"/>
              <w:jc w:val="center"/>
              <w:rPr>
                <w:b/>
                <w:color w:val="000000"/>
                <w:sz w:val="20"/>
                <w:szCs w:val="20"/>
              </w:rPr>
            </w:pPr>
            <w:r w:rsidRPr="00151BE2">
              <w:rPr>
                <w:b/>
                <w:color w:val="000000"/>
                <w:sz w:val="20"/>
                <w:szCs w:val="20"/>
              </w:rPr>
              <w:t>59,376</w:t>
            </w:r>
          </w:p>
        </w:tc>
      </w:tr>
      <w:tr w:rsidR="00151BE2" w:rsidRPr="00151BE2" w14:paraId="6D24E0E2" w14:textId="77777777" w:rsidTr="00700409">
        <w:trPr>
          <w:trHeight w:val="70"/>
        </w:trPr>
        <w:tc>
          <w:tcPr>
            <w:tcW w:w="534" w:type="pct"/>
            <w:shd w:val="clear" w:color="auto" w:fill="auto"/>
            <w:noWrap/>
            <w:vAlign w:val="center"/>
            <w:hideMark/>
          </w:tcPr>
          <w:p w14:paraId="317D5A35" w14:textId="77777777" w:rsidR="00151BE2" w:rsidRPr="00151BE2" w:rsidRDefault="00151BE2" w:rsidP="00151BE2">
            <w:pPr>
              <w:ind w:firstLine="0"/>
              <w:jc w:val="center"/>
              <w:rPr>
                <w:b/>
                <w:color w:val="000000"/>
                <w:sz w:val="20"/>
                <w:szCs w:val="20"/>
              </w:rPr>
            </w:pPr>
            <w:r w:rsidRPr="00151BE2">
              <w:rPr>
                <w:b/>
                <w:color w:val="000000"/>
                <w:sz w:val="20"/>
                <w:szCs w:val="20"/>
              </w:rPr>
              <w:t>5.</w:t>
            </w:r>
          </w:p>
        </w:tc>
        <w:tc>
          <w:tcPr>
            <w:tcW w:w="2702" w:type="pct"/>
            <w:shd w:val="clear" w:color="auto" w:fill="auto"/>
            <w:vAlign w:val="center"/>
            <w:hideMark/>
          </w:tcPr>
          <w:p w14:paraId="30FA72AE" w14:textId="77777777" w:rsidR="00151BE2" w:rsidRPr="00151BE2" w:rsidRDefault="00151BE2" w:rsidP="00151BE2">
            <w:pPr>
              <w:ind w:firstLine="0"/>
              <w:jc w:val="left"/>
              <w:rPr>
                <w:b/>
                <w:color w:val="000000"/>
                <w:sz w:val="20"/>
                <w:szCs w:val="20"/>
              </w:rPr>
            </w:pPr>
            <w:r w:rsidRPr="00151BE2">
              <w:rPr>
                <w:b/>
                <w:color w:val="000000"/>
                <w:sz w:val="20"/>
                <w:szCs w:val="20"/>
              </w:rPr>
              <w:t>Проект 5. Реконструкция сетей водоснабжения</w:t>
            </w:r>
          </w:p>
        </w:tc>
        <w:tc>
          <w:tcPr>
            <w:tcW w:w="483" w:type="pct"/>
            <w:shd w:val="clear" w:color="auto" w:fill="auto"/>
            <w:vAlign w:val="center"/>
            <w:hideMark/>
          </w:tcPr>
          <w:p w14:paraId="130E455F" w14:textId="77777777" w:rsidR="00151BE2" w:rsidRPr="00151BE2" w:rsidRDefault="00151BE2" w:rsidP="00151BE2">
            <w:pPr>
              <w:ind w:firstLine="0"/>
              <w:jc w:val="center"/>
              <w:rPr>
                <w:color w:val="000000"/>
                <w:sz w:val="20"/>
                <w:szCs w:val="20"/>
              </w:rPr>
            </w:pPr>
            <w:r w:rsidRPr="00151BE2">
              <w:rPr>
                <w:color w:val="000000"/>
                <w:sz w:val="20"/>
                <w:szCs w:val="20"/>
              </w:rPr>
              <w:t>млн.руб.</w:t>
            </w:r>
          </w:p>
        </w:tc>
        <w:tc>
          <w:tcPr>
            <w:tcW w:w="1280" w:type="pct"/>
            <w:shd w:val="clear" w:color="auto" w:fill="auto"/>
            <w:vAlign w:val="center"/>
            <w:hideMark/>
          </w:tcPr>
          <w:p w14:paraId="2587FDEB" w14:textId="77777777" w:rsidR="00151BE2" w:rsidRPr="00151BE2" w:rsidRDefault="00151BE2" w:rsidP="00151BE2">
            <w:pPr>
              <w:ind w:firstLine="0"/>
              <w:jc w:val="center"/>
              <w:rPr>
                <w:b/>
                <w:color w:val="000000"/>
                <w:sz w:val="20"/>
                <w:szCs w:val="20"/>
              </w:rPr>
            </w:pPr>
            <w:r w:rsidRPr="00151BE2">
              <w:rPr>
                <w:b/>
                <w:color w:val="000000"/>
                <w:sz w:val="20"/>
                <w:szCs w:val="20"/>
              </w:rPr>
              <w:t>37,234</w:t>
            </w:r>
          </w:p>
        </w:tc>
      </w:tr>
      <w:tr w:rsidR="00151BE2" w:rsidRPr="00151BE2" w14:paraId="400CAA5D" w14:textId="77777777" w:rsidTr="00700409">
        <w:trPr>
          <w:trHeight w:val="315"/>
        </w:trPr>
        <w:tc>
          <w:tcPr>
            <w:tcW w:w="534" w:type="pct"/>
            <w:shd w:val="clear" w:color="auto" w:fill="D9D9D9" w:themeFill="background1" w:themeFillShade="D9"/>
            <w:noWrap/>
            <w:vAlign w:val="center"/>
            <w:hideMark/>
          </w:tcPr>
          <w:p w14:paraId="3AD42700" w14:textId="77777777" w:rsidR="00151BE2" w:rsidRPr="00151BE2" w:rsidRDefault="00151BE2" w:rsidP="00151BE2">
            <w:pPr>
              <w:ind w:firstLine="0"/>
              <w:jc w:val="center"/>
              <w:rPr>
                <w:b/>
                <w:color w:val="000000"/>
                <w:sz w:val="20"/>
                <w:szCs w:val="20"/>
              </w:rPr>
            </w:pPr>
            <w:r w:rsidRPr="00151BE2">
              <w:rPr>
                <w:b/>
                <w:color w:val="000000"/>
                <w:sz w:val="20"/>
                <w:szCs w:val="20"/>
              </w:rPr>
              <w:t>Итого</w:t>
            </w:r>
          </w:p>
        </w:tc>
        <w:tc>
          <w:tcPr>
            <w:tcW w:w="2702" w:type="pct"/>
            <w:shd w:val="clear" w:color="auto" w:fill="D9D9D9" w:themeFill="background1" w:themeFillShade="D9"/>
            <w:vAlign w:val="center"/>
            <w:hideMark/>
          </w:tcPr>
          <w:p w14:paraId="77E9103A" w14:textId="77777777" w:rsidR="00151BE2" w:rsidRPr="00151BE2" w:rsidRDefault="00151BE2" w:rsidP="00151BE2">
            <w:pPr>
              <w:ind w:firstLine="0"/>
              <w:jc w:val="center"/>
              <w:rPr>
                <w:b/>
                <w:color w:val="000000"/>
                <w:sz w:val="20"/>
                <w:szCs w:val="20"/>
              </w:rPr>
            </w:pPr>
          </w:p>
        </w:tc>
        <w:tc>
          <w:tcPr>
            <w:tcW w:w="483" w:type="pct"/>
            <w:shd w:val="clear" w:color="auto" w:fill="D9D9D9" w:themeFill="background1" w:themeFillShade="D9"/>
            <w:vAlign w:val="center"/>
            <w:hideMark/>
          </w:tcPr>
          <w:p w14:paraId="43206A1F" w14:textId="77777777" w:rsidR="00151BE2" w:rsidRPr="00151BE2" w:rsidRDefault="00151BE2" w:rsidP="00151BE2">
            <w:pPr>
              <w:ind w:firstLine="0"/>
              <w:jc w:val="center"/>
              <w:rPr>
                <w:b/>
                <w:color w:val="000000"/>
                <w:sz w:val="20"/>
                <w:szCs w:val="20"/>
              </w:rPr>
            </w:pPr>
            <w:r w:rsidRPr="00151BE2">
              <w:rPr>
                <w:b/>
                <w:color w:val="000000"/>
                <w:sz w:val="20"/>
                <w:szCs w:val="20"/>
              </w:rPr>
              <w:t>млн.руб.</w:t>
            </w:r>
          </w:p>
        </w:tc>
        <w:tc>
          <w:tcPr>
            <w:tcW w:w="1280" w:type="pct"/>
            <w:shd w:val="clear" w:color="auto" w:fill="D9D9D9" w:themeFill="background1" w:themeFillShade="D9"/>
            <w:vAlign w:val="center"/>
            <w:hideMark/>
          </w:tcPr>
          <w:p w14:paraId="4D93F436" w14:textId="77777777" w:rsidR="00151BE2" w:rsidRPr="00151BE2" w:rsidRDefault="00151BE2" w:rsidP="00151BE2">
            <w:pPr>
              <w:ind w:firstLine="0"/>
              <w:jc w:val="center"/>
              <w:rPr>
                <w:b/>
                <w:color w:val="000000"/>
                <w:sz w:val="20"/>
                <w:szCs w:val="20"/>
              </w:rPr>
            </w:pPr>
            <w:r w:rsidRPr="00151BE2">
              <w:rPr>
                <w:b/>
                <w:color w:val="000000"/>
                <w:sz w:val="20"/>
                <w:szCs w:val="20"/>
              </w:rPr>
              <w:t>112,21</w:t>
            </w:r>
          </w:p>
        </w:tc>
      </w:tr>
    </w:tbl>
    <w:p w14:paraId="40F07718" w14:textId="77777777" w:rsidR="00151BE2" w:rsidRPr="00151BE2" w:rsidRDefault="00151BE2" w:rsidP="00151BE2">
      <w:pPr>
        <w:tabs>
          <w:tab w:val="left" w:pos="1134"/>
        </w:tabs>
        <w:autoSpaceDE w:val="0"/>
        <w:autoSpaceDN w:val="0"/>
        <w:adjustRightInd w:val="0"/>
        <w:spacing w:after="120"/>
        <w:jc w:val="right"/>
        <w:rPr>
          <w:b/>
          <w:sz w:val="20"/>
          <w:szCs w:val="20"/>
        </w:rPr>
      </w:pPr>
    </w:p>
    <w:p w14:paraId="6415AE3B" w14:textId="4493C748" w:rsidR="00151BE2" w:rsidRPr="00151BE2" w:rsidRDefault="00151BE2" w:rsidP="00700409">
      <w:pPr>
        <w:pStyle w:val="a"/>
      </w:pPr>
      <w:r w:rsidRPr="00151BE2">
        <w:t>Оценка объема инвестиций для реализации проектов действующими предприятиями Новоавачинского сельского поселения по системе утилизации ЖБО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5183"/>
        <w:gridCol w:w="991"/>
        <w:gridCol w:w="2447"/>
      </w:tblGrid>
      <w:tr w:rsidR="00151BE2" w:rsidRPr="00151BE2" w14:paraId="42AD008D" w14:textId="77777777" w:rsidTr="00700409">
        <w:trPr>
          <w:trHeight w:val="645"/>
        </w:trPr>
        <w:tc>
          <w:tcPr>
            <w:tcW w:w="534" w:type="pct"/>
            <w:vMerge w:val="restart"/>
            <w:shd w:val="clear" w:color="auto" w:fill="D9D9D9" w:themeFill="background1" w:themeFillShade="D9"/>
            <w:vAlign w:val="center"/>
            <w:hideMark/>
          </w:tcPr>
          <w:p w14:paraId="2EC9F775" w14:textId="77777777" w:rsidR="00151BE2" w:rsidRPr="00151BE2" w:rsidRDefault="00151BE2" w:rsidP="00151BE2">
            <w:pPr>
              <w:ind w:firstLine="0"/>
              <w:jc w:val="center"/>
              <w:rPr>
                <w:b/>
                <w:color w:val="000000"/>
                <w:sz w:val="20"/>
                <w:szCs w:val="20"/>
              </w:rPr>
            </w:pPr>
            <w:r w:rsidRPr="00151BE2">
              <w:rPr>
                <w:b/>
                <w:color w:val="000000"/>
                <w:sz w:val="20"/>
                <w:szCs w:val="20"/>
              </w:rPr>
              <w:t>№ проекта по порядку</w:t>
            </w:r>
          </w:p>
        </w:tc>
        <w:tc>
          <w:tcPr>
            <w:tcW w:w="2702" w:type="pct"/>
            <w:vMerge w:val="restart"/>
            <w:shd w:val="clear" w:color="auto" w:fill="D9D9D9" w:themeFill="background1" w:themeFillShade="D9"/>
            <w:vAlign w:val="center"/>
            <w:hideMark/>
          </w:tcPr>
          <w:p w14:paraId="15271E2C" w14:textId="77777777" w:rsidR="00151BE2" w:rsidRPr="00151BE2" w:rsidRDefault="00151BE2" w:rsidP="00151BE2">
            <w:pPr>
              <w:ind w:firstLine="0"/>
              <w:jc w:val="center"/>
              <w:rPr>
                <w:b/>
                <w:bCs/>
                <w:color w:val="000000"/>
                <w:sz w:val="20"/>
                <w:szCs w:val="20"/>
              </w:rPr>
            </w:pPr>
            <w:r w:rsidRPr="00151BE2">
              <w:rPr>
                <w:b/>
                <w:bCs/>
                <w:color w:val="000000"/>
                <w:sz w:val="20"/>
                <w:szCs w:val="20"/>
              </w:rPr>
              <w:t>Наименование инвестиционного проекта</w:t>
            </w:r>
          </w:p>
        </w:tc>
        <w:tc>
          <w:tcPr>
            <w:tcW w:w="483" w:type="pct"/>
            <w:vMerge w:val="restart"/>
            <w:shd w:val="clear" w:color="auto" w:fill="D9D9D9" w:themeFill="background1" w:themeFillShade="D9"/>
            <w:vAlign w:val="center"/>
            <w:hideMark/>
          </w:tcPr>
          <w:p w14:paraId="18BD2939" w14:textId="77777777" w:rsidR="00151BE2" w:rsidRPr="00151BE2" w:rsidRDefault="00151BE2" w:rsidP="00151BE2">
            <w:pPr>
              <w:ind w:firstLine="0"/>
              <w:jc w:val="center"/>
              <w:rPr>
                <w:b/>
                <w:bCs/>
                <w:color w:val="000000"/>
                <w:sz w:val="20"/>
                <w:szCs w:val="20"/>
              </w:rPr>
            </w:pPr>
            <w:r w:rsidRPr="00151BE2">
              <w:rPr>
                <w:b/>
                <w:bCs/>
                <w:color w:val="000000"/>
                <w:sz w:val="20"/>
                <w:szCs w:val="20"/>
              </w:rPr>
              <w:t>Ед. изм.</w:t>
            </w:r>
          </w:p>
        </w:tc>
        <w:tc>
          <w:tcPr>
            <w:tcW w:w="1280" w:type="pct"/>
            <w:shd w:val="clear" w:color="auto" w:fill="D9D9D9" w:themeFill="background1" w:themeFillShade="D9"/>
            <w:vAlign w:val="center"/>
            <w:hideMark/>
          </w:tcPr>
          <w:p w14:paraId="2BE31BC4" w14:textId="77777777" w:rsidR="00151BE2" w:rsidRPr="00151BE2" w:rsidRDefault="00151BE2" w:rsidP="00151BE2">
            <w:pPr>
              <w:ind w:firstLine="0"/>
              <w:jc w:val="center"/>
              <w:rPr>
                <w:b/>
                <w:bCs/>
                <w:color w:val="000000"/>
                <w:sz w:val="20"/>
                <w:szCs w:val="20"/>
              </w:rPr>
            </w:pPr>
            <w:r w:rsidRPr="00151BE2">
              <w:rPr>
                <w:b/>
                <w:bCs/>
                <w:color w:val="000000"/>
                <w:sz w:val="20"/>
                <w:szCs w:val="20"/>
              </w:rPr>
              <w:t>Объем финансирования всего, млн руб.</w:t>
            </w:r>
          </w:p>
        </w:tc>
      </w:tr>
      <w:tr w:rsidR="00151BE2" w:rsidRPr="00151BE2" w14:paraId="276ED0D8" w14:textId="77777777" w:rsidTr="00700409">
        <w:trPr>
          <w:trHeight w:val="660"/>
        </w:trPr>
        <w:tc>
          <w:tcPr>
            <w:tcW w:w="534" w:type="pct"/>
            <w:vMerge/>
            <w:shd w:val="clear" w:color="auto" w:fill="D9D9D9" w:themeFill="background1" w:themeFillShade="D9"/>
            <w:vAlign w:val="center"/>
            <w:hideMark/>
          </w:tcPr>
          <w:p w14:paraId="01FAEC9B" w14:textId="77777777" w:rsidR="00151BE2" w:rsidRPr="00151BE2" w:rsidRDefault="00151BE2" w:rsidP="00151BE2">
            <w:pPr>
              <w:ind w:firstLine="0"/>
              <w:jc w:val="center"/>
              <w:rPr>
                <w:b/>
                <w:color w:val="000000"/>
                <w:sz w:val="20"/>
                <w:szCs w:val="20"/>
              </w:rPr>
            </w:pPr>
          </w:p>
        </w:tc>
        <w:tc>
          <w:tcPr>
            <w:tcW w:w="2702" w:type="pct"/>
            <w:vMerge/>
            <w:shd w:val="clear" w:color="auto" w:fill="D9D9D9" w:themeFill="background1" w:themeFillShade="D9"/>
            <w:vAlign w:val="center"/>
            <w:hideMark/>
          </w:tcPr>
          <w:p w14:paraId="12539F73" w14:textId="77777777" w:rsidR="00151BE2" w:rsidRPr="00151BE2" w:rsidRDefault="00151BE2" w:rsidP="00151BE2">
            <w:pPr>
              <w:ind w:firstLine="0"/>
              <w:jc w:val="center"/>
              <w:rPr>
                <w:b/>
                <w:bCs/>
                <w:color w:val="000000"/>
                <w:sz w:val="20"/>
                <w:szCs w:val="20"/>
              </w:rPr>
            </w:pPr>
          </w:p>
        </w:tc>
        <w:tc>
          <w:tcPr>
            <w:tcW w:w="483" w:type="pct"/>
            <w:vMerge/>
            <w:shd w:val="clear" w:color="auto" w:fill="D9D9D9" w:themeFill="background1" w:themeFillShade="D9"/>
            <w:vAlign w:val="center"/>
            <w:hideMark/>
          </w:tcPr>
          <w:p w14:paraId="2D18A78B" w14:textId="77777777" w:rsidR="00151BE2" w:rsidRPr="00151BE2" w:rsidRDefault="00151BE2" w:rsidP="00151BE2">
            <w:pPr>
              <w:ind w:firstLine="0"/>
              <w:jc w:val="center"/>
              <w:rPr>
                <w:b/>
                <w:bCs/>
                <w:color w:val="000000"/>
                <w:sz w:val="20"/>
                <w:szCs w:val="20"/>
              </w:rPr>
            </w:pPr>
          </w:p>
        </w:tc>
        <w:tc>
          <w:tcPr>
            <w:tcW w:w="1280" w:type="pct"/>
            <w:shd w:val="clear" w:color="auto" w:fill="D9D9D9" w:themeFill="background1" w:themeFillShade="D9"/>
            <w:vAlign w:val="center"/>
            <w:hideMark/>
          </w:tcPr>
          <w:p w14:paraId="25E042C9" w14:textId="77777777" w:rsidR="00151BE2" w:rsidRPr="00151BE2" w:rsidRDefault="00151BE2" w:rsidP="00151BE2">
            <w:pPr>
              <w:ind w:firstLine="0"/>
              <w:jc w:val="center"/>
              <w:rPr>
                <w:b/>
                <w:bCs/>
                <w:color w:val="000000"/>
                <w:sz w:val="20"/>
                <w:szCs w:val="20"/>
              </w:rPr>
            </w:pPr>
            <w:r w:rsidRPr="00151BE2">
              <w:rPr>
                <w:b/>
                <w:bCs/>
                <w:color w:val="000000"/>
                <w:sz w:val="20"/>
                <w:szCs w:val="20"/>
              </w:rPr>
              <w:t>2015-2025 гг.</w:t>
            </w:r>
          </w:p>
        </w:tc>
      </w:tr>
      <w:tr w:rsidR="00151BE2" w:rsidRPr="00151BE2" w14:paraId="1DE126C9" w14:textId="77777777" w:rsidTr="00700409">
        <w:trPr>
          <w:trHeight w:val="630"/>
        </w:trPr>
        <w:tc>
          <w:tcPr>
            <w:tcW w:w="534" w:type="pct"/>
            <w:shd w:val="clear" w:color="000000" w:fill="FDE9D9"/>
            <w:vAlign w:val="center"/>
            <w:hideMark/>
          </w:tcPr>
          <w:p w14:paraId="614EAE4E" w14:textId="77777777" w:rsidR="00151BE2" w:rsidRPr="00151BE2" w:rsidRDefault="00151BE2" w:rsidP="00151BE2">
            <w:pPr>
              <w:ind w:firstLine="0"/>
              <w:jc w:val="center"/>
              <w:rPr>
                <w:color w:val="000000"/>
                <w:sz w:val="20"/>
                <w:szCs w:val="20"/>
              </w:rPr>
            </w:pPr>
          </w:p>
        </w:tc>
        <w:tc>
          <w:tcPr>
            <w:tcW w:w="2702" w:type="pct"/>
            <w:shd w:val="clear" w:color="000000" w:fill="FDE9D9"/>
            <w:vAlign w:val="center"/>
            <w:hideMark/>
          </w:tcPr>
          <w:p w14:paraId="2281DD40" w14:textId="77777777" w:rsidR="00151BE2" w:rsidRPr="00151BE2" w:rsidRDefault="00151BE2" w:rsidP="00151BE2">
            <w:pPr>
              <w:ind w:firstLine="0"/>
              <w:jc w:val="center"/>
              <w:rPr>
                <w:color w:val="000000"/>
                <w:sz w:val="20"/>
                <w:szCs w:val="20"/>
              </w:rPr>
            </w:pPr>
            <w:r w:rsidRPr="00151BE2">
              <w:rPr>
                <w:color w:val="000000"/>
                <w:sz w:val="20"/>
                <w:szCs w:val="20"/>
              </w:rPr>
              <w:t>Наименование системы коммунальной инфраструктуры :</w:t>
            </w:r>
          </w:p>
        </w:tc>
        <w:tc>
          <w:tcPr>
            <w:tcW w:w="1764" w:type="pct"/>
            <w:gridSpan w:val="2"/>
            <w:shd w:val="clear" w:color="000000" w:fill="FDE9D9"/>
            <w:vAlign w:val="center"/>
            <w:hideMark/>
          </w:tcPr>
          <w:p w14:paraId="6B119DD7" w14:textId="77777777" w:rsidR="00151BE2" w:rsidRPr="00151BE2" w:rsidRDefault="00151BE2" w:rsidP="00151BE2">
            <w:pPr>
              <w:ind w:firstLine="0"/>
              <w:jc w:val="center"/>
              <w:rPr>
                <w:color w:val="000000"/>
                <w:sz w:val="20"/>
                <w:szCs w:val="20"/>
              </w:rPr>
            </w:pPr>
            <w:r w:rsidRPr="00151BE2">
              <w:rPr>
                <w:color w:val="000000"/>
                <w:sz w:val="20"/>
                <w:szCs w:val="20"/>
              </w:rPr>
              <w:t>система утилизации ЖБО</w:t>
            </w:r>
          </w:p>
        </w:tc>
      </w:tr>
      <w:tr w:rsidR="00151BE2" w:rsidRPr="00151BE2" w14:paraId="4EC5C1A1" w14:textId="77777777" w:rsidTr="00700409">
        <w:trPr>
          <w:trHeight w:val="630"/>
        </w:trPr>
        <w:tc>
          <w:tcPr>
            <w:tcW w:w="534" w:type="pct"/>
            <w:shd w:val="clear" w:color="auto" w:fill="auto"/>
            <w:noWrap/>
            <w:vAlign w:val="center"/>
          </w:tcPr>
          <w:p w14:paraId="6199B33A" w14:textId="77777777" w:rsidR="00151BE2" w:rsidRPr="00151BE2" w:rsidRDefault="00151BE2" w:rsidP="00151BE2">
            <w:pPr>
              <w:ind w:firstLine="0"/>
              <w:jc w:val="center"/>
              <w:rPr>
                <w:b/>
                <w:color w:val="000000"/>
                <w:sz w:val="20"/>
                <w:szCs w:val="20"/>
              </w:rPr>
            </w:pPr>
            <w:r w:rsidRPr="00151BE2">
              <w:rPr>
                <w:b/>
                <w:color w:val="000000"/>
                <w:sz w:val="20"/>
                <w:szCs w:val="20"/>
              </w:rPr>
              <w:t>1.</w:t>
            </w:r>
          </w:p>
        </w:tc>
        <w:tc>
          <w:tcPr>
            <w:tcW w:w="2702" w:type="pct"/>
            <w:shd w:val="clear" w:color="auto" w:fill="auto"/>
            <w:vAlign w:val="center"/>
          </w:tcPr>
          <w:p w14:paraId="607D997A" w14:textId="77777777" w:rsidR="00151BE2" w:rsidRPr="00151BE2" w:rsidRDefault="00151BE2" w:rsidP="00151BE2">
            <w:pPr>
              <w:ind w:firstLine="0"/>
              <w:jc w:val="left"/>
              <w:rPr>
                <w:b/>
                <w:color w:val="000000"/>
                <w:sz w:val="20"/>
                <w:szCs w:val="20"/>
              </w:rPr>
            </w:pPr>
            <w:r w:rsidRPr="00151BE2">
              <w:rPr>
                <w:b/>
                <w:color w:val="000000"/>
                <w:sz w:val="20"/>
                <w:szCs w:val="20"/>
              </w:rPr>
              <w:t>Проект 1. Энергосбережение и повышение энергетической эффективности</w:t>
            </w:r>
          </w:p>
        </w:tc>
        <w:tc>
          <w:tcPr>
            <w:tcW w:w="483" w:type="pct"/>
            <w:shd w:val="clear" w:color="auto" w:fill="auto"/>
          </w:tcPr>
          <w:p w14:paraId="4D75BC41" w14:textId="77777777" w:rsidR="00151BE2" w:rsidRPr="00151BE2" w:rsidRDefault="00151BE2" w:rsidP="00151BE2">
            <w:pPr>
              <w:ind w:firstLine="2"/>
              <w:jc w:val="center"/>
            </w:pPr>
            <w:r w:rsidRPr="00151BE2">
              <w:rPr>
                <w:color w:val="000000"/>
                <w:sz w:val="20"/>
                <w:szCs w:val="20"/>
              </w:rPr>
              <w:t>млн.руб.</w:t>
            </w:r>
          </w:p>
        </w:tc>
        <w:tc>
          <w:tcPr>
            <w:tcW w:w="1280" w:type="pct"/>
            <w:shd w:val="clear" w:color="auto" w:fill="auto"/>
            <w:vAlign w:val="center"/>
          </w:tcPr>
          <w:p w14:paraId="38C3E8C6" w14:textId="77777777" w:rsidR="00151BE2" w:rsidRPr="00151BE2" w:rsidRDefault="00151BE2" w:rsidP="00151BE2">
            <w:pPr>
              <w:ind w:firstLine="0"/>
              <w:jc w:val="center"/>
              <w:rPr>
                <w:b/>
                <w:color w:val="000000"/>
                <w:sz w:val="20"/>
                <w:szCs w:val="20"/>
              </w:rPr>
            </w:pPr>
            <w:r w:rsidRPr="00151BE2">
              <w:rPr>
                <w:b/>
                <w:color w:val="000000"/>
                <w:sz w:val="20"/>
                <w:szCs w:val="20"/>
              </w:rPr>
              <w:t>10,00</w:t>
            </w:r>
          </w:p>
        </w:tc>
      </w:tr>
      <w:tr w:rsidR="00151BE2" w:rsidRPr="00151BE2" w14:paraId="1DC7C98B" w14:textId="77777777" w:rsidTr="00700409">
        <w:trPr>
          <w:trHeight w:val="630"/>
        </w:trPr>
        <w:tc>
          <w:tcPr>
            <w:tcW w:w="534" w:type="pct"/>
            <w:shd w:val="clear" w:color="auto" w:fill="auto"/>
            <w:noWrap/>
            <w:vAlign w:val="center"/>
          </w:tcPr>
          <w:p w14:paraId="13A22531" w14:textId="77777777" w:rsidR="00151BE2" w:rsidRPr="00151BE2" w:rsidRDefault="00151BE2" w:rsidP="00151BE2">
            <w:pPr>
              <w:ind w:firstLine="0"/>
              <w:jc w:val="center"/>
              <w:rPr>
                <w:b/>
                <w:color w:val="000000"/>
                <w:sz w:val="20"/>
                <w:szCs w:val="20"/>
              </w:rPr>
            </w:pPr>
            <w:r w:rsidRPr="00151BE2">
              <w:rPr>
                <w:b/>
                <w:color w:val="000000"/>
                <w:sz w:val="20"/>
                <w:szCs w:val="20"/>
              </w:rPr>
              <w:t>2.</w:t>
            </w:r>
          </w:p>
        </w:tc>
        <w:tc>
          <w:tcPr>
            <w:tcW w:w="2702" w:type="pct"/>
            <w:shd w:val="clear" w:color="auto" w:fill="auto"/>
            <w:vAlign w:val="center"/>
          </w:tcPr>
          <w:p w14:paraId="4E798B43" w14:textId="77777777" w:rsidR="00151BE2" w:rsidRPr="00151BE2" w:rsidRDefault="00151BE2" w:rsidP="00151BE2">
            <w:pPr>
              <w:ind w:firstLine="0"/>
              <w:jc w:val="left"/>
              <w:rPr>
                <w:b/>
                <w:color w:val="000000"/>
                <w:sz w:val="20"/>
                <w:szCs w:val="20"/>
              </w:rPr>
            </w:pPr>
            <w:r w:rsidRPr="00151BE2">
              <w:rPr>
                <w:b/>
                <w:color w:val="000000"/>
                <w:sz w:val="20"/>
                <w:szCs w:val="20"/>
              </w:rPr>
              <w:t>Проект 2. Строительство головных объектов водоотведения</w:t>
            </w:r>
          </w:p>
        </w:tc>
        <w:tc>
          <w:tcPr>
            <w:tcW w:w="483" w:type="pct"/>
            <w:shd w:val="clear" w:color="auto" w:fill="auto"/>
          </w:tcPr>
          <w:p w14:paraId="27E0679A" w14:textId="77777777" w:rsidR="00151BE2" w:rsidRPr="00151BE2" w:rsidRDefault="00151BE2" w:rsidP="00151BE2">
            <w:pPr>
              <w:ind w:firstLine="2"/>
              <w:jc w:val="center"/>
            </w:pPr>
            <w:r w:rsidRPr="00151BE2">
              <w:rPr>
                <w:color w:val="000000"/>
                <w:sz w:val="20"/>
                <w:szCs w:val="20"/>
              </w:rPr>
              <w:t>млн.руб.</w:t>
            </w:r>
          </w:p>
        </w:tc>
        <w:tc>
          <w:tcPr>
            <w:tcW w:w="1280" w:type="pct"/>
            <w:shd w:val="clear" w:color="auto" w:fill="auto"/>
            <w:vAlign w:val="center"/>
          </w:tcPr>
          <w:p w14:paraId="66F345C0" w14:textId="77777777" w:rsidR="00151BE2" w:rsidRPr="00151BE2" w:rsidRDefault="00151BE2" w:rsidP="00151BE2">
            <w:pPr>
              <w:ind w:firstLine="0"/>
              <w:jc w:val="center"/>
              <w:rPr>
                <w:b/>
                <w:color w:val="000000"/>
                <w:sz w:val="20"/>
                <w:szCs w:val="20"/>
              </w:rPr>
            </w:pPr>
            <w:r w:rsidRPr="00151BE2">
              <w:rPr>
                <w:b/>
                <w:color w:val="000000"/>
                <w:sz w:val="20"/>
                <w:szCs w:val="20"/>
              </w:rPr>
              <w:t>220,00</w:t>
            </w:r>
          </w:p>
        </w:tc>
      </w:tr>
      <w:tr w:rsidR="00151BE2" w:rsidRPr="00151BE2" w14:paraId="1F905CA5" w14:textId="77777777" w:rsidTr="00700409">
        <w:trPr>
          <w:trHeight w:val="630"/>
        </w:trPr>
        <w:tc>
          <w:tcPr>
            <w:tcW w:w="534" w:type="pct"/>
            <w:shd w:val="clear" w:color="auto" w:fill="auto"/>
            <w:noWrap/>
            <w:vAlign w:val="center"/>
          </w:tcPr>
          <w:p w14:paraId="148B9777" w14:textId="77777777" w:rsidR="00151BE2" w:rsidRPr="00151BE2" w:rsidRDefault="00151BE2" w:rsidP="00151BE2">
            <w:pPr>
              <w:ind w:firstLine="0"/>
              <w:jc w:val="center"/>
              <w:rPr>
                <w:b/>
                <w:color w:val="000000"/>
                <w:sz w:val="20"/>
                <w:szCs w:val="20"/>
              </w:rPr>
            </w:pPr>
            <w:r w:rsidRPr="00151BE2">
              <w:rPr>
                <w:b/>
                <w:color w:val="000000"/>
                <w:sz w:val="20"/>
                <w:szCs w:val="20"/>
              </w:rPr>
              <w:t>3.</w:t>
            </w:r>
          </w:p>
        </w:tc>
        <w:tc>
          <w:tcPr>
            <w:tcW w:w="2702" w:type="pct"/>
            <w:shd w:val="clear" w:color="auto" w:fill="auto"/>
            <w:vAlign w:val="center"/>
          </w:tcPr>
          <w:p w14:paraId="4A3E6C06" w14:textId="77777777" w:rsidR="00151BE2" w:rsidRPr="00151BE2" w:rsidRDefault="00151BE2" w:rsidP="00151BE2">
            <w:pPr>
              <w:ind w:firstLine="0"/>
              <w:jc w:val="left"/>
              <w:rPr>
                <w:b/>
                <w:color w:val="000000"/>
                <w:sz w:val="20"/>
                <w:szCs w:val="20"/>
              </w:rPr>
            </w:pPr>
            <w:r w:rsidRPr="00151BE2">
              <w:rPr>
                <w:b/>
                <w:color w:val="000000"/>
                <w:sz w:val="20"/>
                <w:szCs w:val="20"/>
              </w:rPr>
              <w:t>Проект 3. Реконструкция головных объектов водоотведения</w:t>
            </w:r>
          </w:p>
        </w:tc>
        <w:tc>
          <w:tcPr>
            <w:tcW w:w="483" w:type="pct"/>
            <w:shd w:val="clear" w:color="auto" w:fill="auto"/>
          </w:tcPr>
          <w:p w14:paraId="57C2FA12" w14:textId="77777777" w:rsidR="00151BE2" w:rsidRPr="00151BE2" w:rsidRDefault="00151BE2" w:rsidP="00151BE2">
            <w:pPr>
              <w:ind w:firstLine="2"/>
              <w:jc w:val="center"/>
            </w:pPr>
            <w:r w:rsidRPr="00151BE2">
              <w:rPr>
                <w:color w:val="000000"/>
                <w:sz w:val="20"/>
                <w:szCs w:val="20"/>
              </w:rPr>
              <w:t>млн.руб.</w:t>
            </w:r>
          </w:p>
        </w:tc>
        <w:tc>
          <w:tcPr>
            <w:tcW w:w="1280" w:type="pct"/>
            <w:shd w:val="clear" w:color="auto" w:fill="auto"/>
            <w:vAlign w:val="center"/>
          </w:tcPr>
          <w:p w14:paraId="6E0060D9" w14:textId="77777777" w:rsidR="00151BE2" w:rsidRPr="00151BE2" w:rsidRDefault="00151BE2" w:rsidP="00151BE2">
            <w:pPr>
              <w:ind w:firstLine="0"/>
              <w:jc w:val="center"/>
              <w:rPr>
                <w:b/>
                <w:color w:val="000000"/>
                <w:sz w:val="20"/>
                <w:szCs w:val="20"/>
              </w:rPr>
            </w:pPr>
            <w:r w:rsidRPr="00151BE2">
              <w:rPr>
                <w:b/>
                <w:color w:val="000000"/>
                <w:sz w:val="20"/>
                <w:szCs w:val="20"/>
              </w:rPr>
              <w:t>0,00</w:t>
            </w:r>
          </w:p>
        </w:tc>
      </w:tr>
      <w:tr w:rsidR="00151BE2" w:rsidRPr="00151BE2" w14:paraId="7165377D" w14:textId="77777777" w:rsidTr="00700409">
        <w:trPr>
          <w:trHeight w:val="177"/>
        </w:trPr>
        <w:tc>
          <w:tcPr>
            <w:tcW w:w="534" w:type="pct"/>
            <w:shd w:val="clear" w:color="auto" w:fill="auto"/>
            <w:noWrap/>
            <w:vAlign w:val="center"/>
            <w:hideMark/>
          </w:tcPr>
          <w:p w14:paraId="003EEA81" w14:textId="77777777" w:rsidR="00151BE2" w:rsidRPr="00151BE2" w:rsidRDefault="00151BE2" w:rsidP="00151BE2">
            <w:pPr>
              <w:ind w:firstLine="0"/>
              <w:jc w:val="center"/>
              <w:rPr>
                <w:b/>
                <w:color w:val="000000"/>
                <w:sz w:val="20"/>
                <w:szCs w:val="20"/>
              </w:rPr>
            </w:pPr>
            <w:r w:rsidRPr="00151BE2">
              <w:rPr>
                <w:b/>
                <w:color w:val="000000"/>
                <w:sz w:val="20"/>
                <w:szCs w:val="20"/>
              </w:rPr>
              <w:t>4.</w:t>
            </w:r>
          </w:p>
        </w:tc>
        <w:tc>
          <w:tcPr>
            <w:tcW w:w="2702" w:type="pct"/>
            <w:shd w:val="clear" w:color="auto" w:fill="auto"/>
            <w:vAlign w:val="center"/>
            <w:hideMark/>
          </w:tcPr>
          <w:p w14:paraId="08B7120F" w14:textId="77777777" w:rsidR="00151BE2" w:rsidRPr="00151BE2" w:rsidRDefault="00151BE2" w:rsidP="00151BE2">
            <w:pPr>
              <w:ind w:firstLine="0"/>
              <w:jc w:val="left"/>
              <w:rPr>
                <w:b/>
                <w:color w:val="000000"/>
                <w:sz w:val="20"/>
                <w:szCs w:val="20"/>
              </w:rPr>
            </w:pPr>
            <w:r w:rsidRPr="00151BE2">
              <w:rPr>
                <w:b/>
                <w:color w:val="000000"/>
                <w:sz w:val="20"/>
                <w:szCs w:val="20"/>
              </w:rPr>
              <w:t>Проект 4. Строительство сетей водоотведения</w:t>
            </w:r>
          </w:p>
        </w:tc>
        <w:tc>
          <w:tcPr>
            <w:tcW w:w="483" w:type="pct"/>
            <w:shd w:val="clear" w:color="auto" w:fill="auto"/>
            <w:vAlign w:val="center"/>
            <w:hideMark/>
          </w:tcPr>
          <w:p w14:paraId="723C8FF5" w14:textId="77777777" w:rsidR="00151BE2" w:rsidRPr="00151BE2" w:rsidRDefault="00151BE2" w:rsidP="00151BE2">
            <w:pPr>
              <w:ind w:firstLine="0"/>
              <w:jc w:val="center"/>
              <w:rPr>
                <w:color w:val="000000"/>
                <w:sz w:val="20"/>
                <w:szCs w:val="20"/>
              </w:rPr>
            </w:pPr>
            <w:r w:rsidRPr="00151BE2">
              <w:rPr>
                <w:color w:val="000000"/>
                <w:sz w:val="20"/>
                <w:szCs w:val="20"/>
              </w:rPr>
              <w:t>млн.руб.</w:t>
            </w:r>
          </w:p>
        </w:tc>
        <w:tc>
          <w:tcPr>
            <w:tcW w:w="1280" w:type="pct"/>
            <w:shd w:val="clear" w:color="auto" w:fill="auto"/>
            <w:vAlign w:val="center"/>
            <w:hideMark/>
          </w:tcPr>
          <w:p w14:paraId="186B8F4D" w14:textId="77777777" w:rsidR="00151BE2" w:rsidRPr="00151BE2" w:rsidRDefault="00151BE2" w:rsidP="00151BE2">
            <w:pPr>
              <w:ind w:firstLine="0"/>
              <w:jc w:val="center"/>
              <w:rPr>
                <w:b/>
                <w:color w:val="000000"/>
                <w:sz w:val="20"/>
                <w:szCs w:val="20"/>
              </w:rPr>
            </w:pPr>
            <w:r w:rsidRPr="00151BE2">
              <w:rPr>
                <w:b/>
                <w:color w:val="000000"/>
                <w:sz w:val="20"/>
                <w:szCs w:val="20"/>
              </w:rPr>
              <w:t>13,834</w:t>
            </w:r>
          </w:p>
        </w:tc>
      </w:tr>
      <w:tr w:rsidR="00151BE2" w:rsidRPr="00151BE2" w14:paraId="5E5A946A" w14:textId="77777777" w:rsidTr="00700409">
        <w:trPr>
          <w:trHeight w:val="239"/>
        </w:trPr>
        <w:tc>
          <w:tcPr>
            <w:tcW w:w="534" w:type="pct"/>
            <w:shd w:val="clear" w:color="auto" w:fill="auto"/>
            <w:noWrap/>
            <w:vAlign w:val="center"/>
            <w:hideMark/>
          </w:tcPr>
          <w:p w14:paraId="530EB14B" w14:textId="77777777" w:rsidR="00151BE2" w:rsidRPr="00151BE2" w:rsidRDefault="00151BE2" w:rsidP="00151BE2">
            <w:pPr>
              <w:ind w:firstLine="0"/>
              <w:jc w:val="center"/>
              <w:rPr>
                <w:b/>
                <w:color w:val="000000"/>
                <w:sz w:val="20"/>
                <w:szCs w:val="20"/>
              </w:rPr>
            </w:pPr>
            <w:r w:rsidRPr="00151BE2">
              <w:rPr>
                <w:b/>
                <w:color w:val="000000"/>
                <w:sz w:val="20"/>
                <w:szCs w:val="20"/>
              </w:rPr>
              <w:t>5.</w:t>
            </w:r>
          </w:p>
        </w:tc>
        <w:tc>
          <w:tcPr>
            <w:tcW w:w="2702" w:type="pct"/>
            <w:shd w:val="clear" w:color="auto" w:fill="auto"/>
            <w:vAlign w:val="center"/>
            <w:hideMark/>
          </w:tcPr>
          <w:p w14:paraId="75B45FE3" w14:textId="77777777" w:rsidR="00151BE2" w:rsidRPr="00151BE2" w:rsidRDefault="00151BE2" w:rsidP="00151BE2">
            <w:pPr>
              <w:ind w:firstLine="0"/>
              <w:jc w:val="left"/>
              <w:rPr>
                <w:b/>
                <w:color w:val="000000"/>
                <w:sz w:val="20"/>
                <w:szCs w:val="20"/>
              </w:rPr>
            </w:pPr>
            <w:r w:rsidRPr="00151BE2">
              <w:rPr>
                <w:b/>
                <w:color w:val="000000"/>
                <w:sz w:val="20"/>
                <w:szCs w:val="20"/>
              </w:rPr>
              <w:t>Проект 5. Реконструкция сетей водоотведения</w:t>
            </w:r>
          </w:p>
        </w:tc>
        <w:tc>
          <w:tcPr>
            <w:tcW w:w="483" w:type="pct"/>
            <w:shd w:val="clear" w:color="auto" w:fill="auto"/>
            <w:vAlign w:val="center"/>
            <w:hideMark/>
          </w:tcPr>
          <w:p w14:paraId="23CF78E9" w14:textId="77777777" w:rsidR="00151BE2" w:rsidRPr="00151BE2" w:rsidRDefault="00151BE2" w:rsidP="00151BE2">
            <w:pPr>
              <w:ind w:firstLine="0"/>
              <w:jc w:val="center"/>
              <w:rPr>
                <w:color w:val="000000"/>
                <w:sz w:val="20"/>
                <w:szCs w:val="20"/>
              </w:rPr>
            </w:pPr>
            <w:r w:rsidRPr="00151BE2">
              <w:rPr>
                <w:color w:val="000000"/>
                <w:sz w:val="20"/>
                <w:szCs w:val="20"/>
              </w:rPr>
              <w:t>млн.руб.</w:t>
            </w:r>
          </w:p>
        </w:tc>
        <w:tc>
          <w:tcPr>
            <w:tcW w:w="1280" w:type="pct"/>
            <w:shd w:val="clear" w:color="auto" w:fill="auto"/>
            <w:vAlign w:val="center"/>
            <w:hideMark/>
          </w:tcPr>
          <w:p w14:paraId="695E366B" w14:textId="77777777" w:rsidR="00151BE2" w:rsidRPr="00151BE2" w:rsidRDefault="00151BE2" w:rsidP="00151BE2">
            <w:pPr>
              <w:ind w:firstLine="0"/>
              <w:jc w:val="center"/>
              <w:rPr>
                <w:b/>
                <w:color w:val="000000"/>
                <w:sz w:val="20"/>
                <w:szCs w:val="20"/>
              </w:rPr>
            </w:pPr>
            <w:r w:rsidRPr="00151BE2">
              <w:rPr>
                <w:b/>
                <w:color w:val="000000"/>
                <w:sz w:val="20"/>
                <w:szCs w:val="20"/>
              </w:rPr>
              <w:t>9,99</w:t>
            </w:r>
          </w:p>
        </w:tc>
      </w:tr>
      <w:tr w:rsidR="00151BE2" w:rsidRPr="00151BE2" w14:paraId="406D81E4" w14:textId="77777777" w:rsidTr="00700409">
        <w:trPr>
          <w:trHeight w:val="315"/>
        </w:trPr>
        <w:tc>
          <w:tcPr>
            <w:tcW w:w="534" w:type="pct"/>
            <w:shd w:val="clear" w:color="auto" w:fill="D9D9D9" w:themeFill="background1" w:themeFillShade="D9"/>
            <w:noWrap/>
            <w:vAlign w:val="center"/>
            <w:hideMark/>
          </w:tcPr>
          <w:p w14:paraId="53FC95C7" w14:textId="77777777" w:rsidR="00151BE2" w:rsidRPr="00151BE2" w:rsidRDefault="00151BE2" w:rsidP="00151BE2">
            <w:pPr>
              <w:ind w:firstLine="0"/>
              <w:jc w:val="center"/>
              <w:rPr>
                <w:b/>
                <w:color w:val="000000"/>
                <w:sz w:val="20"/>
                <w:szCs w:val="20"/>
              </w:rPr>
            </w:pPr>
            <w:r w:rsidRPr="00151BE2">
              <w:rPr>
                <w:b/>
                <w:color w:val="000000"/>
                <w:sz w:val="20"/>
                <w:szCs w:val="20"/>
              </w:rPr>
              <w:t>Итого</w:t>
            </w:r>
          </w:p>
        </w:tc>
        <w:tc>
          <w:tcPr>
            <w:tcW w:w="2702" w:type="pct"/>
            <w:shd w:val="clear" w:color="auto" w:fill="D9D9D9" w:themeFill="background1" w:themeFillShade="D9"/>
            <w:vAlign w:val="center"/>
            <w:hideMark/>
          </w:tcPr>
          <w:p w14:paraId="1C0AC305" w14:textId="77777777" w:rsidR="00151BE2" w:rsidRPr="00151BE2" w:rsidRDefault="00151BE2" w:rsidP="00151BE2">
            <w:pPr>
              <w:ind w:firstLine="0"/>
              <w:jc w:val="center"/>
              <w:rPr>
                <w:b/>
                <w:color w:val="000000"/>
                <w:sz w:val="20"/>
                <w:szCs w:val="20"/>
              </w:rPr>
            </w:pPr>
          </w:p>
        </w:tc>
        <w:tc>
          <w:tcPr>
            <w:tcW w:w="483" w:type="pct"/>
            <w:shd w:val="clear" w:color="auto" w:fill="D9D9D9" w:themeFill="background1" w:themeFillShade="D9"/>
            <w:vAlign w:val="center"/>
            <w:hideMark/>
          </w:tcPr>
          <w:p w14:paraId="63E8547B" w14:textId="77777777" w:rsidR="00151BE2" w:rsidRPr="00151BE2" w:rsidRDefault="00151BE2" w:rsidP="00151BE2">
            <w:pPr>
              <w:ind w:firstLine="0"/>
              <w:jc w:val="center"/>
              <w:rPr>
                <w:b/>
                <w:color w:val="000000"/>
                <w:sz w:val="20"/>
                <w:szCs w:val="20"/>
              </w:rPr>
            </w:pPr>
            <w:r w:rsidRPr="00151BE2">
              <w:rPr>
                <w:b/>
                <w:color w:val="000000"/>
                <w:sz w:val="20"/>
                <w:szCs w:val="20"/>
              </w:rPr>
              <w:t>млн.руб.</w:t>
            </w:r>
          </w:p>
        </w:tc>
        <w:tc>
          <w:tcPr>
            <w:tcW w:w="1280" w:type="pct"/>
            <w:shd w:val="clear" w:color="auto" w:fill="D9D9D9" w:themeFill="background1" w:themeFillShade="D9"/>
            <w:vAlign w:val="center"/>
            <w:hideMark/>
          </w:tcPr>
          <w:p w14:paraId="62FDDF54" w14:textId="77777777" w:rsidR="00151BE2" w:rsidRPr="00151BE2" w:rsidRDefault="00151BE2" w:rsidP="00151BE2">
            <w:pPr>
              <w:ind w:firstLine="0"/>
              <w:jc w:val="center"/>
              <w:rPr>
                <w:b/>
                <w:color w:val="000000"/>
                <w:sz w:val="20"/>
                <w:szCs w:val="20"/>
              </w:rPr>
            </w:pPr>
            <w:r w:rsidRPr="00151BE2">
              <w:rPr>
                <w:b/>
                <w:color w:val="000000"/>
                <w:sz w:val="20"/>
                <w:szCs w:val="20"/>
              </w:rPr>
              <w:t>253,824</w:t>
            </w:r>
          </w:p>
        </w:tc>
      </w:tr>
    </w:tbl>
    <w:p w14:paraId="3E8F7D34" w14:textId="5476C82D" w:rsidR="00700409" w:rsidRDefault="00700409" w:rsidP="00700409">
      <w:pPr>
        <w:pStyle w:val="a"/>
        <w:numPr>
          <w:ilvl w:val="0"/>
          <w:numId w:val="0"/>
        </w:numPr>
        <w:ind w:left="714"/>
      </w:pPr>
    </w:p>
    <w:p w14:paraId="6BEA438E" w14:textId="77777777" w:rsidR="00700409" w:rsidRDefault="00700409" w:rsidP="00700409">
      <w:pPr>
        <w:pStyle w:val="a"/>
        <w:numPr>
          <w:ilvl w:val="0"/>
          <w:numId w:val="0"/>
        </w:numPr>
        <w:ind w:left="714"/>
      </w:pPr>
    </w:p>
    <w:p w14:paraId="2CF0E7E0" w14:textId="6EEE3770" w:rsidR="00700409" w:rsidRDefault="00700409" w:rsidP="00700409">
      <w:pPr>
        <w:pStyle w:val="a"/>
        <w:numPr>
          <w:ilvl w:val="0"/>
          <w:numId w:val="0"/>
        </w:numPr>
        <w:ind w:left="714"/>
      </w:pPr>
    </w:p>
    <w:p w14:paraId="43D1C8D6" w14:textId="0947CC8D" w:rsidR="00700409" w:rsidRDefault="00700409" w:rsidP="00700409">
      <w:pPr>
        <w:pStyle w:val="a"/>
        <w:numPr>
          <w:ilvl w:val="0"/>
          <w:numId w:val="0"/>
        </w:numPr>
        <w:ind w:left="714"/>
      </w:pPr>
    </w:p>
    <w:p w14:paraId="227EF8DE" w14:textId="77777777" w:rsidR="00700409" w:rsidRDefault="00700409" w:rsidP="00700409">
      <w:pPr>
        <w:pStyle w:val="a"/>
        <w:numPr>
          <w:ilvl w:val="0"/>
          <w:numId w:val="0"/>
        </w:numPr>
        <w:ind w:left="714"/>
      </w:pPr>
    </w:p>
    <w:p w14:paraId="441CE2A4" w14:textId="06F57137" w:rsidR="00151BE2" w:rsidRPr="004D4C0A" w:rsidRDefault="00151BE2" w:rsidP="00700409">
      <w:pPr>
        <w:pStyle w:val="a"/>
      </w:pPr>
      <w:r w:rsidRPr="004D4C0A">
        <w:lastRenderedPageBreak/>
        <w:t>Оценка объема инвестиций для реализации проектов действующими предприятиями Новоавачинского сельского поселения по системе утилизации (захоронения) ТБО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0"/>
        <w:gridCol w:w="5187"/>
        <w:gridCol w:w="991"/>
        <w:gridCol w:w="2440"/>
      </w:tblGrid>
      <w:tr w:rsidR="00151BE2" w:rsidRPr="00151BE2" w14:paraId="1C40B9F8" w14:textId="77777777" w:rsidTr="00700409">
        <w:trPr>
          <w:trHeight w:val="420"/>
        </w:trPr>
        <w:tc>
          <w:tcPr>
            <w:tcW w:w="534" w:type="pct"/>
            <w:vMerge w:val="restart"/>
            <w:shd w:val="clear" w:color="auto" w:fill="D9D9D9" w:themeFill="background1" w:themeFillShade="D9"/>
            <w:vAlign w:val="center"/>
            <w:hideMark/>
          </w:tcPr>
          <w:p w14:paraId="232F8D1D" w14:textId="77777777" w:rsidR="00151BE2" w:rsidRPr="00151BE2" w:rsidRDefault="00151BE2" w:rsidP="00151BE2">
            <w:pPr>
              <w:ind w:firstLine="0"/>
              <w:jc w:val="center"/>
              <w:rPr>
                <w:b/>
                <w:color w:val="000000"/>
                <w:sz w:val="20"/>
                <w:szCs w:val="20"/>
              </w:rPr>
            </w:pPr>
            <w:r w:rsidRPr="00151BE2">
              <w:rPr>
                <w:b/>
                <w:color w:val="000000"/>
                <w:sz w:val="20"/>
                <w:szCs w:val="20"/>
              </w:rPr>
              <w:t>№ проекта по порядку</w:t>
            </w:r>
          </w:p>
        </w:tc>
        <w:tc>
          <w:tcPr>
            <w:tcW w:w="2703" w:type="pct"/>
            <w:vMerge w:val="restart"/>
            <w:shd w:val="clear" w:color="auto" w:fill="D9D9D9" w:themeFill="background1" w:themeFillShade="D9"/>
            <w:vAlign w:val="center"/>
            <w:hideMark/>
          </w:tcPr>
          <w:p w14:paraId="72455BB6" w14:textId="77777777" w:rsidR="00151BE2" w:rsidRPr="00151BE2" w:rsidRDefault="00151BE2" w:rsidP="00151BE2">
            <w:pPr>
              <w:ind w:firstLine="0"/>
              <w:jc w:val="center"/>
              <w:rPr>
                <w:b/>
                <w:bCs/>
                <w:color w:val="000000"/>
                <w:sz w:val="20"/>
                <w:szCs w:val="20"/>
              </w:rPr>
            </w:pPr>
            <w:r w:rsidRPr="00151BE2">
              <w:rPr>
                <w:b/>
                <w:bCs/>
                <w:color w:val="000000"/>
                <w:sz w:val="20"/>
                <w:szCs w:val="20"/>
              </w:rPr>
              <w:t>Наименование инвестиционного проекта</w:t>
            </w:r>
          </w:p>
        </w:tc>
        <w:tc>
          <w:tcPr>
            <w:tcW w:w="487" w:type="pct"/>
            <w:vMerge w:val="restart"/>
            <w:shd w:val="clear" w:color="auto" w:fill="D9D9D9" w:themeFill="background1" w:themeFillShade="D9"/>
            <w:vAlign w:val="center"/>
            <w:hideMark/>
          </w:tcPr>
          <w:p w14:paraId="69DC4E93" w14:textId="77777777" w:rsidR="00151BE2" w:rsidRPr="00151BE2" w:rsidRDefault="00151BE2" w:rsidP="00151BE2">
            <w:pPr>
              <w:ind w:firstLine="0"/>
              <w:jc w:val="center"/>
              <w:rPr>
                <w:b/>
                <w:bCs/>
                <w:color w:val="000000"/>
                <w:sz w:val="20"/>
                <w:szCs w:val="20"/>
              </w:rPr>
            </w:pPr>
            <w:r w:rsidRPr="00151BE2">
              <w:rPr>
                <w:b/>
                <w:bCs/>
                <w:color w:val="000000"/>
                <w:sz w:val="20"/>
                <w:szCs w:val="20"/>
              </w:rPr>
              <w:t>Ед. изм.</w:t>
            </w:r>
          </w:p>
        </w:tc>
        <w:tc>
          <w:tcPr>
            <w:tcW w:w="1277" w:type="pct"/>
            <w:shd w:val="clear" w:color="auto" w:fill="D9D9D9" w:themeFill="background1" w:themeFillShade="D9"/>
            <w:vAlign w:val="center"/>
            <w:hideMark/>
          </w:tcPr>
          <w:p w14:paraId="43BF482D" w14:textId="77777777" w:rsidR="00151BE2" w:rsidRPr="00151BE2" w:rsidRDefault="00151BE2" w:rsidP="00151BE2">
            <w:pPr>
              <w:ind w:firstLine="0"/>
              <w:jc w:val="center"/>
              <w:rPr>
                <w:b/>
                <w:bCs/>
                <w:color w:val="000000"/>
                <w:sz w:val="20"/>
                <w:szCs w:val="20"/>
              </w:rPr>
            </w:pPr>
            <w:r w:rsidRPr="00151BE2">
              <w:rPr>
                <w:b/>
                <w:bCs/>
                <w:color w:val="000000"/>
                <w:sz w:val="20"/>
                <w:szCs w:val="20"/>
              </w:rPr>
              <w:t>Объем финансирования всего, млн руб.</w:t>
            </w:r>
          </w:p>
        </w:tc>
      </w:tr>
      <w:tr w:rsidR="00151BE2" w:rsidRPr="00151BE2" w14:paraId="467643FD" w14:textId="77777777" w:rsidTr="00700409">
        <w:trPr>
          <w:trHeight w:val="630"/>
        </w:trPr>
        <w:tc>
          <w:tcPr>
            <w:tcW w:w="534" w:type="pct"/>
            <w:vMerge/>
            <w:shd w:val="clear" w:color="auto" w:fill="D9D9D9" w:themeFill="background1" w:themeFillShade="D9"/>
            <w:vAlign w:val="center"/>
            <w:hideMark/>
          </w:tcPr>
          <w:p w14:paraId="7A2B2DD7" w14:textId="77777777" w:rsidR="00151BE2" w:rsidRPr="00151BE2" w:rsidRDefault="00151BE2" w:rsidP="00151BE2">
            <w:pPr>
              <w:ind w:firstLine="0"/>
              <w:jc w:val="center"/>
              <w:rPr>
                <w:b/>
                <w:color w:val="000000"/>
                <w:sz w:val="20"/>
                <w:szCs w:val="20"/>
              </w:rPr>
            </w:pPr>
          </w:p>
        </w:tc>
        <w:tc>
          <w:tcPr>
            <w:tcW w:w="2703" w:type="pct"/>
            <w:vMerge/>
            <w:shd w:val="clear" w:color="auto" w:fill="D9D9D9" w:themeFill="background1" w:themeFillShade="D9"/>
            <w:vAlign w:val="center"/>
            <w:hideMark/>
          </w:tcPr>
          <w:p w14:paraId="658A8DA2" w14:textId="77777777" w:rsidR="00151BE2" w:rsidRPr="00151BE2" w:rsidRDefault="00151BE2" w:rsidP="00151BE2">
            <w:pPr>
              <w:ind w:firstLine="0"/>
              <w:jc w:val="center"/>
              <w:rPr>
                <w:b/>
                <w:bCs/>
                <w:color w:val="000000"/>
                <w:sz w:val="20"/>
                <w:szCs w:val="20"/>
              </w:rPr>
            </w:pPr>
          </w:p>
        </w:tc>
        <w:tc>
          <w:tcPr>
            <w:tcW w:w="487" w:type="pct"/>
            <w:vMerge/>
            <w:shd w:val="clear" w:color="auto" w:fill="D9D9D9" w:themeFill="background1" w:themeFillShade="D9"/>
            <w:vAlign w:val="center"/>
            <w:hideMark/>
          </w:tcPr>
          <w:p w14:paraId="0F687BDC" w14:textId="77777777" w:rsidR="00151BE2" w:rsidRPr="00151BE2" w:rsidRDefault="00151BE2" w:rsidP="00151BE2">
            <w:pPr>
              <w:ind w:firstLine="0"/>
              <w:jc w:val="center"/>
              <w:rPr>
                <w:b/>
                <w:bCs/>
                <w:color w:val="000000"/>
                <w:sz w:val="20"/>
                <w:szCs w:val="20"/>
              </w:rPr>
            </w:pPr>
          </w:p>
        </w:tc>
        <w:tc>
          <w:tcPr>
            <w:tcW w:w="1277" w:type="pct"/>
            <w:shd w:val="clear" w:color="auto" w:fill="D9D9D9" w:themeFill="background1" w:themeFillShade="D9"/>
            <w:vAlign w:val="center"/>
            <w:hideMark/>
          </w:tcPr>
          <w:p w14:paraId="36647200" w14:textId="77777777" w:rsidR="00151BE2" w:rsidRPr="00151BE2" w:rsidRDefault="00151BE2" w:rsidP="00151BE2">
            <w:pPr>
              <w:ind w:firstLine="0"/>
              <w:jc w:val="center"/>
              <w:rPr>
                <w:b/>
                <w:bCs/>
                <w:color w:val="000000"/>
                <w:sz w:val="20"/>
                <w:szCs w:val="20"/>
              </w:rPr>
            </w:pPr>
            <w:r w:rsidRPr="00151BE2">
              <w:rPr>
                <w:b/>
                <w:bCs/>
                <w:color w:val="000000"/>
                <w:sz w:val="20"/>
                <w:szCs w:val="20"/>
              </w:rPr>
              <w:t>2015-2025 гг.</w:t>
            </w:r>
          </w:p>
        </w:tc>
      </w:tr>
      <w:tr w:rsidR="00151BE2" w:rsidRPr="00151BE2" w14:paraId="57CEE0F6" w14:textId="77777777" w:rsidTr="00700409">
        <w:trPr>
          <w:trHeight w:val="392"/>
        </w:trPr>
        <w:tc>
          <w:tcPr>
            <w:tcW w:w="534" w:type="pct"/>
            <w:shd w:val="clear" w:color="000000" w:fill="FDE9D9"/>
            <w:vAlign w:val="center"/>
            <w:hideMark/>
          </w:tcPr>
          <w:p w14:paraId="421B2085" w14:textId="77777777" w:rsidR="00151BE2" w:rsidRPr="00151BE2" w:rsidRDefault="00151BE2" w:rsidP="00151BE2">
            <w:pPr>
              <w:ind w:firstLine="0"/>
              <w:jc w:val="center"/>
              <w:rPr>
                <w:color w:val="000000"/>
                <w:sz w:val="20"/>
                <w:szCs w:val="20"/>
              </w:rPr>
            </w:pPr>
          </w:p>
        </w:tc>
        <w:tc>
          <w:tcPr>
            <w:tcW w:w="2703" w:type="pct"/>
            <w:shd w:val="clear" w:color="000000" w:fill="FDE9D9"/>
            <w:vAlign w:val="center"/>
            <w:hideMark/>
          </w:tcPr>
          <w:p w14:paraId="25BB5F77" w14:textId="77777777" w:rsidR="00151BE2" w:rsidRPr="00151BE2" w:rsidRDefault="00151BE2" w:rsidP="00151BE2">
            <w:pPr>
              <w:ind w:firstLine="0"/>
              <w:jc w:val="center"/>
              <w:rPr>
                <w:color w:val="000000"/>
                <w:sz w:val="20"/>
                <w:szCs w:val="20"/>
              </w:rPr>
            </w:pPr>
            <w:r w:rsidRPr="00151BE2">
              <w:rPr>
                <w:color w:val="000000"/>
                <w:sz w:val="20"/>
                <w:szCs w:val="20"/>
              </w:rPr>
              <w:t>Наименование системы коммунальной инфраструктуры :</w:t>
            </w:r>
          </w:p>
        </w:tc>
        <w:tc>
          <w:tcPr>
            <w:tcW w:w="1764" w:type="pct"/>
            <w:gridSpan w:val="2"/>
            <w:shd w:val="clear" w:color="000000" w:fill="FDE9D9"/>
            <w:vAlign w:val="center"/>
            <w:hideMark/>
          </w:tcPr>
          <w:p w14:paraId="204A2735" w14:textId="77777777" w:rsidR="00151BE2" w:rsidRPr="00151BE2" w:rsidRDefault="00151BE2" w:rsidP="00151BE2">
            <w:pPr>
              <w:ind w:firstLine="0"/>
              <w:jc w:val="center"/>
              <w:rPr>
                <w:color w:val="000000"/>
                <w:sz w:val="20"/>
                <w:szCs w:val="20"/>
              </w:rPr>
            </w:pPr>
            <w:r w:rsidRPr="00151BE2">
              <w:rPr>
                <w:color w:val="000000"/>
                <w:sz w:val="20"/>
                <w:szCs w:val="20"/>
              </w:rPr>
              <w:t>система вывоза ТБО</w:t>
            </w:r>
          </w:p>
        </w:tc>
      </w:tr>
      <w:tr w:rsidR="00151BE2" w:rsidRPr="00151BE2" w14:paraId="4059B59B" w14:textId="77777777" w:rsidTr="00700409">
        <w:trPr>
          <w:trHeight w:val="425"/>
        </w:trPr>
        <w:tc>
          <w:tcPr>
            <w:tcW w:w="534" w:type="pct"/>
            <w:shd w:val="clear" w:color="auto" w:fill="auto"/>
            <w:noWrap/>
            <w:vAlign w:val="center"/>
            <w:hideMark/>
          </w:tcPr>
          <w:p w14:paraId="36992CDD" w14:textId="77777777" w:rsidR="00151BE2" w:rsidRPr="00151BE2" w:rsidRDefault="00151BE2" w:rsidP="00151BE2">
            <w:pPr>
              <w:ind w:firstLine="0"/>
              <w:jc w:val="center"/>
              <w:rPr>
                <w:b/>
                <w:bCs/>
                <w:color w:val="000000"/>
                <w:sz w:val="20"/>
                <w:szCs w:val="20"/>
              </w:rPr>
            </w:pPr>
            <w:r w:rsidRPr="00151BE2">
              <w:rPr>
                <w:b/>
                <w:bCs/>
                <w:color w:val="000000"/>
                <w:sz w:val="20"/>
                <w:szCs w:val="20"/>
              </w:rPr>
              <w:t>1.</w:t>
            </w:r>
          </w:p>
        </w:tc>
        <w:tc>
          <w:tcPr>
            <w:tcW w:w="2703" w:type="pct"/>
            <w:shd w:val="clear" w:color="auto" w:fill="auto"/>
            <w:vAlign w:val="center"/>
            <w:hideMark/>
          </w:tcPr>
          <w:p w14:paraId="2D5AD88D" w14:textId="77777777" w:rsidR="00151BE2" w:rsidRPr="00151BE2" w:rsidRDefault="00151BE2" w:rsidP="00151BE2">
            <w:pPr>
              <w:ind w:firstLine="0"/>
              <w:jc w:val="center"/>
              <w:rPr>
                <w:b/>
                <w:bCs/>
                <w:color w:val="000000"/>
                <w:sz w:val="20"/>
                <w:szCs w:val="20"/>
              </w:rPr>
            </w:pPr>
            <w:r w:rsidRPr="00151BE2">
              <w:rPr>
                <w:b/>
                <w:bCs/>
                <w:color w:val="000000"/>
                <w:sz w:val="20"/>
                <w:szCs w:val="20"/>
              </w:rPr>
              <w:t>Проект 1. Энергосбережение и повышение энергетической эффективности</w:t>
            </w:r>
          </w:p>
        </w:tc>
        <w:tc>
          <w:tcPr>
            <w:tcW w:w="487" w:type="pct"/>
            <w:shd w:val="clear" w:color="auto" w:fill="auto"/>
            <w:vAlign w:val="center"/>
            <w:hideMark/>
          </w:tcPr>
          <w:p w14:paraId="113270E4" w14:textId="77777777" w:rsidR="00151BE2" w:rsidRPr="00151BE2" w:rsidRDefault="00151BE2" w:rsidP="00151BE2">
            <w:pPr>
              <w:ind w:firstLine="0"/>
              <w:jc w:val="center"/>
              <w:rPr>
                <w:color w:val="000000"/>
                <w:sz w:val="20"/>
                <w:szCs w:val="20"/>
              </w:rPr>
            </w:pPr>
            <w:r w:rsidRPr="00151BE2">
              <w:rPr>
                <w:color w:val="000000"/>
                <w:sz w:val="20"/>
                <w:szCs w:val="20"/>
              </w:rPr>
              <w:t>млн.руб.</w:t>
            </w:r>
          </w:p>
        </w:tc>
        <w:tc>
          <w:tcPr>
            <w:tcW w:w="1277" w:type="pct"/>
            <w:shd w:val="clear" w:color="auto" w:fill="auto"/>
            <w:vAlign w:val="center"/>
            <w:hideMark/>
          </w:tcPr>
          <w:p w14:paraId="5721A23C" w14:textId="77777777" w:rsidR="00151BE2" w:rsidRPr="00151BE2" w:rsidRDefault="00151BE2" w:rsidP="00151BE2">
            <w:pPr>
              <w:ind w:firstLine="0"/>
              <w:jc w:val="center"/>
              <w:rPr>
                <w:b/>
                <w:bCs/>
                <w:color w:val="000000"/>
                <w:sz w:val="20"/>
                <w:szCs w:val="20"/>
              </w:rPr>
            </w:pPr>
            <w:r w:rsidRPr="00151BE2">
              <w:rPr>
                <w:b/>
                <w:bCs/>
                <w:color w:val="000000"/>
                <w:sz w:val="20"/>
                <w:szCs w:val="20"/>
              </w:rPr>
              <w:t>0,00</w:t>
            </w:r>
          </w:p>
        </w:tc>
      </w:tr>
      <w:tr w:rsidR="00151BE2" w:rsidRPr="00151BE2" w14:paraId="6BCEF6F2" w14:textId="77777777" w:rsidTr="00700409">
        <w:trPr>
          <w:trHeight w:val="989"/>
        </w:trPr>
        <w:tc>
          <w:tcPr>
            <w:tcW w:w="534" w:type="pct"/>
            <w:shd w:val="clear" w:color="auto" w:fill="auto"/>
            <w:noWrap/>
            <w:vAlign w:val="center"/>
            <w:hideMark/>
          </w:tcPr>
          <w:p w14:paraId="4C98E508" w14:textId="77777777" w:rsidR="00151BE2" w:rsidRPr="00151BE2" w:rsidRDefault="00151BE2" w:rsidP="00151BE2">
            <w:pPr>
              <w:ind w:firstLine="0"/>
              <w:jc w:val="center"/>
              <w:rPr>
                <w:b/>
                <w:bCs/>
                <w:color w:val="000000"/>
                <w:sz w:val="20"/>
                <w:szCs w:val="20"/>
              </w:rPr>
            </w:pPr>
            <w:r w:rsidRPr="00151BE2">
              <w:rPr>
                <w:b/>
                <w:bCs/>
                <w:color w:val="000000"/>
                <w:sz w:val="20"/>
                <w:szCs w:val="20"/>
              </w:rPr>
              <w:t>2.</w:t>
            </w:r>
          </w:p>
        </w:tc>
        <w:tc>
          <w:tcPr>
            <w:tcW w:w="2703" w:type="pct"/>
            <w:shd w:val="clear" w:color="auto" w:fill="auto"/>
            <w:vAlign w:val="center"/>
            <w:hideMark/>
          </w:tcPr>
          <w:p w14:paraId="20974910" w14:textId="77777777" w:rsidR="00151BE2" w:rsidRPr="00151BE2" w:rsidRDefault="00151BE2" w:rsidP="00151BE2">
            <w:pPr>
              <w:ind w:firstLine="0"/>
              <w:jc w:val="center"/>
              <w:rPr>
                <w:b/>
                <w:bCs/>
                <w:color w:val="000000"/>
                <w:sz w:val="20"/>
                <w:szCs w:val="20"/>
              </w:rPr>
            </w:pPr>
            <w:r w:rsidRPr="00151BE2">
              <w:rPr>
                <w:b/>
                <w:bCs/>
                <w:color w:val="000000"/>
                <w:sz w:val="20"/>
                <w:szCs w:val="20"/>
              </w:rPr>
              <w:t>Проект 2. Строительство и реконструкция полигонов для размещения отходов, оборудованных с учетом экологических, санитарных и противопожарных требований</w:t>
            </w:r>
          </w:p>
        </w:tc>
        <w:tc>
          <w:tcPr>
            <w:tcW w:w="487" w:type="pct"/>
            <w:shd w:val="clear" w:color="auto" w:fill="auto"/>
            <w:vAlign w:val="center"/>
            <w:hideMark/>
          </w:tcPr>
          <w:p w14:paraId="66DAA687" w14:textId="77777777" w:rsidR="00151BE2" w:rsidRPr="00151BE2" w:rsidRDefault="00151BE2" w:rsidP="00151BE2">
            <w:pPr>
              <w:ind w:firstLine="0"/>
              <w:jc w:val="center"/>
              <w:rPr>
                <w:color w:val="000000"/>
                <w:sz w:val="20"/>
                <w:szCs w:val="20"/>
              </w:rPr>
            </w:pPr>
            <w:r w:rsidRPr="00151BE2">
              <w:rPr>
                <w:color w:val="000000"/>
                <w:sz w:val="20"/>
                <w:szCs w:val="20"/>
              </w:rPr>
              <w:t>млн.руб.</w:t>
            </w:r>
          </w:p>
        </w:tc>
        <w:tc>
          <w:tcPr>
            <w:tcW w:w="1277" w:type="pct"/>
            <w:shd w:val="clear" w:color="auto" w:fill="auto"/>
            <w:vAlign w:val="center"/>
            <w:hideMark/>
          </w:tcPr>
          <w:p w14:paraId="6D338054" w14:textId="77777777" w:rsidR="00151BE2" w:rsidRPr="00151BE2" w:rsidRDefault="00151BE2" w:rsidP="00151BE2">
            <w:pPr>
              <w:ind w:firstLine="0"/>
              <w:jc w:val="center"/>
              <w:rPr>
                <w:b/>
                <w:bCs/>
                <w:color w:val="000000"/>
                <w:sz w:val="20"/>
                <w:szCs w:val="20"/>
              </w:rPr>
            </w:pPr>
            <w:r w:rsidRPr="00151BE2">
              <w:rPr>
                <w:b/>
                <w:bCs/>
                <w:color w:val="000000"/>
                <w:sz w:val="20"/>
                <w:szCs w:val="20"/>
              </w:rPr>
              <w:t>145,99</w:t>
            </w:r>
          </w:p>
        </w:tc>
      </w:tr>
      <w:tr w:rsidR="00151BE2" w:rsidRPr="00151BE2" w14:paraId="78A7DE7A" w14:textId="77777777" w:rsidTr="00700409">
        <w:trPr>
          <w:trHeight w:val="597"/>
        </w:trPr>
        <w:tc>
          <w:tcPr>
            <w:tcW w:w="534" w:type="pct"/>
            <w:shd w:val="clear" w:color="auto" w:fill="auto"/>
            <w:noWrap/>
            <w:vAlign w:val="center"/>
            <w:hideMark/>
          </w:tcPr>
          <w:p w14:paraId="7DE4996C" w14:textId="77777777" w:rsidR="00151BE2" w:rsidRPr="00151BE2" w:rsidRDefault="00151BE2" w:rsidP="00151BE2">
            <w:pPr>
              <w:ind w:firstLine="0"/>
              <w:jc w:val="center"/>
              <w:rPr>
                <w:b/>
                <w:bCs/>
                <w:color w:val="000000"/>
                <w:sz w:val="20"/>
                <w:szCs w:val="20"/>
              </w:rPr>
            </w:pPr>
            <w:r w:rsidRPr="00151BE2">
              <w:rPr>
                <w:b/>
                <w:bCs/>
                <w:color w:val="000000"/>
                <w:sz w:val="20"/>
                <w:szCs w:val="20"/>
              </w:rPr>
              <w:t>3.</w:t>
            </w:r>
          </w:p>
        </w:tc>
        <w:tc>
          <w:tcPr>
            <w:tcW w:w="2703" w:type="pct"/>
            <w:shd w:val="clear" w:color="auto" w:fill="auto"/>
            <w:vAlign w:val="center"/>
            <w:hideMark/>
          </w:tcPr>
          <w:p w14:paraId="45DEB9A6" w14:textId="77777777" w:rsidR="00151BE2" w:rsidRPr="00151BE2" w:rsidRDefault="00151BE2" w:rsidP="00151BE2">
            <w:pPr>
              <w:ind w:firstLine="0"/>
              <w:jc w:val="center"/>
              <w:rPr>
                <w:b/>
                <w:bCs/>
                <w:color w:val="000000"/>
                <w:sz w:val="20"/>
                <w:szCs w:val="20"/>
              </w:rPr>
            </w:pPr>
            <w:r w:rsidRPr="00151BE2">
              <w:rPr>
                <w:b/>
                <w:bCs/>
                <w:color w:val="000000"/>
                <w:sz w:val="20"/>
                <w:szCs w:val="20"/>
              </w:rPr>
              <w:t>Проект 3. Разработка и реализация проектов ликвидации объектов накопленного экологического ущерба и реабилитации загрязненных территорий</w:t>
            </w:r>
          </w:p>
        </w:tc>
        <w:tc>
          <w:tcPr>
            <w:tcW w:w="487" w:type="pct"/>
            <w:shd w:val="clear" w:color="auto" w:fill="auto"/>
            <w:vAlign w:val="center"/>
            <w:hideMark/>
          </w:tcPr>
          <w:p w14:paraId="0C84E110" w14:textId="77777777" w:rsidR="00151BE2" w:rsidRPr="00151BE2" w:rsidRDefault="00151BE2" w:rsidP="00151BE2">
            <w:pPr>
              <w:ind w:firstLine="0"/>
              <w:jc w:val="center"/>
              <w:rPr>
                <w:color w:val="000000"/>
                <w:sz w:val="20"/>
                <w:szCs w:val="20"/>
              </w:rPr>
            </w:pPr>
            <w:r w:rsidRPr="00151BE2">
              <w:rPr>
                <w:color w:val="000000"/>
                <w:sz w:val="20"/>
                <w:szCs w:val="20"/>
              </w:rPr>
              <w:t>млн.руб.</w:t>
            </w:r>
          </w:p>
        </w:tc>
        <w:tc>
          <w:tcPr>
            <w:tcW w:w="1277" w:type="pct"/>
            <w:shd w:val="clear" w:color="auto" w:fill="auto"/>
            <w:vAlign w:val="center"/>
            <w:hideMark/>
          </w:tcPr>
          <w:p w14:paraId="60BAC86D" w14:textId="77777777" w:rsidR="00151BE2" w:rsidRPr="00151BE2" w:rsidRDefault="00151BE2" w:rsidP="00151BE2">
            <w:pPr>
              <w:ind w:firstLine="0"/>
              <w:jc w:val="center"/>
              <w:rPr>
                <w:b/>
                <w:bCs/>
                <w:color w:val="000000"/>
                <w:sz w:val="20"/>
                <w:szCs w:val="20"/>
              </w:rPr>
            </w:pPr>
            <w:r w:rsidRPr="00151BE2">
              <w:rPr>
                <w:b/>
                <w:bCs/>
                <w:color w:val="000000"/>
                <w:sz w:val="20"/>
                <w:szCs w:val="20"/>
              </w:rPr>
              <w:t>30,04</w:t>
            </w:r>
          </w:p>
        </w:tc>
      </w:tr>
      <w:tr w:rsidR="00151BE2" w:rsidRPr="00151BE2" w14:paraId="46A138E6" w14:textId="77777777" w:rsidTr="00700409">
        <w:trPr>
          <w:trHeight w:val="130"/>
        </w:trPr>
        <w:tc>
          <w:tcPr>
            <w:tcW w:w="534" w:type="pct"/>
            <w:shd w:val="clear" w:color="auto" w:fill="auto"/>
            <w:noWrap/>
            <w:vAlign w:val="center"/>
            <w:hideMark/>
          </w:tcPr>
          <w:p w14:paraId="5B0EE934" w14:textId="77777777" w:rsidR="00151BE2" w:rsidRPr="00151BE2" w:rsidRDefault="00151BE2" w:rsidP="00151BE2">
            <w:pPr>
              <w:ind w:firstLine="0"/>
              <w:jc w:val="center"/>
              <w:rPr>
                <w:b/>
                <w:bCs/>
                <w:color w:val="000000"/>
                <w:sz w:val="20"/>
                <w:szCs w:val="20"/>
              </w:rPr>
            </w:pPr>
            <w:r w:rsidRPr="00151BE2">
              <w:rPr>
                <w:b/>
                <w:bCs/>
                <w:color w:val="000000"/>
                <w:sz w:val="20"/>
                <w:szCs w:val="20"/>
              </w:rPr>
              <w:t>4.</w:t>
            </w:r>
          </w:p>
        </w:tc>
        <w:tc>
          <w:tcPr>
            <w:tcW w:w="2703" w:type="pct"/>
            <w:shd w:val="clear" w:color="auto" w:fill="auto"/>
            <w:vAlign w:val="center"/>
            <w:hideMark/>
          </w:tcPr>
          <w:p w14:paraId="66154588" w14:textId="77777777" w:rsidR="00151BE2" w:rsidRPr="00151BE2" w:rsidRDefault="00151BE2" w:rsidP="00151BE2">
            <w:pPr>
              <w:ind w:firstLine="0"/>
              <w:jc w:val="center"/>
              <w:rPr>
                <w:b/>
                <w:bCs/>
                <w:color w:val="000000"/>
                <w:sz w:val="20"/>
                <w:szCs w:val="20"/>
              </w:rPr>
            </w:pPr>
            <w:r w:rsidRPr="00151BE2">
              <w:rPr>
                <w:b/>
                <w:bCs/>
                <w:color w:val="000000"/>
                <w:sz w:val="20"/>
                <w:szCs w:val="20"/>
              </w:rPr>
              <w:t>Проект 4. Мероприятия по обеспечению вывоза ТБО</w:t>
            </w:r>
          </w:p>
        </w:tc>
        <w:tc>
          <w:tcPr>
            <w:tcW w:w="487" w:type="pct"/>
            <w:shd w:val="clear" w:color="auto" w:fill="auto"/>
            <w:vAlign w:val="center"/>
            <w:hideMark/>
          </w:tcPr>
          <w:p w14:paraId="591963D9" w14:textId="77777777" w:rsidR="00151BE2" w:rsidRPr="00151BE2" w:rsidRDefault="00151BE2" w:rsidP="00151BE2">
            <w:pPr>
              <w:ind w:firstLine="0"/>
              <w:jc w:val="center"/>
              <w:rPr>
                <w:color w:val="000000"/>
                <w:sz w:val="20"/>
                <w:szCs w:val="20"/>
              </w:rPr>
            </w:pPr>
            <w:r w:rsidRPr="00151BE2">
              <w:rPr>
                <w:color w:val="000000"/>
                <w:sz w:val="20"/>
                <w:szCs w:val="20"/>
              </w:rPr>
              <w:t>млн.руб.</w:t>
            </w:r>
          </w:p>
        </w:tc>
        <w:tc>
          <w:tcPr>
            <w:tcW w:w="1277" w:type="pct"/>
            <w:shd w:val="clear" w:color="auto" w:fill="auto"/>
            <w:vAlign w:val="center"/>
            <w:hideMark/>
          </w:tcPr>
          <w:p w14:paraId="3E1855D2" w14:textId="77777777" w:rsidR="00151BE2" w:rsidRPr="00151BE2" w:rsidRDefault="00151BE2" w:rsidP="00151BE2">
            <w:pPr>
              <w:ind w:firstLine="0"/>
              <w:jc w:val="center"/>
              <w:rPr>
                <w:b/>
                <w:bCs/>
                <w:color w:val="000000"/>
                <w:sz w:val="20"/>
                <w:szCs w:val="20"/>
              </w:rPr>
            </w:pPr>
            <w:r w:rsidRPr="00151BE2">
              <w:rPr>
                <w:b/>
                <w:bCs/>
                <w:color w:val="000000"/>
                <w:sz w:val="20"/>
                <w:szCs w:val="20"/>
              </w:rPr>
              <w:t>0,00</w:t>
            </w:r>
          </w:p>
        </w:tc>
      </w:tr>
      <w:tr w:rsidR="00151BE2" w:rsidRPr="00151BE2" w14:paraId="0A54A65B" w14:textId="77777777" w:rsidTr="00700409">
        <w:trPr>
          <w:trHeight w:val="315"/>
        </w:trPr>
        <w:tc>
          <w:tcPr>
            <w:tcW w:w="534" w:type="pct"/>
            <w:shd w:val="clear" w:color="auto" w:fill="D9D9D9" w:themeFill="background1" w:themeFillShade="D9"/>
            <w:noWrap/>
            <w:vAlign w:val="center"/>
            <w:hideMark/>
          </w:tcPr>
          <w:p w14:paraId="3210A0B4" w14:textId="77777777" w:rsidR="00151BE2" w:rsidRPr="00151BE2" w:rsidRDefault="00151BE2" w:rsidP="00151BE2">
            <w:pPr>
              <w:ind w:firstLine="0"/>
              <w:jc w:val="center"/>
              <w:rPr>
                <w:b/>
                <w:bCs/>
                <w:color w:val="000000"/>
                <w:sz w:val="20"/>
                <w:szCs w:val="20"/>
              </w:rPr>
            </w:pPr>
            <w:r w:rsidRPr="00151BE2">
              <w:rPr>
                <w:b/>
                <w:bCs/>
                <w:color w:val="000000"/>
                <w:sz w:val="20"/>
                <w:szCs w:val="20"/>
              </w:rPr>
              <w:t>Итого</w:t>
            </w:r>
          </w:p>
        </w:tc>
        <w:tc>
          <w:tcPr>
            <w:tcW w:w="2703" w:type="pct"/>
            <w:shd w:val="clear" w:color="auto" w:fill="D9D9D9" w:themeFill="background1" w:themeFillShade="D9"/>
            <w:vAlign w:val="center"/>
            <w:hideMark/>
          </w:tcPr>
          <w:p w14:paraId="42F1E85D" w14:textId="77777777" w:rsidR="00151BE2" w:rsidRPr="00151BE2" w:rsidRDefault="00151BE2" w:rsidP="00151BE2">
            <w:pPr>
              <w:ind w:firstLine="0"/>
              <w:jc w:val="center"/>
              <w:rPr>
                <w:b/>
                <w:bCs/>
                <w:color w:val="000000"/>
                <w:sz w:val="20"/>
                <w:szCs w:val="20"/>
              </w:rPr>
            </w:pPr>
          </w:p>
        </w:tc>
        <w:tc>
          <w:tcPr>
            <w:tcW w:w="487" w:type="pct"/>
            <w:shd w:val="clear" w:color="auto" w:fill="D9D9D9" w:themeFill="background1" w:themeFillShade="D9"/>
            <w:vAlign w:val="center"/>
            <w:hideMark/>
          </w:tcPr>
          <w:p w14:paraId="556C22DB" w14:textId="77777777" w:rsidR="00151BE2" w:rsidRPr="00151BE2" w:rsidRDefault="00151BE2" w:rsidP="00151BE2">
            <w:pPr>
              <w:ind w:firstLine="0"/>
              <w:jc w:val="center"/>
              <w:rPr>
                <w:b/>
                <w:color w:val="000000"/>
                <w:sz w:val="20"/>
                <w:szCs w:val="20"/>
              </w:rPr>
            </w:pPr>
            <w:r w:rsidRPr="00151BE2">
              <w:rPr>
                <w:b/>
                <w:color w:val="000000"/>
                <w:sz w:val="20"/>
                <w:szCs w:val="20"/>
              </w:rPr>
              <w:t>млн.руб.</w:t>
            </w:r>
          </w:p>
        </w:tc>
        <w:tc>
          <w:tcPr>
            <w:tcW w:w="1277" w:type="pct"/>
            <w:shd w:val="clear" w:color="auto" w:fill="D9D9D9" w:themeFill="background1" w:themeFillShade="D9"/>
            <w:vAlign w:val="center"/>
            <w:hideMark/>
          </w:tcPr>
          <w:p w14:paraId="30821B0E" w14:textId="77777777" w:rsidR="00151BE2" w:rsidRPr="00151BE2" w:rsidRDefault="00151BE2" w:rsidP="00151BE2">
            <w:pPr>
              <w:ind w:firstLine="0"/>
              <w:jc w:val="center"/>
              <w:rPr>
                <w:b/>
                <w:bCs/>
                <w:color w:val="000000"/>
                <w:sz w:val="20"/>
                <w:szCs w:val="20"/>
              </w:rPr>
            </w:pPr>
            <w:r w:rsidRPr="00151BE2">
              <w:rPr>
                <w:b/>
                <w:bCs/>
                <w:color w:val="000000"/>
                <w:sz w:val="20"/>
                <w:szCs w:val="20"/>
              </w:rPr>
              <w:t>176,03</w:t>
            </w:r>
          </w:p>
        </w:tc>
      </w:tr>
    </w:tbl>
    <w:p w14:paraId="6C7EA25C" w14:textId="52F309EF" w:rsidR="00151BE2" w:rsidRPr="00151BE2" w:rsidRDefault="00151BE2" w:rsidP="00700409">
      <w:pPr>
        <w:pStyle w:val="a"/>
      </w:pPr>
      <w:r w:rsidRPr="00151BE2">
        <w:t>Оценка объема инвестиций для реализации проектов действующими предприятиями Новоавачинского сельского поселения по системе газоснабжения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5183"/>
        <w:gridCol w:w="991"/>
        <w:gridCol w:w="2447"/>
      </w:tblGrid>
      <w:tr w:rsidR="00151BE2" w:rsidRPr="00151BE2" w14:paraId="3D439FC1" w14:textId="77777777" w:rsidTr="00700409">
        <w:trPr>
          <w:trHeight w:val="630"/>
        </w:trPr>
        <w:tc>
          <w:tcPr>
            <w:tcW w:w="534" w:type="pct"/>
            <w:vMerge w:val="restart"/>
            <w:shd w:val="clear" w:color="auto" w:fill="D9D9D9" w:themeFill="background1" w:themeFillShade="D9"/>
            <w:vAlign w:val="center"/>
            <w:hideMark/>
          </w:tcPr>
          <w:p w14:paraId="51279131" w14:textId="77777777" w:rsidR="00151BE2" w:rsidRPr="00151BE2" w:rsidRDefault="00151BE2" w:rsidP="00151BE2">
            <w:pPr>
              <w:ind w:firstLine="0"/>
              <w:jc w:val="center"/>
              <w:rPr>
                <w:b/>
                <w:color w:val="000000"/>
                <w:sz w:val="20"/>
                <w:szCs w:val="20"/>
              </w:rPr>
            </w:pPr>
            <w:r w:rsidRPr="00151BE2">
              <w:rPr>
                <w:b/>
                <w:color w:val="000000"/>
                <w:sz w:val="20"/>
                <w:szCs w:val="20"/>
              </w:rPr>
              <w:t>№ проекта по порядку</w:t>
            </w:r>
          </w:p>
        </w:tc>
        <w:tc>
          <w:tcPr>
            <w:tcW w:w="2702" w:type="pct"/>
            <w:vMerge w:val="restart"/>
            <w:shd w:val="clear" w:color="auto" w:fill="D9D9D9" w:themeFill="background1" w:themeFillShade="D9"/>
            <w:vAlign w:val="center"/>
            <w:hideMark/>
          </w:tcPr>
          <w:p w14:paraId="75F9E2AF" w14:textId="77777777" w:rsidR="00151BE2" w:rsidRPr="00151BE2" w:rsidRDefault="00151BE2" w:rsidP="00151BE2">
            <w:pPr>
              <w:ind w:firstLine="0"/>
              <w:jc w:val="center"/>
              <w:rPr>
                <w:b/>
                <w:bCs/>
                <w:color w:val="000000"/>
                <w:sz w:val="20"/>
                <w:szCs w:val="20"/>
              </w:rPr>
            </w:pPr>
            <w:r w:rsidRPr="00151BE2">
              <w:rPr>
                <w:b/>
                <w:bCs/>
                <w:color w:val="000000"/>
                <w:sz w:val="20"/>
                <w:szCs w:val="20"/>
              </w:rPr>
              <w:t>Наименование инвестиционного проекта</w:t>
            </w:r>
          </w:p>
        </w:tc>
        <w:tc>
          <w:tcPr>
            <w:tcW w:w="483" w:type="pct"/>
            <w:vMerge w:val="restart"/>
            <w:shd w:val="clear" w:color="auto" w:fill="D9D9D9" w:themeFill="background1" w:themeFillShade="D9"/>
            <w:vAlign w:val="center"/>
            <w:hideMark/>
          </w:tcPr>
          <w:p w14:paraId="0E7A4445" w14:textId="77777777" w:rsidR="00151BE2" w:rsidRPr="00151BE2" w:rsidRDefault="00151BE2" w:rsidP="00151BE2">
            <w:pPr>
              <w:ind w:firstLine="0"/>
              <w:jc w:val="center"/>
              <w:rPr>
                <w:b/>
                <w:bCs/>
                <w:color w:val="000000"/>
                <w:sz w:val="20"/>
                <w:szCs w:val="20"/>
              </w:rPr>
            </w:pPr>
            <w:r w:rsidRPr="00151BE2">
              <w:rPr>
                <w:b/>
                <w:bCs/>
                <w:color w:val="000000"/>
                <w:sz w:val="20"/>
                <w:szCs w:val="20"/>
              </w:rPr>
              <w:t>Ед. изм.</w:t>
            </w:r>
          </w:p>
        </w:tc>
        <w:tc>
          <w:tcPr>
            <w:tcW w:w="1280" w:type="pct"/>
            <w:shd w:val="clear" w:color="auto" w:fill="D9D9D9" w:themeFill="background1" w:themeFillShade="D9"/>
            <w:vAlign w:val="center"/>
            <w:hideMark/>
          </w:tcPr>
          <w:p w14:paraId="0399C5BD" w14:textId="77777777" w:rsidR="00151BE2" w:rsidRPr="00151BE2" w:rsidRDefault="00151BE2" w:rsidP="00151BE2">
            <w:pPr>
              <w:ind w:firstLine="0"/>
              <w:jc w:val="center"/>
              <w:rPr>
                <w:b/>
                <w:bCs/>
                <w:color w:val="000000"/>
                <w:sz w:val="20"/>
                <w:szCs w:val="20"/>
              </w:rPr>
            </w:pPr>
            <w:r w:rsidRPr="00151BE2">
              <w:rPr>
                <w:b/>
                <w:bCs/>
                <w:color w:val="000000"/>
                <w:sz w:val="20"/>
                <w:szCs w:val="20"/>
              </w:rPr>
              <w:t>Объем финансирования всего, млн руб.</w:t>
            </w:r>
          </w:p>
        </w:tc>
      </w:tr>
      <w:tr w:rsidR="00151BE2" w:rsidRPr="00151BE2" w14:paraId="5AA6A2A5" w14:textId="77777777" w:rsidTr="00700409">
        <w:trPr>
          <w:trHeight w:val="630"/>
        </w:trPr>
        <w:tc>
          <w:tcPr>
            <w:tcW w:w="534" w:type="pct"/>
            <w:vMerge/>
            <w:shd w:val="clear" w:color="auto" w:fill="D9D9D9" w:themeFill="background1" w:themeFillShade="D9"/>
            <w:vAlign w:val="center"/>
            <w:hideMark/>
          </w:tcPr>
          <w:p w14:paraId="66547C83" w14:textId="77777777" w:rsidR="00151BE2" w:rsidRPr="00151BE2" w:rsidRDefault="00151BE2" w:rsidP="00151BE2">
            <w:pPr>
              <w:ind w:firstLine="0"/>
              <w:jc w:val="center"/>
              <w:rPr>
                <w:b/>
                <w:color w:val="000000"/>
                <w:sz w:val="20"/>
                <w:szCs w:val="20"/>
              </w:rPr>
            </w:pPr>
          </w:p>
        </w:tc>
        <w:tc>
          <w:tcPr>
            <w:tcW w:w="2702" w:type="pct"/>
            <w:vMerge/>
            <w:shd w:val="clear" w:color="auto" w:fill="D9D9D9" w:themeFill="background1" w:themeFillShade="D9"/>
            <w:vAlign w:val="center"/>
            <w:hideMark/>
          </w:tcPr>
          <w:p w14:paraId="52399FC8" w14:textId="77777777" w:rsidR="00151BE2" w:rsidRPr="00151BE2" w:rsidRDefault="00151BE2" w:rsidP="00151BE2">
            <w:pPr>
              <w:ind w:firstLine="0"/>
              <w:jc w:val="center"/>
              <w:rPr>
                <w:b/>
                <w:bCs/>
                <w:color w:val="000000"/>
                <w:sz w:val="20"/>
                <w:szCs w:val="20"/>
              </w:rPr>
            </w:pPr>
          </w:p>
        </w:tc>
        <w:tc>
          <w:tcPr>
            <w:tcW w:w="483" w:type="pct"/>
            <w:vMerge/>
            <w:shd w:val="clear" w:color="auto" w:fill="D9D9D9" w:themeFill="background1" w:themeFillShade="D9"/>
            <w:vAlign w:val="center"/>
            <w:hideMark/>
          </w:tcPr>
          <w:p w14:paraId="07B38E9B" w14:textId="77777777" w:rsidR="00151BE2" w:rsidRPr="00151BE2" w:rsidRDefault="00151BE2" w:rsidP="00151BE2">
            <w:pPr>
              <w:ind w:firstLine="0"/>
              <w:jc w:val="center"/>
              <w:rPr>
                <w:b/>
                <w:bCs/>
                <w:color w:val="000000"/>
                <w:sz w:val="20"/>
                <w:szCs w:val="20"/>
              </w:rPr>
            </w:pPr>
          </w:p>
        </w:tc>
        <w:tc>
          <w:tcPr>
            <w:tcW w:w="1280" w:type="pct"/>
            <w:shd w:val="clear" w:color="auto" w:fill="D9D9D9" w:themeFill="background1" w:themeFillShade="D9"/>
            <w:vAlign w:val="center"/>
            <w:hideMark/>
          </w:tcPr>
          <w:p w14:paraId="0E7286B6" w14:textId="77777777" w:rsidR="00151BE2" w:rsidRPr="00151BE2" w:rsidRDefault="00151BE2" w:rsidP="00151BE2">
            <w:pPr>
              <w:ind w:firstLine="0"/>
              <w:jc w:val="center"/>
              <w:rPr>
                <w:b/>
                <w:bCs/>
                <w:color w:val="000000"/>
                <w:sz w:val="20"/>
                <w:szCs w:val="20"/>
              </w:rPr>
            </w:pPr>
            <w:r w:rsidRPr="00151BE2">
              <w:rPr>
                <w:b/>
                <w:bCs/>
                <w:color w:val="000000"/>
                <w:sz w:val="20"/>
                <w:szCs w:val="20"/>
              </w:rPr>
              <w:t>2015-2025 гг.</w:t>
            </w:r>
          </w:p>
        </w:tc>
      </w:tr>
      <w:tr w:rsidR="00151BE2" w:rsidRPr="00151BE2" w14:paraId="7959C36F" w14:textId="77777777" w:rsidTr="00700409">
        <w:trPr>
          <w:trHeight w:val="377"/>
        </w:trPr>
        <w:tc>
          <w:tcPr>
            <w:tcW w:w="534" w:type="pct"/>
            <w:shd w:val="clear" w:color="000000" w:fill="FDE9D9"/>
            <w:vAlign w:val="center"/>
            <w:hideMark/>
          </w:tcPr>
          <w:p w14:paraId="45BA8C6D" w14:textId="77777777" w:rsidR="00151BE2" w:rsidRPr="00151BE2" w:rsidRDefault="00151BE2" w:rsidP="00151BE2">
            <w:pPr>
              <w:ind w:firstLine="0"/>
              <w:jc w:val="center"/>
              <w:rPr>
                <w:color w:val="000000"/>
                <w:sz w:val="20"/>
                <w:szCs w:val="20"/>
              </w:rPr>
            </w:pPr>
          </w:p>
        </w:tc>
        <w:tc>
          <w:tcPr>
            <w:tcW w:w="2702" w:type="pct"/>
            <w:shd w:val="clear" w:color="000000" w:fill="FDE9D9"/>
            <w:vAlign w:val="center"/>
            <w:hideMark/>
          </w:tcPr>
          <w:p w14:paraId="20AA0E70" w14:textId="77777777" w:rsidR="00151BE2" w:rsidRPr="00151BE2" w:rsidRDefault="00151BE2" w:rsidP="00151BE2">
            <w:pPr>
              <w:ind w:firstLine="0"/>
              <w:jc w:val="center"/>
              <w:rPr>
                <w:color w:val="000000"/>
                <w:sz w:val="20"/>
                <w:szCs w:val="20"/>
              </w:rPr>
            </w:pPr>
            <w:r w:rsidRPr="00151BE2">
              <w:rPr>
                <w:color w:val="000000"/>
                <w:sz w:val="20"/>
                <w:szCs w:val="20"/>
              </w:rPr>
              <w:t>Наименование системы коммунальной инфраструктуры :</w:t>
            </w:r>
          </w:p>
        </w:tc>
        <w:tc>
          <w:tcPr>
            <w:tcW w:w="1764" w:type="pct"/>
            <w:gridSpan w:val="2"/>
            <w:shd w:val="clear" w:color="000000" w:fill="FDE9D9"/>
            <w:vAlign w:val="center"/>
            <w:hideMark/>
          </w:tcPr>
          <w:p w14:paraId="36F89430" w14:textId="77777777" w:rsidR="00151BE2" w:rsidRPr="00151BE2" w:rsidRDefault="00151BE2" w:rsidP="00151BE2">
            <w:pPr>
              <w:ind w:firstLine="0"/>
              <w:jc w:val="center"/>
              <w:rPr>
                <w:color w:val="000000"/>
                <w:sz w:val="20"/>
                <w:szCs w:val="20"/>
              </w:rPr>
            </w:pPr>
            <w:r w:rsidRPr="00151BE2">
              <w:rPr>
                <w:color w:val="000000"/>
                <w:sz w:val="20"/>
                <w:szCs w:val="20"/>
              </w:rPr>
              <w:t>система газоснабжения</w:t>
            </w:r>
          </w:p>
        </w:tc>
      </w:tr>
      <w:tr w:rsidR="00151BE2" w:rsidRPr="00151BE2" w14:paraId="63DDB284" w14:textId="77777777" w:rsidTr="00700409">
        <w:trPr>
          <w:trHeight w:val="695"/>
        </w:trPr>
        <w:tc>
          <w:tcPr>
            <w:tcW w:w="534" w:type="pct"/>
            <w:shd w:val="clear" w:color="auto" w:fill="auto"/>
            <w:noWrap/>
            <w:vAlign w:val="center"/>
            <w:hideMark/>
          </w:tcPr>
          <w:p w14:paraId="03AB7CE7" w14:textId="77777777" w:rsidR="00151BE2" w:rsidRPr="00151BE2" w:rsidRDefault="00151BE2" w:rsidP="00151BE2">
            <w:pPr>
              <w:ind w:firstLine="0"/>
              <w:jc w:val="center"/>
              <w:rPr>
                <w:b/>
                <w:color w:val="000000"/>
                <w:sz w:val="20"/>
                <w:szCs w:val="20"/>
              </w:rPr>
            </w:pPr>
            <w:r w:rsidRPr="00151BE2">
              <w:rPr>
                <w:b/>
                <w:color w:val="000000"/>
                <w:sz w:val="20"/>
                <w:szCs w:val="20"/>
              </w:rPr>
              <w:t>1</w:t>
            </w:r>
          </w:p>
        </w:tc>
        <w:tc>
          <w:tcPr>
            <w:tcW w:w="2702" w:type="pct"/>
            <w:shd w:val="clear" w:color="auto" w:fill="auto"/>
            <w:vAlign w:val="center"/>
            <w:hideMark/>
          </w:tcPr>
          <w:p w14:paraId="64E35BE5" w14:textId="77777777" w:rsidR="00151BE2" w:rsidRPr="00151BE2" w:rsidRDefault="00151BE2" w:rsidP="00151BE2">
            <w:pPr>
              <w:ind w:firstLine="0"/>
              <w:jc w:val="left"/>
              <w:rPr>
                <w:b/>
                <w:color w:val="000000"/>
                <w:sz w:val="20"/>
                <w:szCs w:val="20"/>
              </w:rPr>
            </w:pPr>
            <w:r w:rsidRPr="00151BE2">
              <w:rPr>
                <w:b/>
                <w:color w:val="000000"/>
                <w:sz w:val="20"/>
                <w:szCs w:val="20"/>
              </w:rPr>
              <w:t>Проект 1. Энергосбережение и повышение энергетической эффективности</w:t>
            </w:r>
          </w:p>
        </w:tc>
        <w:tc>
          <w:tcPr>
            <w:tcW w:w="483" w:type="pct"/>
            <w:shd w:val="clear" w:color="auto" w:fill="auto"/>
            <w:vAlign w:val="center"/>
            <w:hideMark/>
          </w:tcPr>
          <w:p w14:paraId="01493FF4" w14:textId="77777777" w:rsidR="00151BE2" w:rsidRPr="00151BE2" w:rsidRDefault="00151BE2" w:rsidP="00151BE2">
            <w:pPr>
              <w:ind w:firstLine="0"/>
              <w:jc w:val="center"/>
              <w:rPr>
                <w:color w:val="000000"/>
                <w:sz w:val="20"/>
                <w:szCs w:val="20"/>
              </w:rPr>
            </w:pPr>
            <w:r w:rsidRPr="00151BE2">
              <w:rPr>
                <w:color w:val="000000"/>
                <w:sz w:val="20"/>
                <w:szCs w:val="20"/>
              </w:rPr>
              <w:t>млн.руб.</w:t>
            </w:r>
          </w:p>
        </w:tc>
        <w:tc>
          <w:tcPr>
            <w:tcW w:w="1280" w:type="pct"/>
            <w:shd w:val="clear" w:color="auto" w:fill="auto"/>
            <w:vAlign w:val="center"/>
            <w:hideMark/>
          </w:tcPr>
          <w:p w14:paraId="72272C5C" w14:textId="77777777" w:rsidR="00151BE2" w:rsidRPr="00151BE2" w:rsidRDefault="00151BE2" w:rsidP="00151BE2">
            <w:pPr>
              <w:ind w:firstLine="0"/>
              <w:jc w:val="center"/>
              <w:rPr>
                <w:b/>
                <w:color w:val="000000"/>
                <w:sz w:val="20"/>
                <w:szCs w:val="20"/>
              </w:rPr>
            </w:pPr>
            <w:r w:rsidRPr="00151BE2">
              <w:rPr>
                <w:b/>
                <w:color w:val="000000"/>
                <w:sz w:val="20"/>
                <w:szCs w:val="20"/>
              </w:rPr>
              <w:t>10,00</w:t>
            </w:r>
          </w:p>
        </w:tc>
      </w:tr>
      <w:tr w:rsidR="00151BE2" w:rsidRPr="00151BE2" w14:paraId="007253F7" w14:textId="77777777" w:rsidTr="00700409">
        <w:trPr>
          <w:trHeight w:val="407"/>
        </w:trPr>
        <w:tc>
          <w:tcPr>
            <w:tcW w:w="534" w:type="pct"/>
            <w:shd w:val="clear" w:color="auto" w:fill="auto"/>
            <w:noWrap/>
            <w:vAlign w:val="center"/>
            <w:hideMark/>
          </w:tcPr>
          <w:p w14:paraId="4B166950" w14:textId="77777777" w:rsidR="00151BE2" w:rsidRPr="00151BE2" w:rsidRDefault="00151BE2" w:rsidP="00151BE2">
            <w:pPr>
              <w:ind w:firstLine="0"/>
              <w:jc w:val="center"/>
              <w:rPr>
                <w:b/>
                <w:color w:val="000000"/>
                <w:sz w:val="20"/>
                <w:szCs w:val="20"/>
              </w:rPr>
            </w:pPr>
            <w:r w:rsidRPr="00151BE2">
              <w:rPr>
                <w:b/>
                <w:color w:val="000000"/>
                <w:sz w:val="20"/>
                <w:szCs w:val="20"/>
              </w:rPr>
              <w:t>2</w:t>
            </w:r>
          </w:p>
        </w:tc>
        <w:tc>
          <w:tcPr>
            <w:tcW w:w="2702" w:type="pct"/>
            <w:shd w:val="clear" w:color="auto" w:fill="auto"/>
            <w:vAlign w:val="center"/>
            <w:hideMark/>
          </w:tcPr>
          <w:p w14:paraId="35D30977" w14:textId="77777777" w:rsidR="00151BE2" w:rsidRPr="00151BE2" w:rsidRDefault="00151BE2" w:rsidP="00151BE2">
            <w:pPr>
              <w:ind w:firstLine="0"/>
              <w:jc w:val="left"/>
              <w:rPr>
                <w:b/>
                <w:color w:val="000000"/>
                <w:sz w:val="20"/>
                <w:szCs w:val="20"/>
              </w:rPr>
            </w:pPr>
            <w:r w:rsidRPr="00151BE2">
              <w:rPr>
                <w:b/>
                <w:color w:val="000000"/>
                <w:sz w:val="20"/>
                <w:szCs w:val="20"/>
              </w:rPr>
              <w:t>Проект 2. Строительство головных объектов газоснабжения</w:t>
            </w:r>
          </w:p>
        </w:tc>
        <w:tc>
          <w:tcPr>
            <w:tcW w:w="483" w:type="pct"/>
            <w:shd w:val="clear" w:color="auto" w:fill="auto"/>
            <w:vAlign w:val="center"/>
            <w:hideMark/>
          </w:tcPr>
          <w:p w14:paraId="7C1EE72E" w14:textId="77777777" w:rsidR="00151BE2" w:rsidRPr="00151BE2" w:rsidRDefault="00151BE2" w:rsidP="00151BE2">
            <w:pPr>
              <w:ind w:firstLine="0"/>
              <w:jc w:val="center"/>
              <w:rPr>
                <w:color w:val="000000"/>
                <w:sz w:val="20"/>
                <w:szCs w:val="20"/>
              </w:rPr>
            </w:pPr>
            <w:r w:rsidRPr="00151BE2">
              <w:rPr>
                <w:color w:val="000000"/>
                <w:sz w:val="20"/>
                <w:szCs w:val="20"/>
              </w:rPr>
              <w:t>млн.руб.</w:t>
            </w:r>
          </w:p>
        </w:tc>
        <w:tc>
          <w:tcPr>
            <w:tcW w:w="1280" w:type="pct"/>
            <w:shd w:val="clear" w:color="auto" w:fill="auto"/>
            <w:vAlign w:val="center"/>
            <w:hideMark/>
          </w:tcPr>
          <w:p w14:paraId="4897BE74" w14:textId="77777777" w:rsidR="00151BE2" w:rsidRPr="00151BE2" w:rsidRDefault="00151BE2" w:rsidP="00151BE2">
            <w:pPr>
              <w:ind w:firstLine="0"/>
              <w:jc w:val="center"/>
              <w:rPr>
                <w:b/>
                <w:color w:val="000000"/>
                <w:sz w:val="20"/>
                <w:szCs w:val="20"/>
              </w:rPr>
            </w:pPr>
            <w:r w:rsidRPr="00151BE2">
              <w:rPr>
                <w:b/>
                <w:sz w:val="20"/>
                <w:szCs w:val="20"/>
              </w:rPr>
              <w:t>44,80</w:t>
            </w:r>
          </w:p>
        </w:tc>
      </w:tr>
      <w:tr w:rsidR="00151BE2" w:rsidRPr="00151BE2" w14:paraId="0B256132" w14:textId="77777777" w:rsidTr="00700409">
        <w:trPr>
          <w:trHeight w:val="555"/>
        </w:trPr>
        <w:tc>
          <w:tcPr>
            <w:tcW w:w="534" w:type="pct"/>
            <w:shd w:val="clear" w:color="auto" w:fill="auto"/>
            <w:noWrap/>
            <w:vAlign w:val="center"/>
            <w:hideMark/>
          </w:tcPr>
          <w:p w14:paraId="3D0BECD1" w14:textId="77777777" w:rsidR="00151BE2" w:rsidRPr="00151BE2" w:rsidRDefault="00151BE2" w:rsidP="00151BE2">
            <w:pPr>
              <w:ind w:firstLine="0"/>
              <w:jc w:val="center"/>
              <w:rPr>
                <w:b/>
                <w:color w:val="000000"/>
                <w:sz w:val="20"/>
                <w:szCs w:val="20"/>
              </w:rPr>
            </w:pPr>
            <w:r w:rsidRPr="00151BE2">
              <w:rPr>
                <w:b/>
                <w:color w:val="000000"/>
                <w:sz w:val="20"/>
                <w:szCs w:val="20"/>
              </w:rPr>
              <w:t>3.</w:t>
            </w:r>
          </w:p>
        </w:tc>
        <w:tc>
          <w:tcPr>
            <w:tcW w:w="2702" w:type="pct"/>
            <w:shd w:val="clear" w:color="auto" w:fill="auto"/>
            <w:vAlign w:val="center"/>
            <w:hideMark/>
          </w:tcPr>
          <w:p w14:paraId="0D88EFB6" w14:textId="77777777" w:rsidR="00151BE2" w:rsidRPr="00151BE2" w:rsidRDefault="00151BE2" w:rsidP="00151BE2">
            <w:pPr>
              <w:ind w:firstLine="0"/>
              <w:jc w:val="left"/>
              <w:rPr>
                <w:b/>
                <w:color w:val="000000"/>
                <w:sz w:val="20"/>
                <w:szCs w:val="20"/>
              </w:rPr>
            </w:pPr>
            <w:r w:rsidRPr="00151BE2">
              <w:rPr>
                <w:b/>
                <w:color w:val="000000"/>
                <w:sz w:val="20"/>
                <w:szCs w:val="20"/>
              </w:rPr>
              <w:t>Проект 3. Реконструкция головных объектов газоснабжения</w:t>
            </w:r>
          </w:p>
        </w:tc>
        <w:tc>
          <w:tcPr>
            <w:tcW w:w="483" w:type="pct"/>
            <w:shd w:val="clear" w:color="auto" w:fill="auto"/>
            <w:vAlign w:val="center"/>
            <w:hideMark/>
          </w:tcPr>
          <w:p w14:paraId="5960D9A1" w14:textId="77777777" w:rsidR="00151BE2" w:rsidRPr="00151BE2" w:rsidRDefault="00151BE2" w:rsidP="00151BE2">
            <w:pPr>
              <w:ind w:firstLine="0"/>
              <w:jc w:val="center"/>
              <w:rPr>
                <w:color w:val="000000"/>
                <w:sz w:val="20"/>
                <w:szCs w:val="20"/>
              </w:rPr>
            </w:pPr>
            <w:r w:rsidRPr="00151BE2">
              <w:rPr>
                <w:color w:val="000000"/>
                <w:sz w:val="20"/>
                <w:szCs w:val="20"/>
              </w:rPr>
              <w:t>млн.руб.</w:t>
            </w:r>
          </w:p>
        </w:tc>
        <w:tc>
          <w:tcPr>
            <w:tcW w:w="1280" w:type="pct"/>
            <w:shd w:val="clear" w:color="auto" w:fill="auto"/>
            <w:vAlign w:val="center"/>
            <w:hideMark/>
          </w:tcPr>
          <w:p w14:paraId="7389DE63" w14:textId="77777777" w:rsidR="00151BE2" w:rsidRPr="00151BE2" w:rsidRDefault="00151BE2" w:rsidP="00151BE2">
            <w:pPr>
              <w:ind w:firstLine="0"/>
              <w:jc w:val="center"/>
              <w:rPr>
                <w:b/>
                <w:color w:val="000000"/>
                <w:sz w:val="20"/>
                <w:szCs w:val="20"/>
              </w:rPr>
            </w:pPr>
            <w:r w:rsidRPr="00151BE2">
              <w:rPr>
                <w:b/>
                <w:color w:val="000000"/>
                <w:sz w:val="20"/>
                <w:szCs w:val="20"/>
              </w:rPr>
              <w:t>0,00</w:t>
            </w:r>
          </w:p>
        </w:tc>
      </w:tr>
      <w:tr w:rsidR="00151BE2" w:rsidRPr="00151BE2" w14:paraId="3D4C3DDD" w14:textId="77777777" w:rsidTr="00700409">
        <w:trPr>
          <w:trHeight w:val="77"/>
        </w:trPr>
        <w:tc>
          <w:tcPr>
            <w:tcW w:w="534" w:type="pct"/>
            <w:shd w:val="clear" w:color="auto" w:fill="auto"/>
            <w:noWrap/>
            <w:vAlign w:val="center"/>
            <w:hideMark/>
          </w:tcPr>
          <w:p w14:paraId="340E7DED" w14:textId="77777777" w:rsidR="00151BE2" w:rsidRPr="00151BE2" w:rsidRDefault="00151BE2" w:rsidP="00151BE2">
            <w:pPr>
              <w:ind w:firstLine="0"/>
              <w:jc w:val="center"/>
              <w:rPr>
                <w:b/>
                <w:color w:val="000000"/>
                <w:sz w:val="20"/>
                <w:szCs w:val="20"/>
              </w:rPr>
            </w:pPr>
            <w:r w:rsidRPr="00151BE2">
              <w:rPr>
                <w:b/>
                <w:color w:val="000000"/>
                <w:sz w:val="20"/>
                <w:szCs w:val="20"/>
              </w:rPr>
              <w:t>4.</w:t>
            </w:r>
          </w:p>
        </w:tc>
        <w:tc>
          <w:tcPr>
            <w:tcW w:w="2702" w:type="pct"/>
            <w:shd w:val="clear" w:color="auto" w:fill="auto"/>
            <w:vAlign w:val="center"/>
            <w:hideMark/>
          </w:tcPr>
          <w:p w14:paraId="2B01C0DE" w14:textId="77777777" w:rsidR="00151BE2" w:rsidRPr="00151BE2" w:rsidRDefault="00151BE2" w:rsidP="00151BE2">
            <w:pPr>
              <w:ind w:firstLine="0"/>
              <w:jc w:val="left"/>
              <w:rPr>
                <w:b/>
                <w:color w:val="000000"/>
                <w:sz w:val="20"/>
                <w:szCs w:val="20"/>
              </w:rPr>
            </w:pPr>
            <w:r w:rsidRPr="00151BE2">
              <w:rPr>
                <w:b/>
                <w:color w:val="000000"/>
                <w:sz w:val="20"/>
                <w:szCs w:val="20"/>
              </w:rPr>
              <w:t>Проект 4. Строительство сетей газоснабжения</w:t>
            </w:r>
          </w:p>
        </w:tc>
        <w:tc>
          <w:tcPr>
            <w:tcW w:w="483" w:type="pct"/>
            <w:shd w:val="clear" w:color="auto" w:fill="auto"/>
            <w:vAlign w:val="center"/>
            <w:hideMark/>
          </w:tcPr>
          <w:p w14:paraId="7D50E155" w14:textId="77777777" w:rsidR="00151BE2" w:rsidRPr="00151BE2" w:rsidRDefault="00151BE2" w:rsidP="00151BE2">
            <w:pPr>
              <w:ind w:firstLine="0"/>
              <w:jc w:val="center"/>
              <w:rPr>
                <w:color w:val="000000"/>
                <w:sz w:val="20"/>
                <w:szCs w:val="20"/>
              </w:rPr>
            </w:pPr>
            <w:r w:rsidRPr="00151BE2">
              <w:rPr>
                <w:color w:val="000000"/>
                <w:sz w:val="20"/>
                <w:szCs w:val="20"/>
              </w:rPr>
              <w:t>млн.руб.</w:t>
            </w:r>
          </w:p>
        </w:tc>
        <w:tc>
          <w:tcPr>
            <w:tcW w:w="1280" w:type="pct"/>
            <w:shd w:val="clear" w:color="auto" w:fill="auto"/>
            <w:vAlign w:val="center"/>
            <w:hideMark/>
          </w:tcPr>
          <w:p w14:paraId="22E16E2B" w14:textId="77777777" w:rsidR="00151BE2" w:rsidRPr="00151BE2" w:rsidRDefault="00151BE2" w:rsidP="00151BE2">
            <w:pPr>
              <w:ind w:firstLine="0"/>
              <w:jc w:val="center"/>
              <w:rPr>
                <w:b/>
                <w:color w:val="000000"/>
                <w:sz w:val="20"/>
                <w:szCs w:val="20"/>
              </w:rPr>
            </w:pPr>
            <w:r w:rsidRPr="00151BE2">
              <w:rPr>
                <w:b/>
                <w:color w:val="000000"/>
                <w:sz w:val="20"/>
                <w:szCs w:val="20"/>
              </w:rPr>
              <w:t>391,985</w:t>
            </w:r>
          </w:p>
        </w:tc>
      </w:tr>
      <w:tr w:rsidR="00151BE2" w:rsidRPr="00151BE2" w14:paraId="7E0EABCF" w14:textId="77777777" w:rsidTr="00700409">
        <w:trPr>
          <w:trHeight w:val="70"/>
        </w:trPr>
        <w:tc>
          <w:tcPr>
            <w:tcW w:w="534" w:type="pct"/>
            <w:shd w:val="clear" w:color="auto" w:fill="auto"/>
            <w:noWrap/>
            <w:vAlign w:val="center"/>
            <w:hideMark/>
          </w:tcPr>
          <w:p w14:paraId="30EE23BF" w14:textId="77777777" w:rsidR="00151BE2" w:rsidRPr="00151BE2" w:rsidRDefault="00151BE2" w:rsidP="00151BE2">
            <w:pPr>
              <w:ind w:firstLine="0"/>
              <w:jc w:val="center"/>
              <w:rPr>
                <w:b/>
                <w:color w:val="000000"/>
                <w:sz w:val="20"/>
                <w:szCs w:val="20"/>
              </w:rPr>
            </w:pPr>
            <w:r w:rsidRPr="00151BE2">
              <w:rPr>
                <w:b/>
                <w:color w:val="000000"/>
                <w:sz w:val="20"/>
                <w:szCs w:val="20"/>
              </w:rPr>
              <w:t>5.</w:t>
            </w:r>
          </w:p>
        </w:tc>
        <w:tc>
          <w:tcPr>
            <w:tcW w:w="2702" w:type="pct"/>
            <w:shd w:val="clear" w:color="auto" w:fill="auto"/>
            <w:vAlign w:val="center"/>
            <w:hideMark/>
          </w:tcPr>
          <w:p w14:paraId="3ADE35C5" w14:textId="77777777" w:rsidR="00151BE2" w:rsidRPr="00151BE2" w:rsidRDefault="00151BE2" w:rsidP="00151BE2">
            <w:pPr>
              <w:ind w:firstLine="0"/>
              <w:jc w:val="left"/>
              <w:rPr>
                <w:b/>
                <w:color w:val="000000"/>
                <w:sz w:val="20"/>
                <w:szCs w:val="20"/>
              </w:rPr>
            </w:pPr>
            <w:r w:rsidRPr="00151BE2">
              <w:rPr>
                <w:b/>
                <w:color w:val="000000"/>
                <w:sz w:val="20"/>
                <w:szCs w:val="20"/>
              </w:rPr>
              <w:t>Проект 5. Реконструкция сетей газоснабжения</w:t>
            </w:r>
          </w:p>
        </w:tc>
        <w:tc>
          <w:tcPr>
            <w:tcW w:w="483" w:type="pct"/>
            <w:shd w:val="clear" w:color="auto" w:fill="auto"/>
            <w:vAlign w:val="center"/>
            <w:hideMark/>
          </w:tcPr>
          <w:p w14:paraId="79C1A92B" w14:textId="77777777" w:rsidR="00151BE2" w:rsidRPr="00151BE2" w:rsidRDefault="00151BE2" w:rsidP="00151BE2">
            <w:pPr>
              <w:ind w:firstLine="0"/>
              <w:jc w:val="center"/>
              <w:rPr>
                <w:color w:val="000000"/>
                <w:sz w:val="20"/>
                <w:szCs w:val="20"/>
              </w:rPr>
            </w:pPr>
            <w:r w:rsidRPr="00151BE2">
              <w:rPr>
                <w:color w:val="000000"/>
                <w:sz w:val="20"/>
                <w:szCs w:val="20"/>
              </w:rPr>
              <w:t>млн.руб.</w:t>
            </w:r>
          </w:p>
        </w:tc>
        <w:tc>
          <w:tcPr>
            <w:tcW w:w="1280" w:type="pct"/>
            <w:shd w:val="clear" w:color="auto" w:fill="auto"/>
            <w:vAlign w:val="center"/>
            <w:hideMark/>
          </w:tcPr>
          <w:p w14:paraId="1583D853" w14:textId="77777777" w:rsidR="00151BE2" w:rsidRPr="00151BE2" w:rsidRDefault="00151BE2" w:rsidP="00151BE2">
            <w:pPr>
              <w:ind w:firstLine="0"/>
              <w:jc w:val="center"/>
              <w:rPr>
                <w:b/>
                <w:color w:val="000000"/>
                <w:sz w:val="20"/>
                <w:szCs w:val="20"/>
              </w:rPr>
            </w:pPr>
            <w:r w:rsidRPr="00151BE2">
              <w:rPr>
                <w:b/>
                <w:color w:val="000000"/>
                <w:sz w:val="20"/>
                <w:szCs w:val="20"/>
              </w:rPr>
              <w:t>0,00</w:t>
            </w:r>
          </w:p>
        </w:tc>
      </w:tr>
      <w:tr w:rsidR="00151BE2" w:rsidRPr="00151BE2" w14:paraId="107B5941" w14:textId="77777777" w:rsidTr="00700409">
        <w:trPr>
          <w:trHeight w:val="315"/>
        </w:trPr>
        <w:tc>
          <w:tcPr>
            <w:tcW w:w="534" w:type="pct"/>
            <w:shd w:val="clear" w:color="auto" w:fill="D9D9D9" w:themeFill="background1" w:themeFillShade="D9"/>
            <w:noWrap/>
            <w:vAlign w:val="center"/>
            <w:hideMark/>
          </w:tcPr>
          <w:p w14:paraId="13E2253B" w14:textId="77777777" w:rsidR="00151BE2" w:rsidRPr="00151BE2" w:rsidRDefault="00151BE2" w:rsidP="00151BE2">
            <w:pPr>
              <w:ind w:firstLine="0"/>
              <w:jc w:val="center"/>
              <w:rPr>
                <w:b/>
                <w:color w:val="000000"/>
                <w:sz w:val="20"/>
                <w:szCs w:val="20"/>
              </w:rPr>
            </w:pPr>
            <w:r w:rsidRPr="00151BE2">
              <w:rPr>
                <w:b/>
                <w:color w:val="000000"/>
                <w:sz w:val="20"/>
                <w:szCs w:val="20"/>
              </w:rPr>
              <w:t>Итого</w:t>
            </w:r>
          </w:p>
        </w:tc>
        <w:tc>
          <w:tcPr>
            <w:tcW w:w="2702" w:type="pct"/>
            <w:shd w:val="clear" w:color="auto" w:fill="D9D9D9" w:themeFill="background1" w:themeFillShade="D9"/>
            <w:vAlign w:val="center"/>
            <w:hideMark/>
          </w:tcPr>
          <w:p w14:paraId="65BAF3D1" w14:textId="77777777" w:rsidR="00151BE2" w:rsidRPr="00151BE2" w:rsidRDefault="00151BE2" w:rsidP="00151BE2">
            <w:pPr>
              <w:ind w:firstLine="0"/>
              <w:jc w:val="center"/>
              <w:rPr>
                <w:b/>
                <w:color w:val="000000"/>
                <w:sz w:val="20"/>
                <w:szCs w:val="20"/>
              </w:rPr>
            </w:pPr>
          </w:p>
        </w:tc>
        <w:tc>
          <w:tcPr>
            <w:tcW w:w="483" w:type="pct"/>
            <w:shd w:val="clear" w:color="auto" w:fill="D9D9D9" w:themeFill="background1" w:themeFillShade="D9"/>
            <w:vAlign w:val="center"/>
            <w:hideMark/>
          </w:tcPr>
          <w:p w14:paraId="50287948" w14:textId="77777777" w:rsidR="00151BE2" w:rsidRPr="00151BE2" w:rsidRDefault="00151BE2" w:rsidP="00151BE2">
            <w:pPr>
              <w:ind w:firstLine="0"/>
              <w:jc w:val="center"/>
              <w:rPr>
                <w:b/>
                <w:color w:val="000000"/>
                <w:sz w:val="20"/>
                <w:szCs w:val="20"/>
              </w:rPr>
            </w:pPr>
            <w:r w:rsidRPr="00151BE2">
              <w:rPr>
                <w:b/>
                <w:color w:val="000000"/>
                <w:sz w:val="20"/>
                <w:szCs w:val="20"/>
              </w:rPr>
              <w:t>млн.руб.</w:t>
            </w:r>
          </w:p>
        </w:tc>
        <w:tc>
          <w:tcPr>
            <w:tcW w:w="1280" w:type="pct"/>
            <w:shd w:val="clear" w:color="auto" w:fill="D9D9D9" w:themeFill="background1" w:themeFillShade="D9"/>
            <w:vAlign w:val="center"/>
            <w:hideMark/>
          </w:tcPr>
          <w:p w14:paraId="3BC1AFA0" w14:textId="77777777" w:rsidR="00151BE2" w:rsidRPr="00151BE2" w:rsidRDefault="00151BE2" w:rsidP="00151BE2">
            <w:pPr>
              <w:ind w:firstLine="0"/>
              <w:jc w:val="center"/>
              <w:rPr>
                <w:b/>
                <w:color w:val="000000"/>
                <w:sz w:val="20"/>
                <w:szCs w:val="20"/>
              </w:rPr>
            </w:pPr>
            <w:r w:rsidRPr="00151BE2">
              <w:rPr>
                <w:b/>
                <w:color w:val="000000"/>
                <w:sz w:val="20"/>
                <w:szCs w:val="20"/>
              </w:rPr>
              <w:t>446,785</w:t>
            </w:r>
          </w:p>
        </w:tc>
      </w:tr>
    </w:tbl>
    <w:p w14:paraId="671BDB11" w14:textId="77777777" w:rsidR="00EA198C" w:rsidRDefault="00EA198C" w:rsidP="0022091C">
      <w:pPr>
        <w:pStyle w:val="10"/>
        <w:rPr>
          <w:lang w:eastAsia="en-US"/>
        </w:rPr>
      </w:pPr>
      <w:bookmarkStart w:id="60" w:name="_Toc445819395"/>
      <w:r w:rsidRPr="00A716E2">
        <w:rPr>
          <w:lang w:eastAsia="en-US"/>
        </w:rPr>
        <w:lastRenderedPageBreak/>
        <w:t>Раздел 12. "Финансовые потребности для реализации программы"</w:t>
      </w:r>
      <w:bookmarkEnd w:id="60"/>
    </w:p>
    <w:p w14:paraId="32B00DD1" w14:textId="77777777" w:rsidR="00151BE2" w:rsidRPr="00151BE2" w:rsidRDefault="00151BE2" w:rsidP="00151BE2">
      <w:r w:rsidRPr="00151BE2">
        <w:t>Ежегодное финансирование определено по всем инвестиционным программам, включенным в Программу.</w:t>
      </w:r>
    </w:p>
    <w:p w14:paraId="270EE152" w14:textId="77777777" w:rsidR="00151BE2" w:rsidRPr="00151BE2" w:rsidRDefault="00151BE2" w:rsidP="00151BE2">
      <w:r w:rsidRPr="00151BE2">
        <w:t xml:space="preserve">Совокупные финансовые потребности на период реализации Программы составляют  </w:t>
      </w:r>
      <w:r w:rsidRPr="00151BE2">
        <w:rPr>
          <w:b/>
          <w:bCs/>
          <w:color w:val="000000"/>
        </w:rPr>
        <w:t>1206,39</w:t>
      </w:r>
      <w:r w:rsidRPr="00151BE2">
        <w:rPr>
          <w:b/>
        </w:rPr>
        <w:t xml:space="preserve"> млн руб.</w:t>
      </w:r>
    </w:p>
    <w:p w14:paraId="00E6CAD4" w14:textId="77777777" w:rsidR="00151BE2" w:rsidRPr="00151BE2" w:rsidRDefault="00151BE2" w:rsidP="00151BE2">
      <w:pPr>
        <w:tabs>
          <w:tab w:val="left" w:pos="1560"/>
        </w:tabs>
        <w:autoSpaceDE w:val="0"/>
        <w:autoSpaceDN w:val="0"/>
        <w:adjustRightInd w:val="0"/>
      </w:pPr>
      <w:r w:rsidRPr="00151BE2">
        <w:t>Объемы необходимых инвестиций по проектам составили:</w:t>
      </w:r>
    </w:p>
    <w:p w14:paraId="30FFD7CC" w14:textId="77777777" w:rsidR="00151BE2" w:rsidRPr="00151BE2" w:rsidRDefault="00151BE2" w:rsidP="00151BE2">
      <w:pPr>
        <w:rPr>
          <w:b/>
        </w:rPr>
      </w:pPr>
      <w:r w:rsidRPr="00151BE2">
        <w:rPr>
          <w:b/>
        </w:rPr>
        <w:t>Электроснабжение – 29,00 млн руб.</w:t>
      </w:r>
    </w:p>
    <w:p w14:paraId="62066A1A" w14:textId="77777777" w:rsidR="00151BE2" w:rsidRPr="00151BE2" w:rsidRDefault="00151BE2" w:rsidP="00151BE2">
      <w:pPr>
        <w:rPr>
          <w:b/>
        </w:rPr>
      </w:pPr>
      <w:r w:rsidRPr="00151BE2">
        <w:rPr>
          <w:b/>
        </w:rPr>
        <w:t>Теплоснабжение – 173,541 млн руб.</w:t>
      </w:r>
    </w:p>
    <w:p w14:paraId="2B21473E" w14:textId="77777777" w:rsidR="00151BE2" w:rsidRPr="00151BE2" w:rsidRDefault="00151BE2" w:rsidP="00151BE2">
      <w:pPr>
        <w:rPr>
          <w:b/>
        </w:rPr>
      </w:pPr>
      <w:r w:rsidRPr="00151BE2">
        <w:rPr>
          <w:b/>
        </w:rPr>
        <w:t xml:space="preserve">Водоснабжение – </w:t>
      </w:r>
      <w:r w:rsidRPr="00151BE2">
        <w:rPr>
          <w:b/>
          <w:bCs/>
          <w:color w:val="000000"/>
        </w:rPr>
        <w:t>112,21</w:t>
      </w:r>
      <w:r w:rsidRPr="00151BE2">
        <w:rPr>
          <w:b/>
        </w:rPr>
        <w:t>млн руб.</w:t>
      </w:r>
    </w:p>
    <w:p w14:paraId="36B6E4F3" w14:textId="77777777" w:rsidR="00151BE2" w:rsidRPr="00151BE2" w:rsidRDefault="00151BE2" w:rsidP="00151BE2">
      <w:pPr>
        <w:rPr>
          <w:b/>
        </w:rPr>
      </w:pPr>
      <w:r w:rsidRPr="00151BE2">
        <w:rPr>
          <w:b/>
        </w:rPr>
        <w:t xml:space="preserve">Утилизация  ЖБО – </w:t>
      </w:r>
      <w:r w:rsidRPr="00151BE2">
        <w:rPr>
          <w:b/>
          <w:color w:val="000000"/>
        </w:rPr>
        <w:t>253,824</w:t>
      </w:r>
      <w:r w:rsidRPr="00151BE2">
        <w:rPr>
          <w:b/>
        </w:rPr>
        <w:t>млн руб.</w:t>
      </w:r>
    </w:p>
    <w:p w14:paraId="217A066F" w14:textId="77777777" w:rsidR="00151BE2" w:rsidRPr="00151BE2" w:rsidRDefault="00151BE2" w:rsidP="00151BE2">
      <w:pPr>
        <w:rPr>
          <w:b/>
        </w:rPr>
      </w:pPr>
      <w:r w:rsidRPr="00151BE2">
        <w:rPr>
          <w:b/>
        </w:rPr>
        <w:t>Утилизация (захоронение) ТБО – 176,03 млн руб.</w:t>
      </w:r>
    </w:p>
    <w:p w14:paraId="6155A717" w14:textId="77777777" w:rsidR="00151BE2" w:rsidRPr="00151BE2" w:rsidRDefault="00151BE2" w:rsidP="00151BE2">
      <w:pPr>
        <w:rPr>
          <w:b/>
        </w:rPr>
      </w:pPr>
      <w:r w:rsidRPr="00151BE2">
        <w:rPr>
          <w:b/>
        </w:rPr>
        <w:t>Газоснабжение – 446,785 млн.руб.</w:t>
      </w:r>
    </w:p>
    <w:p w14:paraId="2DF8043C" w14:textId="77777777" w:rsidR="00151BE2" w:rsidRPr="00151BE2" w:rsidRDefault="00151BE2" w:rsidP="00151BE2">
      <w:pPr>
        <w:rPr>
          <w:b/>
        </w:rPr>
      </w:pPr>
      <w:r w:rsidRPr="00151BE2">
        <w:rPr>
          <w:b/>
        </w:rPr>
        <w:t>Создание Единой муниципальной базы информационных ресурсов (ЕМБИР) – 15 млн руб.</w:t>
      </w:r>
    </w:p>
    <w:p w14:paraId="1EC73456" w14:textId="5A8CCBCD" w:rsidR="00151BE2" w:rsidRPr="00151BE2" w:rsidRDefault="00151BE2" w:rsidP="00151BE2">
      <w:pPr>
        <w:tabs>
          <w:tab w:val="left" w:pos="993"/>
        </w:tabs>
        <w:autoSpaceDE w:val="0"/>
        <w:autoSpaceDN w:val="0"/>
        <w:adjustRightInd w:val="0"/>
        <w:rPr>
          <w:rFonts w:eastAsia="Calibri"/>
        </w:rPr>
      </w:pPr>
      <w:r w:rsidRPr="00151BE2">
        <w:rPr>
          <w:rFonts w:eastAsia="Calibri"/>
        </w:rPr>
        <w:t xml:space="preserve">Ежегодный объем финансирования, необходимый для реализации проектов </w:t>
      </w:r>
      <w:r w:rsidR="00700409" w:rsidRPr="00151BE2">
        <w:rPr>
          <w:rFonts w:eastAsia="Calibri"/>
        </w:rPr>
        <w:t>Программы, представлен</w:t>
      </w:r>
      <w:r w:rsidRPr="00151BE2">
        <w:rPr>
          <w:rFonts w:eastAsia="Calibri"/>
        </w:rPr>
        <w:t xml:space="preserve"> в таблице </w:t>
      </w:r>
      <w:r w:rsidR="00633738">
        <w:rPr>
          <w:rFonts w:eastAsia="Calibri"/>
        </w:rPr>
        <w:t>11</w:t>
      </w:r>
      <w:r w:rsidR="00700409">
        <w:rPr>
          <w:rFonts w:eastAsia="Calibri"/>
        </w:rPr>
        <w:t>7</w:t>
      </w:r>
      <w:r w:rsidRPr="00151BE2">
        <w:rPr>
          <w:rFonts w:eastAsia="Calibri"/>
        </w:rPr>
        <w:t>.</w:t>
      </w:r>
    </w:p>
    <w:p w14:paraId="5B2F861B" w14:textId="77777777" w:rsidR="00151BE2" w:rsidRPr="00151BE2" w:rsidRDefault="00151BE2" w:rsidP="00151BE2">
      <w:pPr>
        <w:rPr>
          <w:rFonts w:eastAsia="Calibri"/>
        </w:rPr>
      </w:pPr>
      <w:r w:rsidRPr="00151BE2">
        <w:rPr>
          <w:rFonts w:eastAsia="Calibri"/>
        </w:rPr>
        <w:t>Наибольшей объем финансирования запланирован на 1 этапе реализации Программы.</w:t>
      </w:r>
    </w:p>
    <w:p w14:paraId="4938A2DC" w14:textId="77777777" w:rsidR="00151BE2" w:rsidRPr="00151BE2" w:rsidRDefault="00151BE2" w:rsidP="00151BE2">
      <w:r w:rsidRPr="00151BE2">
        <w:t>Объемы  финансирования  инвестиций по проектам Программы определены в ценах отчетного года, носят прогнозный характер и подлежат ежегодному уточнению, исходя  из  возможностей  бюджетов, утвержденных инвестиционных программ организаций коммунального комплекса и ресурсоснабжающих организаций, степени реализации мероприятий.</w:t>
      </w:r>
    </w:p>
    <w:p w14:paraId="1CCC9EBA" w14:textId="77777777" w:rsidR="00151BE2" w:rsidRPr="00151BE2" w:rsidRDefault="00151BE2" w:rsidP="00151BE2">
      <w:pPr>
        <w:rPr>
          <w:rFonts w:eastAsia="Calibri"/>
        </w:rPr>
      </w:pPr>
      <w:r w:rsidRPr="00151BE2">
        <w:rPr>
          <w:rFonts w:eastAsia="Calibri"/>
        </w:rPr>
        <w:t>Финансовое обеспечение программных инвестиционных проектов может осуществляться за счет средств бюджетов всех уровней  на  основании законов  Новоавачинского сельского поселения утверждающих бюджет.</w:t>
      </w:r>
    </w:p>
    <w:p w14:paraId="70F20003" w14:textId="77777777" w:rsidR="00151BE2" w:rsidRPr="00151BE2" w:rsidRDefault="00151BE2" w:rsidP="00151BE2">
      <w:pPr>
        <w:tabs>
          <w:tab w:val="left" w:pos="993"/>
        </w:tabs>
        <w:autoSpaceDE w:val="0"/>
        <w:autoSpaceDN w:val="0"/>
        <w:adjustRightInd w:val="0"/>
        <w:rPr>
          <w:rFonts w:eastAsia="Calibri"/>
          <w:highlight w:val="yellow"/>
        </w:rPr>
        <w:sectPr w:rsidR="00151BE2" w:rsidRPr="00151BE2" w:rsidSect="0085415E">
          <w:pgSz w:w="11906" w:h="16838"/>
          <w:pgMar w:top="1134" w:right="567" w:bottom="1134" w:left="1701" w:header="709" w:footer="709" w:gutter="0"/>
          <w:cols w:space="708"/>
          <w:docGrid w:linePitch="381"/>
        </w:sectPr>
      </w:pPr>
    </w:p>
    <w:p w14:paraId="0EF76702" w14:textId="5C604BCC" w:rsidR="00151BE2" w:rsidRPr="00151BE2" w:rsidRDefault="00151BE2" w:rsidP="00700409">
      <w:pPr>
        <w:pStyle w:val="a"/>
        <w:rPr>
          <w:rFonts w:eastAsia="Calibri"/>
        </w:rPr>
      </w:pPr>
      <w:r w:rsidRPr="00151BE2">
        <w:rPr>
          <w:rFonts w:eastAsia="Calibri"/>
        </w:rPr>
        <w:lastRenderedPageBreak/>
        <w:t>Ежегодный объем финансирования мероприятий Программы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1638"/>
        <w:gridCol w:w="2170"/>
        <w:gridCol w:w="1311"/>
        <w:gridCol w:w="1311"/>
        <w:gridCol w:w="1310"/>
        <w:gridCol w:w="1310"/>
        <w:gridCol w:w="1462"/>
        <w:gridCol w:w="1310"/>
      </w:tblGrid>
      <w:tr w:rsidR="00151BE2" w:rsidRPr="00151BE2" w14:paraId="7E34C026" w14:textId="77777777" w:rsidTr="00700409">
        <w:trPr>
          <w:trHeight w:val="765"/>
          <w:jc w:val="center"/>
        </w:trPr>
        <w:tc>
          <w:tcPr>
            <w:tcW w:w="940" w:type="pct"/>
            <w:vMerge w:val="restart"/>
            <w:shd w:val="clear" w:color="auto" w:fill="D9D9D9" w:themeFill="background1" w:themeFillShade="D9"/>
            <w:vAlign w:val="center"/>
            <w:hideMark/>
          </w:tcPr>
          <w:p w14:paraId="44376B34"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Наименование инвестиционных программ</w:t>
            </w:r>
          </w:p>
        </w:tc>
        <w:tc>
          <w:tcPr>
            <w:tcW w:w="562" w:type="pct"/>
            <w:vMerge w:val="restart"/>
            <w:shd w:val="clear" w:color="auto" w:fill="D9D9D9" w:themeFill="background1" w:themeFillShade="D9"/>
            <w:vAlign w:val="center"/>
            <w:hideMark/>
          </w:tcPr>
          <w:p w14:paraId="1D187B91"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Ед.измер.</w:t>
            </w:r>
          </w:p>
        </w:tc>
        <w:tc>
          <w:tcPr>
            <w:tcW w:w="3047" w:type="pct"/>
            <w:gridSpan w:val="6"/>
            <w:shd w:val="clear" w:color="auto" w:fill="D9D9D9" w:themeFill="background1" w:themeFillShade="D9"/>
            <w:vAlign w:val="center"/>
            <w:hideMark/>
          </w:tcPr>
          <w:p w14:paraId="4F491CB4"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 </w:t>
            </w:r>
          </w:p>
        </w:tc>
        <w:tc>
          <w:tcPr>
            <w:tcW w:w="450" w:type="pct"/>
            <w:vMerge w:val="restart"/>
            <w:shd w:val="clear" w:color="auto" w:fill="D9D9D9" w:themeFill="background1" w:themeFillShade="D9"/>
            <w:vAlign w:val="center"/>
            <w:hideMark/>
          </w:tcPr>
          <w:p w14:paraId="42DEF39E"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Итого</w:t>
            </w:r>
          </w:p>
        </w:tc>
      </w:tr>
      <w:tr w:rsidR="00151BE2" w:rsidRPr="00151BE2" w14:paraId="334CF6F2" w14:textId="77777777" w:rsidTr="00700409">
        <w:trPr>
          <w:trHeight w:val="70"/>
          <w:jc w:val="center"/>
        </w:trPr>
        <w:tc>
          <w:tcPr>
            <w:tcW w:w="940" w:type="pct"/>
            <w:vMerge/>
            <w:vAlign w:val="center"/>
            <w:hideMark/>
          </w:tcPr>
          <w:p w14:paraId="48BC6425" w14:textId="77777777" w:rsidR="00151BE2" w:rsidRPr="00151BE2" w:rsidRDefault="00151BE2" w:rsidP="00151BE2">
            <w:pPr>
              <w:spacing w:line="240" w:lineRule="auto"/>
              <w:ind w:firstLine="0"/>
              <w:jc w:val="left"/>
              <w:rPr>
                <w:rFonts w:eastAsia="Times New Roman" w:cs="Times New Roman"/>
                <w:b/>
                <w:bCs/>
                <w:color w:val="000000"/>
                <w:sz w:val="20"/>
                <w:szCs w:val="20"/>
              </w:rPr>
            </w:pPr>
          </w:p>
        </w:tc>
        <w:tc>
          <w:tcPr>
            <w:tcW w:w="562" w:type="pct"/>
            <w:vMerge/>
            <w:vAlign w:val="center"/>
            <w:hideMark/>
          </w:tcPr>
          <w:p w14:paraId="7E5AC078" w14:textId="77777777" w:rsidR="00151BE2" w:rsidRPr="00151BE2" w:rsidRDefault="00151BE2" w:rsidP="00151BE2">
            <w:pPr>
              <w:spacing w:line="240" w:lineRule="auto"/>
              <w:ind w:firstLine="0"/>
              <w:jc w:val="left"/>
              <w:rPr>
                <w:rFonts w:eastAsia="Times New Roman" w:cs="Times New Roman"/>
                <w:b/>
                <w:bCs/>
                <w:color w:val="000000"/>
                <w:sz w:val="20"/>
                <w:szCs w:val="20"/>
              </w:rPr>
            </w:pPr>
          </w:p>
        </w:tc>
        <w:tc>
          <w:tcPr>
            <w:tcW w:w="745" w:type="pct"/>
            <w:shd w:val="clear" w:color="auto" w:fill="D9D9D9" w:themeFill="background1" w:themeFillShade="D9"/>
            <w:vAlign w:val="center"/>
            <w:hideMark/>
          </w:tcPr>
          <w:p w14:paraId="7A96C469"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2015</w:t>
            </w:r>
          </w:p>
        </w:tc>
        <w:tc>
          <w:tcPr>
            <w:tcW w:w="450" w:type="pct"/>
            <w:shd w:val="clear" w:color="auto" w:fill="D9D9D9" w:themeFill="background1" w:themeFillShade="D9"/>
            <w:vAlign w:val="center"/>
            <w:hideMark/>
          </w:tcPr>
          <w:p w14:paraId="04F9E410"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2016</w:t>
            </w:r>
          </w:p>
        </w:tc>
        <w:tc>
          <w:tcPr>
            <w:tcW w:w="450" w:type="pct"/>
            <w:shd w:val="clear" w:color="auto" w:fill="D9D9D9" w:themeFill="background1" w:themeFillShade="D9"/>
            <w:vAlign w:val="center"/>
            <w:hideMark/>
          </w:tcPr>
          <w:p w14:paraId="01AEED4B"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2017</w:t>
            </w:r>
          </w:p>
        </w:tc>
        <w:tc>
          <w:tcPr>
            <w:tcW w:w="450" w:type="pct"/>
            <w:shd w:val="clear" w:color="auto" w:fill="D9D9D9" w:themeFill="background1" w:themeFillShade="D9"/>
            <w:vAlign w:val="center"/>
            <w:hideMark/>
          </w:tcPr>
          <w:p w14:paraId="2ED2018E"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2018</w:t>
            </w:r>
          </w:p>
        </w:tc>
        <w:tc>
          <w:tcPr>
            <w:tcW w:w="450" w:type="pct"/>
            <w:shd w:val="clear" w:color="auto" w:fill="D9D9D9" w:themeFill="background1" w:themeFillShade="D9"/>
            <w:vAlign w:val="center"/>
            <w:hideMark/>
          </w:tcPr>
          <w:p w14:paraId="49927DFA"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2019</w:t>
            </w:r>
          </w:p>
        </w:tc>
        <w:tc>
          <w:tcPr>
            <w:tcW w:w="502" w:type="pct"/>
            <w:shd w:val="clear" w:color="auto" w:fill="D9D9D9" w:themeFill="background1" w:themeFillShade="D9"/>
            <w:vAlign w:val="center"/>
            <w:hideMark/>
          </w:tcPr>
          <w:p w14:paraId="13F7C50D"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2020-2025</w:t>
            </w:r>
          </w:p>
        </w:tc>
        <w:tc>
          <w:tcPr>
            <w:tcW w:w="450" w:type="pct"/>
            <w:vMerge/>
            <w:vAlign w:val="center"/>
            <w:hideMark/>
          </w:tcPr>
          <w:p w14:paraId="234F4669" w14:textId="77777777" w:rsidR="00151BE2" w:rsidRPr="00151BE2" w:rsidRDefault="00151BE2" w:rsidP="00151BE2">
            <w:pPr>
              <w:spacing w:line="240" w:lineRule="auto"/>
              <w:ind w:firstLine="0"/>
              <w:jc w:val="left"/>
              <w:rPr>
                <w:rFonts w:eastAsia="Times New Roman" w:cs="Times New Roman"/>
                <w:b/>
                <w:bCs/>
                <w:color w:val="000000"/>
                <w:sz w:val="20"/>
                <w:szCs w:val="20"/>
              </w:rPr>
            </w:pPr>
          </w:p>
        </w:tc>
      </w:tr>
      <w:tr w:rsidR="00151BE2" w:rsidRPr="00151BE2" w14:paraId="3B4875E9" w14:textId="77777777" w:rsidTr="0085415E">
        <w:trPr>
          <w:trHeight w:val="1044"/>
          <w:jc w:val="center"/>
        </w:trPr>
        <w:tc>
          <w:tcPr>
            <w:tcW w:w="940" w:type="pct"/>
            <w:shd w:val="clear" w:color="auto" w:fill="auto"/>
            <w:vAlign w:val="center"/>
            <w:hideMark/>
          </w:tcPr>
          <w:p w14:paraId="2AAA82B9"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Стоимость инвестиционных проектов  в электроснабжении Новоавачинское сельское поселение</w:t>
            </w:r>
          </w:p>
        </w:tc>
        <w:tc>
          <w:tcPr>
            <w:tcW w:w="562" w:type="pct"/>
            <w:shd w:val="clear" w:color="auto" w:fill="auto"/>
            <w:vAlign w:val="center"/>
            <w:hideMark/>
          </w:tcPr>
          <w:p w14:paraId="6A65C0C1"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тыс.руб.</w:t>
            </w:r>
          </w:p>
        </w:tc>
        <w:tc>
          <w:tcPr>
            <w:tcW w:w="745" w:type="pct"/>
            <w:shd w:val="clear" w:color="auto" w:fill="auto"/>
            <w:noWrap/>
            <w:vAlign w:val="center"/>
            <w:hideMark/>
          </w:tcPr>
          <w:p w14:paraId="5CA0AC3D"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0,000</w:t>
            </w:r>
          </w:p>
        </w:tc>
        <w:tc>
          <w:tcPr>
            <w:tcW w:w="450" w:type="pct"/>
            <w:shd w:val="clear" w:color="auto" w:fill="auto"/>
            <w:noWrap/>
            <w:vAlign w:val="center"/>
            <w:hideMark/>
          </w:tcPr>
          <w:p w14:paraId="1AFC913B"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2,050</w:t>
            </w:r>
          </w:p>
        </w:tc>
        <w:tc>
          <w:tcPr>
            <w:tcW w:w="450" w:type="pct"/>
            <w:shd w:val="clear" w:color="auto" w:fill="auto"/>
            <w:noWrap/>
            <w:vAlign w:val="center"/>
            <w:hideMark/>
          </w:tcPr>
          <w:p w14:paraId="665C3B94"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2,828</w:t>
            </w:r>
          </w:p>
        </w:tc>
        <w:tc>
          <w:tcPr>
            <w:tcW w:w="450" w:type="pct"/>
            <w:shd w:val="clear" w:color="auto" w:fill="auto"/>
            <w:noWrap/>
            <w:vAlign w:val="center"/>
            <w:hideMark/>
          </w:tcPr>
          <w:p w14:paraId="7B6690FA"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2,828</w:t>
            </w:r>
          </w:p>
        </w:tc>
        <w:tc>
          <w:tcPr>
            <w:tcW w:w="450" w:type="pct"/>
            <w:shd w:val="clear" w:color="auto" w:fill="auto"/>
            <w:noWrap/>
            <w:vAlign w:val="center"/>
            <w:hideMark/>
          </w:tcPr>
          <w:p w14:paraId="28D4BC76"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2,828</w:t>
            </w:r>
          </w:p>
        </w:tc>
        <w:tc>
          <w:tcPr>
            <w:tcW w:w="502" w:type="pct"/>
            <w:shd w:val="clear" w:color="auto" w:fill="auto"/>
            <w:noWrap/>
            <w:vAlign w:val="center"/>
            <w:hideMark/>
          </w:tcPr>
          <w:p w14:paraId="044EB53E"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18,467</w:t>
            </w:r>
          </w:p>
        </w:tc>
        <w:tc>
          <w:tcPr>
            <w:tcW w:w="450" w:type="pct"/>
            <w:shd w:val="clear" w:color="auto" w:fill="auto"/>
            <w:vAlign w:val="center"/>
            <w:hideMark/>
          </w:tcPr>
          <w:p w14:paraId="5A8BABBE"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29,000</w:t>
            </w:r>
          </w:p>
        </w:tc>
      </w:tr>
      <w:tr w:rsidR="00151BE2" w:rsidRPr="00151BE2" w14:paraId="1B82A617" w14:textId="77777777" w:rsidTr="00151BE2">
        <w:trPr>
          <w:trHeight w:val="172"/>
          <w:jc w:val="center"/>
        </w:trPr>
        <w:tc>
          <w:tcPr>
            <w:tcW w:w="940" w:type="pct"/>
            <w:shd w:val="clear" w:color="auto" w:fill="auto"/>
            <w:vAlign w:val="center"/>
            <w:hideMark/>
          </w:tcPr>
          <w:p w14:paraId="65E035F9"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Программа инвестиционных проектов  в теплоснабжении Новоавачинское сельское поселение</w:t>
            </w:r>
          </w:p>
        </w:tc>
        <w:tc>
          <w:tcPr>
            <w:tcW w:w="562" w:type="pct"/>
            <w:shd w:val="clear" w:color="auto" w:fill="auto"/>
            <w:vAlign w:val="center"/>
            <w:hideMark/>
          </w:tcPr>
          <w:p w14:paraId="6583727D"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тыс.руб.</w:t>
            </w:r>
          </w:p>
        </w:tc>
        <w:tc>
          <w:tcPr>
            <w:tcW w:w="745" w:type="pct"/>
            <w:shd w:val="clear" w:color="auto" w:fill="auto"/>
            <w:vAlign w:val="center"/>
            <w:hideMark/>
          </w:tcPr>
          <w:p w14:paraId="7ECC07DD"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0,000</w:t>
            </w:r>
          </w:p>
        </w:tc>
        <w:tc>
          <w:tcPr>
            <w:tcW w:w="450" w:type="pct"/>
            <w:shd w:val="clear" w:color="auto" w:fill="auto"/>
            <w:vAlign w:val="center"/>
            <w:hideMark/>
          </w:tcPr>
          <w:p w14:paraId="74569D0C"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17,3541</w:t>
            </w:r>
          </w:p>
        </w:tc>
        <w:tc>
          <w:tcPr>
            <w:tcW w:w="450" w:type="pct"/>
            <w:shd w:val="clear" w:color="auto" w:fill="auto"/>
            <w:vAlign w:val="center"/>
            <w:hideMark/>
          </w:tcPr>
          <w:p w14:paraId="39D3C7A0"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17,3541</w:t>
            </w:r>
          </w:p>
        </w:tc>
        <w:tc>
          <w:tcPr>
            <w:tcW w:w="450" w:type="pct"/>
            <w:shd w:val="clear" w:color="auto" w:fill="auto"/>
            <w:vAlign w:val="center"/>
            <w:hideMark/>
          </w:tcPr>
          <w:p w14:paraId="0C9E1F1E"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17,3541</w:t>
            </w:r>
          </w:p>
        </w:tc>
        <w:tc>
          <w:tcPr>
            <w:tcW w:w="450" w:type="pct"/>
            <w:shd w:val="clear" w:color="auto" w:fill="auto"/>
            <w:vAlign w:val="center"/>
            <w:hideMark/>
          </w:tcPr>
          <w:p w14:paraId="291C7B25"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17,3541</w:t>
            </w:r>
          </w:p>
        </w:tc>
        <w:tc>
          <w:tcPr>
            <w:tcW w:w="502" w:type="pct"/>
            <w:shd w:val="clear" w:color="auto" w:fill="auto"/>
            <w:vAlign w:val="center"/>
            <w:hideMark/>
          </w:tcPr>
          <w:p w14:paraId="44AD0B97"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104,1246</w:t>
            </w:r>
          </w:p>
        </w:tc>
        <w:tc>
          <w:tcPr>
            <w:tcW w:w="450" w:type="pct"/>
            <w:shd w:val="clear" w:color="auto" w:fill="auto"/>
            <w:vAlign w:val="center"/>
            <w:hideMark/>
          </w:tcPr>
          <w:p w14:paraId="3DA26ED5"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173,541</w:t>
            </w:r>
          </w:p>
        </w:tc>
      </w:tr>
      <w:tr w:rsidR="00151BE2" w:rsidRPr="00151BE2" w14:paraId="0AB7DE00" w14:textId="77777777" w:rsidTr="0085415E">
        <w:trPr>
          <w:trHeight w:val="853"/>
          <w:jc w:val="center"/>
        </w:trPr>
        <w:tc>
          <w:tcPr>
            <w:tcW w:w="940" w:type="pct"/>
            <w:shd w:val="clear" w:color="auto" w:fill="auto"/>
            <w:vAlign w:val="center"/>
            <w:hideMark/>
          </w:tcPr>
          <w:p w14:paraId="7E2A897B"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Программа инвестиционных проектов  в водоснабжении Новоавачинское сельское поселение</w:t>
            </w:r>
          </w:p>
        </w:tc>
        <w:tc>
          <w:tcPr>
            <w:tcW w:w="562" w:type="pct"/>
            <w:shd w:val="clear" w:color="auto" w:fill="auto"/>
            <w:vAlign w:val="center"/>
            <w:hideMark/>
          </w:tcPr>
          <w:p w14:paraId="40E93EAD"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тыс.руб.</w:t>
            </w:r>
          </w:p>
        </w:tc>
        <w:tc>
          <w:tcPr>
            <w:tcW w:w="745" w:type="pct"/>
            <w:shd w:val="clear" w:color="auto" w:fill="auto"/>
            <w:noWrap/>
            <w:vAlign w:val="center"/>
            <w:hideMark/>
          </w:tcPr>
          <w:p w14:paraId="4F164A97"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0,000</w:t>
            </w:r>
          </w:p>
        </w:tc>
        <w:tc>
          <w:tcPr>
            <w:tcW w:w="450" w:type="pct"/>
            <w:shd w:val="clear" w:color="auto" w:fill="auto"/>
            <w:noWrap/>
            <w:vAlign w:val="center"/>
            <w:hideMark/>
          </w:tcPr>
          <w:p w14:paraId="2538513C"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10,221</w:t>
            </w:r>
          </w:p>
        </w:tc>
        <w:tc>
          <w:tcPr>
            <w:tcW w:w="450" w:type="pct"/>
            <w:shd w:val="clear" w:color="auto" w:fill="auto"/>
            <w:noWrap/>
            <w:vAlign w:val="center"/>
            <w:hideMark/>
          </w:tcPr>
          <w:p w14:paraId="7C911E1F"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11,332</w:t>
            </w:r>
          </w:p>
        </w:tc>
        <w:tc>
          <w:tcPr>
            <w:tcW w:w="450" w:type="pct"/>
            <w:shd w:val="clear" w:color="auto" w:fill="auto"/>
            <w:noWrap/>
            <w:vAlign w:val="center"/>
            <w:hideMark/>
          </w:tcPr>
          <w:p w14:paraId="663D755C"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11,332</w:t>
            </w:r>
          </w:p>
        </w:tc>
        <w:tc>
          <w:tcPr>
            <w:tcW w:w="450" w:type="pct"/>
            <w:shd w:val="clear" w:color="auto" w:fill="auto"/>
            <w:noWrap/>
            <w:vAlign w:val="center"/>
            <w:hideMark/>
          </w:tcPr>
          <w:p w14:paraId="5ECC2C0D"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11,332</w:t>
            </w:r>
          </w:p>
        </w:tc>
        <w:tc>
          <w:tcPr>
            <w:tcW w:w="502" w:type="pct"/>
            <w:shd w:val="clear" w:color="auto" w:fill="auto"/>
            <w:noWrap/>
            <w:vAlign w:val="center"/>
            <w:hideMark/>
          </w:tcPr>
          <w:p w14:paraId="59C2E28F"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67,993</w:t>
            </w:r>
          </w:p>
        </w:tc>
        <w:tc>
          <w:tcPr>
            <w:tcW w:w="450" w:type="pct"/>
            <w:shd w:val="clear" w:color="auto" w:fill="auto"/>
            <w:vAlign w:val="center"/>
            <w:hideMark/>
          </w:tcPr>
          <w:p w14:paraId="247A811C"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112,210</w:t>
            </w:r>
          </w:p>
        </w:tc>
      </w:tr>
      <w:tr w:rsidR="00151BE2" w:rsidRPr="00151BE2" w14:paraId="572C7188" w14:textId="77777777" w:rsidTr="0085415E">
        <w:trPr>
          <w:trHeight w:val="1216"/>
          <w:jc w:val="center"/>
        </w:trPr>
        <w:tc>
          <w:tcPr>
            <w:tcW w:w="940" w:type="pct"/>
            <w:shd w:val="clear" w:color="auto" w:fill="auto"/>
            <w:vAlign w:val="center"/>
            <w:hideMark/>
          </w:tcPr>
          <w:p w14:paraId="4ACC5CC6"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Программа инвестиционных проектов в системе утилизации ЖБО  Новоавачинское сельское поселение</w:t>
            </w:r>
          </w:p>
        </w:tc>
        <w:tc>
          <w:tcPr>
            <w:tcW w:w="562" w:type="pct"/>
            <w:shd w:val="clear" w:color="auto" w:fill="auto"/>
            <w:vAlign w:val="center"/>
            <w:hideMark/>
          </w:tcPr>
          <w:p w14:paraId="1D0FE94E"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тыс.руб.</w:t>
            </w:r>
          </w:p>
        </w:tc>
        <w:tc>
          <w:tcPr>
            <w:tcW w:w="745" w:type="pct"/>
            <w:shd w:val="clear" w:color="auto" w:fill="auto"/>
            <w:vAlign w:val="center"/>
            <w:hideMark/>
          </w:tcPr>
          <w:p w14:paraId="067612DB"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0,000</w:t>
            </w:r>
          </w:p>
        </w:tc>
        <w:tc>
          <w:tcPr>
            <w:tcW w:w="450" w:type="pct"/>
            <w:shd w:val="clear" w:color="auto" w:fill="auto"/>
            <w:vAlign w:val="center"/>
            <w:hideMark/>
          </w:tcPr>
          <w:p w14:paraId="7ABE13E7"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25,3824</w:t>
            </w:r>
          </w:p>
        </w:tc>
        <w:tc>
          <w:tcPr>
            <w:tcW w:w="450" w:type="pct"/>
            <w:shd w:val="clear" w:color="auto" w:fill="auto"/>
            <w:vAlign w:val="center"/>
            <w:hideMark/>
          </w:tcPr>
          <w:p w14:paraId="690E7588"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25,3824</w:t>
            </w:r>
          </w:p>
        </w:tc>
        <w:tc>
          <w:tcPr>
            <w:tcW w:w="450" w:type="pct"/>
            <w:shd w:val="clear" w:color="auto" w:fill="auto"/>
            <w:vAlign w:val="center"/>
            <w:hideMark/>
          </w:tcPr>
          <w:p w14:paraId="6ABFE2E8"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25,3824</w:t>
            </w:r>
          </w:p>
        </w:tc>
        <w:tc>
          <w:tcPr>
            <w:tcW w:w="450" w:type="pct"/>
            <w:shd w:val="clear" w:color="auto" w:fill="auto"/>
            <w:vAlign w:val="center"/>
            <w:hideMark/>
          </w:tcPr>
          <w:p w14:paraId="5E70CBD3"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25,3824</w:t>
            </w:r>
          </w:p>
        </w:tc>
        <w:tc>
          <w:tcPr>
            <w:tcW w:w="502" w:type="pct"/>
            <w:shd w:val="clear" w:color="auto" w:fill="auto"/>
            <w:vAlign w:val="center"/>
            <w:hideMark/>
          </w:tcPr>
          <w:p w14:paraId="28484CEC"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152,2944</w:t>
            </w:r>
          </w:p>
        </w:tc>
        <w:tc>
          <w:tcPr>
            <w:tcW w:w="450" w:type="pct"/>
            <w:shd w:val="clear" w:color="auto" w:fill="auto"/>
            <w:vAlign w:val="center"/>
            <w:hideMark/>
          </w:tcPr>
          <w:p w14:paraId="78BBC974"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253,824</w:t>
            </w:r>
          </w:p>
        </w:tc>
      </w:tr>
      <w:tr w:rsidR="00151BE2" w:rsidRPr="00151BE2" w14:paraId="7A6A0B64" w14:textId="77777777" w:rsidTr="0085415E">
        <w:trPr>
          <w:trHeight w:val="363"/>
          <w:jc w:val="center"/>
        </w:trPr>
        <w:tc>
          <w:tcPr>
            <w:tcW w:w="940" w:type="pct"/>
            <w:shd w:val="clear" w:color="auto" w:fill="auto"/>
            <w:vAlign w:val="center"/>
            <w:hideMark/>
          </w:tcPr>
          <w:p w14:paraId="5F0C5B20"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Программа инвестиционных проектов в системе утилизации ТБО Новоавачинское сельское поселение</w:t>
            </w:r>
          </w:p>
        </w:tc>
        <w:tc>
          <w:tcPr>
            <w:tcW w:w="562" w:type="pct"/>
            <w:shd w:val="clear" w:color="auto" w:fill="auto"/>
            <w:vAlign w:val="center"/>
            <w:hideMark/>
          </w:tcPr>
          <w:p w14:paraId="7810C9F7"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тыс.руб.</w:t>
            </w:r>
          </w:p>
        </w:tc>
        <w:tc>
          <w:tcPr>
            <w:tcW w:w="745" w:type="pct"/>
            <w:shd w:val="clear" w:color="auto" w:fill="auto"/>
            <w:vAlign w:val="center"/>
            <w:hideMark/>
          </w:tcPr>
          <w:p w14:paraId="372105C9"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0,000</w:t>
            </w:r>
          </w:p>
        </w:tc>
        <w:tc>
          <w:tcPr>
            <w:tcW w:w="450" w:type="pct"/>
            <w:shd w:val="clear" w:color="auto" w:fill="auto"/>
            <w:vAlign w:val="center"/>
            <w:hideMark/>
          </w:tcPr>
          <w:p w14:paraId="08E7D002"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17,603</w:t>
            </w:r>
          </w:p>
        </w:tc>
        <w:tc>
          <w:tcPr>
            <w:tcW w:w="450" w:type="pct"/>
            <w:shd w:val="clear" w:color="auto" w:fill="auto"/>
            <w:vAlign w:val="center"/>
            <w:hideMark/>
          </w:tcPr>
          <w:p w14:paraId="402383FD"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17,603</w:t>
            </w:r>
          </w:p>
        </w:tc>
        <w:tc>
          <w:tcPr>
            <w:tcW w:w="450" w:type="pct"/>
            <w:shd w:val="clear" w:color="auto" w:fill="auto"/>
            <w:vAlign w:val="center"/>
            <w:hideMark/>
          </w:tcPr>
          <w:p w14:paraId="2D8B61A5"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17,603</w:t>
            </w:r>
          </w:p>
        </w:tc>
        <w:tc>
          <w:tcPr>
            <w:tcW w:w="450" w:type="pct"/>
            <w:shd w:val="clear" w:color="auto" w:fill="auto"/>
            <w:vAlign w:val="center"/>
            <w:hideMark/>
          </w:tcPr>
          <w:p w14:paraId="572DBD86"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17,603</w:t>
            </w:r>
          </w:p>
        </w:tc>
        <w:tc>
          <w:tcPr>
            <w:tcW w:w="502" w:type="pct"/>
            <w:shd w:val="clear" w:color="auto" w:fill="auto"/>
            <w:vAlign w:val="center"/>
            <w:hideMark/>
          </w:tcPr>
          <w:p w14:paraId="10CC9B91"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105,618</w:t>
            </w:r>
          </w:p>
        </w:tc>
        <w:tc>
          <w:tcPr>
            <w:tcW w:w="450" w:type="pct"/>
            <w:shd w:val="clear" w:color="auto" w:fill="auto"/>
            <w:vAlign w:val="center"/>
            <w:hideMark/>
          </w:tcPr>
          <w:p w14:paraId="1478D402"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176,030</w:t>
            </w:r>
          </w:p>
        </w:tc>
      </w:tr>
      <w:tr w:rsidR="00151BE2" w:rsidRPr="00151BE2" w14:paraId="42F78C5A" w14:textId="77777777" w:rsidTr="0085415E">
        <w:trPr>
          <w:trHeight w:val="363"/>
          <w:jc w:val="center"/>
        </w:trPr>
        <w:tc>
          <w:tcPr>
            <w:tcW w:w="940" w:type="pct"/>
            <w:shd w:val="clear" w:color="auto" w:fill="auto"/>
            <w:vAlign w:val="center"/>
          </w:tcPr>
          <w:p w14:paraId="51440425"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Программа инвестиционных проектов в системе газоснабжения Новоавачинское сельское поселение</w:t>
            </w:r>
          </w:p>
        </w:tc>
        <w:tc>
          <w:tcPr>
            <w:tcW w:w="562" w:type="pct"/>
            <w:shd w:val="clear" w:color="auto" w:fill="auto"/>
            <w:vAlign w:val="center"/>
          </w:tcPr>
          <w:p w14:paraId="395FF35B"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тыс.руб.</w:t>
            </w:r>
          </w:p>
        </w:tc>
        <w:tc>
          <w:tcPr>
            <w:tcW w:w="745" w:type="pct"/>
            <w:shd w:val="clear" w:color="auto" w:fill="FFFFFF" w:themeFill="background1"/>
            <w:vAlign w:val="center"/>
          </w:tcPr>
          <w:p w14:paraId="3107C3D3" w14:textId="77777777" w:rsidR="00151BE2" w:rsidRPr="00151BE2" w:rsidRDefault="00151BE2" w:rsidP="00151BE2">
            <w:pPr>
              <w:spacing w:line="240" w:lineRule="auto"/>
              <w:ind w:firstLine="0"/>
              <w:jc w:val="center"/>
              <w:rPr>
                <w:rFonts w:cs="Times New Roman"/>
                <w:color w:val="000000"/>
                <w:sz w:val="20"/>
                <w:szCs w:val="20"/>
              </w:rPr>
            </w:pPr>
            <w:r w:rsidRPr="00151BE2">
              <w:rPr>
                <w:rFonts w:cs="Times New Roman"/>
                <w:color w:val="000000"/>
                <w:sz w:val="20"/>
                <w:szCs w:val="20"/>
              </w:rPr>
              <w:t>0,000</w:t>
            </w:r>
          </w:p>
        </w:tc>
        <w:tc>
          <w:tcPr>
            <w:tcW w:w="450" w:type="pct"/>
            <w:shd w:val="clear" w:color="auto" w:fill="FFFFFF" w:themeFill="background1"/>
            <w:vAlign w:val="center"/>
          </w:tcPr>
          <w:p w14:paraId="11F0405C" w14:textId="77777777" w:rsidR="00151BE2" w:rsidRPr="00151BE2" w:rsidRDefault="00151BE2" w:rsidP="00151BE2">
            <w:pPr>
              <w:ind w:firstLine="0"/>
              <w:jc w:val="center"/>
              <w:rPr>
                <w:rFonts w:cs="Times New Roman"/>
                <w:color w:val="000000"/>
                <w:sz w:val="20"/>
                <w:szCs w:val="20"/>
              </w:rPr>
            </w:pPr>
            <w:r w:rsidRPr="00151BE2">
              <w:rPr>
                <w:rFonts w:cs="Times New Roman"/>
                <w:color w:val="000000"/>
                <w:sz w:val="20"/>
                <w:szCs w:val="20"/>
              </w:rPr>
              <w:t>39,199</w:t>
            </w:r>
          </w:p>
        </w:tc>
        <w:tc>
          <w:tcPr>
            <w:tcW w:w="450" w:type="pct"/>
            <w:shd w:val="clear" w:color="auto" w:fill="FFFFFF" w:themeFill="background1"/>
            <w:vAlign w:val="center"/>
          </w:tcPr>
          <w:p w14:paraId="48E1C092" w14:textId="77777777" w:rsidR="00151BE2" w:rsidRPr="00151BE2" w:rsidRDefault="00151BE2" w:rsidP="00151BE2">
            <w:pPr>
              <w:ind w:firstLine="0"/>
              <w:jc w:val="center"/>
              <w:rPr>
                <w:rFonts w:cs="Times New Roman"/>
                <w:color w:val="000000"/>
                <w:sz w:val="20"/>
                <w:szCs w:val="20"/>
              </w:rPr>
            </w:pPr>
            <w:r w:rsidRPr="00151BE2">
              <w:rPr>
                <w:rFonts w:cs="Times New Roman"/>
                <w:color w:val="000000"/>
                <w:sz w:val="20"/>
                <w:szCs w:val="20"/>
              </w:rPr>
              <w:t>45,287</w:t>
            </w:r>
          </w:p>
        </w:tc>
        <w:tc>
          <w:tcPr>
            <w:tcW w:w="450" w:type="pct"/>
            <w:shd w:val="clear" w:color="auto" w:fill="FFFFFF" w:themeFill="background1"/>
            <w:vAlign w:val="center"/>
          </w:tcPr>
          <w:p w14:paraId="17A56EE4" w14:textId="77777777" w:rsidR="00151BE2" w:rsidRPr="00151BE2" w:rsidRDefault="00151BE2" w:rsidP="00151BE2">
            <w:pPr>
              <w:ind w:firstLine="0"/>
              <w:jc w:val="center"/>
              <w:rPr>
                <w:rFonts w:cs="Times New Roman"/>
                <w:color w:val="000000"/>
                <w:sz w:val="20"/>
                <w:szCs w:val="20"/>
              </w:rPr>
            </w:pPr>
            <w:r w:rsidRPr="00151BE2">
              <w:rPr>
                <w:rFonts w:cs="Times New Roman"/>
                <w:color w:val="000000"/>
                <w:sz w:val="20"/>
                <w:szCs w:val="20"/>
              </w:rPr>
              <w:t>45,287</w:t>
            </w:r>
          </w:p>
        </w:tc>
        <w:tc>
          <w:tcPr>
            <w:tcW w:w="450" w:type="pct"/>
            <w:shd w:val="clear" w:color="auto" w:fill="FFFFFF" w:themeFill="background1"/>
            <w:vAlign w:val="center"/>
          </w:tcPr>
          <w:p w14:paraId="409BF01A" w14:textId="77777777" w:rsidR="00151BE2" w:rsidRPr="00151BE2" w:rsidRDefault="00151BE2" w:rsidP="00151BE2">
            <w:pPr>
              <w:ind w:firstLine="0"/>
              <w:jc w:val="center"/>
              <w:rPr>
                <w:rFonts w:cs="Times New Roman"/>
                <w:color w:val="000000"/>
                <w:sz w:val="20"/>
                <w:szCs w:val="20"/>
              </w:rPr>
            </w:pPr>
            <w:r w:rsidRPr="00151BE2">
              <w:rPr>
                <w:rFonts w:cs="Times New Roman"/>
                <w:color w:val="000000"/>
                <w:sz w:val="20"/>
                <w:szCs w:val="20"/>
              </w:rPr>
              <w:t>45,287</w:t>
            </w:r>
          </w:p>
        </w:tc>
        <w:tc>
          <w:tcPr>
            <w:tcW w:w="502" w:type="pct"/>
            <w:shd w:val="clear" w:color="auto" w:fill="FFFFFF" w:themeFill="background1"/>
            <w:vAlign w:val="center"/>
          </w:tcPr>
          <w:p w14:paraId="3956F607" w14:textId="77777777" w:rsidR="00151BE2" w:rsidRPr="00151BE2" w:rsidRDefault="00151BE2" w:rsidP="00151BE2">
            <w:pPr>
              <w:ind w:firstLine="0"/>
              <w:jc w:val="center"/>
              <w:rPr>
                <w:rFonts w:cs="Times New Roman"/>
                <w:color w:val="000000"/>
                <w:sz w:val="20"/>
                <w:szCs w:val="20"/>
              </w:rPr>
            </w:pPr>
            <w:r w:rsidRPr="00151BE2">
              <w:rPr>
                <w:rFonts w:cs="Times New Roman"/>
                <w:color w:val="000000"/>
                <w:sz w:val="20"/>
                <w:szCs w:val="20"/>
              </w:rPr>
              <w:t>271,724</w:t>
            </w:r>
          </w:p>
        </w:tc>
        <w:tc>
          <w:tcPr>
            <w:tcW w:w="450" w:type="pct"/>
            <w:shd w:val="clear" w:color="auto" w:fill="FFFFFF" w:themeFill="background1"/>
            <w:vAlign w:val="center"/>
          </w:tcPr>
          <w:p w14:paraId="5829498D" w14:textId="77777777" w:rsidR="00151BE2" w:rsidRPr="00151BE2" w:rsidRDefault="00151BE2" w:rsidP="00151BE2">
            <w:pPr>
              <w:ind w:firstLine="0"/>
              <w:jc w:val="center"/>
              <w:rPr>
                <w:rFonts w:cs="Times New Roman"/>
                <w:b/>
                <w:bCs/>
                <w:color w:val="000000"/>
                <w:sz w:val="20"/>
                <w:szCs w:val="20"/>
              </w:rPr>
            </w:pPr>
            <w:r w:rsidRPr="00151BE2">
              <w:rPr>
                <w:rFonts w:cs="Times New Roman"/>
                <w:b/>
                <w:bCs/>
                <w:color w:val="000000"/>
                <w:sz w:val="20"/>
                <w:szCs w:val="20"/>
              </w:rPr>
              <w:t>446,785</w:t>
            </w:r>
          </w:p>
        </w:tc>
      </w:tr>
      <w:tr w:rsidR="00151BE2" w:rsidRPr="00151BE2" w14:paraId="0FC7B335" w14:textId="77777777" w:rsidTr="0085415E">
        <w:trPr>
          <w:trHeight w:val="930"/>
          <w:jc w:val="center"/>
        </w:trPr>
        <w:tc>
          <w:tcPr>
            <w:tcW w:w="940" w:type="pct"/>
            <w:shd w:val="clear" w:color="auto" w:fill="auto"/>
            <w:vAlign w:val="center"/>
            <w:hideMark/>
          </w:tcPr>
          <w:p w14:paraId="2DD02247"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Создание Единой муниципальной базы информационных ресурсов (ЕМБИР)</w:t>
            </w:r>
          </w:p>
        </w:tc>
        <w:tc>
          <w:tcPr>
            <w:tcW w:w="562" w:type="pct"/>
            <w:shd w:val="clear" w:color="auto" w:fill="auto"/>
            <w:vAlign w:val="center"/>
            <w:hideMark/>
          </w:tcPr>
          <w:p w14:paraId="24BFBF82"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тыс.руб.</w:t>
            </w:r>
          </w:p>
        </w:tc>
        <w:tc>
          <w:tcPr>
            <w:tcW w:w="745" w:type="pct"/>
            <w:shd w:val="clear" w:color="auto" w:fill="auto"/>
            <w:vAlign w:val="center"/>
            <w:hideMark/>
          </w:tcPr>
          <w:p w14:paraId="6B229D2A"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0,000</w:t>
            </w:r>
          </w:p>
        </w:tc>
        <w:tc>
          <w:tcPr>
            <w:tcW w:w="450" w:type="pct"/>
            <w:shd w:val="clear" w:color="auto" w:fill="auto"/>
            <w:vAlign w:val="center"/>
            <w:hideMark/>
          </w:tcPr>
          <w:p w14:paraId="29F44447"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7,5</w:t>
            </w:r>
          </w:p>
        </w:tc>
        <w:tc>
          <w:tcPr>
            <w:tcW w:w="450" w:type="pct"/>
            <w:shd w:val="clear" w:color="auto" w:fill="auto"/>
            <w:vAlign w:val="center"/>
            <w:hideMark/>
          </w:tcPr>
          <w:p w14:paraId="1AEC208D"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7,5</w:t>
            </w:r>
          </w:p>
        </w:tc>
        <w:tc>
          <w:tcPr>
            <w:tcW w:w="450" w:type="pct"/>
            <w:shd w:val="clear" w:color="auto" w:fill="auto"/>
            <w:vAlign w:val="center"/>
            <w:hideMark/>
          </w:tcPr>
          <w:p w14:paraId="6FA98302"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0,000</w:t>
            </w:r>
          </w:p>
        </w:tc>
        <w:tc>
          <w:tcPr>
            <w:tcW w:w="450" w:type="pct"/>
            <w:shd w:val="clear" w:color="auto" w:fill="auto"/>
            <w:vAlign w:val="center"/>
            <w:hideMark/>
          </w:tcPr>
          <w:p w14:paraId="5513CFFF"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0,000</w:t>
            </w:r>
          </w:p>
        </w:tc>
        <w:tc>
          <w:tcPr>
            <w:tcW w:w="502" w:type="pct"/>
            <w:shd w:val="clear" w:color="auto" w:fill="auto"/>
            <w:vAlign w:val="center"/>
            <w:hideMark/>
          </w:tcPr>
          <w:p w14:paraId="741F559B"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0,000</w:t>
            </w:r>
          </w:p>
        </w:tc>
        <w:tc>
          <w:tcPr>
            <w:tcW w:w="450" w:type="pct"/>
            <w:shd w:val="clear" w:color="auto" w:fill="auto"/>
            <w:vAlign w:val="center"/>
            <w:hideMark/>
          </w:tcPr>
          <w:p w14:paraId="712411B1"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15,000</w:t>
            </w:r>
          </w:p>
        </w:tc>
      </w:tr>
      <w:tr w:rsidR="00151BE2" w:rsidRPr="00151BE2" w14:paraId="4DB5200B" w14:textId="77777777" w:rsidTr="0085415E">
        <w:trPr>
          <w:trHeight w:val="315"/>
          <w:jc w:val="center"/>
        </w:trPr>
        <w:tc>
          <w:tcPr>
            <w:tcW w:w="940" w:type="pct"/>
            <w:shd w:val="clear" w:color="auto" w:fill="auto"/>
            <w:vAlign w:val="center"/>
            <w:hideMark/>
          </w:tcPr>
          <w:p w14:paraId="7B32AE20"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Итого</w:t>
            </w:r>
          </w:p>
        </w:tc>
        <w:tc>
          <w:tcPr>
            <w:tcW w:w="562" w:type="pct"/>
            <w:shd w:val="clear" w:color="auto" w:fill="auto"/>
            <w:vAlign w:val="center"/>
            <w:hideMark/>
          </w:tcPr>
          <w:p w14:paraId="624EF277"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тыс.руб.</w:t>
            </w:r>
          </w:p>
        </w:tc>
        <w:tc>
          <w:tcPr>
            <w:tcW w:w="745" w:type="pct"/>
            <w:shd w:val="clear" w:color="auto" w:fill="auto"/>
            <w:vAlign w:val="center"/>
            <w:hideMark/>
          </w:tcPr>
          <w:p w14:paraId="09B8AE5A" w14:textId="77777777" w:rsidR="00151BE2" w:rsidRPr="00151BE2" w:rsidRDefault="00151BE2" w:rsidP="00151BE2">
            <w:pPr>
              <w:spacing w:line="240" w:lineRule="auto"/>
              <w:ind w:firstLine="0"/>
              <w:jc w:val="center"/>
              <w:rPr>
                <w:color w:val="000000"/>
                <w:sz w:val="20"/>
                <w:szCs w:val="20"/>
              </w:rPr>
            </w:pPr>
            <w:r w:rsidRPr="00151BE2">
              <w:rPr>
                <w:color w:val="000000"/>
                <w:sz w:val="20"/>
                <w:szCs w:val="20"/>
              </w:rPr>
              <w:t>0,000</w:t>
            </w:r>
          </w:p>
        </w:tc>
        <w:tc>
          <w:tcPr>
            <w:tcW w:w="450" w:type="pct"/>
            <w:shd w:val="clear" w:color="auto" w:fill="auto"/>
            <w:vAlign w:val="center"/>
            <w:hideMark/>
          </w:tcPr>
          <w:p w14:paraId="0D05747C" w14:textId="77777777" w:rsidR="00151BE2" w:rsidRPr="00151BE2" w:rsidRDefault="00151BE2" w:rsidP="00151BE2">
            <w:pPr>
              <w:ind w:firstLine="0"/>
              <w:jc w:val="center"/>
              <w:rPr>
                <w:color w:val="000000"/>
                <w:sz w:val="20"/>
                <w:szCs w:val="20"/>
              </w:rPr>
            </w:pPr>
            <w:r w:rsidRPr="00151BE2">
              <w:rPr>
                <w:color w:val="000000"/>
                <w:sz w:val="20"/>
                <w:szCs w:val="20"/>
              </w:rPr>
              <w:t>119,309</w:t>
            </w:r>
          </w:p>
        </w:tc>
        <w:tc>
          <w:tcPr>
            <w:tcW w:w="450" w:type="pct"/>
            <w:shd w:val="clear" w:color="auto" w:fill="auto"/>
            <w:vAlign w:val="center"/>
            <w:hideMark/>
          </w:tcPr>
          <w:p w14:paraId="25527EF5" w14:textId="77777777" w:rsidR="00151BE2" w:rsidRPr="00151BE2" w:rsidRDefault="00151BE2" w:rsidP="00151BE2">
            <w:pPr>
              <w:ind w:firstLine="0"/>
              <w:jc w:val="center"/>
              <w:rPr>
                <w:color w:val="000000"/>
                <w:sz w:val="20"/>
                <w:szCs w:val="20"/>
              </w:rPr>
            </w:pPr>
            <w:r w:rsidRPr="00151BE2">
              <w:rPr>
                <w:color w:val="000000"/>
                <w:sz w:val="20"/>
                <w:szCs w:val="20"/>
              </w:rPr>
              <w:t>127,287</w:t>
            </w:r>
          </w:p>
        </w:tc>
        <w:tc>
          <w:tcPr>
            <w:tcW w:w="450" w:type="pct"/>
            <w:shd w:val="clear" w:color="auto" w:fill="auto"/>
            <w:vAlign w:val="center"/>
            <w:hideMark/>
          </w:tcPr>
          <w:p w14:paraId="68DD4289" w14:textId="77777777" w:rsidR="00151BE2" w:rsidRPr="00151BE2" w:rsidRDefault="00151BE2" w:rsidP="00151BE2">
            <w:pPr>
              <w:ind w:firstLine="0"/>
              <w:jc w:val="center"/>
              <w:rPr>
                <w:color w:val="000000"/>
                <w:sz w:val="20"/>
                <w:szCs w:val="20"/>
              </w:rPr>
            </w:pPr>
            <w:r w:rsidRPr="00151BE2">
              <w:rPr>
                <w:color w:val="000000"/>
                <w:sz w:val="20"/>
                <w:szCs w:val="20"/>
              </w:rPr>
              <w:t>119,787</w:t>
            </w:r>
          </w:p>
        </w:tc>
        <w:tc>
          <w:tcPr>
            <w:tcW w:w="450" w:type="pct"/>
            <w:shd w:val="clear" w:color="auto" w:fill="auto"/>
            <w:vAlign w:val="center"/>
            <w:hideMark/>
          </w:tcPr>
          <w:p w14:paraId="0B4E7131" w14:textId="77777777" w:rsidR="00151BE2" w:rsidRPr="00151BE2" w:rsidRDefault="00151BE2" w:rsidP="00151BE2">
            <w:pPr>
              <w:ind w:firstLine="0"/>
              <w:jc w:val="center"/>
              <w:rPr>
                <w:color w:val="000000"/>
                <w:sz w:val="20"/>
                <w:szCs w:val="20"/>
              </w:rPr>
            </w:pPr>
            <w:r w:rsidRPr="00151BE2">
              <w:rPr>
                <w:color w:val="000000"/>
                <w:sz w:val="20"/>
                <w:szCs w:val="20"/>
              </w:rPr>
              <w:t>119,787</w:t>
            </w:r>
          </w:p>
        </w:tc>
        <w:tc>
          <w:tcPr>
            <w:tcW w:w="502" w:type="pct"/>
            <w:shd w:val="clear" w:color="auto" w:fill="auto"/>
            <w:vAlign w:val="center"/>
            <w:hideMark/>
          </w:tcPr>
          <w:p w14:paraId="5B591C19" w14:textId="77777777" w:rsidR="00151BE2" w:rsidRPr="00151BE2" w:rsidRDefault="00151BE2" w:rsidP="00151BE2">
            <w:pPr>
              <w:ind w:firstLine="0"/>
              <w:jc w:val="center"/>
              <w:rPr>
                <w:color w:val="000000"/>
                <w:sz w:val="20"/>
                <w:szCs w:val="20"/>
              </w:rPr>
            </w:pPr>
            <w:r w:rsidRPr="00151BE2">
              <w:rPr>
                <w:color w:val="000000"/>
                <w:sz w:val="20"/>
                <w:szCs w:val="20"/>
              </w:rPr>
              <w:t>720,221</w:t>
            </w:r>
          </w:p>
        </w:tc>
        <w:tc>
          <w:tcPr>
            <w:tcW w:w="450" w:type="pct"/>
            <w:shd w:val="clear" w:color="auto" w:fill="auto"/>
            <w:vAlign w:val="center"/>
            <w:hideMark/>
          </w:tcPr>
          <w:p w14:paraId="0497C6E0" w14:textId="77777777" w:rsidR="00151BE2" w:rsidRPr="00151BE2" w:rsidRDefault="00151BE2" w:rsidP="00151BE2">
            <w:pPr>
              <w:ind w:firstLine="0"/>
              <w:jc w:val="center"/>
              <w:rPr>
                <w:b/>
                <w:bCs/>
                <w:color w:val="000000"/>
                <w:sz w:val="20"/>
                <w:szCs w:val="20"/>
              </w:rPr>
            </w:pPr>
            <w:r w:rsidRPr="00151BE2">
              <w:rPr>
                <w:b/>
                <w:bCs/>
                <w:color w:val="000000"/>
                <w:sz w:val="20"/>
                <w:szCs w:val="20"/>
              </w:rPr>
              <w:t>1206,39</w:t>
            </w:r>
          </w:p>
        </w:tc>
      </w:tr>
    </w:tbl>
    <w:p w14:paraId="389B2754" w14:textId="77777777" w:rsidR="00840661" w:rsidRDefault="00840661" w:rsidP="0022091C">
      <w:pPr>
        <w:tabs>
          <w:tab w:val="left" w:pos="993"/>
        </w:tabs>
        <w:autoSpaceDE w:val="0"/>
        <w:autoSpaceDN w:val="0"/>
        <w:adjustRightInd w:val="0"/>
        <w:rPr>
          <w:rFonts w:eastAsia="Calibri"/>
          <w:highlight w:val="yellow"/>
        </w:rPr>
        <w:sectPr w:rsidR="00840661" w:rsidSect="00840661">
          <w:headerReference w:type="default" r:id="rId72"/>
          <w:footerReference w:type="even" r:id="rId73"/>
          <w:footerReference w:type="default" r:id="rId74"/>
          <w:footerReference w:type="first" r:id="rId75"/>
          <w:pgSz w:w="16838" w:h="11906" w:orient="landscape"/>
          <w:pgMar w:top="1701" w:right="1134" w:bottom="567" w:left="1134" w:header="708" w:footer="708" w:gutter="0"/>
          <w:cols w:space="708"/>
          <w:docGrid w:linePitch="381"/>
        </w:sectPr>
      </w:pPr>
    </w:p>
    <w:p w14:paraId="3340997C" w14:textId="77777777" w:rsidR="00EA198C" w:rsidRDefault="00EA198C" w:rsidP="0022091C">
      <w:pPr>
        <w:pStyle w:val="10"/>
        <w:rPr>
          <w:lang w:eastAsia="en-US"/>
        </w:rPr>
      </w:pPr>
      <w:bookmarkStart w:id="61" w:name="_Toc445819396"/>
      <w:r w:rsidRPr="00A716E2">
        <w:rPr>
          <w:lang w:eastAsia="en-US"/>
        </w:rPr>
        <w:lastRenderedPageBreak/>
        <w:t>Раздел 13. "Организация реализации проектов"</w:t>
      </w:r>
      <w:bookmarkEnd w:id="61"/>
    </w:p>
    <w:p w14:paraId="504CE6F7" w14:textId="77777777" w:rsidR="00151BE2" w:rsidRPr="00D8189E" w:rsidRDefault="00151BE2" w:rsidP="00151BE2">
      <w:pPr>
        <w:tabs>
          <w:tab w:val="left" w:pos="993"/>
        </w:tabs>
        <w:autoSpaceDE w:val="0"/>
        <w:autoSpaceDN w:val="0"/>
        <w:adjustRightInd w:val="0"/>
        <w:rPr>
          <w:rFonts w:eastAsia="Calibri"/>
        </w:rPr>
      </w:pPr>
      <w:r w:rsidRPr="00D8189E">
        <w:rPr>
          <w:rFonts w:eastAsia="Calibri"/>
        </w:rPr>
        <w:t>Инвестиционные проекты, включенные в Программу, могут быть реализованы в следующих формах:</w:t>
      </w:r>
    </w:p>
    <w:p w14:paraId="31455F0F" w14:textId="77777777" w:rsidR="00151BE2" w:rsidRPr="00D8189E" w:rsidRDefault="00151BE2" w:rsidP="00DA5AAB">
      <w:pPr>
        <w:numPr>
          <w:ilvl w:val="0"/>
          <w:numId w:val="12"/>
        </w:numPr>
        <w:tabs>
          <w:tab w:val="left" w:pos="1134"/>
        </w:tabs>
        <w:autoSpaceDE w:val="0"/>
        <w:autoSpaceDN w:val="0"/>
        <w:adjustRightInd w:val="0"/>
        <w:ind w:left="0" w:firstLine="709"/>
        <w:rPr>
          <w:rFonts w:eastAsia="Calibri"/>
        </w:rPr>
      </w:pPr>
      <w:r w:rsidRPr="00D8189E">
        <w:rPr>
          <w:rFonts w:eastAsia="Calibri"/>
        </w:rPr>
        <w:t>проекты, реализуемые действующими организациями;</w:t>
      </w:r>
    </w:p>
    <w:p w14:paraId="4D5C874F" w14:textId="77777777" w:rsidR="00151BE2" w:rsidRPr="00D8189E" w:rsidRDefault="00151BE2" w:rsidP="00DA5AAB">
      <w:pPr>
        <w:numPr>
          <w:ilvl w:val="0"/>
          <w:numId w:val="12"/>
        </w:numPr>
        <w:tabs>
          <w:tab w:val="left" w:pos="1134"/>
        </w:tabs>
        <w:autoSpaceDE w:val="0"/>
        <w:autoSpaceDN w:val="0"/>
        <w:adjustRightInd w:val="0"/>
        <w:ind w:left="0" w:firstLine="709"/>
        <w:rPr>
          <w:rFonts w:eastAsia="Calibri"/>
        </w:rPr>
      </w:pPr>
      <w:r w:rsidRPr="00D8189E">
        <w:rPr>
          <w:rFonts w:eastAsia="Calibri"/>
        </w:rPr>
        <w:t>проекты, выставленные на конкурс для привлечения сторонних инвесторов (в т.ч. организации, индивидуальные предприниматели, по договору коммерческой концессии (подрядные организации, определенные на конкурсной основе);</w:t>
      </w:r>
    </w:p>
    <w:p w14:paraId="71BFB8C3" w14:textId="77777777" w:rsidR="00151BE2" w:rsidRPr="00D8189E" w:rsidRDefault="00151BE2" w:rsidP="00DA5AAB">
      <w:pPr>
        <w:numPr>
          <w:ilvl w:val="0"/>
          <w:numId w:val="12"/>
        </w:numPr>
        <w:tabs>
          <w:tab w:val="left" w:pos="1134"/>
        </w:tabs>
        <w:autoSpaceDE w:val="0"/>
        <w:autoSpaceDN w:val="0"/>
        <w:adjustRightInd w:val="0"/>
        <w:ind w:left="0" w:firstLine="709"/>
        <w:rPr>
          <w:rFonts w:eastAsia="Calibri"/>
        </w:rPr>
      </w:pPr>
      <w:r w:rsidRPr="00D8189E">
        <w:rPr>
          <w:rFonts w:eastAsia="Calibri"/>
        </w:rPr>
        <w:t xml:space="preserve">проекты, для реализации  которых создаются организации с участием </w:t>
      </w:r>
      <w:r>
        <w:rPr>
          <w:rFonts w:eastAsia="Calibri"/>
        </w:rPr>
        <w:t>Новоавачинского сельского поселения</w:t>
      </w:r>
      <w:r w:rsidRPr="00D8189E">
        <w:rPr>
          <w:rFonts w:eastAsia="Calibri"/>
        </w:rPr>
        <w:t>;</w:t>
      </w:r>
    </w:p>
    <w:p w14:paraId="63201397" w14:textId="77777777" w:rsidR="00151BE2" w:rsidRPr="00D8189E" w:rsidRDefault="00151BE2" w:rsidP="00DA5AAB">
      <w:pPr>
        <w:numPr>
          <w:ilvl w:val="0"/>
          <w:numId w:val="12"/>
        </w:numPr>
        <w:tabs>
          <w:tab w:val="left" w:pos="1134"/>
        </w:tabs>
        <w:autoSpaceDE w:val="0"/>
        <w:autoSpaceDN w:val="0"/>
        <w:adjustRightInd w:val="0"/>
        <w:ind w:left="0" w:firstLine="709"/>
        <w:rPr>
          <w:rFonts w:eastAsia="Calibri"/>
        </w:rPr>
      </w:pPr>
      <w:r w:rsidRPr="00D8189E">
        <w:rPr>
          <w:rFonts w:eastAsia="Calibri"/>
        </w:rPr>
        <w:t>проекты, для реализации которых создаются организации с участием действующих ресурсоснабжающих организаций.</w:t>
      </w:r>
    </w:p>
    <w:p w14:paraId="609C6058" w14:textId="77777777" w:rsidR="00151BE2" w:rsidRPr="00D8189E" w:rsidRDefault="00151BE2" w:rsidP="00151BE2">
      <w:pPr>
        <w:widowControl w:val="0"/>
        <w:tabs>
          <w:tab w:val="left" w:pos="0"/>
        </w:tabs>
        <w:autoSpaceDE w:val="0"/>
        <w:autoSpaceDN w:val="0"/>
        <w:adjustRightInd w:val="0"/>
        <w:rPr>
          <w:rFonts w:eastAsia="Calibri"/>
        </w:rPr>
      </w:pPr>
      <w:r w:rsidRPr="00D8189E">
        <w:rPr>
          <w:rFonts w:eastAsia="Calibri"/>
        </w:rPr>
        <w:t>Основной формой реализации программы является разработка инвестиционных программ организаций коммунального комплекса (водоснабжения, водоотведения, утилизации (захоронения) ТБО), организаций, осуществляющих регулируемые виды деятельности в сфере энергоснабжения, теплоснабжения, газоснабжения.</w:t>
      </w:r>
    </w:p>
    <w:p w14:paraId="6A28FDA9" w14:textId="77777777" w:rsidR="00151BE2" w:rsidRPr="00D8189E" w:rsidRDefault="00151BE2" w:rsidP="00151BE2">
      <w:pPr>
        <w:widowControl w:val="0"/>
        <w:tabs>
          <w:tab w:val="left" w:pos="0"/>
        </w:tabs>
        <w:autoSpaceDE w:val="0"/>
        <w:autoSpaceDN w:val="0"/>
        <w:adjustRightInd w:val="0"/>
        <w:rPr>
          <w:rFonts w:eastAsia="Calibri"/>
          <w:b/>
        </w:rPr>
      </w:pPr>
      <w:r w:rsidRPr="00D8189E">
        <w:rPr>
          <w:rFonts w:eastAsia="Calibri"/>
          <w:b/>
        </w:rPr>
        <w:t>Особенности принятия инвестиционных программ организаций коммунального комплекса</w:t>
      </w:r>
    </w:p>
    <w:p w14:paraId="4198399A" w14:textId="77777777" w:rsidR="00151BE2" w:rsidRPr="00D8189E" w:rsidRDefault="00151BE2" w:rsidP="00151BE2">
      <w:pPr>
        <w:widowControl w:val="0"/>
        <w:tabs>
          <w:tab w:val="left" w:pos="0"/>
        </w:tabs>
        <w:autoSpaceDE w:val="0"/>
        <w:autoSpaceDN w:val="0"/>
        <w:adjustRightInd w:val="0"/>
        <w:rPr>
          <w:rFonts w:eastAsia="Calibri"/>
        </w:rPr>
      </w:pPr>
      <w:r w:rsidRPr="00D8189E">
        <w:rPr>
          <w:rFonts w:eastAsia="Calibri"/>
        </w:rPr>
        <w:t>Инвестиционная программа организации коммунального комплекса по развитию системы коммунальной инфраструктуры – определяемая органами местного самоуправления для организации коммунального комплекса программа финансирования строительства и (или) модернизации системы коммунальной инфраструктуры и объектов, используемых для утилизации (захоронения) бытовых отходов, в целях реализации программы комплексного развития систем коммунальной инфраструктуры (далее также – инвестиционная программа).</w:t>
      </w:r>
    </w:p>
    <w:p w14:paraId="07E6906E" w14:textId="77777777" w:rsidR="00151BE2" w:rsidRPr="00D8189E" w:rsidRDefault="00151BE2" w:rsidP="00151BE2">
      <w:pPr>
        <w:widowControl w:val="0"/>
        <w:tabs>
          <w:tab w:val="left" w:pos="0"/>
        </w:tabs>
        <w:autoSpaceDE w:val="0"/>
        <w:autoSpaceDN w:val="0"/>
        <w:adjustRightInd w:val="0"/>
        <w:rPr>
          <w:rFonts w:eastAsia="Calibri"/>
        </w:rPr>
      </w:pPr>
      <w:r w:rsidRPr="00D8189E">
        <w:rPr>
          <w:rFonts w:eastAsia="Calibri"/>
        </w:rPr>
        <w:t>Инвестиционные программы организаций коммунального комплекса утверждаются органами местного самоуправления.</w:t>
      </w:r>
    </w:p>
    <w:p w14:paraId="333F8A61" w14:textId="77777777" w:rsidR="00151BE2" w:rsidRPr="00D8189E" w:rsidRDefault="00151BE2" w:rsidP="00151BE2">
      <w:pPr>
        <w:widowControl w:val="0"/>
        <w:tabs>
          <w:tab w:val="left" w:pos="0"/>
        </w:tabs>
        <w:autoSpaceDE w:val="0"/>
        <w:autoSpaceDN w:val="0"/>
        <w:adjustRightInd w:val="0"/>
        <w:rPr>
          <w:rFonts w:eastAsia="Calibri"/>
        </w:rPr>
      </w:pPr>
      <w:r w:rsidRPr="00D8189E">
        <w:rPr>
          <w:rFonts w:eastAsia="Calibri"/>
        </w:rPr>
        <w:t xml:space="preserve">Согласно требованиям Федерального закона от 30.12.2004 № 210-ФЗ «Об основах регулирования тарифов организаций коммунального комплекса» на основании программы комплексного развития систем коммунальной инфраструктуры органы местного самоуправления разрабатывают технические задания на разработку инвестиционных программ организаций коммунального комплекса, на основании которых  организации разрабатывают инвестиционные программы и определяют финансовые потребности на их реализацию. </w:t>
      </w:r>
    </w:p>
    <w:p w14:paraId="27AC6A7B" w14:textId="77777777" w:rsidR="00151BE2" w:rsidRPr="00D8189E" w:rsidRDefault="00151BE2" w:rsidP="00151BE2">
      <w:pPr>
        <w:widowControl w:val="0"/>
        <w:tabs>
          <w:tab w:val="left" w:pos="0"/>
        </w:tabs>
        <w:autoSpaceDE w:val="0"/>
        <w:autoSpaceDN w:val="0"/>
        <w:adjustRightInd w:val="0"/>
        <w:rPr>
          <w:rFonts w:eastAsia="Calibri"/>
        </w:rPr>
      </w:pPr>
      <w:r w:rsidRPr="00D8189E">
        <w:rPr>
          <w:rFonts w:eastAsia="Calibri"/>
        </w:rPr>
        <w:t xml:space="preserve">Источниками покрытия финансовых потребностей инвестиционных программ являются надбавки к тарифам для потребителей и плата за подключение к сетям инженерной </w:t>
      </w:r>
      <w:r w:rsidRPr="00D8189E">
        <w:rPr>
          <w:rFonts w:eastAsia="Calibri"/>
        </w:rPr>
        <w:lastRenderedPageBreak/>
        <w:t>инфраструктуры. Предложения о размере надбавки к ценам (тарифам) для потребителей и соответствующей надбавке к тарифам на товары и услуги организации коммунального комплекса, а также предложения о размерах тарифа на подключение к системе коммунальной инфраструктуры и тарифа организации коммунального комплекса на подключение подготавливает орган регулирования.</w:t>
      </w:r>
    </w:p>
    <w:p w14:paraId="1C7DAFDA" w14:textId="77777777" w:rsidR="00151BE2" w:rsidRPr="00D8189E" w:rsidRDefault="00151BE2" w:rsidP="00151BE2">
      <w:pPr>
        <w:widowControl w:val="0"/>
        <w:tabs>
          <w:tab w:val="left" w:pos="0"/>
        </w:tabs>
        <w:autoSpaceDE w:val="0"/>
        <w:autoSpaceDN w:val="0"/>
        <w:adjustRightInd w:val="0"/>
        <w:rPr>
          <w:rFonts w:eastAsia="Calibri"/>
          <w:b/>
        </w:rPr>
      </w:pPr>
      <w:r w:rsidRPr="00D8189E">
        <w:rPr>
          <w:rFonts w:eastAsia="Calibri"/>
          <w:b/>
        </w:rPr>
        <w:t>Особенности принятия инвестиционных программ организаций, осуществляющих регулируемые виды деятельности в сфере теплоснабжения</w:t>
      </w:r>
    </w:p>
    <w:p w14:paraId="1CCFF665" w14:textId="77777777" w:rsidR="00151BE2" w:rsidRPr="00D8189E" w:rsidRDefault="00151BE2" w:rsidP="00151BE2">
      <w:pPr>
        <w:widowControl w:val="0"/>
        <w:tabs>
          <w:tab w:val="left" w:pos="0"/>
        </w:tabs>
        <w:autoSpaceDE w:val="0"/>
        <w:autoSpaceDN w:val="0"/>
        <w:adjustRightInd w:val="0"/>
        <w:rPr>
          <w:rFonts w:eastAsia="Calibri"/>
        </w:rPr>
      </w:pPr>
      <w:r w:rsidRPr="00D8189E">
        <w:rPr>
          <w:rFonts w:eastAsia="Calibri"/>
        </w:rPr>
        <w:t>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14:paraId="712C3D02" w14:textId="77777777" w:rsidR="00151BE2" w:rsidRPr="00D8189E" w:rsidRDefault="00151BE2" w:rsidP="00151BE2">
      <w:pPr>
        <w:widowControl w:val="0"/>
        <w:tabs>
          <w:tab w:val="left" w:pos="0"/>
        </w:tabs>
        <w:autoSpaceDE w:val="0"/>
        <w:autoSpaceDN w:val="0"/>
        <w:adjustRightInd w:val="0"/>
        <w:rPr>
          <w:rFonts w:eastAsia="Calibri"/>
        </w:rPr>
      </w:pPr>
      <w:r w:rsidRPr="00D8189E">
        <w:rPr>
          <w:rFonts w:eastAsia="Calibri"/>
        </w:rPr>
        <w:t xml:space="preserve">Инвестиционные программы организаций, осуществляющих регулируемые виды деятельности в сфере теплоснабжения, согласно требованиям Федерального закона от 27.07.2010 № 190-ФЗ «О теплоснабжении», утверждаются органами государственной власти субъектов Российской Федерации по согласованию с органами местного самоуправления.   </w:t>
      </w:r>
    </w:p>
    <w:p w14:paraId="492D5808" w14:textId="77777777" w:rsidR="00151BE2" w:rsidRPr="00D8189E" w:rsidRDefault="00151BE2" w:rsidP="00151BE2">
      <w:pPr>
        <w:widowControl w:val="0"/>
        <w:tabs>
          <w:tab w:val="left" w:pos="0"/>
        </w:tabs>
        <w:autoSpaceDE w:val="0"/>
        <w:autoSpaceDN w:val="0"/>
        <w:adjustRightInd w:val="0"/>
        <w:rPr>
          <w:rFonts w:eastAsia="Calibri"/>
        </w:rPr>
      </w:pPr>
      <w:r w:rsidRPr="00D8189E">
        <w:rPr>
          <w:rFonts w:eastAsia="Calibri"/>
        </w:rPr>
        <w:t xml:space="preserve">Правила согласования и утверждения инвестиционных программ организаций, осуществляющих регулируемые виды деятельности в сфере теплоснабжения,   утверждает Правительство Российской Федерации. </w:t>
      </w:r>
    </w:p>
    <w:p w14:paraId="6B9710BB" w14:textId="77777777" w:rsidR="00151BE2" w:rsidRPr="00D8189E" w:rsidRDefault="00151BE2" w:rsidP="00151BE2">
      <w:pPr>
        <w:widowControl w:val="0"/>
        <w:tabs>
          <w:tab w:val="left" w:pos="0"/>
        </w:tabs>
        <w:autoSpaceDE w:val="0"/>
        <w:autoSpaceDN w:val="0"/>
        <w:adjustRightInd w:val="0"/>
        <w:rPr>
          <w:rFonts w:eastAsia="Calibri"/>
        </w:rPr>
      </w:pPr>
      <w:r w:rsidRPr="00D8189E">
        <w:rPr>
          <w:rFonts w:eastAsia="Calibri"/>
        </w:rPr>
        <w:t>Источники покрытия финансовых потребностей инвестиционных программ организаций – производителей товаров и услуг в сфере теплоснабжения определяются согласно Правилам, утвержденным Постановлением Правительства РФ от 23.07.2007 № 464 «Об утверждении правил финансирования инвестиционных программ организаций коммунального комплекса – производителей товаров и услуг в сфере теплоснабжения».</w:t>
      </w:r>
    </w:p>
    <w:p w14:paraId="1D69D05E" w14:textId="77777777" w:rsidR="00151BE2" w:rsidRPr="00D8189E" w:rsidRDefault="00151BE2" w:rsidP="00151BE2">
      <w:pPr>
        <w:widowControl w:val="0"/>
        <w:tabs>
          <w:tab w:val="left" w:pos="0"/>
        </w:tabs>
        <w:autoSpaceDE w:val="0"/>
        <w:autoSpaceDN w:val="0"/>
        <w:adjustRightInd w:val="0"/>
        <w:rPr>
          <w:rFonts w:eastAsia="Calibri"/>
          <w:b/>
        </w:rPr>
      </w:pPr>
      <w:r w:rsidRPr="00D8189E">
        <w:rPr>
          <w:rFonts w:eastAsia="Calibri"/>
          <w:b/>
        </w:rPr>
        <w:t>Особенности принятия инвестиционных программ субъектов электроэнергетики</w:t>
      </w:r>
    </w:p>
    <w:p w14:paraId="7F6B787E" w14:textId="77777777" w:rsidR="00151BE2" w:rsidRPr="00D8189E" w:rsidRDefault="00151BE2" w:rsidP="00151BE2">
      <w:pPr>
        <w:widowControl w:val="0"/>
        <w:tabs>
          <w:tab w:val="left" w:pos="0"/>
        </w:tabs>
        <w:autoSpaceDE w:val="0"/>
        <w:autoSpaceDN w:val="0"/>
        <w:adjustRightInd w:val="0"/>
        <w:rPr>
          <w:rFonts w:eastAsia="Calibri"/>
        </w:rPr>
      </w:pPr>
      <w:r w:rsidRPr="00D8189E">
        <w:rPr>
          <w:rFonts w:eastAsia="Calibri"/>
        </w:rPr>
        <w:t>Инвестиционная программа субъектов электроэнергетики – совокупность всех намечаемых к реализации или реализуемых субъектом электроэнергетики инвестиционных проектов.</w:t>
      </w:r>
    </w:p>
    <w:p w14:paraId="58FA6B83" w14:textId="77777777" w:rsidR="00151BE2" w:rsidRPr="00D8189E" w:rsidRDefault="00151BE2" w:rsidP="00151BE2">
      <w:pPr>
        <w:widowControl w:val="0"/>
        <w:tabs>
          <w:tab w:val="left" w:pos="0"/>
        </w:tabs>
        <w:autoSpaceDE w:val="0"/>
        <w:autoSpaceDN w:val="0"/>
        <w:adjustRightInd w:val="0"/>
        <w:rPr>
          <w:rFonts w:eastAsia="Calibri"/>
        </w:rPr>
      </w:pPr>
      <w:r w:rsidRPr="00D8189E">
        <w:rPr>
          <w:rFonts w:eastAsia="Calibri"/>
        </w:rPr>
        <w:t xml:space="preserve">Правительство РФ в соответствии с требованиями Федерального закона от 26.03.2003 № 35-ФЗ «Об электроэнергетике» устанавливает критерии отнесения субъектов электроэнергетики к числу субъектов, инвестиционные программы которых (включая определение источников их финансирования) утверждаются уполномоченным федеральным органом исполнительной власти и (или) органами исполнительной власти субъектов </w:t>
      </w:r>
      <w:r w:rsidRPr="00D8189E">
        <w:rPr>
          <w:rFonts w:eastAsia="Calibri"/>
        </w:rPr>
        <w:lastRenderedPageBreak/>
        <w:t>Российской Федерации, и порядок утверждения (в т.ч. порядок согласования с органами исполнительной власти субъектов Российской Федерации) инвестиционных программ и осуществления контроля за реализацией таких программ.</w:t>
      </w:r>
    </w:p>
    <w:p w14:paraId="19FB769B" w14:textId="77777777" w:rsidR="00151BE2" w:rsidRPr="00D8189E" w:rsidRDefault="00151BE2" w:rsidP="00151BE2">
      <w:pPr>
        <w:widowControl w:val="0"/>
        <w:tabs>
          <w:tab w:val="left" w:pos="0"/>
        </w:tabs>
        <w:autoSpaceDE w:val="0"/>
        <w:autoSpaceDN w:val="0"/>
        <w:adjustRightInd w:val="0"/>
        <w:rPr>
          <w:rFonts w:eastAsia="Calibri"/>
        </w:rPr>
      </w:pPr>
      <w:r w:rsidRPr="00D8189E">
        <w:rPr>
          <w:rFonts w:eastAsia="Calibri"/>
        </w:rPr>
        <w:t xml:space="preserve">Правила утверждения инвестиционных программ субъектов электроэнергетики, в уставных капиталах которых участвует государство, и сетевых организаций утверждены Постановлением Правительства РФ от 01.12.2009 № 977. </w:t>
      </w:r>
    </w:p>
    <w:p w14:paraId="5F01CF01" w14:textId="77777777" w:rsidR="00151BE2" w:rsidRPr="00D8189E" w:rsidRDefault="00151BE2" w:rsidP="00151BE2">
      <w:pPr>
        <w:widowControl w:val="0"/>
        <w:tabs>
          <w:tab w:val="left" w:pos="0"/>
        </w:tabs>
        <w:autoSpaceDE w:val="0"/>
        <w:autoSpaceDN w:val="0"/>
        <w:adjustRightInd w:val="0"/>
        <w:rPr>
          <w:rFonts w:eastAsia="Calibri"/>
        </w:rPr>
      </w:pPr>
      <w:r w:rsidRPr="00D8189E">
        <w:rPr>
          <w:rFonts w:eastAsia="Calibri"/>
        </w:rPr>
        <w:t>Источниками покрытия финансовых потребностей инвестиционных программ субъектов электроэнергетики являются инвестиционные ресурсы, включаемые в регулируемые  тарифы.</w:t>
      </w:r>
    </w:p>
    <w:p w14:paraId="636F4A21" w14:textId="77777777" w:rsidR="0022091C" w:rsidRPr="0022091C" w:rsidRDefault="0022091C" w:rsidP="0022091C">
      <w:pPr>
        <w:rPr>
          <w:lang w:eastAsia="en-US"/>
        </w:rPr>
      </w:pPr>
    </w:p>
    <w:p w14:paraId="3F7BBBFD" w14:textId="77777777" w:rsidR="00EA198C" w:rsidRDefault="00EA198C" w:rsidP="0022091C">
      <w:pPr>
        <w:pStyle w:val="10"/>
        <w:rPr>
          <w:lang w:eastAsia="en-US"/>
        </w:rPr>
      </w:pPr>
      <w:bookmarkStart w:id="62" w:name="_Toc445819397"/>
      <w:r w:rsidRPr="00A716E2">
        <w:rPr>
          <w:lang w:eastAsia="en-US"/>
        </w:rPr>
        <w:lastRenderedPageBreak/>
        <w:t>Раздел 14. "Программы инвестиционных проектов, тариф и плата (тариф) за подключение (присоединение)"</w:t>
      </w:r>
      <w:bookmarkEnd w:id="62"/>
    </w:p>
    <w:p w14:paraId="08E7B740" w14:textId="77777777" w:rsidR="00151BE2" w:rsidRPr="00151BE2" w:rsidRDefault="00151BE2" w:rsidP="00151BE2">
      <w:pPr>
        <w:tabs>
          <w:tab w:val="left" w:pos="993"/>
        </w:tabs>
        <w:autoSpaceDE w:val="0"/>
        <w:autoSpaceDN w:val="0"/>
        <w:adjustRightInd w:val="0"/>
        <w:rPr>
          <w:rFonts w:eastAsia="Calibri"/>
        </w:rPr>
      </w:pPr>
      <w:r w:rsidRPr="00151BE2">
        <w:rPr>
          <w:rFonts w:eastAsia="Calibri"/>
        </w:rPr>
        <w:t>В Новоавачинском сельском поселении нет утвержденных инвестиционных программ организаций коммунального комплекса, оказывающих коммунальные услуги на территории сельского поселения.</w:t>
      </w:r>
    </w:p>
    <w:p w14:paraId="3C6DB9AA" w14:textId="77B8C4CB" w:rsidR="00151BE2" w:rsidRPr="00151BE2" w:rsidRDefault="00151BE2" w:rsidP="00151BE2">
      <w:pPr>
        <w:tabs>
          <w:tab w:val="left" w:pos="993"/>
        </w:tabs>
        <w:autoSpaceDE w:val="0"/>
        <w:autoSpaceDN w:val="0"/>
        <w:adjustRightInd w:val="0"/>
        <w:rPr>
          <w:rFonts w:eastAsia="Calibri"/>
        </w:rPr>
      </w:pPr>
      <w:r w:rsidRPr="00151BE2">
        <w:rPr>
          <w:rFonts w:eastAsia="Calibri"/>
        </w:rPr>
        <w:t xml:space="preserve">Для потребителей Новоавачинского сельского поселения установлены следующие тарифы на коммунальные услуги для населения (табл. </w:t>
      </w:r>
      <w:r w:rsidR="00633738">
        <w:rPr>
          <w:rFonts w:eastAsia="Calibri"/>
        </w:rPr>
        <w:t>11</w:t>
      </w:r>
      <w:r w:rsidR="00700409">
        <w:rPr>
          <w:rFonts w:eastAsia="Calibri"/>
        </w:rPr>
        <w:t>8</w:t>
      </w:r>
      <w:r w:rsidRPr="00151BE2">
        <w:rPr>
          <w:rFonts w:eastAsia="Calibri"/>
        </w:rPr>
        <w:t>.).</w:t>
      </w:r>
    </w:p>
    <w:p w14:paraId="58787710" w14:textId="77777777" w:rsidR="00151BE2" w:rsidRPr="00151BE2" w:rsidRDefault="00151BE2" w:rsidP="00151BE2">
      <w:pPr>
        <w:tabs>
          <w:tab w:val="left" w:pos="993"/>
        </w:tabs>
        <w:autoSpaceDE w:val="0"/>
        <w:autoSpaceDN w:val="0"/>
        <w:adjustRightInd w:val="0"/>
        <w:rPr>
          <w:rFonts w:eastAsia="Calibri"/>
        </w:rPr>
        <w:sectPr w:rsidR="00151BE2" w:rsidRPr="00151BE2" w:rsidSect="0085415E">
          <w:pgSz w:w="11906" w:h="16838"/>
          <w:pgMar w:top="1134" w:right="567" w:bottom="1134" w:left="1701" w:header="708" w:footer="708" w:gutter="0"/>
          <w:cols w:space="708"/>
          <w:docGrid w:linePitch="360"/>
        </w:sectPr>
      </w:pPr>
    </w:p>
    <w:p w14:paraId="207C8585" w14:textId="155D75A7" w:rsidR="00151BE2" w:rsidRPr="00151BE2" w:rsidRDefault="00151BE2" w:rsidP="00700409">
      <w:pPr>
        <w:pStyle w:val="a"/>
        <w:rPr>
          <w:rFonts w:eastAsia="Calibri"/>
        </w:rPr>
      </w:pPr>
      <w:r w:rsidRPr="00151BE2">
        <w:rPr>
          <w:rFonts w:eastAsia="Calibri"/>
        </w:rPr>
        <w:lastRenderedPageBreak/>
        <w:t>Утвержденные тарифы на коммунальные услуги, плата за подключение (присоединение), инвестиционные надбавки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7"/>
        <w:gridCol w:w="1313"/>
        <w:gridCol w:w="2478"/>
      </w:tblGrid>
      <w:tr w:rsidR="00151BE2" w:rsidRPr="00151BE2" w14:paraId="4CC79E9E" w14:textId="77777777" w:rsidTr="00700409">
        <w:trPr>
          <w:trHeight w:val="269"/>
          <w:jc w:val="center"/>
        </w:trPr>
        <w:tc>
          <w:tcPr>
            <w:tcW w:w="3031" w:type="pct"/>
            <w:shd w:val="clear" w:color="auto" w:fill="D9D9D9" w:themeFill="background1" w:themeFillShade="D9"/>
            <w:vAlign w:val="center"/>
            <w:hideMark/>
          </w:tcPr>
          <w:p w14:paraId="641AF796"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Наименование</w:t>
            </w:r>
          </w:p>
        </w:tc>
        <w:tc>
          <w:tcPr>
            <w:tcW w:w="682" w:type="pct"/>
            <w:shd w:val="clear" w:color="auto" w:fill="D9D9D9" w:themeFill="background1" w:themeFillShade="D9"/>
            <w:vAlign w:val="center"/>
            <w:hideMark/>
          </w:tcPr>
          <w:p w14:paraId="79991F23"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Ед. изм.</w:t>
            </w:r>
          </w:p>
        </w:tc>
        <w:tc>
          <w:tcPr>
            <w:tcW w:w="1287" w:type="pct"/>
            <w:shd w:val="clear" w:color="auto" w:fill="D9D9D9" w:themeFill="background1" w:themeFillShade="D9"/>
            <w:vAlign w:val="center"/>
            <w:hideMark/>
          </w:tcPr>
          <w:p w14:paraId="024C8644"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Утвержденный тариф на 2014г.</w:t>
            </w:r>
          </w:p>
        </w:tc>
      </w:tr>
      <w:tr w:rsidR="00151BE2" w:rsidRPr="00151BE2" w14:paraId="6D6D09D7" w14:textId="77777777" w:rsidTr="00700409">
        <w:trPr>
          <w:trHeight w:val="92"/>
          <w:jc w:val="center"/>
        </w:trPr>
        <w:tc>
          <w:tcPr>
            <w:tcW w:w="5000" w:type="pct"/>
            <w:gridSpan w:val="3"/>
            <w:shd w:val="clear" w:color="000000" w:fill="FDE9D9"/>
            <w:vAlign w:val="center"/>
            <w:hideMark/>
          </w:tcPr>
          <w:p w14:paraId="211CEAEB"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Тарифы на услуги</w:t>
            </w:r>
          </w:p>
        </w:tc>
      </w:tr>
      <w:tr w:rsidR="00151BE2" w:rsidRPr="00151BE2" w14:paraId="528FCC03" w14:textId="77777777" w:rsidTr="00700409">
        <w:trPr>
          <w:trHeight w:val="70"/>
          <w:jc w:val="center"/>
        </w:trPr>
        <w:tc>
          <w:tcPr>
            <w:tcW w:w="5000" w:type="pct"/>
            <w:gridSpan w:val="3"/>
            <w:shd w:val="clear" w:color="000000" w:fill="D8D8D8"/>
            <w:vAlign w:val="center"/>
            <w:hideMark/>
          </w:tcPr>
          <w:p w14:paraId="0B1F8075"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Электроснабжение</w:t>
            </w:r>
          </w:p>
        </w:tc>
      </w:tr>
      <w:tr w:rsidR="00151BE2" w:rsidRPr="00151BE2" w14:paraId="6BA5AC73" w14:textId="77777777" w:rsidTr="00700409">
        <w:trPr>
          <w:trHeight w:val="215"/>
          <w:jc w:val="center"/>
        </w:trPr>
        <w:tc>
          <w:tcPr>
            <w:tcW w:w="3031" w:type="pct"/>
            <w:shd w:val="clear" w:color="auto" w:fill="auto"/>
            <w:vAlign w:val="center"/>
            <w:hideMark/>
          </w:tcPr>
          <w:p w14:paraId="7192822D" w14:textId="77777777" w:rsidR="00151BE2" w:rsidRPr="00151BE2" w:rsidRDefault="00151BE2" w:rsidP="00151BE2">
            <w:pPr>
              <w:spacing w:line="240" w:lineRule="auto"/>
              <w:ind w:firstLine="0"/>
              <w:jc w:val="left"/>
              <w:rPr>
                <w:rFonts w:eastAsia="Times New Roman" w:cs="Times New Roman"/>
                <w:b/>
                <w:bCs/>
                <w:color w:val="000000"/>
                <w:sz w:val="20"/>
                <w:szCs w:val="20"/>
              </w:rPr>
            </w:pPr>
            <w:r w:rsidRPr="00151BE2">
              <w:rPr>
                <w:rFonts w:eastAsia="Times New Roman" w:cs="Times New Roman"/>
                <w:b/>
                <w:bCs/>
                <w:color w:val="000000"/>
                <w:sz w:val="20"/>
                <w:szCs w:val="20"/>
              </w:rPr>
              <w:t>Для населения</w:t>
            </w:r>
          </w:p>
        </w:tc>
        <w:tc>
          <w:tcPr>
            <w:tcW w:w="682" w:type="pct"/>
            <w:shd w:val="clear" w:color="auto" w:fill="auto"/>
            <w:vAlign w:val="center"/>
            <w:hideMark/>
          </w:tcPr>
          <w:p w14:paraId="1C98F88D" w14:textId="77777777" w:rsidR="00151BE2" w:rsidRPr="00151BE2" w:rsidRDefault="00151BE2" w:rsidP="00151BE2">
            <w:pPr>
              <w:spacing w:line="240" w:lineRule="auto"/>
              <w:ind w:firstLine="0"/>
              <w:jc w:val="left"/>
              <w:rPr>
                <w:rFonts w:ascii="Calibri" w:eastAsia="Times New Roman" w:hAnsi="Calibri" w:cs="Times New Roman"/>
                <w:color w:val="000000"/>
              </w:rPr>
            </w:pPr>
            <w:r w:rsidRPr="00151BE2">
              <w:rPr>
                <w:rFonts w:ascii="Calibri" w:eastAsia="Times New Roman" w:hAnsi="Calibri" w:cs="Times New Roman"/>
                <w:color w:val="000000"/>
                <w:sz w:val="22"/>
              </w:rPr>
              <w:t> </w:t>
            </w:r>
          </w:p>
        </w:tc>
        <w:tc>
          <w:tcPr>
            <w:tcW w:w="1287" w:type="pct"/>
            <w:shd w:val="clear" w:color="auto" w:fill="auto"/>
            <w:vAlign w:val="center"/>
            <w:hideMark/>
          </w:tcPr>
          <w:p w14:paraId="33840AF8" w14:textId="77777777" w:rsidR="00151BE2" w:rsidRPr="00151BE2" w:rsidRDefault="00151BE2" w:rsidP="00151BE2">
            <w:pPr>
              <w:spacing w:line="240" w:lineRule="auto"/>
              <w:ind w:firstLine="0"/>
              <w:jc w:val="left"/>
              <w:rPr>
                <w:rFonts w:ascii="Calibri" w:eastAsia="Times New Roman" w:hAnsi="Calibri" w:cs="Times New Roman"/>
                <w:color w:val="000000"/>
              </w:rPr>
            </w:pPr>
            <w:r w:rsidRPr="00151BE2">
              <w:rPr>
                <w:rFonts w:ascii="Calibri" w:eastAsia="Times New Roman" w:hAnsi="Calibri" w:cs="Times New Roman"/>
                <w:color w:val="000000"/>
                <w:sz w:val="22"/>
              </w:rPr>
              <w:t> </w:t>
            </w:r>
          </w:p>
        </w:tc>
      </w:tr>
      <w:tr w:rsidR="00151BE2" w:rsidRPr="00151BE2" w14:paraId="74A38ACF" w14:textId="77777777" w:rsidTr="00700409">
        <w:trPr>
          <w:trHeight w:val="220"/>
          <w:jc w:val="center"/>
        </w:trPr>
        <w:tc>
          <w:tcPr>
            <w:tcW w:w="3031" w:type="pct"/>
            <w:vMerge w:val="restart"/>
            <w:shd w:val="clear" w:color="auto" w:fill="auto"/>
            <w:vAlign w:val="center"/>
            <w:hideMark/>
          </w:tcPr>
          <w:p w14:paraId="4DD5A83F" w14:textId="77777777" w:rsidR="00151BE2" w:rsidRPr="00151BE2" w:rsidRDefault="00151BE2" w:rsidP="00151BE2">
            <w:pPr>
              <w:spacing w:line="240" w:lineRule="auto"/>
              <w:ind w:firstLine="0"/>
              <w:jc w:val="left"/>
              <w:rPr>
                <w:rFonts w:eastAsia="Times New Roman" w:cs="Times New Roman"/>
                <w:b/>
                <w:bCs/>
                <w:color w:val="000000"/>
                <w:sz w:val="20"/>
                <w:szCs w:val="20"/>
              </w:rPr>
            </w:pPr>
            <w:r w:rsidRPr="00151BE2">
              <w:rPr>
                <w:rFonts w:eastAsia="Times New Roman" w:cs="Times New Roman"/>
                <w:b/>
                <w:bCs/>
                <w:color w:val="000000"/>
                <w:sz w:val="20"/>
                <w:szCs w:val="20"/>
              </w:rPr>
              <w:t>- одноставочный тариф</w:t>
            </w:r>
          </w:p>
        </w:tc>
        <w:tc>
          <w:tcPr>
            <w:tcW w:w="682" w:type="pct"/>
            <w:vMerge w:val="restart"/>
            <w:shd w:val="clear" w:color="auto" w:fill="auto"/>
            <w:vAlign w:val="center"/>
            <w:hideMark/>
          </w:tcPr>
          <w:p w14:paraId="18A44517" w14:textId="77777777" w:rsidR="00151BE2" w:rsidRPr="00700409" w:rsidRDefault="00151BE2" w:rsidP="00151BE2">
            <w:pPr>
              <w:spacing w:line="240" w:lineRule="auto"/>
              <w:ind w:firstLine="0"/>
              <w:jc w:val="center"/>
              <w:rPr>
                <w:rFonts w:eastAsia="Times New Roman" w:cs="Times New Roman"/>
                <w:bCs/>
                <w:color w:val="000000"/>
                <w:sz w:val="20"/>
                <w:szCs w:val="20"/>
              </w:rPr>
            </w:pPr>
            <w:r w:rsidRPr="00700409">
              <w:rPr>
                <w:rFonts w:eastAsia="Times New Roman" w:cs="Times New Roman"/>
                <w:bCs/>
                <w:color w:val="000000"/>
                <w:sz w:val="20"/>
                <w:szCs w:val="20"/>
              </w:rPr>
              <w:t>руб./кВт·ч</w:t>
            </w:r>
          </w:p>
        </w:tc>
        <w:tc>
          <w:tcPr>
            <w:tcW w:w="1287" w:type="pct"/>
            <w:shd w:val="clear" w:color="auto" w:fill="auto"/>
            <w:vAlign w:val="center"/>
            <w:hideMark/>
          </w:tcPr>
          <w:p w14:paraId="70FB52C7"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с  01.01.2015г. по 30.06.2015г. - 3,623</w:t>
            </w:r>
          </w:p>
        </w:tc>
      </w:tr>
      <w:tr w:rsidR="00151BE2" w:rsidRPr="00151BE2" w14:paraId="3A8A5A64" w14:textId="77777777" w:rsidTr="00700409">
        <w:trPr>
          <w:trHeight w:val="329"/>
          <w:jc w:val="center"/>
        </w:trPr>
        <w:tc>
          <w:tcPr>
            <w:tcW w:w="3031" w:type="pct"/>
            <w:vMerge/>
            <w:vAlign w:val="center"/>
            <w:hideMark/>
          </w:tcPr>
          <w:p w14:paraId="41112468" w14:textId="77777777" w:rsidR="00151BE2" w:rsidRPr="00151BE2" w:rsidRDefault="00151BE2" w:rsidP="00151BE2">
            <w:pPr>
              <w:spacing w:line="240" w:lineRule="auto"/>
              <w:ind w:firstLine="0"/>
              <w:jc w:val="left"/>
              <w:rPr>
                <w:rFonts w:eastAsia="Times New Roman" w:cs="Times New Roman"/>
                <w:b/>
                <w:bCs/>
                <w:color w:val="000000"/>
                <w:sz w:val="20"/>
                <w:szCs w:val="20"/>
              </w:rPr>
            </w:pPr>
          </w:p>
        </w:tc>
        <w:tc>
          <w:tcPr>
            <w:tcW w:w="682" w:type="pct"/>
            <w:vMerge/>
            <w:vAlign w:val="center"/>
            <w:hideMark/>
          </w:tcPr>
          <w:p w14:paraId="49AE7156" w14:textId="77777777" w:rsidR="00151BE2" w:rsidRPr="00700409" w:rsidRDefault="00151BE2" w:rsidP="00151BE2">
            <w:pPr>
              <w:spacing w:line="240" w:lineRule="auto"/>
              <w:ind w:firstLine="0"/>
              <w:jc w:val="left"/>
              <w:rPr>
                <w:rFonts w:eastAsia="Times New Roman" w:cs="Times New Roman"/>
                <w:bCs/>
                <w:color w:val="000000"/>
                <w:sz w:val="20"/>
                <w:szCs w:val="20"/>
              </w:rPr>
            </w:pPr>
          </w:p>
        </w:tc>
        <w:tc>
          <w:tcPr>
            <w:tcW w:w="1287" w:type="pct"/>
            <w:shd w:val="clear" w:color="auto" w:fill="auto"/>
            <w:vAlign w:val="center"/>
            <w:hideMark/>
          </w:tcPr>
          <w:p w14:paraId="443EDBFD"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с    01.07.2015 г. по  31.12.2015 г. - 4,130</w:t>
            </w:r>
          </w:p>
        </w:tc>
      </w:tr>
      <w:tr w:rsidR="00151BE2" w:rsidRPr="00151BE2" w14:paraId="6EA2ED15" w14:textId="77777777" w:rsidTr="00700409">
        <w:trPr>
          <w:trHeight w:val="70"/>
          <w:jc w:val="center"/>
        </w:trPr>
        <w:tc>
          <w:tcPr>
            <w:tcW w:w="3031" w:type="pct"/>
            <w:vMerge w:val="restart"/>
            <w:shd w:val="clear" w:color="auto" w:fill="auto"/>
            <w:vAlign w:val="center"/>
            <w:hideMark/>
          </w:tcPr>
          <w:p w14:paraId="68BA943A" w14:textId="77777777" w:rsidR="00151BE2" w:rsidRPr="00151BE2" w:rsidRDefault="00151BE2" w:rsidP="00151BE2">
            <w:pPr>
              <w:spacing w:line="240" w:lineRule="auto"/>
              <w:ind w:firstLine="0"/>
              <w:jc w:val="left"/>
              <w:rPr>
                <w:rFonts w:eastAsia="Times New Roman" w:cs="Times New Roman"/>
                <w:color w:val="000000"/>
                <w:sz w:val="20"/>
                <w:szCs w:val="20"/>
              </w:rPr>
            </w:pPr>
            <w:r w:rsidRPr="00151BE2">
              <w:rPr>
                <w:rFonts w:eastAsia="Times New Roman" w:cs="Times New Roman"/>
                <w:color w:val="000000"/>
                <w:sz w:val="20"/>
                <w:szCs w:val="20"/>
              </w:rPr>
              <w:t>- дифференцированный по двум зонам суток (пиковая зона)</w:t>
            </w:r>
          </w:p>
        </w:tc>
        <w:tc>
          <w:tcPr>
            <w:tcW w:w="682" w:type="pct"/>
            <w:vMerge w:val="restart"/>
            <w:shd w:val="clear" w:color="auto" w:fill="auto"/>
            <w:vAlign w:val="center"/>
            <w:hideMark/>
          </w:tcPr>
          <w:p w14:paraId="58D57678" w14:textId="77777777" w:rsidR="00151BE2" w:rsidRPr="00700409" w:rsidRDefault="00151BE2" w:rsidP="00151BE2">
            <w:pPr>
              <w:spacing w:line="240" w:lineRule="auto"/>
              <w:ind w:firstLine="0"/>
              <w:jc w:val="center"/>
              <w:rPr>
                <w:rFonts w:eastAsia="Times New Roman" w:cs="Times New Roman"/>
                <w:color w:val="000000"/>
                <w:sz w:val="20"/>
                <w:szCs w:val="20"/>
              </w:rPr>
            </w:pPr>
            <w:r w:rsidRPr="00700409">
              <w:rPr>
                <w:rFonts w:eastAsia="Times New Roman" w:cs="Times New Roman"/>
                <w:color w:val="000000"/>
                <w:sz w:val="20"/>
                <w:szCs w:val="20"/>
              </w:rPr>
              <w:t>руб./кВт·ч</w:t>
            </w:r>
          </w:p>
        </w:tc>
        <w:tc>
          <w:tcPr>
            <w:tcW w:w="1287" w:type="pct"/>
            <w:shd w:val="clear" w:color="auto" w:fill="auto"/>
            <w:vAlign w:val="center"/>
            <w:hideMark/>
          </w:tcPr>
          <w:p w14:paraId="102ECE09"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с    01.01.2015 г. по  30.06.2015 г. - 4,210</w:t>
            </w:r>
          </w:p>
        </w:tc>
      </w:tr>
      <w:tr w:rsidR="00151BE2" w:rsidRPr="00151BE2" w14:paraId="2EA13E6D" w14:textId="77777777" w:rsidTr="00700409">
        <w:trPr>
          <w:trHeight w:val="84"/>
          <w:jc w:val="center"/>
        </w:trPr>
        <w:tc>
          <w:tcPr>
            <w:tcW w:w="3031" w:type="pct"/>
            <w:vMerge/>
            <w:vAlign w:val="center"/>
            <w:hideMark/>
          </w:tcPr>
          <w:p w14:paraId="7B6E3935" w14:textId="77777777" w:rsidR="00151BE2" w:rsidRPr="00151BE2" w:rsidRDefault="00151BE2" w:rsidP="00151BE2">
            <w:pPr>
              <w:spacing w:line="240" w:lineRule="auto"/>
              <w:ind w:firstLine="0"/>
              <w:jc w:val="left"/>
              <w:rPr>
                <w:rFonts w:eastAsia="Times New Roman" w:cs="Times New Roman"/>
                <w:color w:val="000000"/>
                <w:sz w:val="20"/>
                <w:szCs w:val="20"/>
              </w:rPr>
            </w:pPr>
          </w:p>
        </w:tc>
        <w:tc>
          <w:tcPr>
            <w:tcW w:w="682" w:type="pct"/>
            <w:vMerge/>
            <w:vAlign w:val="center"/>
            <w:hideMark/>
          </w:tcPr>
          <w:p w14:paraId="4E95ACC0" w14:textId="77777777" w:rsidR="00151BE2" w:rsidRPr="00700409" w:rsidRDefault="00151BE2" w:rsidP="00151BE2">
            <w:pPr>
              <w:spacing w:line="240" w:lineRule="auto"/>
              <w:ind w:firstLine="0"/>
              <w:jc w:val="left"/>
              <w:rPr>
                <w:rFonts w:eastAsia="Times New Roman" w:cs="Times New Roman"/>
                <w:color w:val="000000"/>
                <w:sz w:val="20"/>
                <w:szCs w:val="20"/>
              </w:rPr>
            </w:pPr>
          </w:p>
        </w:tc>
        <w:tc>
          <w:tcPr>
            <w:tcW w:w="1287" w:type="pct"/>
            <w:shd w:val="clear" w:color="auto" w:fill="auto"/>
            <w:vAlign w:val="center"/>
            <w:hideMark/>
          </w:tcPr>
          <w:p w14:paraId="5F111D63"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с    01.07.2015 г. по  31.12.2015 г. - 4,869</w:t>
            </w:r>
          </w:p>
        </w:tc>
      </w:tr>
      <w:tr w:rsidR="00151BE2" w:rsidRPr="00151BE2" w14:paraId="51ADA98D" w14:textId="77777777" w:rsidTr="00700409">
        <w:trPr>
          <w:trHeight w:val="70"/>
          <w:jc w:val="center"/>
        </w:trPr>
        <w:tc>
          <w:tcPr>
            <w:tcW w:w="3031" w:type="pct"/>
            <w:vMerge w:val="restart"/>
            <w:shd w:val="clear" w:color="auto" w:fill="auto"/>
            <w:vAlign w:val="center"/>
            <w:hideMark/>
          </w:tcPr>
          <w:p w14:paraId="7AE49ECE" w14:textId="77777777" w:rsidR="00151BE2" w:rsidRPr="00151BE2" w:rsidRDefault="00151BE2" w:rsidP="00151BE2">
            <w:pPr>
              <w:spacing w:line="240" w:lineRule="auto"/>
              <w:ind w:firstLine="0"/>
              <w:jc w:val="left"/>
              <w:rPr>
                <w:rFonts w:eastAsia="Times New Roman" w:cs="Times New Roman"/>
                <w:color w:val="000000"/>
                <w:sz w:val="20"/>
                <w:szCs w:val="20"/>
              </w:rPr>
            </w:pPr>
            <w:r w:rsidRPr="00151BE2">
              <w:rPr>
                <w:rFonts w:eastAsia="Times New Roman" w:cs="Times New Roman"/>
                <w:color w:val="000000"/>
                <w:sz w:val="20"/>
                <w:szCs w:val="20"/>
              </w:rPr>
              <w:t>- дифференцированный по двум зонам суток (ночная зона)</w:t>
            </w:r>
          </w:p>
        </w:tc>
        <w:tc>
          <w:tcPr>
            <w:tcW w:w="682" w:type="pct"/>
            <w:vMerge w:val="restart"/>
            <w:shd w:val="clear" w:color="auto" w:fill="auto"/>
            <w:vAlign w:val="center"/>
            <w:hideMark/>
          </w:tcPr>
          <w:p w14:paraId="2FAD426B" w14:textId="77777777" w:rsidR="00151BE2" w:rsidRPr="00700409" w:rsidRDefault="00151BE2" w:rsidP="00151BE2">
            <w:pPr>
              <w:spacing w:line="240" w:lineRule="auto"/>
              <w:ind w:firstLine="0"/>
              <w:jc w:val="center"/>
              <w:rPr>
                <w:rFonts w:eastAsia="Times New Roman" w:cs="Times New Roman"/>
                <w:color w:val="000000"/>
                <w:sz w:val="20"/>
                <w:szCs w:val="20"/>
              </w:rPr>
            </w:pPr>
            <w:r w:rsidRPr="00700409">
              <w:rPr>
                <w:rFonts w:eastAsia="Times New Roman" w:cs="Times New Roman"/>
                <w:color w:val="000000"/>
                <w:sz w:val="20"/>
                <w:szCs w:val="20"/>
              </w:rPr>
              <w:t>руб./кВт·ч</w:t>
            </w:r>
          </w:p>
        </w:tc>
        <w:tc>
          <w:tcPr>
            <w:tcW w:w="1287" w:type="pct"/>
            <w:shd w:val="clear" w:color="auto" w:fill="auto"/>
            <w:vAlign w:val="center"/>
            <w:hideMark/>
          </w:tcPr>
          <w:p w14:paraId="24D9C6D5"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с    01.01.2015 г. по  30.06.2015 г. - 1,864</w:t>
            </w:r>
          </w:p>
        </w:tc>
      </w:tr>
      <w:tr w:rsidR="00151BE2" w:rsidRPr="00151BE2" w14:paraId="1E32A0E5" w14:textId="77777777" w:rsidTr="00700409">
        <w:trPr>
          <w:trHeight w:val="282"/>
          <w:jc w:val="center"/>
        </w:trPr>
        <w:tc>
          <w:tcPr>
            <w:tcW w:w="3031" w:type="pct"/>
            <w:vMerge/>
            <w:vAlign w:val="center"/>
            <w:hideMark/>
          </w:tcPr>
          <w:p w14:paraId="0E4E6DB4" w14:textId="77777777" w:rsidR="00151BE2" w:rsidRPr="00151BE2" w:rsidRDefault="00151BE2" w:rsidP="00151BE2">
            <w:pPr>
              <w:spacing w:line="240" w:lineRule="auto"/>
              <w:ind w:firstLine="0"/>
              <w:jc w:val="left"/>
              <w:rPr>
                <w:rFonts w:eastAsia="Times New Roman" w:cs="Times New Roman"/>
                <w:color w:val="000000"/>
                <w:sz w:val="20"/>
                <w:szCs w:val="20"/>
              </w:rPr>
            </w:pPr>
          </w:p>
        </w:tc>
        <w:tc>
          <w:tcPr>
            <w:tcW w:w="682" w:type="pct"/>
            <w:vMerge/>
            <w:vAlign w:val="center"/>
            <w:hideMark/>
          </w:tcPr>
          <w:p w14:paraId="71D33FF2" w14:textId="77777777" w:rsidR="00151BE2" w:rsidRPr="00700409" w:rsidRDefault="00151BE2" w:rsidP="00151BE2">
            <w:pPr>
              <w:spacing w:line="240" w:lineRule="auto"/>
              <w:ind w:firstLine="0"/>
              <w:jc w:val="left"/>
              <w:rPr>
                <w:rFonts w:eastAsia="Times New Roman" w:cs="Times New Roman"/>
                <w:color w:val="000000"/>
                <w:sz w:val="20"/>
                <w:szCs w:val="20"/>
              </w:rPr>
            </w:pPr>
          </w:p>
        </w:tc>
        <w:tc>
          <w:tcPr>
            <w:tcW w:w="1287" w:type="pct"/>
            <w:shd w:val="clear" w:color="auto" w:fill="auto"/>
            <w:vAlign w:val="center"/>
            <w:hideMark/>
          </w:tcPr>
          <w:p w14:paraId="50491189"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с    01.07.2015 г. по  31.12.2015 г. - 1,915</w:t>
            </w:r>
          </w:p>
        </w:tc>
      </w:tr>
      <w:tr w:rsidR="00151BE2" w:rsidRPr="00151BE2" w14:paraId="31C8C618" w14:textId="77777777" w:rsidTr="00700409">
        <w:trPr>
          <w:trHeight w:val="232"/>
          <w:jc w:val="center"/>
        </w:trPr>
        <w:tc>
          <w:tcPr>
            <w:tcW w:w="3031" w:type="pct"/>
            <w:shd w:val="clear" w:color="auto" w:fill="auto"/>
            <w:vAlign w:val="center"/>
            <w:hideMark/>
          </w:tcPr>
          <w:p w14:paraId="175328CA" w14:textId="77777777" w:rsidR="00151BE2" w:rsidRPr="00151BE2" w:rsidRDefault="00151BE2" w:rsidP="00151BE2">
            <w:pPr>
              <w:spacing w:line="240" w:lineRule="auto"/>
              <w:ind w:firstLine="0"/>
              <w:jc w:val="left"/>
              <w:rPr>
                <w:rFonts w:eastAsia="Times New Roman" w:cs="Times New Roman"/>
                <w:b/>
                <w:bCs/>
                <w:color w:val="000000"/>
                <w:sz w:val="20"/>
                <w:szCs w:val="20"/>
              </w:rPr>
            </w:pPr>
            <w:r w:rsidRPr="00151BE2">
              <w:rPr>
                <w:rFonts w:eastAsia="Times New Roman" w:cs="Times New Roman"/>
                <w:b/>
                <w:bCs/>
                <w:color w:val="000000"/>
                <w:sz w:val="20"/>
                <w:szCs w:val="20"/>
              </w:rPr>
              <w:t>Одноставочные тарифы, дифференцированные по трем зонам суток</w:t>
            </w:r>
          </w:p>
        </w:tc>
        <w:tc>
          <w:tcPr>
            <w:tcW w:w="682" w:type="pct"/>
            <w:shd w:val="clear" w:color="auto" w:fill="auto"/>
            <w:vAlign w:val="center"/>
            <w:hideMark/>
          </w:tcPr>
          <w:p w14:paraId="6C509EAD" w14:textId="77777777" w:rsidR="00151BE2" w:rsidRPr="00700409" w:rsidRDefault="00151BE2" w:rsidP="00151BE2">
            <w:pPr>
              <w:spacing w:line="240" w:lineRule="auto"/>
              <w:ind w:firstLine="0"/>
              <w:jc w:val="center"/>
              <w:rPr>
                <w:rFonts w:eastAsia="Times New Roman" w:cs="Times New Roman"/>
                <w:color w:val="000000"/>
                <w:sz w:val="20"/>
                <w:szCs w:val="20"/>
              </w:rPr>
            </w:pPr>
            <w:r w:rsidRPr="00700409">
              <w:rPr>
                <w:rFonts w:eastAsia="Times New Roman" w:cs="Times New Roman"/>
                <w:color w:val="000000"/>
                <w:sz w:val="20"/>
                <w:szCs w:val="20"/>
              </w:rPr>
              <w:t> </w:t>
            </w:r>
          </w:p>
        </w:tc>
        <w:tc>
          <w:tcPr>
            <w:tcW w:w="1287" w:type="pct"/>
            <w:shd w:val="clear" w:color="auto" w:fill="auto"/>
            <w:vAlign w:val="center"/>
            <w:hideMark/>
          </w:tcPr>
          <w:p w14:paraId="6BE4561F"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 </w:t>
            </w:r>
          </w:p>
        </w:tc>
      </w:tr>
      <w:tr w:rsidR="00151BE2" w:rsidRPr="00151BE2" w14:paraId="48432B26" w14:textId="77777777" w:rsidTr="00700409">
        <w:trPr>
          <w:trHeight w:val="70"/>
          <w:jc w:val="center"/>
        </w:trPr>
        <w:tc>
          <w:tcPr>
            <w:tcW w:w="3031" w:type="pct"/>
            <w:vMerge w:val="restart"/>
            <w:shd w:val="clear" w:color="auto" w:fill="auto"/>
            <w:vAlign w:val="center"/>
            <w:hideMark/>
          </w:tcPr>
          <w:p w14:paraId="7E6450AB" w14:textId="77777777" w:rsidR="00151BE2" w:rsidRPr="00151BE2" w:rsidRDefault="00151BE2" w:rsidP="00151BE2">
            <w:pPr>
              <w:spacing w:line="240" w:lineRule="auto"/>
              <w:ind w:firstLine="0"/>
              <w:jc w:val="left"/>
              <w:rPr>
                <w:rFonts w:eastAsia="Times New Roman" w:cs="Times New Roman"/>
                <w:color w:val="000000"/>
                <w:sz w:val="20"/>
                <w:szCs w:val="20"/>
              </w:rPr>
            </w:pPr>
            <w:r w:rsidRPr="00151BE2">
              <w:rPr>
                <w:rFonts w:eastAsia="Times New Roman" w:cs="Times New Roman"/>
                <w:color w:val="000000"/>
                <w:sz w:val="20"/>
                <w:szCs w:val="20"/>
              </w:rPr>
              <w:t>дифференцированный по двум зонам суток (ночная зона)</w:t>
            </w:r>
          </w:p>
        </w:tc>
        <w:tc>
          <w:tcPr>
            <w:tcW w:w="682" w:type="pct"/>
            <w:vMerge w:val="restart"/>
            <w:shd w:val="clear" w:color="auto" w:fill="auto"/>
            <w:vAlign w:val="center"/>
            <w:hideMark/>
          </w:tcPr>
          <w:p w14:paraId="6977BB09" w14:textId="77777777" w:rsidR="00151BE2" w:rsidRPr="00700409" w:rsidRDefault="00151BE2" w:rsidP="00151BE2">
            <w:pPr>
              <w:ind w:hanging="27"/>
              <w:jc w:val="center"/>
            </w:pPr>
            <w:r w:rsidRPr="00700409">
              <w:rPr>
                <w:rFonts w:eastAsia="Times New Roman" w:cs="Times New Roman"/>
                <w:color w:val="000000"/>
                <w:sz w:val="20"/>
                <w:szCs w:val="20"/>
              </w:rPr>
              <w:t>руб./кВт·ч</w:t>
            </w:r>
          </w:p>
        </w:tc>
        <w:tc>
          <w:tcPr>
            <w:tcW w:w="1287" w:type="pct"/>
            <w:shd w:val="clear" w:color="auto" w:fill="auto"/>
            <w:vAlign w:val="center"/>
            <w:hideMark/>
          </w:tcPr>
          <w:p w14:paraId="314F3F7B"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с  01.01.2015г. по 30.06.2015г. - 1,864</w:t>
            </w:r>
          </w:p>
        </w:tc>
      </w:tr>
      <w:tr w:rsidR="00151BE2" w:rsidRPr="00151BE2" w14:paraId="48498C40" w14:textId="77777777" w:rsidTr="00700409">
        <w:trPr>
          <w:trHeight w:val="70"/>
          <w:jc w:val="center"/>
        </w:trPr>
        <w:tc>
          <w:tcPr>
            <w:tcW w:w="3031" w:type="pct"/>
            <w:vMerge/>
            <w:vAlign w:val="center"/>
            <w:hideMark/>
          </w:tcPr>
          <w:p w14:paraId="53DB25FF" w14:textId="77777777" w:rsidR="00151BE2" w:rsidRPr="00151BE2" w:rsidRDefault="00151BE2" w:rsidP="00151BE2">
            <w:pPr>
              <w:spacing w:line="240" w:lineRule="auto"/>
              <w:ind w:firstLine="0"/>
              <w:jc w:val="left"/>
              <w:rPr>
                <w:rFonts w:eastAsia="Times New Roman" w:cs="Times New Roman"/>
                <w:color w:val="000000"/>
                <w:sz w:val="20"/>
                <w:szCs w:val="20"/>
              </w:rPr>
            </w:pPr>
          </w:p>
        </w:tc>
        <w:tc>
          <w:tcPr>
            <w:tcW w:w="682" w:type="pct"/>
            <w:vMerge/>
            <w:shd w:val="clear" w:color="auto" w:fill="auto"/>
            <w:vAlign w:val="center"/>
            <w:hideMark/>
          </w:tcPr>
          <w:p w14:paraId="194D95A2" w14:textId="77777777" w:rsidR="00151BE2" w:rsidRPr="00700409" w:rsidRDefault="00151BE2" w:rsidP="00151BE2">
            <w:pPr>
              <w:spacing w:line="240" w:lineRule="auto"/>
              <w:ind w:hanging="27"/>
              <w:jc w:val="center"/>
              <w:rPr>
                <w:rFonts w:eastAsia="Times New Roman" w:cs="Times New Roman"/>
                <w:color w:val="000000"/>
                <w:sz w:val="20"/>
                <w:szCs w:val="20"/>
              </w:rPr>
            </w:pPr>
          </w:p>
        </w:tc>
        <w:tc>
          <w:tcPr>
            <w:tcW w:w="1287" w:type="pct"/>
            <w:shd w:val="clear" w:color="auto" w:fill="auto"/>
            <w:vAlign w:val="center"/>
            <w:hideMark/>
          </w:tcPr>
          <w:p w14:paraId="50723434"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с    01.07.2015 г. по  31.12.2015 г. - 1,915</w:t>
            </w:r>
          </w:p>
        </w:tc>
      </w:tr>
      <w:tr w:rsidR="00151BE2" w:rsidRPr="00151BE2" w14:paraId="6EC7B6B5" w14:textId="77777777" w:rsidTr="00700409">
        <w:trPr>
          <w:trHeight w:val="70"/>
          <w:jc w:val="center"/>
        </w:trPr>
        <w:tc>
          <w:tcPr>
            <w:tcW w:w="3031" w:type="pct"/>
            <w:vMerge w:val="restart"/>
            <w:shd w:val="clear" w:color="auto" w:fill="auto"/>
            <w:vAlign w:val="center"/>
            <w:hideMark/>
          </w:tcPr>
          <w:p w14:paraId="48965987" w14:textId="77777777" w:rsidR="00151BE2" w:rsidRPr="00151BE2" w:rsidRDefault="00151BE2" w:rsidP="00151BE2">
            <w:pPr>
              <w:spacing w:line="240" w:lineRule="auto"/>
              <w:ind w:firstLine="0"/>
              <w:jc w:val="left"/>
              <w:rPr>
                <w:rFonts w:eastAsia="Times New Roman" w:cs="Times New Roman"/>
                <w:color w:val="000000"/>
                <w:sz w:val="20"/>
                <w:szCs w:val="20"/>
              </w:rPr>
            </w:pPr>
            <w:r w:rsidRPr="00151BE2">
              <w:rPr>
                <w:rFonts w:eastAsia="Times New Roman" w:cs="Times New Roman"/>
                <w:color w:val="000000"/>
                <w:sz w:val="20"/>
                <w:szCs w:val="20"/>
              </w:rPr>
              <w:t>дифференцированный по двум зонам суток (полупиковая зона)</w:t>
            </w:r>
          </w:p>
        </w:tc>
        <w:tc>
          <w:tcPr>
            <w:tcW w:w="682" w:type="pct"/>
            <w:vMerge w:val="restart"/>
            <w:shd w:val="clear" w:color="auto" w:fill="auto"/>
            <w:vAlign w:val="center"/>
            <w:hideMark/>
          </w:tcPr>
          <w:p w14:paraId="4AF5678F" w14:textId="77777777" w:rsidR="00151BE2" w:rsidRPr="00700409" w:rsidRDefault="00151BE2" w:rsidP="00151BE2">
            <w:pPr>
              <w:ind w:hanging="27"/>
              <w:jc w:val="center"/>
            </w:pPr>
            <w:r w:rsidRPr="00700409">
              <w:rPr>
                <w:rFonts w:eastAsia="Times New Roman" w:cs="Times New Roman"/>
                <w:color w:val="000000"/>
                <w:sz w:val="20"/>
                <w:szCs w:val="20"/>
              </w:rPr>
              <w:t>руб./кВт·ч</w:t>
            </w:r>
          </w:p>
        </w:tc>
        <w:tc>
          <w:tcPr>
            <w:tcW w:w="1287" w:type="pct"/>
            <w:shd w:val="clear" w:color="auto" w:fill="auto"/>
            <w:vAlign w:val="center"/>
            <w:hideMark/>
          </w:tcPr>
          <w:p w14:paraId="4392B8C8"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с    01.01.2015 г. по  30.06.2015 г. - 3,623</w:t>
            </w:r>
          </w:p>
        </w:tc>
      </w:tr>
      <w:tr w:rsidR="00151BE2" w:rsidRPr="00151BE2" w14:paraId="0502044B" w14:textId="77777777" w:rsidTr="00700409">
        <w:trPr>
          <w:trHeight w:val="70"/>
          <w:jc w:val="center"/>
        </w:trPr>
        <w:tc>
          <w:tcPr>
            <w:tcW w:w="3031" w:type="pct"/>
            <w:vMerge/>
            <w:vAlign w:val="center"/>
            <w:hideMark/>
          </w:tcPr>
          <w:p w14:paraId="7EB926BA" w14:textId="77777777" w:rsidR="00151BE2" w:rsidRPr="00151BE2" w:rsidRDefault="00151BE2" w:rsidP="00151BE2">
            <w:pPr>
              <w:spacing w:line="240" w:lineRule="auto"/>
              <w:ind w:firstLine="0"/>
              <w:jc w:val="left"/>
              <w:rPr>
                <w:rFonts w:eastAsia="Times New Roman" w:cs="Times New Roman"/>
                <w:color w:val="000000"/>
                <w:sz w:val="20"/>
                <w:szCs w:val="20"/>
              </w:rPr>
            </w:pPr>
          </w:p>
        </w:tc>
        <w:tc>
          <w:tcPr>
            <w:tcW w:w="682" w:type="pct"/>
            <w:vMerge/>
            <w:shd w:val="clear" w:color="auto" w:fill="auto"/>
            <w:vAlign w:val="center"/>
            <w:hideMark/>
          </w:tcPr>
          <w:p w14:paraId="200F99D8" w14:textId="77777777" w:rsidR="00151BE2" w:rsidRPr="00700409" w:rsidRDefault="00151BE2" w:rsidP="00151BE2">
            <w:pPr>
              <w:spacing w:line="240" w:lineRule="auto"/>
              <w:ind w:hanging="27"/>
              <w:jc w:val="center"/>
              <w:rPr>
                <w:rFonts w:eastAsia="Times New Roman" w:cs="Times New Roman"/>
                <w:color w:val="000000"/>
                <w:sz w:val="20"/>
                <w:szCs w:val="20"/>
              </w:rPr>
            </w:pPr>
          </w:p>
        </w:tc>
        <w:tc>
          <w:tcPr>
            <w:tcW w:w="1287" w:type="pct"/>
            <w:shd w:val="clear" w:color="auto" w:fill="auto"/>
            <w:vAlign w:val="center"/>
            <w:hideMark/>
          </w:tcPr>
          <w:p w14:paraId="118DB915"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с    01.07.2015 г. по  31.12.2015 г. - 4,130</w:t>
            </w:r>
          </w:p>
        </w:tc>
      </w:tr>
      <w:tr w:rsidR="00151BE2" w:rsidRPr="00151BE2" w14:paraId="7F407A66" w14:textId="77777777" w:rsidTr="00700409">
        <w:trPr>
          <w:trHeight w:val="70"/>
          <w:jc w:val="center"/>
        </w:trPr>
        <w:tc>
          <w:tcPr>
            <w:tcW w:w="3031" w:type="pct"/>
            <w:vMerge w:val="restart"/>
            <w:shd w:val="clear" w:color="auto" w:fill="auto"/>
            <w:vAlign w:val="center"/>
            <w:hideMark/>
          </w:tcPr>
          <w:p w14:paraId="396B646C" w14:textId="77777777" w:rsidR="00151BE2" w:rsidRPr="00151BE2" w:rsidRDefault="00151BE2" w:rsidP="00151BE2">
            <w:pPr>
              <w:spacing w:line="240" w:lineRule="auto"/>
              <w:ind w:firstLine="0"/>
              <w:jc w:val="left"/>
              <w:rPr>
                <w:rFonts w:eastAsia="Times New Roman" w:cs="Times New Roman"/>
                <w:color w:val="000000"/>
                <w:sz w:val="20"/>
                <w:szCs w:val="20"/>
              </w:rPr>
            </w:pPr>
            <w:r w:rsidRPr="00151BE2">
              <w:rPr>
                <w:rFonts w:eastAsia="Times New Roman" w:cs="Times New Roman"/>
                <w:color w:val="000000"/>
                <w:sz w:val="20"/>
                <w:szCs w:val="20"/>
              </w:rPr>
              <w:t>дифференцированный по двум зонам суток (пиковая зона)</w:t>
            </w:r>
          </w:p>
        </w:tc>
        <w:tc>
          <w:tcPr>
            <w:tcW w:w="682" w:type="pct"/>
            <w:vMerge w:val="restart"/>
            <w:shd w:val="clear" w:color="auto" w:fill="auto"/>
            <w:vAlign w:val="center"/>
            <w:hideMark/>
          </w:tcPr>
          <w:p w14:paraId="67F85F65" w14:textId="77777777" w:rsidR="00151BE2" w:rsidRPr="00700409" w:rsidRDefault="00151BE2" w:rsidP="00151BE2">
            <w:pPr>
              <w:ind w:hanging="27"/>
              <w:jc w:val="center"/>
            </w:pPr>
            <w:r w:rsidRPr="00700409">
              <w:rPr>
                <w:rFonts w:eastAsia="Times New Roman" w:cs="Times New Roman"/>
                <w:color w:val="000000"/>
                <w:sz w:val="20"/>
                <w:szCs w:val="20"/>
              </w:rPr>
              <w:t>руб./кВт·ч</w:t>
            </w:r>
          </w:p>
        </w:tc>
        <w:tc>
          <w:tcPr>
            <w:tcW w:w="1287" w:type="pct"/>
            <w:shd w:val="clear" w:color="auto" w:fill="auto"/>
            <w:vAlign w:val="center"/>
            <w:hideMark/>
          </w:tcPr>
          <w:p w14:paraId="3E708F91"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с    01.01.2015 г. по  30.06.2015 г. - 5,140</w:t>
            </w:r>
          </w:p>
        </w:tc>
      </w:tr>
      <w:tr w:rsidR="00151BE2" w:rsidRPr="00151BE2" w14:paraId="735C3DC7" w14:textId="77777777" w:rsidTr="00700409">
        <w:trPr>
          <w:trHeight w:val="70"/>
          <w:jc w:val="center"/>
        </w:trPr>
        <w:tc>
          <w:tcPr>
            <w:tcW w:w="3031" w:type="pct"/>
            <w:vMerge/>
            <w:vAlign w:val="center"/>
            <w:hideMark/>
          </w:tcPr>
          <w:p w14:paraId="67A49B41" w14:textId="77777777" w:rsidR="00151BE2" w:rsidRPr="00151BE2" w:rsidRDefault="00151BE2" w:rsidP="00151BE2">
            <w:pPr>
              <w:spacing w:line="240" w:lineRule="auto"/>
              <w:ind w:firstLine="0"/>
              <w:jc w:val="left"/>
              <w:rPr>
                <w:rFonts w:eastAsia="Times New Roman" w:cs="Times New Roman"/>
                <w:color w:val="000000"/>
                <w:sz w:val="20"/>
                <w:szCs w:val="20"/>
              </w:rPr>
            </w:pPr>
          </w:p>
        </w:tc>
        <w:tc>
          <w:tcPr>
            <w:tcW w:w="682" w:type="pct"/>
            <w:vMerge/>
            <w:shd w:val="clear" w:color="auto" w:fill="auto"/>
            <w:vAlign w:val="center"/>
            <w:hideMark/>
          </w:tcPr>
          <w:p w14:paraId="30E504B9" w14:textId="77777777" w:rsidR="00151BE2" w:rsidRPr="00151BE2" w:rsidRDefault="00151BE2" w:rsidP="00151BE2">
            <w:pPr>
              <w:spacing w:line="240" w:lineRule="auto"/>
              <w:ind w:firstLine="0"/>
              <w:jc w:val="center"/>
              <w:rPr>
                <w:rFonts w:eastAsia="Times New Roman" w:cs="Times New Roman"/>
                <w:color w:val="000000"/>
                <w:sz w:val="20"/>
                <w:szCs w:val="20"/>
              </w:rPr>
            </w:pPr>
          </w:p>
        </w:tc>
        <w:tc>
          <w:tcPr>
            <w:tcW w:w="1287" w:type="pct"/>
            <w:shd w:val="clear" w:color="auto" w:fill="auto"/>
            <w:vAlign w:val="center"/>
            <w:hideMark/>
          </w:tcPr>
          <w:p w14:paraId="5CF30D90"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с    01.07.2015 г. по  31.12.2015 г. - 6,040</w:t>
            </w:r>
          </w:p>
        </w:tc>
      </w:tr>
      <w:tr w:rsidR="00151BE2" w:rsidRPr="00151BE2" w14:paraId="0241007B" w14:textId="77777777" w:rsidTr="00700409">
        <w:trPr>
          <w:trHeight w:val="70"/>
          <w:jc w:val="center"/>
        </w:trPr>
        <w:tc>
          <w:tcPr>
            <w:tcW w:w="5000" w:type="pct"/>
            <w:gridSpan w:val="3"/>
            <w:shd w:val="clear" w:color="000000" w:fill="D8D8D8"/>
            <w:vAlign w:val="center"/>
            <w:hideMark/>
          </w:tcPr>
          <w:p w14:paraId="34BAEDC9"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Теплоснабжение (отопление, подогрев воды)</w:t>
            </w:r>
          </w:p>
        </w:tc>
      </w:tr>
      <w:tr w:rsidR="00151BE2" w:rsidRPr="00151BE2" w14:paraId="5E0367D0" w14:textId="77777777" w:rsidTr="0085415E">
        <w:trPr>
          <w:trHeight w:val="495"/>
          <w:jc w:val="center"/>
        </w:trPr>
        <w:tc>
          <w:tcPr>
            <w:tcW w:w="3031" w:type="pct"/>
            <w:vMerge w:val="restart"/>
            <w:shd w:val="clear" w:color="auto" w:fill="auto"/>
            <w:vAlign w:val="center"/>
            <w:hideMark/>
          </w:tcPr>
          <w:p w14:paraId="12BC149A" w14:textId="77777777" w:rsidR="00151BE2" w:rsidRPr="00151BE2" w:rsidRDefault="00151BE2" w:rsidP="00151BE2">
            <w:pPr>
              <w:spacing w:line="240" w:lineRule="auto"/>
              <w:ind w:firstLine="0"/>
              <w:jc w:val="left"/>
              <w:rPr>
                <w:rFonts w:eastAsia="Times New Roman" w:cs="Times New Roman"/>
                <w:b/>
                <w:bCs/>
                <w:color w:val="000000"/>
                <w:sz w:val="20"/>
                <w:szCs w:val="20"/>
              </w:rPr>
            </w:pPr>
            <w:r w:rsidRPr="00151BE2">
              <w:rPr>
                <w:rFonts w:eastAsia="Times New Roman" w:cs="Times New Roman"/>
                <w:b/>
                <w:bCs/>
                <w:color w:val="000000"/>
                <w:sz w:val="20"/>
                <w:szCs w:val="20"/>
              </w:rPr>
              <w:t xml:space="preserve">Для населения                  </w:t>
            </w:r>
          </w:p>
          <w:p w14:paraId="546F07FA" w14:textId="77777777" w:rsidR="00151BE2" w:rsidRPr="00151BE2" w:rsidRDefault="00151BE2" w:rsidP="00151BE2">
            <w:pPr>
              <w:spacing w:line="240" w:lineRule="auto"/>
              <w:ind w:firstLine="0"/>
              <w:jc w:val="left"/>
              <w:rPr>
                <w:rFonts w:eastAsia="Times New Roman" w:cs="Times New Roman"/>
                <w:b/>
                <w:bCs/>
                <w:color w:val="000000"/>
                <w:sz w:val="20"/>
                <w:szCs w:val="20"/>
              </w:rPr>
            </w:pPr>
            <w:r w:rsidRPr="00151BE2">
              <w:rPr>
                <w:rFonts w:eastAsia="Times New Roman" w:cs="Times New Roman"/>
                <w:b/>
                <w:bCs/>
                <w:color w:val="000000"/>
                <w:sz w:val="20"/>
                <w:szCs w:val="20"/>
              </w:rPr>
              <w:t xml:space="preserve"> -одноставочный</w:t>
            </w:r>
          </w:p>
        </w:tc>
        <w:tc>
          <w:tcPr>
            <w:tcW w:w="682" w:type="pct"/>
            <w:vMerge w:val="restart"/>
            <w:shd w:val="clear" w:color="auto" w:fill="auto"/>
            <w:vAlign w:val="center"/>
            <w:hideMark/>
          </w:tcPr>
          <w:p w14:paraId="4291DCDC"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руб./Гкал</w:t>
            </w:r>
          </w:p>
        </w:tc>
        <w:tc>
          <w:tcPr>
            <w:tcW w:w="1287" w:type="pct"/>
            <w:shd w:val="clear" w:color="auto" w:fill="auto"/>
            <w:vAlign w:val="center"/>
            <w:hideMark/>
          </w:tcPr>
          <w:p w14:paraId="70D2B1FF"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с    01.01.2014 г. по  30.06.2014 г. - 4 827,34</w:t>
            </w:r>
          </w:p>
        </w:tc>
      </w:tr>
      <w:tr w:rsidR="00151BE2" w:rsidRPr="00151BE2" w14:paraId="2DF01E6D" w14:textId="77777777" w:rsidTr="0085415E">
        <w:trPr>
          <w:trHeight w:val="495"/>
          <w:jc w:val="center"/>
        </w:trPr>
        <w:tc>
          <w:tcPr>
            <w:tcW w:w="3031" w:type="pct"/>
            <w:vMerge/>
            <w:vAlign w:val="center"/>
            <w:hideMark/>
          </w:tcPr>
          <w:p w14:paraId="43B29138" w14:textId="77777777" w:rsidR="00151BE2" w:rsidRPr="00151BE2" w:rsidRDefault="00151BE2" w:rsidP="00151BE2">
            <w:pPr>
              <w:spacing w:line="240" w:lineRule="auto"/>
              <w:ind w:firstLine="0"/>
              <w:jc w:val="left"/>
              <w:rPr>
                <w:rFonts w:eastAsia="Times New Roman" w:cs="Times New Roman"/>
                <w:b/>
                <w:bCs/>
                <w:color w:val="000000"/>
                <w:sz w:val="20"/>
                <w:szCs w:val="20"/>
              </w:rPr>
            </w:pPr>
          </w:p>
        </w:tc>
        <w:tc>
          <w:tcPr>
            <w:tcW w:w="682" w:type="pct"/>
            <w:vMerge/>
            <w:vAlign w:val="center"/>
            <w:hideMark/>
          </w:tcPr>
          <w:p w14:paraId="3479F872" w14:textId="77777777" w:rsidR="00151BE2" w:rsidRPr="00151BE2" w:rsidRDefault="00151BE2" w:rsidP="00151BE2">
            <w:pPr>
              <w:spacing w:line="240" w:lineRule="auto"/>
              <w:ind w:firstLine="0"/>
              <w:jc w:val="left"/>
              <w:rPr>
                <w:rFonts w:eastAsia="Times New Roman" w:cs="Times New Roman"/>
                <w:b/>
                <w:bCs/>
                <w:color w:val="000000"/>
                <w:sz w:val="20"/>
                <w:szCs w:val="20"/>
              </w:rPr>
            </w:pPr>
          </w:p>
        </w:tc>
        <w:tc>
          <w:tcPr>
            <w:tcW w:w="1287" w:type="pct"/>
            <w:shd w:val="clear" w:color="auto" w:fill="auto"/>
            <w:vAlign w:val="center"/>
            <w:hideMark/>
          </w:tcPr>
          <w:p w14:paraId="463D04DB"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с    01.07.2014 г. по  31.12.2014 г. - 4 841,20</w:t>
            </w:r>
          </w:p>
        </w:tc>
      </w:tr>
      <w:tr w:rsidR="00151BE2" w:rsidRPr="00151BE2" w14:paraId="4BDA964A" w14:textId="77777777" w:rsidTr="0085415E">
        <w:trPr>
          <w:trHeight w:val="495"/>
          <w:jc w:val="center"/>
        </w:trPr>
        <w:tc>
          <w:tcPr>
            <w:tcW w:w="3031" w:type="pct"/>
            <w:vMerge w:val="restart"/>
            <w:shd w:val="clear" w:color="auto" w:fill="auto"/>
            <w:vAlign w:val="center"/>
            <w:hideMark/>
          </w:tcPr>
          <w:p w14:paraId="6FCBFF68" w14:textId="77777777" w:rsidR="00151BE2" w:rsidRPr="00151BE2" w:rsidRDefault="00151BE2" w:rsidP="00151BE2">
            <w:pPr>
              <w:spacing w:line="240" w:lineRule="auto"/>
              <w:ind w:firstLine="0"/>
              <w:jc w:val="left"/>
              <w:rPr>
                <w:rFonts w:eastAsia="Times New Roman" w:cs="Times New Roman"/>
                <w:b/>
                <w:bCs/>
                <w:color w:val="000000"/>
                <w:sz w:val="20"/>
                <w:szCs w:val="20"/>
              </w:rPr>
            </w:pPr>
            <w:r w:rsidRPr="00151BE2">
              <w:rPr>
                <w:rFonts w:eastAsia="Times New Roman" w:cs="Times New Roman"/>
                <w:b/>
                <w:bCs/>
                <w:color w:val="000000"/>
                <w:sz w:val="20"/>
                <w:szCs w:val="20"/>
              </w:rPr>
              <w:t xml:space="preserve">Для населения  (льготный)                 </w:t>
            </w:r>
          </w:p>
          <w:p w14:paraId="00122163" w14:textId="77777777" w:rsidR="00151BE2" w:rsidRPr="00151BE2" w:rsidRDefault="00151BE2" w:rsidP="00151BE2">
            <w:pPr>
              <w:spacing w:line="240" w:lineRule="auto"/>
              <w:ind w:firstLine="0"/>
              <w:jc w:val="left"/>
              <w:rPr>
                <w:rFonts w:eastAsia="Times New Roman" w:cs="Times New Roman"/>
                <w:b/>
                <w:bCs/>
                <w:color w:val="000000"/>
                <w:sz w:val="20"/>
                <w:szCs w:val="20"/>
              </w:rPr>
            </w:pPr>
            <w:r w:rsidRPr="00151BE2">
              <w:rPr>
                <w:rFonts w:eastAsia="Times New Roman" w:cs="Times New Roman"/>
                <w:b/>
                <w:bCs/>
                <w:color w:val="000000"/>
                <w:sz w:val="20"/>
                <w:szCs w:val="20"/>
              </w:rPr>
              <w:t>-одноставочный</w:t>
            </w:r>
          </w:p>
        </w:tc>
        <w:tc>
          <w:tcPr>
            <w:tcW w:w="682" w:type="pct"/>
            <w:vMerge w:val="restart"/>
            <w:shd w:val="clear" w:color="auto" w:fill="auto"/>
            <w:vAlign w:val="center"/>
            <w:hideMark/>
          </w:tcPr>
          <w:p w14:paraId="529775F5"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руб./Гкал</w:t>
            </w:r>
          </w:p>
        </w:tc>
        <w:tc>
          <w:tcPr>
            <w:tcW w:w="1287" w:type="pct"/>
            <w:shd w:val="clear" w:color="auto" w:fill="auto"/>
            <w:vAlign w:val="center"/>
            <w:hideMark/>
          </w:tcPr>
          <w:p w14:paraId="17950B2E"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с    01.01.2014 г. по  30.06.2014 г. - 3 280,00</w:t>
            </w:r>
          </w:p>
        </w:tc>
      </w:tr>
      <w:tr w:rsidR="00151BE2" w:rsidRPr="00151BE2" w14:paraId="2F13F475" w14:textId="77777777" w:rsidTr="0085415E">
        <w:trPr>
          <w:trHeight w:val="495"/>
          <w:jc w:val="center"/>
        </w:trPr>
        <w:tc>
          <w:tcPr>
            <w:tcW w:w="3031" w:type="pct"/>
            <w:vMerge/>
            <w:vAlign w:val="center"/>
            <w:hideMark/>
          </w:tcPr>
          <w:p w14:paraId="1BC45FAA" w14:textId="77777777" w:rsidR="00151BE2" w:rsidRPr="00151BE2" w:rsidRDefault="00151BE2" w:rsidP="00151BE2">
            <w:pPr>
              <w:spacing w:line="240" w:lineRule="auto"/>
              <w:ind w:firstLine="0"/>
              <w:jc w:val="left"/>
              <w:rPr>
                <w:rFonts w:eastAsia="Times New Roman" w:cs="Times New Roman"/>
                <w:b/>
                <w:bCs/>
                <w:color w:val="000000"/>
                <w:sz w:val="20"/>
                <w:szCs w:val="20"/>
              </w:rPr>
            </w:pPr>
          </w:p>
        </w:tc>
        <w:tc>
          <w:tcPr>
            <w:tcW w:w="682" w:type="pct"/>
            <w:vMerge/>
            <w:vAlign w:val="center"/>
            <w:hideMark/>
          </w:tcPr>
          <w:p w14:paraId="5796BADF" w14:textId="77777777" w:rsidR="00151BE2" w:rsidRPr="00151BE2" w:rsidRDefault="00151BE2" w:rsidP="00151BE2">
            <w:pPr>
              <w:spacing w:line="240" w:lineRule="auto"/>
              <w:ind w:firstLine="0"/>
              <w:jc w:val="left"/>
              <w:rPr>
                <w:rFonts w:eastAsia="Times New Roman" w:cs="Times New Roman"/>
                <w:b/>
                <w:bCs/>
                <w:color w:val="000000"/>
                <w:sz w:val="20"/>
                <w:szCs w:val="20"/>
              </w:rPr>
            </w:pPr>
          </w:p>
        </w:tc>
        <w:tc>
          <w:tcPr>
            <w:tcW w:w="1287" w:type="pct"/>
            <w:shd w:val="clear" w:color="auto" w:fill="auto"/>
            <w:vAlign w:val="center"/>
            <w:hideMark/>
          </w:tcPr>
          <w:p w14:paraId="4C8BED1B"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с    01.07.2014 г. по  31.12.2014 г. - 3 280,00</w:t>
            </w:r>
          </w:p>
        </w:tc>
      </w:tr>
      <w:tr w:rsidR="00151BE2" w:rsidRPr="00151BE2" w14:paraId="35F9CA15" w14:textId="77777777" w:rsidTr="0085415E">
        <w:trPr>
          <w:trHeight w:val="315"/>
          <w:jc w:val="center"/>
        </w:trPr>
        <w:tc>
          <w:tcPr>
            <w:tcW w:w="5000" w:type="pct"/>
            <w:gridSpan w:val="3"/>
            <w:shd w:val="clear" w:color="000000" w:fill="D8D8D8"/>
            <w:vAlign w:val="center"/>
            <w:hideMark/>
          </w:tcPr>
          <w:p w14:paraId="2B960991"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Водоснабжение</w:t>
            </w:r>
          </w:p>
        </w:tc>
      </w:tr>
      <w:tr w:rsidR="00151BE2" w:rsidRPr="00151BE2" w14:paraId="34E5B174" w14:textId="77777777" w:rsidTr="00700409">
        <w:trPr>
          <w:trHeight w:val="70"/>
          <w:jc w:val="center"/>
        </w:trPr>
        <w:tc>
          <w:tcPr>
            <w:tcW w:w="3031" w:type="pct"/>
            <w:vMerge w:val="restart"/>
            <w:shd w:val="clear" w:color="auto" w:fill="auto"/>
            <w:vAlign w:val="center"/>
            <w:hideMark/>
          </w:tcPr>
          <w:p w14:paraId="4ACA4944" w14:textId="77777777" w:rsidR="00151BE2" w:rsidRPr="00151BE2" w:rsidRDefault="00151BE2" w:rsidP="00151BE2">
            <w:pPr>
              <w:spacing w:line="240" w:lineRule="auto"/>
              <w:ind w:firstLine="0"/>
              <w:jc w:val="left"/>
              <w:rPr>
                <w:rFonts w:eastAsia="Times New Roman" w:cs="Times New Roman"/>
                <w:b/>
                <w:bCs/>
                <w:color w:val="000000"/>
                <w:sz w:val="20"/>
                <w:szCs w:val="20"/>
              </w:rPr>
            </w:pPr>
            <w:r w:rsidRPr="00151BE2">
              <w:rPr>
                <w:rFonts w:eastAsia="Times New Roman" w:cs="Times New Roman"/>
                <w:b/>
                <w:bCs/>
                <w:color w:val="000000"/>
                <w:sz w:val="20"/>
                <w:szCs w:val="20"/>
              </w:rPr>
              <w:t>Для населения</w:t>
            </w:r>
          </w:p>
        </w:tc>
        <w:tc>
          <w:tcPr>
            <w:tcW w:w="682" w:type="pct"/>
            <w:vMerge w:val="restart"/>
            <w:shd w:val="clear" w:color="auto" w:fill="auto"/>
            <w:vAlign w:val="center"/>
            <w:hideMark/>
          </w:tcPr>
          <w:p w14:paraId="4D69940A"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руб./м</w:t>
            </w:r>
            <w:r w:rsidRPr="00151BE2">
              <w:rPr>
                <w:rFonts w:eastAsia="Times New Roman" w:cs="Times New Roman"/>
                <w:b/>
                <w:bCs/>
                <w:color w:val="000000"/>
                <w:sz w:val="20"/>
                <w:szCs w:val="20"/>
                <w:vertAlign w:val="superscript"/>
              </w:rPr>
              <w:t>3</w:t>
            </w:r>
          </w:p>
        </w:tc>
        <w:tc>
          <w:tcPr>
            <w:tcW w:w="1287" w:type="pct"/>
            <w:shd w:val="clear" w:color="auto" w:fill="auto"/>
            <w:vAlign w:val="center"/>
            <w:hideMark/>
          </w:tcPr>
          <w:p w14:paraId="66611168"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с 01.01.2014 г. по 30.06.2014 г. –  26,88</w:t>
            </w:r>
          </w:p>
        </w:tc>
      </w:tr>
      <w:tr w:rsidR="00151BE2" w:rsidRPr="00151BE2" w14:paraId="2FD9E5F6" w14:textId="77777777" w:rsidTr="00700409">
        <w:trPr>
          <w:trHeight w:val="70"/>
          <w:jc w:val="center"/>
        </w:trPr>
        <w:tc>
          <w:tcPr>
            <w:tcW w:w="3031" w:type="pct"/>
            <w:vMerge/>
            <w:vAlign w:val="center"/>
            <w:hideMark/>
          </w:tcPr>
          <w:p w14:paraId="6AD56D7B" w14:textId="77777777" w:rsidR="00151BE2" w:rsidRPr="00151BE2" w:rsidRDefault="00151BE2" w:rsidP="00151BE2">
            <w:pPr>
              <w:spacing w:line="240" w:lineRule="auto"/>
              <w:ind w:firstLine="0"/>
              <w:jc w:val="left"/>
              <w:rPr>
                <w:rFonts w:eastAsia="Times New Roman" w:cs="Times New Roman"/>
                <w:b/>
                <w:bCs/>
                <w:color w:val="000000"/>
                <w:sz w:val="20"/>
                <w:szCs w:val="20"/>
              </w:rPr>
            </w:pPr>
          </w:p>
        </w:tc>
        <w:tc>
          <w:tcPr>
            <w:tcW w:w="682" w:type="pct"/>
            <w:vMerge/>
            <w:vAlign w:val="center"/>
            <w:hideMark/>
          </w:tcPr>
          <w:p w14:paraId="18D5E652" w14:textId="77777777" w:rsidR="00151BE2" w:rsidRPr="00151BE2" w:rsidRDefault="00151BE2" w:rsidP="00151BE2">
            <w:pPr>
              <w:spacing w:line="240" w:lineRule="auto"/>
              <w:ind w:firstLine="0"/>
              <w:jc w:val="left"/>
              <w:rPr>
                <w:rFonts w:eastAsia="Times New Roman" w:cs="Times New Roman"/>
                <w:b/>
                <w:bCs/>
                <w:color w:val="000000"/>
                <w:sz w:val="20"/>
                <w:szCs w:val="20"/>
              </w:rPr>
            </w:pPr>
          </w:p>
        </w:tc>
        <w:tc>
          <w:tcPr>
            <w:tcW w:w="1287" w:type="pct"/>
            <w:shd w:val="clear" w:color="auto" w:fill="auto"/>
            <w:vAlign w:val="center"/>
            <w:hideMark/>
          </w:tcPr>
          <w:p w14:paraId="60F19B26"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с 01.07.2014 г. по 31.12.2014 г. – 27,98</w:t>
            </w:r>
          </w:p>
        </w:tc>
      </w:tr>
      <w:tr w:rsidR="00151BE2" w:rsidRPr="00151BE2" w14:paraId="23F07EEB" w14:textId="77777777" w:rsidTr="00700409">
        <w:trPr>
          <w:trHeight w:val="70"/>
          <w:jc w:val="center"/>
        </w:trPr>
        <w:tc>
          <w:tcPr>
            <w:tcW w:w="5000" w:type="pct"/>
            <w:gridSpan w:val="3"/>
            <w:shd w:val="clear" w:color="000000" w:fill="D8D8D8"/>
            <w:vAlign w:val="center"/>
            <w:hideMark/>
          </w:tcPr>
          <w:p w14:paraId="5557CA16"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lastRenderedPageBreak/>
              <w:t>Водоотведение/вывоз ЖБО</w:t>
            </w:r>
          </w:p>
        </w:tc>
      </w:tr>
      <w:tr w:rsidR="00151BE2" w:rsidRPr="00151BE2" w14:paraId="06B5C9B0" w14:textId="77777777" w:rsidTr="00700409">
        <w:trPr>
          <w:trHeight w:val="70"/>
          <w:jc w:val="center"/>
        </w:trPr>
        <w:tc>
          <w:tcPr>
            <w:tcW w:w="3031" w:type="pct"/>
            <w:vMerge w:val="restart"/>
            <w:shd w:val="clear" w:color="auto" w:fill="auto"/>
            <w:vAlign w:val="center"/>
            <w:hideMark/>
          </w:tcPr>
          <w:p w14:paraId="5C41B770"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Для населения</w:t>
            </w:r>
          </w:p>
        </w:tc>
        <w:tc>
          <w:tcPr>
            <w:tcW w:w="682" w:type="pct"/>
            <w:vMerge w:val="restart"/>
            <w:shd w:val="clear" w:color="auto" w:fill="auto"/>
            <w:vAlign w:val="center"/>
            <w:hideMark/>
          </w:tcPr>
          <w:p w14:paraId="60273B1F"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руб./м</w:t>
            </w:r>
            <w:r w:rsidRPr="00151BE2">
              <w:rPr>
                <w:rFonts w:eastAsia="Times New Roman" w:cs="Times New Roman"/>
                <w:b/>
                <w:bCs/>
                <w:color w:val="000000"/>
                <w:sz w:val="20"/>
                <w:szCs w:val="20"/>
                <w:vertAlign w:val="superscript"/>
              </w:rPr>
              <w:t>3</w:t>
            </w:r>
          </w:p>
        </w:tc>
        <w:tc>
          <w:tcPr>
            <w:tcW w:w="1287" w:type="pct"/>
            <w:shd w:val="clear" w:color="auto" w:fill="auto"/>
            <w:vAlign w:val="center"/>
            <w:hideMark/>
          </w:tcPr>
          <w:p w14:paraId="5C1402A1"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с 01.01.2014 г. по 30.06.2014 г. – 11,52</w:t>
            </w:r>
          </w:p>
        </w:tc>
      </w:tr>
      <w:tr w:rsidR="00151BE2" w:rsidRPr="00151BE2" w14:paraId="2BCA1771" w14:textId="77777777" w:rsidTr="00700409">
        <w:trPr>
          <w:trHeight w:val="70"/>
          <w:jc w:val="center"/>
        </w:trPr>
        <w:tc>
          <w:tcPr>
            <w:tcW w:w="3031" w:type="pct"/>
            <w:vMerge/>
            <w:vAlign w:val="center"/>
            <w:hideMark/>
          </w:tcPr>
          <w:p w14:paraId="07070755" w14:textId="77777777" w:rsidR="00151BE2" w:rsidRPr="00151BE2" w:rsidRDefault="00151BE2" w:rsidP="00151BE2">
            <w:pPr>
              <w:spacing w:line="240" w:lineRule="auto"/>
              <w:ind w:firstLine="0"/>
              <w:jc w:val="left"/>
              <w:rPr>
                <w:rFonts w:eastAsia="Times New Roman" w:cs="Times New Roman"/>
                <w:b/>
                <w:bCs/>
                <w:color w:val="000000"/>
                <w:sz w:val="20"/>
                <w:szCs w:val="20"/>
              </w:rPr>
            </w:pPr>
          </w:p>
        </w:tc>
        <w:tc>
          <w:tcPr>
            <w:tcW w:w="682" w:type="pct"/>
            <w:vMerge/>
            <w:vAlign w:val="center"/>
            <w:hideMark/>
          </w:tcPr>
          <w:p w14:paraId="33B109AB" w14:textId="77777777" w:rsidR="00151BE2" w:rsidRPr="00151BE2" w:rsidRDefault="00151BE2" w:rsidP="00151BE2">
            <w:pPr>
              <w:spacing w:line="240" w:lineRule="auto"/>
              <w:ind w:firstLine="0"/>
              <w:jc w:val="left"/>
              <w:rPr>
                <w:rFonts w:eastAsia="Times New Roman" w:cs="Times New Roman"/>
                <w:b/>
                <w:bCs/>
                <w:color w:val="000000"/>
                <w:sz w:val="20"/>
                <w:szCs w:val="20"/>
              </w:rPr>
            </w:pPr>
          </w:p>
        </w:tc>
        <w:tc>
          <w:tcPr>
            <w:tcW w:w="1287" w:type="pct"/>
            <w:shd w:val="clear" w:color="auto" w:fill="auto"/>
            <w:vAlign w:val="center"/>
            <w:hideMark/>
          </w:tcPr>
          <w:p w14:paraId="29CCAB08"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с 01.07.2014 г. по 31.12.2014 г. – 11,99</w:t>
            </w:r>
          </w:p>
        </w:tc>
      </w:tr>
    </w:tbl>
    <w:p w14:paraId="02F2131C" w14:textId="77777777" w:rsidR="00151BE2" w:rsidRPr="00151BE2" w:rsidRDefault="00151BE2" w:rsidP="00151BE2">
      <w:pPr>
        <w:tabs>
          <w:tab w:val="left" w:pos="6480"/>
        </w:tabs>
        <w:rPr>
          <w:rFonts w:eastAsia="Calibri"/>
          <w:highlight w:val="yellow"/>
        </w:rPr>
      </w:pPr>
    </w:p>
    <w:p w14:paraId="1BD3D079" w14:textId="77777777" w:rsidR="00151BE2" w:rsidRPr="00151BE2" w:rsidRDefault="00151BE2" w:rsidP="00151BE2">
      <w:pPr>
        <w:tabs>
          <w:tab w:val="left" w:pos="1134"/>
        </w:tabs>
        <w:autoSpaceDE w:val="0"/>
        <w:autoSpaceDN w:val="0"/>
        <w:adjustRightInd w:val="0"/>
        <w:contextualSpacing/>
        <w:rPr>
          <w:b/>
          <w:szCs w:val="28"/>
        </w:rPr>
      </w:pPr>
      <w:r w:rsidRPr="00151BE2">
        <w:rPr>
          <w:b/>
          <w:szCs w:val="28"/>
        </w:rPr>
        <w:t>Источники и объемы финансирования по проектам.</w:t>
      </w:r>
    </w:p>
    <w:p w14:paraId="27F16763" w14:textId="77777777" w:rsidR="00151BE2" w:rsidRPr="00151BE2" w:rsidRDefault="00151BE2" w:rsidP="00151BE2">
      <w:pPr>
        <w:tabs>
          <w:tab w:val="left" w:pos="993"/>
        </w:tabs>
        <w:autoSpaceDE w:val="0"/>
        <w:autoSpaceDN w:val="0"/>
        <w:adjustRightInd w:val="0"/>
      </w:pPr>
      <w:bookmarkStart w:id="63" w:name="_Toc298951534"/>
      <w:r w:rsidRPr="00151BE2">
        <w:t>Источники финансирования инвестиций по проектам Программы включают:</w:t>
      </w:r>
    </w:p>
    <w:p w14:paraId="7317F8A2" w14:textId="77777777" w:rsidR="00151BE2" w:rsidRPr="00151BE2" w:rsidRDefault="00151BE2" w:rsidP="00DA5AAB">
      <w:pPr>
        <w:numPr>
          <w:ilvl w:val="0"/>
          <w:numId w:val="13"/>
        </w:numPr>
        <w:tabs>
          <w:tab w:val="left" w:pos="993"/>
        </w:tabs>
        <w:autoSpaceDE w:val="0"/>
        <w:autoSpaceDN w:val="0"/>
        <w:adjustRightInd w:val="0"/>
        <w:ind w:left="0" w:firstLine="709"/>
      </w:pPr>
      <w:r w:rsidRPr="00151BE2">
        <w:t>внебюджетные источники:</w:t>
      </w:r>
    </w:p>
    <w:p w14:paraId="79AA5D7A" w14:textId="77777777" w:rsidR="00151BE2" w:rsidRPr="00151BE2" w:rsidRDefault="00151BE2" w:rsidP="00DA5AAB">
      <w:pPr>
        <w:numPr>
          <w:ilvl w:val="0"/>
          <w:numId w:val="54"/>
        </w:numPr>
        <w:tabs>
          <w:tab w:val="left" w:pos="1134"/>
        </w:tabs>
        <w:autoSpaceDE w:val="0"/>
        <w:autoSpaceDN w:val="0"/>
        <w:adjustRightInd w:val="0"/>
        <w:contextualSpacing/>
      </w:pPr>
      <w:r w:rsidRPr="00151BE2">
        <w:t>плата (тарифы) на подключение вновь создаваемых (реконструируемых) объектов недвижимости к системам коммунальной инфраструктуры и тарифов организации коммунального комплекса на подключение;</w:t>
      </w:r>
    </w:p>
    <w:p w14:paraId="17D110A0" w14:textId="77777777" w:rsidR="00151BE2" w:rsidRPr="00151BE2" w:rsidRDefault="00151BE2" w:rsidP="00DA5AAB">
      <w:pPr>
        <w:numPr>
          <w:ilvl w:val="0"/>
          <w:numId w:val="54"/>
        </w:numPr>
        <w:tabs>
          <w:tab w:val="left" w:pos="1134"/>
        </w:tabs>
        <w:autoSpaceDE w:val="0"/>
        <w:autoSpaceDN w:val="0"/>
        <w:adjustRightInd w:val="0"/>
        <w:contextualSpacing/>
      </w:pPr>
      <w:r w:rsidRPr="00151BE2">
        <w:t>надбавки к ценам (тарифам) для потребителей товаров и услуг организаций коммунального комплекса и надбавки к тарифам на товары и услуги организаций коммунального комплекса;</w:t>
      </w:r>
    </w:p>
    <w:p w14:paraId="4A7794FA" w14:textId="77777777" w:rsidR="00151BE2" w:rsidRPr="00151BE2" w:rsidRDefault="00151BE2" w:rsidP="00DA5AAB">
      <w:pPr>
        <w:numPr>
          <w:ilvl w:val="0"/>
          <w:numId w:val="54"/>
        </w:numPr>
        <w:tabs>
          <w:tab w:val="left" w:pos="1134"/>
        </w:tabs>
        <w:autoSpaceDE w:val="0"/>
        <w:autoSpaceDN w:val="0"/>
        <w:adjustRightInd w:val="0"/>
        <w:contextualSpacing/>
      </w:pPr>
      <w:r w:rsidRPr="00151BE2">
        <w:t>амортизационные отчисления;</w:t>
      </w:r>
    </w:p>
    <w:p w14:paraId="689B2644" w14:textId="77777777" w:rsidR="00151BE2" w:rsidRPr="00151BE2" w:rsidRDefault="00151BE2" w:rsidP="00DA5AAB">
      <w:pPr>
        <w:numPr>
          <w:ilvl w:val="0"/>
          <w:numId w:val="54"/>
        </w:numPr>
        <w:tabs>
          <w:tab w:val="left" w:pos="1134"/>
        </w:tabs>
        <w:autoSpaceDE w:val="0"/>
        <w:autoSpaceDN w:val="0"/>
        <w:adjustRightInd w:val="0"/>
        <w:contextualSpacing/>
      </w:pPr>
      <w:r w:rsidRPr="00151BE2">
        <w:t>прибыль;</w:t>
      </w:r>
    </w:p>
    <w:p w14:paraId="2317EAAD" w14:textId="77777777" w:rsidR="00151BE2" w:rsidRPr="00151BE2" w:rsidRDefault="00151BE2" w:rsidP="00DA5AAB">
      <w:pPr>
        <w:numPr>
          <w:ilvl w:val="0"/>
          <w:numId w:val="54"/>
        </w:numPr>
        <w:tabs>
          <w:tab w:val="left" w:pos="1134"/>
        </w:tabs>
        <w:autoSpaceDE w:val="0"/>
        <w:autoSpaceDN w:val="0"/>
        <w:adjustRightInd w:val="0"/>
        <w:contextualSpacing/>
      </w:pPr>
      <w:r w:rsidRPr="00151BE2">
        <w:t>привлеченные средства (кредиты), средства инвесторов;</w:t>
      </w:r>
    </w:p>
    <w:p w14:paraId="6792BEDE" w14:textId="77777777" w:rsidR="00151BE2" w:rsidRPr="00151BE2" w:rsidRDefault="00151BE2" w:rsidP="00DA5AAB">
      <w:pPr>
        <w:numPr>
          <w:ilvl w:val="0"/>
          <w:numId w:val="13"/>
        </w:numPr>
        <w:tabs>
          <w:tab w:val="left" w:pos="993"/>
        </w:tabs>
        <w:autoSpaceDE w:val="0"/>
        <w:autoSpaceDN w:val="0"/>
        <w:adjustRightInd w:val="0"/>
        <w:ind w:left="0" w:firstLine="709"/>
      </w:pPr>
      <w:r w:rsidRPr="00151BE2">
        <w:t>средства организаций и других инвесторов (прибыль, амортизационные отчисления, снижение затрат за счет реализации проектов);</w:t>
      </w:r>
    </w:p>
    <w:p w14:paraId="03B14A8E" w14:textId="77777777" w:rsidR="00151BE2" w:rsidRPr="00151BE2" w:rsidRDefault="00151BE2" w:rsidP="00151BE2">
      <w:pPr>
        <w:tabs>
          <w:tab w:val="left" w:pos="1134"/>
        </w:tabs>
        <w:autoSpaceDE w:val="0"/>
        <w:autoSpaceDN w:val="0"/>
        <w:adjustRightInd w:val="0"/>
      </w:pPr>
      <w:r w:rsidRPr="00151BE2">
        <w:t>бюджетные средства:</w:t>
      </w:r>
    </w:p>
    <w:p w14:paraId="4385DF62" w14:textId="77777777" w:rsidR="00151BE2" w:rsidRPr="00151BE2" w:rsidRDefault="00151BE2" w:rsidP="00DA5AAB">
      <w:pPr>
        <w:numPr>
          <w:ilvl w:val="0"/>
          <w:numId w:val="55"/>
        </w:numPr>
        <w:tabs>
          <w:tab w:val="left" w:pos="1134"/>
        </w:tabs>
        <w:autoSpaceDE w:val="0"/>
        <w:autoSpaceDN w:val="0"/>
        <w:adjustRightInd w:val="0"/>
        <w:contextualSpacing/>
      </w:pPr>
      <w:r w:rsidRPr="00151BE2">
        <w:t>федеральный бюджет;</w:t>
      </w:r>
    </w:p>
    <w:p w14:paraId="01D79C7B" w14:textId="77777777" w:rsidR="00151BE2" w:rsidRPr="00151BE2" w:rsidRDefault="00151BE2" w:rsidP="00DA5AAB">
      <w:pPr>
        <w:numPr>
          <w:ilvl w:val="0"/>
          <w:numId w:val="55"/>
        </w:numPr>
        <w:tabs>
          <w:tab w:val="left" w:pos="1134"/>
        </w:tabs>
        <w:autoSpaceDE w:val="0"/>
        <w:autoSpaceDN w:val="0"/>
        <w:adjustRightInd w:val="0"/>
        <w:contextualSpacing/>
      </w:pPr>
      <w:r w:rsidRPr="00151BE2">
        <w:t>краевой бюджет;</w:t>
      </w:r>
    </w:p>
    <w:p w14:paraId="479AC10C" w14:textId="77777777" w:rsidR="00151BE2" w:rsidRPr="00151BE2" w:rsidRDefault="00151BE2" w:rsidP="00DA5AAB">
      <w:pPr>
        <w:numPr>
          <w:ilvl w:val="0"/>
          <w:numId w:val="55"/>
        </w:numPr>
        <w:tabs>
          <w:tab w:val="left" w:pos="1134"/>
        </w:tabs>
        <w:autoSpaceDE w:val="0"/>
        <w:autoSpaceDN w:val="0"/>
        <w:adjustRightInd w:val="0"/>
        <w:contextualSpacing/>
      </w:pPr>
      <w:r w:rsidRPr="00151BE2">
        <w:t>районный бюджет</w:t>
      </w:r>
    </w:p>
    <w:p w14:paraId="16ECC334" w14:textId="77777777" w:rsidR="00151BE2" w:rsidRPr="00151BE2" w:rsidRDefault="00151BE2" w:rsidP="00DA5AAB">
      <w:pPr>
        <w:numPr>
          <w:ilvl w:val="0"/>
          <w:numId w:val="55"/>
        </w:numPr>
        <w:tabs>
          <w:tab w:val="left" w:pos="1134"/>
        </w:tabs>
        <w:autoSpaceDE w:val="0"/>
        <w:autoSpaceDN w:val="0"/>
        <w:adjustRightInd w:val="0"/>
        <w:contextualSpacing/>
      </w:pPr>
      <w:r w:rsidRPr="00151BE2">
        <w:t>местный бюджет.</w:t>
      </w:r>
    </w:p>
    <w:bookmarkEnd w:id="63"/>
    <w:p w14:paraId="14096435" w14:textId="06885875" w:rsidR="00151BE2" w:rsidRPr="00151BE2" w:rsidRDefault="00151BE2" w:rsidP="00151BE2">
      <w:pPr>
        <w:tabs>
          <w:tab w:val="left" w:pos="993"/>
        </w:tabs>
        <w:autoSpaceDE w:val="0"/>
        <w:autoSpaceDN w:val="0"/>
        <w:adjustRightInd w:val="0"/>
        <w:rPr>
          <w:rFonts w:eastAsia="Calibri"/>
        </w:rPr>
      </w:pPr>
      <w:r w:rsidRPr="00151BE2">
        <w:rPr>
          <w:rFonts w:eastAsia="Calibri"/>
        </w:rPr>
        <w:t xml:space="preserve">Для распределения расходов на реализацию инвестиционных проектов и мероприятий была определена доступность действующих тарифов для населения (табл. </w:t>
      </w:r>
      <w:r w:rsidR="00633738">
        <w:rPr>
          <w:rFonts w:eastAsia="Calibri"/>
        </w:rPr>
        <w:t>11</w:t>
      </w:r>
      <w:r w:rsidR="00700409">
        <w:rPr>
          <w:rFonts w:eastAsia="Calibri"/>
        </w:rPr>
        <w:t>9</w:t>
      </w:r>
      <w:r w:rsidRPr="00151BE2">
        <w:rPr>
          <w:rFonts w:eastAsia="Calibri"/>
        </w:rPr>
        <w:t>.).</w:t>
      </w:r>
    </w:p>
    <w:p w14:paraId="4755EF37" w14:textId="77777777" w:rsidR="00151BE2" w:rsidRPr="00151BE2" w:rsidRDefault="00151BE2" w:rsidP="00151BE2">
      <w:r w:rsidRPr="00151BE2">
        <w:t>Анализ платежеспособной возможности (доступности) потребителей товаров и услуг организаций коммунального комплекса осуществлен на основании следующих нормативных документов:</w:t>
      </w:r>
    </w:p>
    <w:p w14:paraId="46C6E008" w14:textId="77777777" w:rsidR="00151BE2" w:rsidRPr="00151BE2" w:rsidRDefault="00151BE2" w:rsidP="00151BE2">
      <w:pPr>
        <w:widowControl w:val="0"/>
        <w:shd w:val="clear" w:color="auto" w:fill="FFFFFF"/>
      </w:pPr>
      <w:r w:rsidRPr="00151BE2">
        <w:t>1. Постановления Правительства РФ от 21.12.2011 г. № 1077 «О федеральных стандартах оплаты жилого помещения и коммунальных услуг на 2012 – 2014 гг.»;</w:t>
      </w:r>
    </w:p>
    <w:p w14:paraId="568D5E95" w14:textId="77777777" w:rsidR="00151BE2" w:rsidRPr="00151BE2" w:rsidRDefault="00151BE2" w:rsidP="00151BE2">
      <w:pPr>
        <w:widowControl w:val="0"/>
        <w:shd w:val="clear" w:color="auto" w:fill="FFFFFF"/>
      </w:pPr>
      <w:r w:rsidRPr="00151BE2">
        <w:t>2. Приказа Госстроя РФ от 17.01.2002 № 10 «Об утверждении Методических рекомендаций по формированию системы показателей оценки перехода к полной оплате ЖКУ населением муниципальных образований субъектов</w:t>
      </w:r>
      <w:r w:rsidRPr="00151BE2">
        <w:rPr>
          <w:lang w:val="en-US"/>
        </w:rPr>
        <w:t> </w:t>
      </w:r>
      <w:r w:rsidRPr="00151BE2">
        <w:t>РФ»;</w:t>
      </w:r>
    </w:p>
    <w:p w14:paraId="08726581" w14:textId="77777777" w:rsidR="00151BE2" w:rsidRPr="00151BE2" w:rsidRDefault="00151BE2" w:rsidP="00151BE2">
      <w:pPr>
        <w:widowControl w:val="0"/>
      </w:pPr>
      <w:r w:rsidRPr="00151BE2">
        <w:t xml:space="preserve">Анализ платежеспособности потребителей основан на сопоставлении фактической </w:t>
      </w:r>
      <w:r w:rsidRPr="00151BE2">
        <w:lastRenderedPageBreak/>
        <w:t>(ожидаемой) и предельной платежеспособной возможности населения.</w:t>
      </w:r>
    </w:p>
    <w:p w14:paraId="27ACC481" w14:textId="77777777" w:rsidR="00151BE2" w:rsidRPr="00151BE2" w:rsidRDefault="00151BE2" w:rsidP="00151BE2">
      <w:r w:rsidRPr="00151BE2">
        <w:t xml:space="preserve">Региональный стандарт предельной стоимости предоставляемых ЖКУ на </w:t>
      </w:r>
      <w:smartTag w:uri="urn:schemas-microsoft-com:office:smarttags" w:element="metricconverter">
        <w:smartTagPr>
          <w:attr w:name="ProductID" w:val="1 м2"/>
        </w:smartTagPr>
        <w:r w:rsidRPr="00151BE2">
          <w:t>1 м</w:t>
        </w:r>
        <w:r w:rsidRPr="00151BE2">
          <w:rPr>
            <w:vertAlign w:val="superscript"/>
          </w:rPr>
          <w:t>2</w:t>
        </w:r>
      </w:smartTag>
      <w:r w:rsidRPr="00151BE2">
        <w:t xml:space="preserve"> общей площади жилья в месяц по </w:t>
      </w:r>
      <w:r w:rsidR="00DA5AAB">
        <w:t xml:space="preserve">Новоавачинскому сельскомупоселению </w:t>
      </w:r>
      <w:r w:rsidRPr="00151BE2">
        <w:t xml:space="preserve">установлен на основе регионального стандарта стоимости ЖКУ на одного члена семьи из трех человек и регионального стандарта нормативной площади жилого помещения, используемой для расчета субсидий на оплату жилого помещения и коммунальных услуг для одного члена семьи, состоящей из трех человек, – </w:t>
      </w:r>
      <w:smartTag w:uri="urn:schemas-microsoft-com:office:smarttags" w:element="metricconverter">
        <w:smartTagPr>
          <w:attr w:name="ProductID" w:val="18 м2"/>
        </w:smartTagPr>
        <w:r w:rsidRPr="00151BE2">
          <w:t>18 м</w:t>
        </w:r>
        <w:r w:rsidRPr="00151BE2">
          <w:rPr>
            <w:vertAlign w:val="superscript"/>
          </w:rPr>
          <w:t>2</w:t>
        </w:r>
      </w:smartTag>
      <w:r w:rsidRPr="00151BE2">
        <w:t>.</w:t>
      </w:r>
    </w:p>
    <w:p w14:paraId="29FB5D02" w14:textId="77777777" w:rsidR="00151BE2" w:rsidRPr="00151BE2" w:rsidRDefault="00151BE2" w:rsidP="00151BE2">
      <w:r w:rsidRPr="00151BE2">
        <w:t xml:space="preserve">Фактическая величина платежей граждан определена  по нормативам потребления коммунальных ресурсов для жилищного фонда с максимальной степенью благоустройства (с наличием центрального тепло-, водоснабжения, водоотведения, с ваннами и газовыми плитами, с мусоропроводами и лифтом). </w:t>
      </w:r>
    </w:p>
    <w:p w14:paraId="2B2BEEE5" w14:textId="77777777" w:rsidR="00151BE2" w:rsidRPr="00151BE2" w:rsidRDefault="00151BE2" w:rsidP="00151BE2">
      <w:r w:rsidRPr="00151BE2">
        <w:t>При сложившемся среднедушевом доходе населения фактическая величина платежей граждан на 2012 г. в ожидаемом совокупном доходе населения не превышает предельного уровня платежей (федеральный стандарт оплаты – 22%, региональный стандарт – 15%), но уровень платежей максимально приближен к регионалному стандарту.</w:t>
      </w:r>
    </w:p>
    <w:p w14:paraId="4F788083" w14:textId="12A4731E" w:rsidR="00151BE2" w:rsidRPr="00151BE2" w:rsidRDefault="00151BE2" w:rsidP="00700409">
      <w:pPr>
        <w:pStyle w:val="a"/>
      </w:pPr>
      <w:r w:rsidRPr="00151BE2">
        <w:rPr>
          <w:rFonts w:eastAsia="Calibri"/>
        </w:rPr>
        <w:t>Оценка доступности установленных тарифов на жилищно-коммунальные услуги для населения Новоавачинского сельского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992"/>
        <w:gridCol w:w="2834"/>
        <w:gridCol w:w="2120"/>
      </w:tblGrid>
      <w:tr w:rsidR="00151BE2" w:rsidRPr="00151BE2" w14:paraId="516B7EFE" w14:textId="77777777" w:rsidTr="00700409">
        <w:trPr>
          <w:trHeight w:val="284"/>
        </w:trPr>
        <w:tc>
          <w:tcPr>
            <w:tcW w:w="1912" w:type="pct"/>
            <w:vMerge w:val="restart"/>
            <w:shd w:val="clear" w:color="auto" w:fill="D9D9D9" w:themeFill="background1" w:themeFillShade="D9"/>
            <w:vAlign w:val="center"/>
            <w:hideMark/>
          </w:tcPr>
          <w:p w14:paraId="5CE6F9B4" w14:textId="77777777" w:rsidR="00151BE2" w:rsidRPr="00151BE2" w:rsidRDefault="00151BE2" w:rsidP="00700409">
            <w:pPr>
              <w:spacing w:line="240" w:lineRule="auto"/>
              <w:ind w:firstLine="0"/>
              <w:jc w:val="center"/>
              <w:rPr>
                <w:b/>
                <w:bCs/>
                <w:color w:val="000000"/>
                <w:sz w:val="20"/>
                <w:szCs w:val="20"/>
              </w:rPr>
            </w:pPr>
          </w:p>
          <w:p w14:paraId="24065F9C" w14:textId="77777777" w:rsidR="00151BE2" w:rsidRPr="00151BE2" w:rsidRDefault="00151BE2" w:rsidP="00700409">
            <w:pPr>
              <w:spacing w:line="240" w:lineRule="auto"/>
              <w:ind w:firstLine="0"/>
              <w:jc w:val="center"/>
              <w:rPr>
                <w:b/>
                <w:bCs/>
                <w:color w:val="000000"/>
                <w:sz w:val="20"/>
                <w:szCs w:val="20"/>
              </w:rPr>
            </w:pPr>
            <w:r w:rsidRPr="00151BE2">
              <w:rPr>
                <w:b/>
                <w:bCs/>
                <w:color w:val="000000"/>
                <w:sz w:val="20"/>
                <w:szCs w:val="20"/>
              </w:rPr>
              <w:t>Наименование</w:t>
            </w:r>
          </w:p>
        </w:tc>
        <w:tc>
          <w:tcPr>
            <w:tcW w:w="515" w:type="pct"/>
            <w:vMerge w:val="restart"/>
            <w:shd w:val="clear" w:color="auto" w:fill="D9D9D9" w:themeFill="background1" w:themeFillShade="D9"/>
            <w:vAlign w:val="center"/>
            <w:hideMark/>
          </w:tcPr>
          <w:p w14:paraId="238EA8C2" w14:textId="77777777" w:rsidR="00151BE2" w:rsidRPr="00151BE2" w:rsidRDefault="00151BE2" w:rsidP="00700409">
            <w:pPr>
              <w:spacing w:line="240" w:lineRule="auto"/>
              <w:ind w:firstLine="0"/>
              <w:jc w:val="center"/>
              <w:rPr>
                <w:b/>
                <w:bCs/>
                <w:color w:val="000000"/>
                <w:sz w:val="20"/>
                <w:szCs w:val="20"/>
              </w:rPr>
            </w:pPr>
          </w:p>
          <w:p w14:paraId="32ECE016" w14:textId="77777777" w:rsidR="00151BE2" w:rsidRPr="00151BE2" w:rsidRDefault="00151BE2" w:rsidP="00700409">
            <w:pPr>
              <w:spacing w:line="240" w:lineRule="auto"/>
              <w:ind w:firstLine="0"/>
              <w:jc w:val="center"/>
              <w:rPr>
                <w:b/>
                <w:bCs/>
                <w:color w:val="000000"/>
                <w:sz w:val="20"/>
                <w:szCs w:val="20"/>
              </w:rPr>
            </w:pPr>
            <w:r w:rsidRPr="00151BE2">
              <w:rPr>
                <w:b/>
                <w:bCs/>
                <w:color w:val="000000"/>
                <w:sz w:val="20"/>
                <w:szCs w:val="20"/>
              </w:rPr>
              <w:t>Ед. изм.</w:t>
            </w:r>
          </w:p>
        </w:tc>
        <w:tc>
          <w:tcPr>
            <w:tcW w:w="2573" w:type="pct"/>
            <w:gridSpan w:val="2"/>
            <w:shd w:val="clear" w:color="auto" w:fill="D9D9D9" w:themeFill="background1" w:themeFillShade="D9"/>
            <w:vAlign w:val="center"/>
            <w:hideMark/>
          </w:tcPr>
          <w:p w14:paraId="445D7C04" w14:textId="77777777" w:rsidR="00151BE2" w:rsidRPr="00151BE2" w:rsidRDefault="00151BE2" w:rsidP="00700409">
            <w:pPr>
              <w:spacing w:line="240" w:lineRule="auto"/>
              <w:ind w:firstLine="0"/>
              <w:jc w:val="center"/>
              <w:rPr>
                <w:b/>
                <w:bCs/>
                <w:color w:val="000000"/>
                <w:sz w:val="20"/>
                <w:szCs w:val="20"/>
              </w:rPr>
            </w:pPr>
            <w:r w:rsidRPr="00151BE2">
              <w:rPr>
                <w:b/>
                <w:bCs/>
                <w:color w:val="000000"/>
                <w:sz w:val="20"/>
                <w:szCs w:val="20"/>
              </w:rPr>
              <w:t>Новоавачинское сельское поселение</w:t>
            </w:r>
          </w:p>
        </w:tc>
      </w:tr>
      <w:tr w:rsidR="00151BE2" w:rsidRPr="00151BE2" w14:paraId="1DBCD5D1" w14:textId="77777777" w:rsidTr="00700409">
        <w:trPr>
          <w:trHeight w:val="800"/>
        </w:trPr>
        <w:tc>
          <w:tcPr>
            <w:tcW w:w="1912" w:type="pct"/>
            <w:vMerge/>
            <w:shd w:val="clear" w:color="auto" w:fill="D9D9D9" w:themeFill="background1" w:themeFillShade="D9"/>
            <w:vAlign w:val="center"/>
            <w:hideMark/>
          </w:tcPr>
          <w:p w14:paraId="23F3B270" w14:textId="77777777" w:rsidR="00151BE2" w:rsidRPr="00151BE2" w:rsidRDefault="00151BE2" w:rsidP="00700409">
            <w:pPr>
              <w:spacing w:line="240" w:lineRule="auto"/>
              <w:ind w:firstLine="0"/>
              <w:jc w:val="center"/>
              <w:rPr>
                <w:b/>
                <w:bCs/>
                <w:color w:val="000000"/>
                <w:sz w:val="20"/>
                <w:szCs w:val="20"/>
              </w:rPr>
            </w:pPr>
          </w:p>
        </w:tc>
        <w:tc>
          <w:tcPr>
            <w:tcW w:w="515" w:type="pct"/>
            <w:vMerge/>
            <w:shd w:val="clear" w:color="auto" w:fill="D9D9D9" w:themeFill="background1" w:themeFillShade="D9"/>
            <w:vAlign w:val="center"/>
            <w:hideMark/>
          </w:tcPr>
          <w:p w14:paraId="57113632" w14:textId="77777777" w:rsidR="00151BE2" w:rsidRPr="00151BE2" w:rsidRDefault="00151BE2" w:rsidP="00700409">
            <w:pPr>
              <w:spacing w:line="240" w:lineRule="auto"/>
              <w:ind w:firstLine="0"/>
              <w:jc w:val="center"/>
              <w:rPr>
                <w:b/>
                <w:bCs/>
                <w:color w:val="000000"/>
                <w:sz w:val="20"/>
                <w:szCs w:val="20"/>
              </w:rPr>
            </w:pPr>
          </w:p>
        </w:tc>
        <w:tc>
          <w:tcPr>
            <w:tcW w:w="1472" w:type="pct"/>
            <w:shd w:val="clear" w:color="auto" w:fill="D9D9D9" w:themeFill="background1" w:themeFillShade="D9"/>
            <w:vAlign w:val="center"/>
            <w:hideMark/>
          </w:tcPr>
          <w:p w14:paraId="4A590F41" w14:textId="77777777" w:rsidR="00151BE2" w:rsidRPr="00151BE2" w:rsidRDefault="00151BE2" w:rsidP="00700409">
            <w:pPr>
              <w:spacing w:line="240" w:lineRule="auto"/>
              <w:ind w:firstLine="0"/>
              <w:jc w:val="center"/>
              <w:rPr>
                <w:b/>
                <w:bCs/>
                <w:color w:val="000000"/>
                <w:sz w:val="20"/>
                <w:szCs w:val="20"/>
              </w:rPr>
            </w:pPr>
            <w:r w:rsidRPr="00151BE2">
              <w:rPr>
                <w:b/>
                <w:bCs/>
                <w:color w:val="000000"/>
                <w:sz w:val="20"/>
                <w:szCs w:val="20"/>
              </w:rPr>
              <w:t>По утвержденным тарифам для населения на 2014 г. (с НДС)</w:t>
            </w:r>
          </w:p>
        </w:tc>
        <w:tc>
          <w:tcPr>
            <w:tcW w:w="1101" w:type="pct"/>
            <w:shd w:val="clear" w:color="auto" w:fill="D9D9D9" w:themeFill="background1" w:themeFillShade="D9"/>
            <w:vAlign w:val="center"/>
            <w:hideMark/>
          </w:tcPr>
          <w:p w14:paraId="55AB0A74" w14:textId="77777777" w:rsidR="00151BE2" w:rsidRPr="00151BE2" w:rsidRDefault="00151BE2" w:rsidP="00700409">
            <w:pPr>
              <w:spacing w:line="240" w:lineRule="auto"/>
              <w:ind w:firstLine="0"/>
              <w:jc w:val="center"/>
              <w:rPr>
                <w:b/>
                <w:bCs/>
                <w:color w:val="000000"/>
                <w:sz w:val="20"/>
                <w:szCs w:val="20"/>
              </w:rPr>
            </w:pPr>
            <w:r w:rsidRPr="00151BE2">
              <w:rPr>
                <w:b/>
                <w:bCs/>
                <w:color w:val="000000"/>
                <w:sz w:val="20"/>
                <w:szCs w:val="20"/>
              </w:rPr>
              <w:t>При  100% уровень оплаты (по тарифам 2014 г. с НДС)</w:t>
            </w:r>
          </w:p>
        </w:tc>
      </w:tr>
      <w:tr w:rsidR="00151BE2" w:rsidRPr="00151BE2" w14:paraId="5739D265" w14:textId="77777777" w:rsidTr="00700409">
        <w:trPr>
          <w:trHeight w:val="284"/>
        </w:trPr>
        <w:tc>
          <w:tcPr>
            <w:tcW w:w="1912" w:type="pct"/>
            <w:shd w:val="clear" w:color="auto" w:fill="auto"/>
            <w:vAlign w:val="center"/>
            <w:hideMark/>
          </w:tcPr>
          <w:p w14:paraId="706365F3" w14:textId="77777777" w:rsidR="00151BE2" w:rsidRPr="00151BE2" w:rsidRDefault="00151BE2" w:rsidP="00700409">
            <w:pPr>
              <w:spacing w:line="240" w:lineRule="auto"/>
              <w:ind w:firstLine="0"/>
              <w:jc w:val="center"/>
              <w:rPr>
                <w:color w:val="000000"/>
                <w:sz w:val="20"/>
                <w:szCs w:val="20"/>
              </w:rPr>
            </w:pPr>
            <w:r w:rsidRPr="00151BE2">
              <w:rPr>
                <w:color w:val="000000"/>
                <w:sz w:val="20"/>
                <w:szCs w:val="20"/>
              </w:rPr>
              <w:t>Федеральный стандарт предельной стоимости предоставляемых услуг (Камчатский край)</w:t>
            </w:r>
          </w:p>
        </w:tc>
        <w:tc>
          <w:tcPr>
            <w:tcW w:w="515" w:type="pct"/>
            <w:shd w:val="clear" w:color="auto" w:fill="auto"/>
            <w:vAlign w:val="center"/>
            <w:hideMark/>
          </w:tcPr>
          <w:p w14:paraId="304B0FDE" w14:textId="77777777" w:rsidR="00151BE2" w:rsidRPr="00151BE2" w:rsidRDefault="00151BE2" w:rsidP="00700409">
            <w:pPr>
              <w:spacing w:line="240" w:lineRule="auto"/>
              <w:ind w:firstLine="0"/>
              <w:jc w:val="center"/>
              <w:rPr>
                <w:color w:val="000000"/>
                <w:sz w:val="20"/>
                <w:szCs w:val="20"/>
              </w:rPr>
            </w:pPr>
            <w:r w:rsidRPr="00151BE2">
              <w:rPr>
                <w:color w:val="000000"/>
                <w:sz w:val="20"/>
                <w:szCs w:val="20"/>
              </w:rPr>
              <w:t>руб./м</w:t>
            </w:r>
            <w:r w:rsidRPr="00151BE2">
              <w:rPr>
                <w:color w:val="000000"/>
                <w:sz w:val="20"/>
                <w:szCs w:val="20"/>
                <w:vertAlign w:val="superscript"/>
              </w:rPr>
              <w:t>2</w:t>
            </w:r>
          </w:p>
        </w:tc>
        <w:tc>
          <w:tcPr>
            <w:tcW w:w="2573" w:type="pct"/>
            <w:gridSpan w:val="2"/>
            <w:shd w:val="clear" w:color="auto" w:fill="auto"/>
            <w:noWrap/>
            <w:vAlign w:val="center"/>
            <w:hideMark/>
          </w:tcPr>
          <w:p w14:paraId="4AAC8367" w14:textId="77777777" w:rsidR="00151BE2" w:rsidRPr="00151BE2" w:rsidRDefault="00151BE2" w:rsidP="00700409">
            <w:pPr>
              <w:spacing w:line="240" w:lineRule="auto"/>
              <w:ind w:firstLine="0"/>
              <w:jc w:val="center"/>
              <w:rPr>
                <w:color w:val="000000"/>
                <w:sz w:val="20"/>
                <w:szCs w:val="20"/>
                <w:highlight w:val="yellow"/>
              </w:rPr>
            </w:pPr>
            <w:r w:rsidRPr="00151BE2">
              <w:rPr>
                <w:color w:val="000000"/>
                <w:sz w:val="20"/>
                <w:szCs w:val="20"/>
              </w:rPr>
              <w:t>331,1</w:t>
            </w:r>
          </w:p>
        </w:tc>
      </w:tr>
      <w:tr w:rsidR="00151BE2" w:rsidRPr="00151BE2" w14:paraId="7B999048" w14:textId="77777777" w:rsidTr="00700409">
        <w:trPr>
          <w:trHeight w:val="284"/>
        </w:trPr>
        <w:tc>
          <w:tcPr>
            <w:tcW w:w="1912" w:type="pct"/>
            <w:shd w:val="clear" w:color="auto" w:fill="auto"/>
            <w:vAlign w:val="center"/>
            <w:hideMark/>
          </w:tcPr>
          <w:p w14:paraId="60494D92" w14:textId="77777777" w:rsidR="00151BE2" w:rsidRPr="00151BE2" w:rsidRDefault="00151BE2" w:rsidP="00700409">
            <w:pPr>
              <w:spacing w:line="240" w:lineRule="auto"/>
              <w:ind w:firstLine="0"/>
              <w:jc w:val="center"/>
              <w:rPr>
                <w:color w:val="000000"/>
                <w:sz w:val="20"/>
                <w:szCs w:val="20"/>
              </w:rPr>
            </w:pPr>
            <w:r w:rsidRPr="00151BE2">
              <w:rPr>
                <w:color w:val="000000"/>
                <w:sz w:val="20"/>
                <w:szCs w:val="20"/>
              </w:rPr>
              <w:t>Среднедушевые доходы населения в месяц</w:t>
            </w:r>
          </w:p>
        </w:tc>
        <w:tc>
          <w:tcPr>
            <w:tcW w:w="515" w:type="pct"/>
            <w:shd w:val="clear" w:color="auto" w:fill="auto"/>
            <w:vAlign w:val="center"/>
            <w:hideMark/>
          </w:tcPr>
          <w:p w14:paraId="7731D4EB" w14:textId="77777777" w:rsidR="00151BE2" w:rsidRPr="00151BE2" w:rsidRDefault="00151BE2" w:rsidP="00700409">
            <w:pPr>
              <w:spacing w:line="240" w:lineRule="auto"/>
              <w:ind w:firstLine="0"/>
              <w:jc w:val="center"/>
              <w:rPr>
                <w:color w:val="000000"/>
                <w:sz w:val="20"/>
                <w:szCs w:val="20"/>
              </w:rPr>
            </w:pPr>
            <w:r w:rsidRPr="00151BE2">
              <w:rPr>
                <w:color w:val="000000"/>
                <w:sz w:val="20"/>
                <w:szCs w:val="20"/>
              </w:rPr>
              <w:t>руб.</w:t>
            </w:r>
          </w:p>
        </w:tc>
        <w:tc>
          <w:tcPr>
            <w:tcW w:w="1472" w:type="pct"/>
            <w:shd w:val="clear" w:color="auto" w:fill="auto"/>
            <w:noWrap/>
            <w:vAlign w:val="center"/>
            <w:hideMark/>
          </w:tcPr>
          <w:p w14:paraId="4DC23760" w14:textId="77777777" w:rsidR="00151BE2" w:rsidRPr="00151BE2" w:rsidRDefault="00151BE2" w:rsidP="00700409">
            <w:pPr>
              <w:spacing w:line="240" w:lineRule="auto"/>
              <w:ind w:firstLine="0"/>
              <w:jc w:val="center"/>
              <w:rPr>
                <w:color w:val="000000"/>
                <w:sz w:val="20"/>
                <w:szCs w:val="20"/>
              </w:rPr>
            </w:pPr>
            <w:r w:rsidRPr="00151BE2">
              <w:rPr>
                <w:color w:val="000000"/>
                <w:sz w:val="20"/>
                <w:szCs w:val="20"/>
              </w:rPr>
              <w:t xml:space="preserve">37013,3 </w:t>
            </w:r>
          </w:p>
        </w:tc>
        <w:tc>
          <w:tcPr>
            <w:tcW w:w="1101" w:type="pct"/>
            <w:shd w:val="clear" w:color="auto" w:fill="auto"/>
            <w:vAlign w:val="center"/>
            <w:hideMark/>
          </w:tcPr>
          <w:p w14:paraId="2ED34F65" w14:textId="77777777" w:rsidR="00151BE2" w:rsidRPr="00151BE2" w:rsidRDefault="00151BE2" w:rsidP="00700409">
            <w:pPr>
              <w:spacing w:line="240" w:lineRule="auto"/>
              <w:ind w:firstLine="0"/>
              <w:jc w:val="center"/>
              <w:rPr>
                <w:color w:val="000000"/>
                <w:sz w:val="20"/>
                <w:szCs w:val="20"/>
              </w:rPr>
            </w:pPr>
            <w:r w:rsidRPr="00151BE2">
              <w:rPr>
                <w:color w:val="000000"/>
                <w:sz w:val="20"/>
                <w:szCs w:val="20"/>
              </w:rPr>
              <w:t>-</w:t>
            </w:r>
          </w:p>
        </w:tc>
      </w:tr>
      <w:tr w:rsidR="00151BE2" w:rsidRPr="00151BE2" w14:paraId="12B4AA35" w14:textId="77777777" w:rsidTr="00700409">
        <w:trPr>
          <w:trHeight w:val="284"/>
        </w:trPr>
        <w:tc>
          <w:tcPr>
            <w:tcW w:w="1912" w:type="pct"/>
            <w:shd w:val="clear" w:color="auto" w:fill="auto"/>
            <w:vAlign w:val="center"/>
            <w:hideMark/>
          </w:tcPr>
          <w:p w14:paraId="4D411C02" w14:textId="77777777" w:rsidR="00151BE2" w:rsidRPr="00151BE2" w:rsidRDefault="00151BE2" w:rsidP="00700409">
            <w:pPr>
              <w:spacing w:line="240" w:lineRule="auto"/>
              <w:ind w:firstLine="0"/>
              <w:jc w:val="center"/>
              <w:rPr>
                <w:color w:val="000000"/>
                <w:sz w:val="20"/>
                <w:szCs w:val="20"/>
              </w:rPr>
            </w:pPr>
            <w:r w:rsidRPr="00151BE2">
              <w:rPr>
                <w:color w:val="000000"/>
                <w:sz w:val="20"/>
                <w:szCs w:val="20"/>
              </w:rPr>
              <w:t>Региональный стандарт нормативной площади жилого помещения, используемый для расчета субсидий на оплату жилого помещения и коммунальных услуг</w:t>
            </w:r>
          </w:p>
        </w:tc>
        <w:tc>
          <w:tcPr>
            <w:tcW w:w="515" w:type="pct"/>
            <w:shd w:val="clear" w:color="auto" w:fill="auto"/>
            <w:vAlign w:val="center"/>
            <w:hideMark/>
          </w:tcPr>
          <w:p w14:paraId="55DC4A53" w14:textId="77777777" w:rsidR="00151BE2" w:rsidRPr="00151BE2" w:rsidRDefault="00151BE2" w:rsidP="00700409">
            <w:pPr>
              <w:spacing w:line="240" w:lineRule="auto"/>
              <w:ind w:firstLine="0"/>
              <w:jc w:val="center"/>
              <w:rPr>
                <w:color w:val="000000"/>
                <w:sz w:val="20"/>
                <w:szCs w:val="20"/>
              </w:rPr>
            </w:pPr>
            <w:r w:rsidRPr="00151BE2">
              <w:rPr>
                <w:color w:val="000000"/>
                <w:sz w:val="20"/>
                <w:szCs w:val="20"/>
              </w:rPr>
              <w:t>м</w:t>
            </w:r>
            <w:r w:rsidRPr="00151BE2">
              <w:rPr>
                <w:color w:val="000000"/>
                <w:sz w:val="20"/>
                <w:szCs w:val="20"/>
                <w:vertAlign w:val="superscript"/>
              </w:rPr>
              <w:t>2</w:t>
            </w:r>
            <w:r w:rsidRPr="00151BE2">
              <w:rPr>
                <w:color w:val="000000"/>
                <w:sz w:val="20"/>
                <w:szCs w:val="20"/>
              </w:rPr>
              <w:t>/чел.</w:t>
            </w:r>
          </w:p>
        </w:tc>
        <w:tc>
          <w:tcPr>
            <w:tcW w:w="1472" w:type="pct"/>
            <w:shd w:val="clear" w:color="auto" w:fill="auto"/>
            <w:noWrap/>
            <w:vAlign w:val="center"/>
            <w:hideMark/>
          </w:tcPr>
          <w:p w14:paraId="7F1C2492" w14:textId="77777777" w:rsidR="00151BE2" w:rsidRPr="00151BE2" w:rsidRDefault="00151BE2" w:rsidP="00700409">
            <w:pPr>
              <w:spacing w:line="240" w:lineRule="auto"/>
              <w:ind w:firstLine="0"/>
              <w:jc w:val="center"/>
              <w:rPr>
                <w:color w:val="000000"/>
                <w:sz w:val="20"/>
                <w:szCs w:val="20"/>
              </w:rPr>
            </w:pPr>
            <w:r w:rsidRPr="00151BE2">
              <w:rPr>
                <w:color w:val="000000"/>
                <w:sz w:val="20"/>
                <w:szCs w:val="20"/>
              </w:rPr>
              <w:t>18</w:t>
            </w:r>
          </w:p>
        </w:tc>
        <w:tc>
          <w:tcPr>
            <w:tcW w:w="1101" w:type="pct"/>
            <w:shd w:val="clear" w:color="auto" w:fill="auto"/>
            <w:vAlign w:val="center"/>
            <w:hideMark/>
          </w:tcPr>
          <w:p w14:paraId="75B3EDBF" w14:textId="77777777" w:rsidR="00151BE2" w:rsidRPr="00151BE2" w:rsidRDefault="00151BE2" w:rsidP="00700409">
            <w:pPr>
              <w:spacing w:line="240" w:lineRule="auto"/>
              <w:ind w:firstLine="0"/>
              <w:jc w:val="center"/>
              <w:rPr>
                <w:color w:val="000000"/>
                <w:sz w:val="20"/>
                <w:szCs w:val="20"/>
              </w:rPr>
            </w:pPr>
            <w:r w:rsidRPr="00151BE2">
              <w:rPr>
                <w:color w:val="000000"/>
                <w:sz w:val="20"/>
                <w:szCs w:val="20"/>
              </w:rPr>
              <w:t>18</w:t>
            </w:r>
          </w:p>
        </w:tc>
      </w:tr>
      <w:tr w:rsidR="00151BE2" w:rsidRPr="00151BE2" w14:paraId="6DCA6621" w14:textId="77777777" w:rsidTr="00700409">
        <w:trPr>
          <w:trHeight w:val="284"/>
        </w:trPr>
        <w:tc>
          <w:tcPr>
            <w:tcW w:w="1912" w:type="pct"/>
            <w:shd w:val="clear" w:color="auto" w:fill="auto"/>
            <w:vAlign w:val="center"/>
            <w:hideMark/>
          </w:tcPr>
          <w:p w14:paraId="37F2636F" w14:textId="77777777" w:rsidR="00151BE2" w:rsidRPr="00151BE2" w:rsidRDefault="00151BE2" w:rsidP="00700409">
            <w:pPr>
              <w:spacing w:line="240" w:lineRule="auto"/>
              <w:ind w:firstLine="0"/>
              <w:jc w:val="center"/>
              <w:rPr>
                <w:color w:val="000000"/>
                <w:sz w:val="20"/>
                <w:szCs w:val="20"/>
              </w:rPr>
            </w:pPr>
            <w:r w:rsidRPr="00151BE2">
              <w:rPr>
                <w:color w:val="000000"/>
                <w:sz w:val="20"/>
                <w:szCs w:val="20"/>
              </w:rPr>
              <w:t>Максимально допустимая доля собственных расходов граждан на оплату жилья и коммунальных услуг в совокупном доходе:</w:t>
            </w:r>
          </w:p>
        </w:tc>
        <w:tc>
          <w:tcPr>
            <w:tcW w:w="515" w:type="pct"/>
            <w:shd w:val="clear" w:color="auto" w:fill="auto"/>
            <w:vAlign w:val="center"/>
            <w:hideMark/>
          </w:tcPr>
          <w:p w14:paraId="68DD6B4B" w14:textId="77777777" w:rsidR="00151BE2" w:rsidRPr="00151BE2" w:rsidRDefault="00151BE2" w:rsidP="00700409">
            <w:pPr>
              <w:spacing w:line="240" w:lineRule="auto"/>
              <w:ind w:firstLine="0"/>
              <w:jc w:val="center"/>
              <w:rPr>
                <w:color w:val="000000"/>
                <w:sz w:val="20"/>
                <w:szCs w:val="20"/>
              </w:rPr>
            </w:pPr>
          </w:p>
        </w:tc>
        <w:tc>
          <w:tcPr>
            <w:tcW w:w="1472" w:type="pct"/>
            <w:shd w:val="clear" w:color="auto" w:fill="auto"/>
            <w:noWrap/>
            <w:vAlign w:val="center"/>
            <w:hideMark/>
          </w:tcPr>
          <w:p w14:paraId="116A1183" w14:textId="77777777" w:rsidR="00151BE2" w:rsidRPr="00151BE2" w:rsidRDefault="00151BE2" w:rsidP="00700409">
            <w:pPr>
              <w:spacing w:line="240" w:lineRule="auto"/>
              <w:ind w:firstLine="0"/>
              <w:jc w:val="center"/>
              <w:rPr>
                <w:color w:val="000000"/>
                <w:sz w:val="20"/>
                <w:szCs w:val="20"/>
                <w:highlight w:val="yellow"/>
              </w:rPr>
            </w:pPr>
          </w:p>
        </w:tc>
        <w:tc>
          <w:tcPr>
            <w:tcW w:w="1101" w:type="pct"/>
            <w:shd w:val="clear" w:color="auto" w:fill="auto"/>
            <w:vAlign w:val="center"/>
            <w:hideMark/>
          </w:tcPr>
          <w:p w14:paraId="2D2E8C55" w14:textId="77777777" w:rsidR="00151BE2" w:rsidRPr="00151BE2" w:rsidRDefault="00151BE2" w:rsidP="00700409">
            <w:pPr>
              <w:spacing w:line="240" w:lineRule="auto"/>
              <w:ind w:firstLine="0"/>
              <w:jc w:val="center"/>
              <w:rPr>
                <w:color w:val="000000"/>
                <w:sz w:val="20"/>
                <w:szCs w:val="20"/>
                <w:highlight w:val="yellow"/>
              </w:rPr>
            </w:pPr>
          </w:p>
        </w:tc>
      </w:tr>
      <w:tr w:rsidR="00151BE2" w:rsidRPr="00151BE2" w14:paraId="62940178" w14:textId="77777777" w:rsidTr="00700409">
        <w:trPr>
          <w:trHeight w:val="284"/>
        </w:trPr>
        <w:tc>
          <w:tcPr>
            <w:tcW w:w="1912" w:type="pct"/>
            <w:shd w:val="clear" w:color="auto" w:fill="auto"/>
            <w:vAlign w:val="center"/>
            <w:hideMark/>
          </w:tcPr>
          <w:p w14:paraId="08BCE43F" w14:textId="77777777" w:rsidR="00151BE2" w:rsidRPr="00151BE2" w:rsidRDefault="00151BE2" w:rsidP="00700409">
            <w:pPr>
              <w:spacing w:line="240" w:lineRule="auto"/>
              <w:ind w:firstLine="0"/>
              <w:jc w:val="center"/>
              <w:rPr>
                <w:color w:val="000000"/>
                <w:sz w:val="20"/>
                <w:szCs w:val="20"/>
              </w:rPr>
            </w:pPr>
            <w:r w:rsidRPr="00151BE2">
              <w:rPr>
                <w:color w:val="000000"/>
                <w:sz w:val="20"/>
                <w:szCs w:val="20"/>
              </w:rPr>
              <w:t>по методике Госстроя</w:t>
            </w:r>
          </w:p>
        </w:tc>
        <w:tc>
          <w:tcPr>
            <w:tcW w:w="515" w:type="pct"/>
            <w:shd w:val="clear" w:color="auto" w:fill="auto"/>
            <w:vAlign w:val="center"/>
            <w:hideMark/>
          </w:tcPr>
          <w:p w14:paraId="518CF9DC" w14:textId="77777777" w:rsidR="00151BE2" w:rsidRPr="00151BE2" w:rsidRDefault="00151BE2" w:rsidP="00700409">
            <w:pPr>
              <w:spacing w:line="240" w:lineRule="auto"/>
              <w:ind w:firstLine="0"/>
              <w:jc w:val="center"/>
              <w:rPr>
                <w:color w:val="000000"/>
                <w:sz w:val="20"/>
                <w:szCs w:val="20"/>
              </w:rPr>
            </w:pPr>
            <w:r w:rsidRPr="00151BE2">
              <w:rPr>
                <w:color w:val="000000"/>
                <w:sz w:val="20"/>
                <w:szCs w:val="20"/>
              </w:rPr>
              <w:t>%</w:t>
            </w:r>
          </w:p>
        </w:tc>
        <w:tc>
          <w:tcPr>
            <w:tcW w:w="1472" w:type="pct"/>
            <w:shd w:val="clear" w:color="auto" w:fill="auto"/>
            <w:noWrap/>
            <w:vAlign w:val="center"/>
            <w:hideMark/>
          </w:tcPr>
          <w:p w14:paraId="285A56DF" w14:textId="77777777" w:rsidR="00151BE2" w:rsidRPr="00151BE2" w:rsidRDefault="00151BE2" w:rsidP="00700409">
            <w:pPr>
              <w:spacing w:line="240" w:lineRule="auto"/>
              <w:ind w:firstLine="0"/>
              <w:jc w:val="center"/>
              <w:rPr>
                <w:color w:val="000000"/>
                <w:sz w:val="20"/>
                <w:szCs w:val="20"/>
              </w:rPr>
            </w:pPr>
            <w:r w:rsidRPr="00151BE2">
              <w:rPr>
                <w:color w:val="000000"/>
                <w:sz w:val="20"/>
                <w:szCs w:val="20"/>
              </w:rPr>
              <w:t>22</w:t>
            </w:r>
          </w:p>
        </w:tc>
        <w:tc>
          <w:tcPr>
            <w:tcW w:w="1101" w:type="pct"/>
            <w:shd w:val="clear" w:color="auto" w:fill="auto"/>
            <w:vAlign w:val="center"/>
            <w:hideMark/>
          </w:tcPr>
          <w:p w14:paraId="2CC37CB5" w14:textId="77777777" w:rsidR="00151BE2" w:rsidRPr="00151BE2" w:rsidRDefault="00151BE2" w:rsidP="00700409">
            <w:pPr>
              <w:spacing w:line="240" w:lineRule="auto"/>
              <w:ind w:firstLine="0"/>
              <w:jc w:val="center"/>
              <w:rPr>
                <w:color w:val="000000"/>
                <w:sz w:val="20"/>
                <w:szCs w:val="20"/>
              </w:rPr>
            </w:pPr>
          </w:p>
        </w:tc>
      </w:tr>
      <w:tr w:rsidR="00151BE2" w:rsidRPr="00151BE2" w14:paraId="2BDB42D1" w14:textId="77777777" w:rsidTr="00700409">
        <w:trPr>
          <w:trHeight w:val="284"/>
        </w:trPr>
        <w:tc>
          <w:tcPr>
            <w:tcW w:w="1912" w:type="pct"/>
            <w:shd w:val="clear" w:color="auto" w:fill="auto"/>
            <w:vAlign w:val="center"/>
            <w:hideMark/>
          </w:tcPr>
          <w:p w14:paraId="63095100" w14:textId="77777777" w:rsidR="00151BE2" w:rsidRPr="00151BE2" w:rsidRDefault="00151BE2" w:rsidP="00700409">
            <w:pPr>
              <w:spacing w:line="240" w:lineRule="auto"/>
              <w:ind w:firstLine="0"/>
              <w:jc w:val="center"/>
              <w:rPr>
                <w:color w:val="000000"/>
                <w:sz w:val="20"/>
                <w:szCs w:val="20"/>
              </w:rPr>
            </w:pPr>
            <w:r w:rsidRPr="00151BE2">
              <w:rPr>
                <w:color w:val="000000"/>
                <w:sz w:val="20"/>
                <w:szCs w:val="20"/>
              </w:rPr>
              <w:t>по Камчатскому краю</w:t>
            </w:r>
          </w:p>
        </w:tc>
        <w:tc>
          <w:tcPr>
            <w:tcW w:w="515" w:type="pct"/>
            <w:shd w:val="clear" w:color="auto" w:fill="auto"/>
            <w:vAlign w:val="center"/>
            <w:hideMark/>
          </w:tcPr>
          <w:p w14:paraId="7775693A" w14:textId="77777777" w:rsidR="00151BE2" w:rsidRPr="00151BE2" w:rsidRDefault="00151BE2" w:rsidP="00700409">
            <w:pPr>
              <w:spacing w:line="240" w:lineRule="auto"/>
              <w:ind w:firstLine="0"/>
              <w:jc w:val="center"/>
              <w:rPr>
                <w:color w:val="000000"/>
                <w:sz w:val="20"/>
                <w:szCs w:val="20"/>
              </w:rPr>
            </w:pPr>
            <w:r w:rsidRPr="00151BE2">
              <w:rPr>
                <w:color w:val="000000"/>
                <w:sz w:val="20"/>
                <w:szCs w:val="20"/>
              </w:rPr>
              <w:t>%</w:t>
            </w:r>
          </w:p>
        </w:tc>
        <w:tc>
          <w:tcPr>
            <w:tcW w:w="1472" w:type="pct"/>
            <w:shd w:val="clear" w:color="auto" w:fill="auto"/>
            <w:noWrap/>
            <w:vAlign w:val="center"/>
            <w:hideMark/>
          </w:tcPr>
          <w:p w14:paraId="6E52DC6A" w14:textId="77777777" w:rsidR="00151BE2" w:rsidRPr="00151BE2" w:rsidRDefault="00151BE2" w:rsidP="00700409">
            <w:pPr>
              <w:spacing w:line="240" w:lineRule="auto"/>
              <w:ind w:firstLine="0"/>
              <w:jc w:val="center"/>
              <w:rPr>
                <w:color w:val="000000"/>
                <w:sz w:val="20"/>
                <w:szCs w:val="20"/>
              </w:rPr>
            </w:pPr>
            <w:r w:rsidRPr="00151BE2">
              <w:rPr>
                <w:color w:val="000000"/>
                <w:sz w:val="20"/>
                <w:szCs w:val="20"/>
              </w:rPr>
              <w:t>20</w:t>
            </w:r>
          </w:p>
        </w:tc>
        <w:tc>
          <w:tcPr>
            <w:tcW w:w="1101" w:type="pct"/>
            <w:shd w:val="clear" w:color="auto" w:fill="auto"/>
            <w:vAlign w:val="center"/>
            <w:hideMark/>
          </w:tcPr>
          <w:p w14:paraId="7BDEC292" w14:textId="77777777" w:rsidR="00151BE2" w:rsidRPr="00151BE2" w:rsidRDefault="00151BE2" w:rsidP="00700409">
            <w:pPr>
              <w:spacing w:line="240" w:lineRule="auto"/>
              <w:ind w:firstLine="0"/>
              <w:jc w:val="center"/>
              <w:rPr>
                <w:color w:val="000000"/>
                <w:sz w:val="20"/>
                <w:szCs w:val="20"/>
              </w:rPr>
            </w:pPr>
          </w:p>
        </w:tc>
      </w:tr>
      <w:tr w:rsidR="00151BE2" w:rsidRPr="00151BE2" w14:paraId="24FC9946" w14:textId="77777777" w:rsidTr="00700409">
        <w:trPr>
          <w:trHeight w:val="284"/>
        </w:trPr>
        <w:tc>
          <w:tcPr>
            <w:tcW w:w="1912" w:type="pct"/>
            <w:shd w:val="clear" w:color="auto" w:fill="auto"/>
            <w:vAlign w:val="center"/>
            <w:hideMark/>
          </w:tcPr>
          <w:p w14:paraId="159F156F" w14:textId="77777777" w:rsidR="00151BE2" w:rsidRPr="00151BE2" w:rsidRDefault="00151BE2" w:rsidP="00700409">
            <w:pPr>
              <w:spacing w:line="240" w:lineRule="auto"/>
              <w:ind w:firstLine="0"/>
              <w:jc w:val="center"/>
              <w:rPr>
                <w:b/>
                <w:bCs/>
                <w:color w:val="000000"/>
                <w:sz w:val="20"/>
                <w:szCs w:val="20"/>
              </w:rPr>
            </w:pPr>
            <w:r w:rsidRPr="00151BE2">
              <w:rPr>
                <w:b/>
                <w:bCs/>
                <w:color w:val="000000"/>
                <w:sz w:val="20"/>
                <w:szCs w:val="20"/>
              </w:rPr>
              <w:t>Общая доля собственных расходов граждан на оплату жилья и коммунальных услуг в совокупном доходе</w:t>
            </w:r>
          </w:p>
        </w:tc>
        <w:tc>
          <w:tcPr>
            <w:tcW w:w="515" w:type="pct"/>
            <w:shd w:val="clear" w:color="auto" w:fill="auto"/>
            <w:vAlign w:val="center"/>
            <w:hideMark/>
          </w:tcPr>
          <w:p w14:paraId="1305FE12" w14:textId="77777777" w:rsidR="00151BE2" w:rsidRPr="00151BE2" w:rsidRDefault="00151BE2" w:rsidP="00700409">
            <w:pPr>
              <w:spacing w:line="240" w:lineRule="auto"/>
              <w:ind w:firstLine="0"/>
              <w:jc w:val="center"/>
              <w:rPr>
                <w:b/>
                <w:bCs/>
                <w:color w:val="000000"/>
                <w:sz w:val="20"/>
                <w:szCs w:val="20"/>
              </w:rPr>
            </w:pPr>
            <w:r w:rsidRPr="00151BE2">
              <w:rPr>
                <w:b/>
                <w:bCs/>
                <w:color w:val="000000"/>
                <w:sz w:val="20"/>
                <w:szCs w:val="20"/>
              </w:rPr>
              <w:t>%</w:t>
            </w:r>
          </w:p>
        </w:tc>
        <w:tc>
          <w:tcPr>
            <w:tcW w:w="1472" w:type="pct"/>
            <w:shd w:val="clear" w:color="auto" w:fill="auto"/>
            <w:vAlign w:val="center"/>
            <w:hideMark/>
          </w:tcPr>
          <w:p w14:paraId="67F0BB99" w14:textId="77777777" w:rsidR="00151BE2" w:rsidRPr="00151BE2" w:rsidRDefault="00151BE2" w:rsidP="00700409">
            <w:pPr>
              <w:spacing w:line="240" w:lineRule="auto"/>
              <w:ind w:firstLine="0"/>
              <w:jc w:val="center"/>
              <w:rPr>
                <w:b/>
                <w:bCs/>
                <w:color w:val="000000"/>
                <w:sz w:val="20"/>
                <w:szCs w:val="20"/>
              </w:rPr>
            </w:pPr>
            <w:r w:rsidRPr="00151BE2">
              <w:rPr>
                <w:b/>
                <w:bCs/>
                <w:color w:val="000000"/>
                <w:sz w:val="20"/>
                <w:szCs w:val="20"/>
              </w:rPr>
              <w:t>8</w:t>
            </w:r>
          </w:p>
        </w:tc>
        <w:tc>
          <w:tcPr>
            <w:tcW w:w="1101" w:type="pct"/>
            <w:shd w:val="clear" w:color="auto" w:fill="auto"/>
            <w:vAlign w:val="center"/>
            <w:hideMark/>
          </w:tcPr>
          <w:p w14:paraId="1959CC3A" w14:textId="77777777" w:rsidR="00151BE2" w:rsidRPr="00151BE2" w:rsidRDefault="00151BE2" w:rsidP="00700409">
            <w:pPr>
              <w:spacing w:line="240" w:lineRule="auto"/>
              <w:ind w:firstLine="0"/>
              <w:jc w:val="center"/>
              <w:rPr>
                <w:b/>
                <w:bCs/>
                <w:color w:val="000000"/>
                <w:sz w:val="20"/>
                <w:szCs w:val="20"/>
              </w:rPr>
            </w:pPr>
            <w:r w:rsidRPr="00151BE2">
              <w:rPr>
                <w:b/>
                <w:bCs/>
                <w:color w:val="000000"/>
                <w:sz w:val="20"/>
                <w:szCs w:val="20"/>
              </w:rPr>
              <w:t>23</w:t>
            </w:r>
          </w:p>
        </w:tc>
      </w:tr>
    </w:tbl>
    <w:p w14:paraId="0990E1DB" w14:textId="77777777" w:rsidR="00EA198C" w:rsidRDefault="00EA198C" w:rsidP="001701C9">
      <w:pPr>
        <w:pStyle w:val="10"/>
        <w:rPr>
          <w:lang w:eastAsia="en-US"/>
        </w:rPr>
      </w:pPr>
      <w:bookmarkStart w:id="64" w:name="_Toc445819398"/>
      <w:r w:rsidRPr="00A716E2">
        <w:rPr>
          <w:lang w:eastAsia="en-US"/>
        </w:rPr>
        <w:lastRenderedPageBreak/>
        <w:t>Раздел 15. "Прогноз расходов населения на коммунальные ресурсы, расходов бюджета на социальную поддержку и субсидии, проверка доступности тарифов на коммунальные услуги"</w:t>
      </w:r>
      <w:bookmarkEnd w:id="64"/>
    </w:p>
    <w:p w14:paraId="163556B8" w14:textId="77777777" w:rsidR="00151BE2" w:rsidRPr="00151BE2" w:rsidRDefault="00151BE2" w:rsidP="00151BE2">
      <w:pPr>
        <w:rPr>
          <w:rFonts w:eastAsia="Calibri"/>
        </w:rPr>
      </w:pPr>
      <w:r w:rsidRPr="00151BE2">
        <w:rPr>
          <w:rFonts w:eastAsia="Calibri"/>
        </w:rPr>
        <w:t xml:space="preserve">На 2014 – 2025 гг. сформирован прогноз изменения уровня платежей граждан Новоавачинского сельского поселения (в ценах отчетного периода) за счет включения инвестиционных составляющих в тарифы на электрическую энергию, тепловую энергию и включения инвестиционных надбавок в тарифы на услуги по водоснабжению и утилизации (захоронению) ТБО. </w:t>
      </w:r>
    </w:p>
    <w:p w14:paraId="174C8140" w14:textId="77777777" w:rsidR="00151BE2" w:rsidRPr="00151BE2" w:rsidRDefault="00151BE2" w:rsidP="00151BE2">
      <w:pPr>
        <w:rPr>
          <w:rFonts w:eastAsia="Calibri"/>
        </w:rPr>
      </w:pPr>
      <w:r w:rsidRPr="00151BE2">
        <w:rPr>
          <w:rFonts w:eastAsia="Calibri"/>
        </w:rPr>
        <w:t>Расчет расходов населения на коммунальные ресурсы Новоавачинского сельского поселения до 2025 г. произведен в ценах отчетного периода на основании прогноза спроса населения на коммунальные ресурсы и прогнозируемых тарифов с учетом инвестиционной составляющей в тарифе (инвестиционной надбавки) по каждому из коммунальных ресурсов.</w:t>
      </w:r>
    </w:p>
    <w:p w14:paraId="6D0734C3" w14:textId="77777777" w:rsidR="00151BE2" w:rsidRPr="00151BE2" w:rsidRDefault="00151BE2" w:rsidP="00151BE2">
      <w:r w:rsidRPr="00151BE2">
        <w:t>При переходе оплаты за коммунальные ресурсы от установленных нормативов потребления на оплату по фактическому потреблению по приборам учета и при отсутствии отдельных видов благоустройства фактическая величина платежей граждан может изменяться в меньшую сторону.</w:t>
      </w:r>
    </w:p>
    <w:p w14:paraId="488005BD" w14:textId="77777777" w:rsidR="00151BE2" w:rsidRPr="00151BE2" w:rsidRDefault="00151BE2" w:rsidP="00151BE2">
      <w:pPr>
        <w:ind w:left="1" w:firstLine="708"/>
        <w:rPr>
          <w:b/>
          <w:bCs/>
          <w:iCs/>
        </w:rPr>
      </w:pPr>
      <w:r w:rsidRPr="00151BE2">
        <w:rPr>
          <w:b/>
          <w:bCs/>
          <w:iCs/>
        </w:rPr>
        <w:t xml:space="preserve">Проверка доступности тарифов на коммунальные услуги </w:t>
      </w:r>
    </w:p>
    <w:p w14:paraId="726908E3" w14:textId="77777777" w:rsidR="00151BE2" w:rsidRPr="00151BE2" w:rsidRDefault="00151BE2" w:rsidP="00151BE2">
      <w:r w:rsidRPr="00151BE2">
        <w:t>Проверка доступности тарифов на коммунальные услуги определена с учетом требований нормативно-правовых актов, путем  расчета следующий критериев доступности:</w:t>
      </w:r>
    </w:p>
    <w:p w14:paraId="4286D584" w14:textId="77777777" w:rsidR="00151BE2" w:rsidRPr="00151BE2" w:rsidRDefault="00151BE2" w:rsidP="00DA5AAB">
      <w:pPr>
        <w:numPr>
          <w:ilvl w:val="0"/>
          <w:numId w:val="13"/>
        </w:numPr>
        <w:tabs>
          <w:tab w:val="left" w:pos="993"/>
        </w:tabs>
        <w:autoSpaceDE w:val="0"/>
        <w:autoSpaceDN w:val="0"/>
        <w:adjustRightInd w:val="0"/>
        <w:ind w:left="0" w:firstLine="709"/>
      </w:pPr>
      <w:r w:rsidRPr="00151BE2">
        <w:t>доли расходов на коммунальные услуги в совокупном доходе семьи;</w:t>
      </w:r>
    </w:p>
    <w:p w14:paraId="49B9F5E7" w14:textId="77777777" w:rsidR="00151BE2" w:rsidRPr="00151BE2" w:rsidRDefault="00151BE2" w:rsidP="00DA5AAB">
      <w:pPr>
        <w:numPr>
          <w:ilvl w:val="0"/>
          <w:numId w:val="13"/>
        </w:numPr>
        <w:tabs>
          <w:tab w:val="left" w:pos="993"/>
        </w:tabs>
        <w:autoSpaceDE w:val="0"/>
        <w:autoSpaceDN w:val="0"/>
        <w:adjustRightInd w:val="0"/>
        <w:ind w:left="0" w:firstLine="709"/>
      </w:pPr>
      <w:r w:rsidRPr="00151BE2">
        <w:t>доли населения с доходами ниже прожиточного минимума;</w:t>
      </w:r>
    </w:p>
    <w:p w14:paraId="7E1B8DA9" w14:textId="77777777" w:rsidR="00151BE2" w:rsidRPr="00151BE2" w:rsidRDefault="00151BE2" w:rsidP="00DA5AAB">
      <w:pPr>
        <w:numPr>
          <w:ilvl w:val="0"/>
          <w:numId w:val="13"/>
        </w:numPr>
        <w:tabs>
          <w:tab w:val="left" w:pos="993"/>
        </w:tabs>
        <w:autoSpaceDE w:val="0"/>
        <w:autoSpaceDN w:val="0"/>
        <w:adjustRightInd w:val="0"/>
        <w:ind w:left="0" w:firstLine="709"/>
      </w:pPr>
      <w:r w:rsidRPr="00151BE2">
        <w:t>уровня собираемости платежей за коммунальные услуги;</w:t>
      </w:r>
    </w:p>
    <w:p w14:paraId="02167812" w14:textId="77777777" w:rsidR="00151BE2" w:rsidRPr="00151BE2" w:rsidRDefault="00151BE2" w:rsidP="00DA5AAB">
      <w:pPr>
        <w:numPr>
          <w:ilvl w:val="0"/>
          <w:numId w:val="13"/>
        </w:numPr>
        <w:tabs>
          <w:tab w:val="left" w:pos="993"/>
        </w:tabs>
        <w:autoSpaceDE w:val="0"/>
        <w:autoSpaceDN w:val="0"/>
        <w:adjustRightInd w:val="0"/>
        <w:ind w:left="0" w:firstLine="709"/>
      </w:pPr>
      <w:r w:rsidRPr="00151BE2">
        <w:t>объема дополнительных субсидий на оплату жилищно-коммунальных услуг для населения</w:t>
      </w:r>
    </w:p>
    <w:p w14:paraId="3308FEC4" w14:textId="2F3409AF" w:rsidR="00151BE2" w:rsidRPr="00151BE2" w:rsidRDefault="00151BE2" w:rsidP="00151BE2">
      <w:pPr>
        <w:rPr>
          <w:rFonts w:eastAsia="Calibri"/>
        </w:rPr>
      </w:pPr>
      <w:r w:rsidRPr="00151BE2">
        <w:rPr>
          <w:rFonts w:eastAsia="Calibri"/>
        </w:rPr>
        <w:t xml:space="preserve">Оценка расходов на социальную поддержку и субсидии на оплату жилого помещения и коммунальных услуг для населения Новоавачинского сельского поселения произведена в ценах отчетного периода на основании нормативной величины платежей граждан (с учетом прогнозируемых тарифов) и регионального стандарта оплаты жилого помещения и коммунальных услуг с учетом прогноза расхода коммунальных услуг населением (таблица </w:t>
      </w:r>
      <w:r w:rsidR="00633738">
        <w:rPr>
          <w:rFonts w:eastAsia="Calibri"/>
        </w:rPr>
        <w:t>1</w:t>
      </w:r>
      <w:r w:rsidR="00700409">
        <w:rPr>
          <w:rFonts w:eastAsia="Calibri"/>
        </w:rPr>
        <w:t>20</w:t>
      </w:r>
      <w:r w:rsidRPr="00151BE2">
        <w:rPr>
          <w:rFonts w:eastAsia="Calibri"/>
        </w:rPr>
        <w:t>.).</w:t>
      </w:r>
    </w:p>
    <w:p w14:paraId="7B226FD5" w14:textId="77777777" w:rsidR="00151BE2" w:rsidRPr="00151BE2" w:rsidRDefault="00151BE2" w:rsidP="00151BE2">
      <w:pPr>
        <w:jc w:val="right"/>
        <w:rPr>
          <w:b/>
          <w:szCs w:val="24"/>
          <w:highlight w:val="yellow"/>
        </w:rPr>
        <w:sectPr w:rsidR="00151BE2" w:rsidRPr="00151BE2" w:rsidSect="00151BE2">
          <w:type w:val="continuous"/>
          <w:pgSz w:w="11906" w:h="16838"/>
          <w:pgMar w:top="1134" w:right="567" w:bottom="1134" w:left="1701" w:header="709" w:footer="709" w:gutter="0"/>
          <w:cols w:space="708"/>
          <w:docGrid w:linePitch="381"/>
        </w:sectPr>
      </w:pPr>
    </w:p>
    <w:p w14:paraId="73292BEC" w14:textId="77777777" w:rsidR="00633738" w:rsidRDefault="00633738" w:rsidP="00151BE2">
      <w:pPr>
        <w:ind w:firstLine="0"/>
        <w:jc w:val="right"/>
        <w:rPr>
          <w:rFonts w:cstheme="minorHAnsi"/>
          <w:b/>
          <w:color w:val="000000"/>
          <w:sz w:val="20"/>
          <w:szCs w:val="20"/>
        </w:rPr>
      </w:pPr>
    </w:p>
    <w:p w14:paraId="0D86EC28" w14:textId="77777777" w:rsidR="00633738" w:rsidRDefault="00633738" w:rsidP="00151BE2">
      <w:pPr>
        <w:ind w:firstLine="0"/>
        <w:jc w:val="right"/>
        <w:rPr>
          <w:rFonts w:cstheme="minorHAnsi"/>
          <w:b/>
          <w:color w:val="000000"/>
          <w:sz w:val="20"/>
          <w:szCs w:val="20"/>
        </w:rPr>
        <w:sectPr w:rsidR="00633738" w:rsidSect="00F961DC">
          <w:type w:val="continuous"/>
          <w:pgSz w:w="11906" w:h="16838"/>
          <w:pgMar w:top="1134" w:right="567" w:bottom="1134" w:left="1701" w:header="708" w:footer="708" w:gutter="0"/>
          <w:cols w:space="708"/>
          <w:docGrid w:linePitch="360"/>
        </w:sectPr>
      </w:pPr>
    </w:p>
    <w:p w14:paraId="0C1E71E8" w14:textId="219AF452" w:rsidR="00151BE2" w:rsidRPr="00151BE2" w:rsidRDefault="00151BE2" w:rsidP="00700409">
      <w:pPr>
        <w:pStyle w:val="a"/>
        <w:rPr>
          <w:rFonts w:eastAsia="Calibri"/>
        </w:rPr>
      </w:pPr>
      <w:r w:rsidRPr="00151BE2">
        <w:rPr>
          <w:rFonts w:eastAsia="Calibri"/>
        </w:rPr>
        <w:lastRenderedPageBreak/>
        <w:t>Прогноз расходов населения Новоавачинского сельского поселения на коммунальные услуги на период до 2025 года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758"/>
        <w:gridCol w:w="981"/>
        <w:gridCol w:w="1089"/>
        <w:gridCol w:w="1089"/>
        <w:gridCol w:w="1089"/>
        <w:gridCol w:w="1089"/>
        <w:gridCol w:w="1089"/>
        <w:gridCol w:w="1089"/>
        <w:gridCol w:w="1089"/>
        <w:gridCol w:w="1089"/>
        <w:gridCol w:w="1089"/>
        <w:gridCol w:w="1182"/>
      </w:tblGrid>
      <w:tr w:rsidR="00151BE2" w:rsidRPr="00151BE2" w14:paraId="3742F05F" w14:textId="77777777" w:rsidTr="00700409">
        <w:trPr>
          <w:trHeight w:val="348"/>
          <w:jc w:val="center"/>
        </w:trPr>
        <w:tc>
          <w:tcPr>
            <w:tcW w:w="631" w:type="pct"/>
            <w:shd w:val="clear" w:color="auto" w:fill="D9D9D9" w:themeFill="background1" w:themeFillShade="D9"/>
            <w:vAlign w:val="center"/>
            <w:hideMark/>
          </w:tcPr>
          <w:p w14:paraId="07048DAD" w14:textId="77777777" w:rsidR="00151BE2" w:rsidRPr="00700409" w:rsidRDefault="00151BE2" w:rsidP="00151BE2">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Новоавачинское сельское поселение</w:t>
            </w:r>
          </w:p>
        </w:tc>
        <w:tc>
          <w:tcPr>
            <w:tcW w:w="260" w:type="pct"/>
            <w:shd w:val="clear" w:color="auto" w:fill="D9D9D9" w:themeFill="background1" w:themeFillShade="D9"/>
            <w:vAlign w:val="center"/>
            <w:hideMark/>
          </w:tcPr>
          <w:p w14:paraId="54BBE8C2" w14:textId="77777777" w:rsidR="00151BE2" w:rsidRPr="00700409" w:rsidRDefault="00151BE2" w:rsidP="00151BE2">
            <w:pPr>
              <w:spacing w:line="240" w:lineRule="auto"/>
              <w:ind w:firstLine="0"/>
              <w:jc w:val="left"/>
              <w:rPr>
                <w:rFonts w:eastAsia="Times New Roman" w:cs="Times New Roman"/>
                <w:b/>
                <w:color w:val="000000"/>
                <w:sz w:val="20"/>
                <w:szCs w:val="20"/>
              </w:rPr>
            </w:pPr>
            <w:r w:rsidRPr="00700409">
              <w:rPr>
                <w:rFonts w:eastAsia="Times New Roman" w:cs="Times New Roman"/>
                <w:b/>
                <w:color w:val="000000"/>
                <w:sz w:val="20"/>
                <w:szCs w:val="20"/>
              </w:rPr>
              <w:t> </w:t>
            </w:r>
          </w:p>
        </w:tc>
        <w:tc>
          <w:tcPr>
            <w:tcW w:w="337" w:type="pct"/>
            <w:shd w:val="clear" w:color="auto" w:fill="D9D9D9" w:themeFill="background1" w:themeFillShade="D9"/>
            <w:noWrap/>
            <w:vAlign w:val="center"/>
            <w:hideMark/>
          </w:tcPr>
          <w:p w14:paraId="47DD3C2F" w14:textId="77777777" w:rsidR="00151BE2" w:rsidRPr="00700409" w:rsidRDefault="00151BE2" w:rsidP="00151BE2">
            <w:pPr>
              <w:spacing w:line="240" w:lineRule="auto"/>
              <w:ind w:firstLine="0"/>
              <w:jc w:val="center"/>
              <w:rPr>
                <w:rFonts w:eastAsia="Times New Roman" w:cs="Times New Roman"/>
                <w:b/>
                <w:color w:val="000000"/>
                <w:sz w:val="20"/>
                <w:szCs w:val="20"/>
              </w:rPr>
            </w:pPr>
            <w:r w:rsidRPr="00700409">
              <w:rPr>
                <w:rFonts w:eastAsia="Times New Roman" w:cs="Times New Roman"/>
                <w:b/>
                <w:color w:val="000000"/>
                <w:sz w:val="20"/>
                <w:szCs w:val="20"/>
              </w:rPr>
              <w:t>2015</w:t>
            </w:r>
          </w:p>
        </w:tc>
        <w:tc>
          <w:tcPr>
            <w:tcW w:w="374" w:type="pct"/>
            <w:shd w:val="clear" w:color="auto" w:fill="D9D9D9" w:themeFill="background1" w:themeFillShade="D9"/>
            <w:noWrap/>
            <w:vAlign w:val="center"/>
            <w:hideMark/>
          </w:tcPr>
          <w:p w14:paraId="0D5AAB86" w14:textId="77777777" w:rsidR="00151BE2" w:rsidRPr="00700409" w:rsidRDefault="00151BE2" w:rsidP="00151BE2">
            <w:pPr>
              <w:spacing w:line="240" w:lineRule="auto"/>
              <w:ind w:firstLine="0"/>
              <w:jc w:val="center"/>
              <w:rPr>
                <w:rFonts w:eastAsia="Times New Roman" w:cs="Times New Roman"/>
                <w:b/>
                <w:color w:val="000000"/>
                <w:sz w:val="20"/>
                <w:szCs w:val="20"/>
              </w:rPr>
            </w:pPr>
            <w:r w:rsidRPr="00700409">
              <w:rPr>
                <w:rFonts w:eastAsia="Times New Roman" w:cs="Times New Roman"/>
                <w:b/>
                <w:color w:val="000000"/>
                <w:sz w:val="20"/>
                <w:szCs w:val="20"/>
              </w:rPr>
              <w:t>2016</w:t>
            </w:r>
          </w:p>
        </w:tc>
        <w:tc>
          <w:tcPr>
            <w:tcW w:w="374" w:type="pct"/>
            <w:shd w:val="clear" w:color="auto" w:fill="D9D9D9" w:themeFill="background1" w:themeFillShade="D9"/>
            <w:noWrap/>
            <w:vAlign w:val="center"/>
            <w:hideMark/>
          </w:tcPr>
          <w:p w14:paraId="6A72DBFD" w14:textId="77777777" w:rsidR="00151BE2" w:rsidRPr="00700409" w:rsidRDefault="00151BE2" w:rsidP="00151BE2">
            <w:pPr>
              <w:spacing w:line="240" w:lineRule="auto"/>
              <w:ind w:firstLine="0"/>
              <w:jc w:val="center"/>
              <w:rPr>
                <w:rFonts w:eastAsia="Times New Roman" w:cs="Times New Roman"/>
                <w:b/>
                <w:color w:val="000000"/>
                <w:sz w:val="20"/>
                <w:szCs w:val="20"/>
              </w:rPr>
            </w:pPr>
            <w:r w:rsidRPr="00700409">
              <w:rPr>
                <w:rFonts w:eastAsia="Times New Roman" w:cs="Times New Roman"/>
                <w:b/>
                <w:color w:val="000000"/>
                <w:sz w:val="20"/>
                <w:szCs w:val="20"/>
              </w:rPr>
              <w:t>2017</w:t>
            </w:r>
          </w:p>
        </w:tc>
        <w:tc>
          <w:tcPr>
            <w:tcW w:w="374" w:type="pct"/>
            <w:shd w:val="clear" w:color="auto" w:fill="D9D9D9" w:themeFill="background1" w:themeFillShade="D9"/>
            <w:noWrap/>
            <w:vAlign w:val="center"/>
            <w:hideMark/>
          </w:tcPr>
          <w:p w14:paraId="536E6E79" w14:textId="77777777" w:rsidR="00151BE2" w:rsidRPr="00700409" w:rsidRDefault="00151BE2" w:rsidP="00151BE2">
            <w:pPr>
              <w:spacing w:line="240" w:lineRule="auto"/>
              <w:ind w:firstLine="0"/>
              <w:jc w:val="center"/>
              <w:rPr>
                <w:rFonts w:eastAsia="Times New Roman" w:cs="Times New Roman"/>
                <w:b/>
                <w:color w:val="000000"/>
                <w:sz w:val="20"/>
                <w:szCs w:val="20"/>
              </w:rPr>
            </w:pPr>
            <w:r w:rsidRPr="00700409">
              <w:rPr>
                <w:rFonts w:eastAsia="Times New Roman" w:cs="Times New Roman"/>
                <w:b/>
                <w:color w:val="000000"/>
                <w:sz w:val="20"/>
                <w:szCs w:val="20"/>
              </w:rPr>
              <w:t>2018</w:t>
            </w:r>
          </w:p>
        </w:tc>
        <w:tc>
          <w:tcPr>
            <w:tcW w:w="374" w:type="pct"/>
            <w:shd w:val="clear" w:color="auto" w:fill="D9D9D9" w:themeFill="background1" w:themeFillShade="D9"/>
            <w:noWrap/>
            <w:vAlign w:val="center"/>
            <w:hideMark/>
          </w:tcPr>
          <w:p w14:paraId="4E90F192" w14:textId="77777777" w:rsidR="00151BE2" w:rsidRPr="00700409" w:rsidRDefault="00151BE2" w:rsidP="00151BE2">
            <w:pPr>
              <w:spacing w:line="240" w:lineRule="auto"/>
              <w:ind w:firstLine="0"/>
              <w:jc w:val="center"/>
              <w:rPr>
                <w:rFonts w:eastAsia="Times New Roman" w:cs="Times New Roman"/>
                <w:b/>
                <w:color w:val="000000"/>
                <w:sz w:val="20"/>
                <w:szCs w:val="20"/>
              </w:rPr>
            </w:pPr>
            <w:r w:rsidRPr="00700409">
              <w:rPr>
                <w:rFonts w:eastAsia="Times New Roman" w:cs="Times New Roman"/>
                <w:b/>
                <w:color w:val="000000"/>
                <w:sz w:val="20"/>
                <w:szCs w:val="20"/>
              </w:rPr>
              <w:t>2019</w:t>
            </w:r>
          </w:p>
        </w:tc>
        <w:tc>
          <w:tcPr>
            <w:tcW w:w="374" w:type="pct"/>
            <w:shd w:val="clear" w:color="auto" w:fill="D9D9D9" w:themeFill="background1" w:themeFillShade="D9"/>
            <w:noWrap/>
            <w:vAlign w:val="center"/>
            <w:hideMark/>
          </w:tcPr>
          <w:p w14:paraId="2990512C" w14:textId="77777777" w:rsidR="00151BE2" w:rsidRPr="00700409" w:rsidRDefault="00151BE2" w:rsidP="00151BE2">
            <w:pPr>
              <w:spacing w:line="240" w:lineRule="auto"/>
              <w:ind w:firstLine="0"/>
              <w:jc w:val="center"/>
              <w:rPr>
                <w:rFonts w:eastAsia="Times New Roman" w:cs="Times New Roman"/>
                <w:b/>
                <w:color w:val="000000"/>
                <w:sz w:val="20"/>
                <w:szCs w:val="20"/>
              </w:rPr>
            </w:pPr>
            <w:r w:rsidRPr="00700409">
              <w:rPr>
                <w:rFonts w:eastAsia="Times New Roman" w:cs="Times New Roman"/>
                <w:b/>
                <w:color w:val="000000"/>
                <w:sz w:val="20"/>
                <w:szCs w:val="20"/>
              </w:rPr>
              <w:t>2020</w:t>
            </w:r>
          </w:p>
        </w:tc>
        <w:tc>
          <w:tcPr>
            <w:tcW w:w="374" w:type="pct"/>
            <w:shd w:val="clear" w:color="auto" w:fill="D9D9D9" w:themeFill="background1" w:themeFillShade="D9"/>
            <w:noWrap/>
            <w:vAlign w:val="center"/>
            <w:hideMark/>
          </w:tcPr>
          <w:p w14:paraId="2086C460" w14:textId="77777777" w:rsidR="00151BE2" w:rsidRPr="00700409" w:rsidRDefault="00151BE2" w:rsidP="00151BE2">
            <w:pPr>
              <w:spacing w:line="240" w:lineRule="auto"/>
              <w:ind w:firstLine="0"/>
              <w:jc w:val="center"/>
              <w:rPr>
                <w:rFonts w:eastAsia="Times New Roman" w:cs="Times New Roman"/>
                <w:b/>
                <w:color w:val="000000"/>
                <w:sz w:val="20"/>
                <w:szCs w:val="20"/>
              </w:rPr>
            </w:pPr>
            <w:r w:rsidRPr="00700409">
              <w:rPr>
                <w:rFonts w:eastAsia="Times New Roman" w:cs="Times New Roman"/>
                <w:b/>
                <w:color w:val="000000"/>
                <w:sz w:val="20"/>
                <w:szCs w:val="20"/>
              </w:rPr>
              <w:t>2021</w:t>
            </w:r>
          </w:p>
        </w:tc>
        <w:tc>
          <w:tcPr>
            <w:tcW w:w="374" w:type="pct"/>
            <w:shd w:val="clear" w:color="auto" w:fill="D9D9D9" w:themeFill="background1" w:themeFillShade="D9"/>
            <w:noWrap/>
            <w:vAlign w:val="center"/>
            <w:hideMark/>
          </w:tcPr>
          <w:p w14:paraId="6D2863F9" w14:textId="77777777" w:rsidR="00151BE2" w:rsidRPr="00700409" w:rsidRDefault="00151BE2" w:rsidP="00151BE2">
            <w:pPr>
              <w:spacing w:line="240" w:lineRule="auto"/>
              <w:ind w:firstLine="0"/>
              <w:jc w:val="center"/>
              <w:rPr>
                <w:rFonts w:eastAsia="Times New Roman" w:cs="Times New Roman"/>
                <w:b/>
                <w:color w:val="000000"/>
                <w:sz w:val="20"/>
                <w:szCs w:val="20"/>
              </w:rPr>
            </w:pPr>
            <w:r w:rsidRPr="00700409">
              <w:rPr>
                <w:rFonts w:eastAsia="Times New Roman" w:cs="Times New Roman"/>
                <w:b/>
                <w:color w:val="000000"/>
                <w:sz w:val="20"/>
                <w:szCs w:val="20"/>
              </w:rPr>
              <w:t>2022</w:t>
            </w:r>
          </w:p>
        </w:tc>
        <w:tc>
          <w:tcPr>
            <w:tcW w:w="374" w:type="pct"/>
            <w:shd w:val="clear" w:color="auto" w:fill="D9D9D9" w:themeFill="background1" w:themeFillShade="D9"/>
            <w:noWrap/>
            <w:vAlign w:val="center"/>
            <w:hideMark/>
          </w:tcPr>
          <w:p w14:paraId="41904423" w14:textId="77777777" w:rsidR="00151BE2" w:rsidRPr="00700409" w:rsidRDefault="00151BE2" w:rsidP="00151BE2">
            <w:pPr>
              <w:spacing w:line="240" w:lineRule="auto"/>
              <w:ind w:firstLine="0"/>
              <w:jc w:val="center"/>
              <w:rPr>
                <w:rFonts w:eastAsia="Times New Roman" w:cs="Times New Roman"/>
                <w:b/>
                <w:color w:val="000000"/>
                <w:sz w:val="20"/>
                <w:szCs w:val="20"/>
              </w:rPr>
            </w:pPr>
            <w:r w:rsidRPr="00700409">
              <w:rPr>
                <w:rFonts w:eastAsia="Times New Roman" w:cs="Times New Roman"/>
                <w:b/>
                <w:color w:val="000000"/>
                <w:sz w:val="20"/>
                <w:szCs w:val="20"/>
              </w:rPr>
              <w:t>2023</w:t>
            </w:r>
          </w:p>
        </w:tc>
        <w:tc>
          <w:tcPr>
            <w:tcW w:w="374" w:type="pct"/>
            <w:shd w:val="clear" w:color="auto" w:fill="D9D9D9" w:themeFill="background1" w:themeFillShade="D9"/>
            <w:vAlign w:val="center"/>
            <w:hideMark/>
          </w:tcPr>
          <w:p w14:paraId="5692D625" w14:textId="77777777" w:rsidR="00151BE2" w:rsidRPr="00700409" w:rsidRDefault="00151BE2" w:rsidP="00151BE2">
            <w:pPr>
              <w:spacing w:line="240" w:lineRule="auto"/>
              <w:ind w:firstLine="0"/>
              <w:jc w:val="center"/>
              <w:rPr>
                <w:rFonts w:eastAsia="Times New Roman" w:cs="Times New Roman"/>
                <w:b/>
                <w:color w:val="000000"/>
                <w:sz w:val="20"/>
                <w:szCs w:val="20"/>
              </w:rPr>
            </w:pPr>
            <w:r w:rsidRPr="00700409">
              <w:rPr>
                <w:rFonts w:eastAsia="Times New Roman" w:cs="Times New Roman"/>
                <w:b/>
                <w:color w:val="000000"/>
                <w:sz w:val="20"/>
                <w:szCs w:val="20"/>
              </w:rPr>
              <w:t>2024</w:t>
            </w:r>
          </w:p>
        </w:tc>
        <w:tc>
          <w:tcPr>
            <w:tcW w:w="406" w:type="pct"/>
            <w:shd w:val="clear" w:color="auto" w:fill="D9D9D9" w:themeFill="background1" w:themeFillShade="D9"/>
            <w:vAlign w:val="center"/>
            <w:hideMark/>
          </w:tcPr>
          <w:p w14:paraId="5A2E24B4" w14:textId="77777777" w:rsidR="00151BE2" w:rsidRPr="00700409" w:rsidRDefault="00151BE2" w:rsidP="00151BE2">
            <w:pPr>
              <w:spacing w:line="240" w:lineRule="auto"/>
              <w:ind w:firstLine="0"/>
              <w:jc w:val="center"/>
              <w:rPr>
                <w:rFonts w:eastAsia="Times New Roman" w:cs="Times New Roman"/>
                <w:b/>
                <w:color w:val="000000"/>
                <w:sz w:val="20"/>
                <w:szCs w:val="20"/>
              </w:rPr>
            </w:pPr>
            <w:r w:rsidRPr="00700409">
              <w:rPr>
                <w:rFonts w:eastAsia="Times New Roman" w:cs="Times New Roman"/>
                <w:b/>
                <w:color w:val="000000"/>
                <w:sz w:val="20"/>
                <w:szCs w:val="20"/>
              </w:rPr>
              <w:t>2025</w:t>
            </w:r>
          </w:p>
        </w:tc>
      </w:tr>
      <w:tr w:rsidR="00151BE2" w:rsidRPr="00151BE2" w14:paraId="460E11BA" w14:textId="77777777" w:rsidTr="00700409">
        <w:trPr>
          <w:trHeight w:val="216"/>
          <w:jc w:val="center"/>
        </w:trPr>
        <w:tc>
          <w:tcPr>
            <w:tcW w:w="631" w:type="pct"/>
            <w:shd w:val="clear" w:color="auto" w:fill="D9D9D9" w:themeFill="background1" w:themeFillShade="D9"/>
            <w:vAlign w:val="center"/>
            <w:hideMark/>
          </w:tcPr>
          <w:p w14:paraId="1E0C4454" w14:textId="77777777" w:rsidR="00151BE2" w:rsidRPr="00700409" w:rsidRDefault="00151BE2" w:rsidP="00151BE2">
            <w:pPr>
              <w:spacing w:line="240" w:lineRule="auto"/>
              <w:ind w:firstLine="0"/>
              <w:jc w:val="center"/>
              <w:rPr>
                <w:rFonts w:eastAsia="Times New Roman" w:cs="Times New Roman"/>
                <w:b/>
                <w:bCs/>
                <w:color w:val="000000"/>
                <w:sz w:val="20"/>
                <w:szCs w:val="20"/>
              </w:rPr>
            </w:pPr>
            <w:r w:rsidRPr="00700409">
              <w:rPr>
                <w:rFonts w:eastAsia="Times New Roman" w:cs="Times New Roman"/>
                <w:b/>
                <w:bCs/>
                <w:color w:val="000000"/>
                <w:sz w:val="20"/>
                <w:szCs w:val="20"/>
              </w:rPr>
              <w:t>Наименование</w:t>
            </w:r>
          </w:p>
        </w:tc>
        <w:tc>
          <w:tcPr>
            <w:tcW w:w="260" w:type="pct"/>
            <w:shd w:val="clear" w:color="auto" w:fill="D9D9D9" w:themeFill="background1" w:themeFillShade="D9"/>
            <w:vAlign w:val="center"/>
            <w:hideMark/>
          </w:tcPr>
          <w:p w14:paraId="57A61FDC" w14:textId="77777777" w:rsidR="00151BE2" w:rsidRPr="00700409" w:rsidRDefault="00151BE2" w:rsidP="00151BE2">
            <w:pPr>
              <w:spacing w:line="240" w:lineRule="auto"/>
              <w:ind w:firstLine="0"/>
              <w:jc w:val="left"/>
              <w:rPr>
                <w:rFonts w:eastAsia="Times New Roman" w:cs="Times New Roman"/>
                <w:b/>
                <w:color w:val="000000"/>
                <w:sz w:val="20"/>
                <w:szCs w:val="20"/>
              </w:rPr>
            </w:pPr>
            <w:r w:rsidRPr="00700409">
              <w:rPr>
                <w:rFonts w:eastAsia="Times New Roman" w:cs="Times New Roman"/>
                <w:b/>
                <w:color w:val="000000"/>
                <w:sz w:val="20"/>
                <w:szCs w:val="20"/>
              </w:rPr>
              <w:t> </w:t>
            </w:r>
          </w:p>
        </w:tc>
        <w:tc>
          <w:tcPr>
            <w:tcW w:w="337" w:type="pct"/>
            <w:shd w:val="clear" w:color="auto" w:fill="D9D9D9" w:themeFill="background1" w:themeFillShade="D9"/>
            <w:noWrap/>
            <w:vAlign w:val="center"/>
            <w:hideMark/>
          </w:tcPr>
          <w:p w14:paraId="1B21107E" w14:textId="77777777" w:rsidR="00151BE2" w:rsidRPr="00700409" w:rsidRDefault="00151BE2" w:rsidP="00151BE2">
            <w:pPr>
              <w:spacing w:line="240" w:lineRule="auto"/>
              <w:ind w:firstLine="0"/>
              <w:jc w:val="left"/>
              <w:rPr>
                <w:rFonts w:eastAsia="Times New Roman" w:cs="Times New Roman"/>
                <w:b/>
                <w:color w:val="000000"/>
                <w:sz w:val="20"/>
                <w:szCs w:val="20"/>
              </w:rPr>
            </w:pPr>
            <w:r w:rsidRPr="00700409">
              <w:rPr>
                <w:rFonts w:eastAsia="Times New Roman" w:cs="Times New Roman"/>
                <w:b/>
                <w:color w:val="000000"/>
                <w:sz w:val="20"/>
                <w:szCs w:val="20"/>
              </w:rPr>
              <w:t> </w:t>
            </w:r>
          </w:p>
        </w:tc>
        <w:tc>
          <w:tcPr>
            <w:tcW w:w="374" w:type="pct"/>
            <w:shd w:val="clear" w:color="auto" w:fill="D9D9D9" w:themeFill="background1" w:themeFillShade="D9"/>
            <w:noWrap/>
            <w:vAlign w:val="center"/>
            <w:hideMark/>
          </w:tcPr>
          <w:p w14:paraId="5E8275E2" w14:textId="77777777" w:rsidR="00151BE2" w:rsidRPr="00700409" w:rsidRDefault="00151BE2" w:rsidP="00151BE2">
            <w:pPr>
              <w:spacing w:line="240" w:lineRule="auto"/>
              <w:ind w:firstLine="0"/>
              <w:jc w:val="left"/>
              <w:rPr>
                <w:rFonts w:eastAsia="Times New Roman" w:cs="Times New Roman"/>
                <w:b/>
                <w:color w:val="000000"/>
                <w:sz w:val="20"/>
                <w:szCs w:val="20"/>
              </w:rPr>
            </w:pPr>
            <w:r w:rsidRPr="00700409">
              <w:rPr>
                <w:rFonts w:eastAsia="Times New Roman" w:cs="Times New Roman"/>
                <w:b/>
                <w:color w:val="000000"/>
                <w:sz w:val="20"/>
                <w:szCs w:val="20"/>
              </w:rPr>
              <w:t> </w:t>
            </w:r>
          </w:p>
        </w:tc>
        <w:tc>
          <w:tcPr>
            <w:tcW w:w="374" w:type="pct"/>
            <w:shd w:val="clear" w:color="auto" w:fill="D9D9D9" w:themeFill="background1" w:themeFillShade="D9"/>
            <w:noWrap/>
            <w:vAlign w:val="center"/>
            <w:hideMark/>
          </w:tcPr>
          <w:p w14:paraId="4DF13D36" w14:textId="77777777" w:rsidR="00151BE2" w:rsidRPr="00700409" w:rsidRDefault="00151BE2" w:rsidP="00151BE2">
            <w:pPr>
              <w:spacing w:line="240" w:lineRule="auto"/>
              <w:ind w:firstLine="0"/>
              <w:jc w:val="left"/>
              <w:rPr>
                <w:rFonts w:eastAsia="Times New Roman" w:cs="Times New Roman"/>
                <w:b/>
                <w:color w:val="000000"/>
                <w:sz w:val="20"/>
                <w:szCs w:val="20"/>
              </w:rPr>
            </w:pPr>
            <w:r w:rsidRPr="00700409">
              <w:rPr>
                <w:rFonts w:eastAsia="Times New Roman" w:cs="Times New Roman"/>
                <w:b/>
                <w:color w:val="000000"/>
                <w:sz w:val="20"/>
                <w:szCs w:val="20"/>
              </w:rPr>
              <w:t> </w:t>
            </w:r>
          </w:p>
        </w:tc>
        <w:tc>
          <w:tcPr>
            <w:tcW w:w="374" w:type="pct"/>
            <w:shd w:val="clear" w:color="auto" w:fill="D9D9D9" w:themeFill="background1" w:themeFillShade="D9"/>
            <w:noWrap/>
            <w:vAlign w:val="center"/>
            <w:hideMark/>
          </w:tcPr>
          <w:p w14:paraId="3AC61FDA" w14:textId="77777777" w:rsidR="00151BE2" w:rsidRPr="00700409" w:rsidRDefault="00151BE2" w:rsidP="00151BE2">
            <w:pPr>
              <w:spacing w:line="240" w:lineRule="auto"/>
              <w:ind w:firstLine="0"/>
              <w:jc w:val="left"/>
              <w:rPr>
                <w:rFonts w:eastAsia="Times New Roman" w:cs="Times New Roman"/>
                <w:b/>
                <w:color w:val="000000"/>
                <w:sz w:val="20"/>
                <w:szCs w:val="20"/>
              </w:rPr>
            </w:pPr>
            <w:r w:rsidRPr="00700409">
              <w:rPr>
                <w:rFonts w:eastAsia="Times New Roman" w:cs="Times New Roman"/>
                <w:b/>
                <w:color w:val="000000"/>
                <w:sz w:val="20"/>
                <w:szCs w:val="20"/>
              </w:rPr>
              <w:t> </w:t>
            </w:r>
          </w:p>
        </w:tc>
        <w:tc>
          <w:tcPr>
            <w:tcW w:w="374" w:type="pct"/>
            <w:shd w:val="clear" w:color="auto" w:fill="D9D9D9" w:themeFill="background1" w:themeFillShade="D9"/>
            <w:noWrap/>
            <w:vAlign w:val="center"/>
            <w:hideMark/>
          </w:tcPr>
          <w:p w14:paraId="5DC0C2DD" w14:textId="77777777" w:rsidR="00151BE2" w:rsidRPr="00700409" w:rsidRDefault="00151BE2" w:rsidP="00151BE2">
            <w:pPr>
              <w:spacing w:line="240" w:lineRule="auto"/>
              <w:ind w:firstLine="0"/>
              <w:jc w:val="left"/>
              <w:rPr>
                <w:rFonts w:eastAsia="Times New Roman" w:cs="Times New Roman"/>
                <w:b/>
                <w:color w:val="000000"/>
                <w:sz w:val="20"/>
                <w:szCs w:val="20"/>
              </w:rPr>
            </w:pPr>
            <w:r w:rsidRPr="00700409">
              <w:rPr>
                <w:rFonts w:eastAsia="Times New Roman" w:cs="Times New Roman"/>
                <w:b/>
                <w:color w:val="000000"/>
                <w:sz w:val="20"/>
                <w:szCs w:val="20"/>
              </w:rPr>
              <w:t> </w:t>
            </w:r>
          </w:p>
        </w:tc>
        <w:tc>
          <w:tcPr>
            <w:tcW w:w="374" w:type="pct"/>
            <w:shd w:val="clear" w:color="auto" w:fill="D9D9D9" w:themeFill="background1" w:themeFillShade="D9"/>
            <w:noWrap/>
            <w:vAlign w:val="center"/>
            <w:hideMark/>
          </w:tcPr>
          <w:p w14:paraId="47007BDD" w14:textId="77777777" w:rsidR="00151BE2" w:rsidRPr="00700409" w:rsidRDefault="00151BE2" w:rsidP="00151BE2">
            <w:pPr>
              <w:spacing w:line="240" w:lineRule="auto"/>
              <w:ind w:firstLine="0"/>
              <w:jc w:val="left"/>
              <w:rPr>
                <w:rFonts w:eastAsia="Times New Roman" w:cs="Times New Roman"/>
                <w:b/>
                <w:color w:val="000000"/>
                <w:sz w:val="20"/>
                <w:szCs w:val="20"/>
              </w:rPr>
            </w:pPr>
            <w:r w:rsidRPr="00700409">
              <w:rPr>
                <w:rFonts w:eastAsia="Times New Roman" w:cs="Times New Roman"/>
                <w:b/>
                <w:color w:val="000000"/>
                <w:sz w:val="20"/>
                <w:szCs w:val="20"/>
              </w:rPr>
              <w:t> </w:t>
            </w:r>
          </w:p>
        </w:tc>
        <w:tc>
          <w:tcPr>
            <w:tcW w:w="374" w:type="pct"/>
            <w:shd w:val="clear" w:color="auto" w:fill="D9D9D9" w:themeFill="background1" w:themeFillShade="D9"/>
            <w:noWrap/>
            <w:vAlign w:val="center"/>
            <w:hideMark/>
          </w:tcPr>
          <w:p w14:paraId="789CB67B" w14:textId="77777777" w:rsidR="00151BE2" w:rsidRPr="00700409" w:rsidRDefault="00151BE2" w:rsidP="00151BE2">
            <w:pPr>
              <w:spacing w:line="240" w:lineRule="auto"/>
              <w:ind w:firstLine="0"/>
              <w:jc w:val="left"/>
              <w:rPr>
                <w:rFonts w:eastAsia="Times New Roman" w:cs="Times New Roman"/>
                <w:b/>
                <w:color w:val="000000"/>
                <w:sz w:val="20"/>
                <w:szCs w:val="20"/>
              </w:rPr>
            </w:pPr>
            <w:r w:rsidRPr="00700409">
              <w:rPr>
                <w:rFonts w:eastAsia="Times New Roman" w:cs="Times New Roman"/>
                <w:b/>
                <w:color w:val="000000"/>
                <w:sz w:val="20"/>
                <w:szCs w:val="20"/>
              </w:rPr>
              <w:t> </w:t>
            </w:r>
          </w:p>
        </w:tc>
        <w:tc>
          <w:tcPr>
            <w:tcW w:w="374" w:type="pct"/>
            <w:shd w:val="clear" w:color="auto" w:fill="D9D9D9" w:themeFill="background1" w:themeFillShade="D9"/>
            <w:noWrap/>
            <w:vAlign w:val="center"/>
            <w:hideMark/>
          </w:tcPr>
          <w:p w14:paraId="2F118DC9" w14:textId="77777777" w:rsidR="00151BE2" w:rsidRPr="00700409" w:rsidRDefault="00151BE2" w:rsidP="00151BE2">
            <w:pPr>
              <w:spacing w:line="240" w:lineRule="auto"/>
              <w:ind w:firstLine="0"/>
              <w:jc w:val="left"/>
              <w:rPr>
                <w:rFonts w:eastAsia="Times New Roman" w:cs="Times New Roman"/>
                <w:b/>
                <w:color w:val="000000"/>
                <w:sz w:val="20"/>
                <w:szCs w:val="20"/>
              </w:rPr>
            </w:pPr>
            <w:r w:rsidRPr="00700409">
              <w:rPr>
                <w:rFonts w:eastAsia="Times New Roman" w:cs="Times New Roman"/>
                <w:b/>
                <w:color w:val="000000"/>
                <w:sz w:val="20"/>
                <w:szCs w:val="20"/>
              </w:rPr>
              <w:t> </w:t>
            </w:r>
          </w:p>
        </w:tc>
        <w:tc>
          <w:tcPr>
            <w:tcW w:w="374" w:type="pct"/>
            <w:shd w:val="clear" w:color="auto" w:fill="D9D9D9" w:themeFill="background1" w:themeFillShade="D9"/>
            <w:noWrap/>
            <w:vAlign w:val="center"/>
            <w:hideMark/>
          </w:tcPr>
          <w:p w14:paraId="4F7930A9" w14:textId="77777777" w:rsidR="00151BE2" w:rsidRPr="00700409" w:rsidRDefault="00151BE2" w:rsidP="00151BE2">
            <w:pPr>
              <w:spacing w:line="240" w:lineRule="auto"/>
              <w:ind w:firstLine="0"/>
              <w:jc w:val="left"/>
              <w:rPr>
                <w:rFonts w:eastAsia="Times New Roman" w:cs="Times New Roman"/>
                <w:b/>
                <w:color w:val="000000"/>
                <w:sz w:val="20"/>
                <w:szCs w:val="20"/>
              </w:rPr>
            </w:pPr>
            <w:r w:rsidRPr="00700409">
              <w:rPr>
                <w:rFonts w:eastAsia="Times New Roman" w:cs="Times New Roman"/>
                <w:b/>
                <w:color w:val="000000"/>
                <w:sz w:val="20"/>
                <w:szCs w:val="20"/>
              </w:rPr>
              <w:t> </w:t>
            </w:r>
          </w:p>
        </w:tc>
        <w:tc>
          <w:tcPr>
            <w:tcW w:w="374" w:type="pct"/>
            <w:shd w:val="clear" w:color="auto" w:fill="D9D9D9" w:themeFill="background1" w:themeFillShade="D9"/>
            <w:vAlign w:val="center"/>
            <w:hideMark/>
          </w:tcPr>
          <w:p w14:paraId="774C98A9" w14:textId="77777777" w:rsidR="00151BE2" w:rsidRPr="00700409" w:rsidRDefault="00151BE2" w:rsidP="00151BE2">
            <w:pPr>
              <w:spacing w:line="240" w:lineRule="auto"/>
              <w:ind w:firstLine="0"/>
              <w:jc w:val="center"/>
              <w:rPr>
                <w:rFonts w:eastAsia="Times New Roman" w:cs="Times New Roman"/>
                <w:b/>
                <w:color w:val="000000"/>
                <w:sz w:val="20"/>
                <w:szCs w:val="20"/>
              </w:rPr>
            </w:pPr>
            <w:r w:rsidRPr="00700409">
              <w:rPr>
                <w:rFonts w:eastAsia="Times New Roman" w:cs="Times New Roman"/>
                <w:b/>
                <w:color w:val="000000"/>
                <w:sz w:val="20"/>
                <w:szCs w:val="20"/>
              </w:rPr>
              <w:t> </w:t>
            </w:r>
          </w:p>
        </w:tc>
        <w:tc>
          <w:tcPr>
            <w:tcW w:w="406" w:type="pct"/>
            <w:shd w:val="clear" w:color="auto" w:fill="D9D9D9" w:themeFill="background1" w:themeFillShade="D9"/>
            <w:vAlign w:val="center"/>
            <w:hideMark/>
          </w:tcPr>
          <w:p w14:paraId="5089805B" w14:textId="77777777" w:rsidR="00151BE2" w:rsidRPr="00700409" w:rsidRDefault="00151BE2" w:rsidP="00151BE2">
            <w:pPr>
              <w:spacing w:line="240" w:lineRule="auto"/>
              <w:ind w:firstLine="0"/>
              <w:jc w:val="center"/>
              <w:rPr>
                <w:rFonts w:eastAsia="Times New Roman" w:cs="Times New Roman"/>
                <w:b/>
                <w:color w:val="000000"/>
                <w:sz w:val="20"/>
                <w:szCs w:val="20"/>
              </w:rPr>
            </w:pPr>
            <w:r w:rsidRPr="00700409">
              <w:rPr>
                <w:rFonts w:eastAsia="Times New Roman" w:cs="Times New Roman"/>
                <w:b/>
                <w:color w:val="000000"/>
                <w:sz w:val="20"/>
                <w:szCs w:val="20"/>
              </w:rPr>
              <w:t> </w:t>
            </w:r>
          </w:p>
        </w:tc>
      </w:tr>
      <w:tr w:rsidR="00151BE2" w:rsidRPr="00151BE2" w14:paraId="5D1566E8" w14:textId="77777777" w:rsidTr="0085415E">
        <w:trPr>
          <w:trHeight w:val="1695"/>
          <w:jc w:val="center"/>
        </w:trPr>
        <w:tc>
          <w:tcPr>
            <w:tcW w:w="631" w:type="pct"/>
            <w:shd w:val="clear" w:color="auto" w:fill="auto"/>
            <w:vAlign w:val="center"/>
            <w:hideMark/>
          </w:tcPr>
          <w:p w14:paraId="24CAF147"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Федеральный стандарт предельной стоимости предоставляемых услуг (Камчатский край)</w:t>
            </w:r>
          </w:p>
        </w:tc>
        <w:tc>
          <w:tcPr>
            <w:tcW w:w="260" w:type="pct"/>
            <w:shd w:val="clear" w:color="auto" w:fill="auto"/>
            <w:vAlign w:val="center"/>
            <w:hideMark/>
          </w:tcPr>
          <w:p w14:paraId="1896E911"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руб./м</w:t>
            </w:r>
            <w:r w:rsidRPr="00151BE2">
              <w:rPr>
                <w:rFonts w:eastAsia="Times New Roman" w:cs="Times New Roman"/>
                <w:color w:val="000000"/>
                <w:sz w:val="20"/>
                <w:szCs w:val="20"/>
                <w:vertAlign w:val="superscript"/>
              </w:rPr>
              <w:t>2</w:t>
            </w:r>
          </w:p>
        </w:tc>
        <w:tc>
          <w:tcPr>
            <w:tcW w:w="337" w:type="pct"/>
            <w:shd w:val="clear" w:color="auto" w:fill="auto"/>
            <w:noWrap/>
            <w:vAlign w:val="center"/>
            <w:hideMark/>
          </w:tcPr>
          <w:p w14:paraId="7077F475"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331,1</w:t>
            </w:r>
          </w:p>
        </w:tc>
        <w:tc>
          <w:tcPr>
            <w:tcW w:w="374" w:type="pct"/>
            <w:shd w:val="clear" w:color="auto" w:fill="auto"/>
            <w:noWrap/>
            <w:vAlign w:val="center"/>
            <w:hideMark/>
          </w:tcPr>
          <w:p w14:paraId="44EA310D"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357,2569</w:t>
            </w:r>
          </w:p>
        </w:tc>
        <w:tc>
          <w:tcPr>
            <w:tcW w:w="374" w:type="pct"/>
            <w:shd w:val="clear" w:color="auto" w:fill="auto"/>
            <w:noWrap/>
            <w:vAlign w:val="center"/>
            <w:hideMark/>
          </w:tcPr>
          <w:p w14:paraId="6768A5FF"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383,4138</w:t>
            </w:r>
          </w:p>
        </w:tc>
        <w:tc>
          <w:tcPr>
            <w:tcW w:w="374" w:type="pct"/>
            <w:shd w:val="clear" w:color="auto" w:fill="auto"/>
            <w:noWrap/>
            <w:vAlign w:val="center"/>
            <w:hideMark/>
          </w:tcPr>
          <w:p w14:paraId="34B52584"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409,5707</w:t>
            </w:r>
          </w:p>
        </w:tc>
        <w:tc>
          <w:tcPr>
            <w:tcW w:w="374" w:type="pct"/>
            <w:shd w:val="clear" w:color="auto" w:fill="auto"/>
            <w:noWrap/>
            <w:vAlign w:val="center"/>
            <w:hideMark/>
          </w:tcPr>
          <w:p w14:paraId="246D18CA"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435,7276</w:t>
            </w:r>
          </w:p>
        </w:tc>
        <w:tc>
          <w:tcPr>
            <w:tcW w:w="374" w:type="pct"/>
            <w:shd w:val="clear" w:color="auto" w:fill="auto"/>
            <w:noWrap/>
            <w:vAlign w:val="center"/>
            <w:hideMark/>
          </w:tcPr>
          <w:p w14:paraId="085CBD13"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461,8845</w:t>
            </w:r>
          </w:p>
        </w:tc>
        <w:tc>
          <w:tcPr>
            <w:tcW w:w="374" w:type="pct"/>
            <w:shd w:val="clear" w:color="auto" w:fill="auto"/>
            <w:noWrap/>
            <w:vAlign w:val="center"/>
            <w:hideMark/>
          </w:tcPr>
          <w:p w14:paraId="68CE4483"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488,0414</w:t>
            </w:r>
          </w:p>
        </w:tc>
        <w:tc>
          <w:tcPr>
            <w:tcW w:w="374" w:type="pct"/>
            <w:shd w:val="clear" w:color="auto" w:fill="auto"/>
            <w:noWrap/>
            <w:vAlign w:val="center"/>
            <w:hideMark/>
          </w:tcPr>
          <w:p w14:paraId="4C2741C9"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514,1983</w:t>
            </w:r>
          </w:p>
        </w:tc>
        <w:tc>
          <w:tcPr>
            <w:tcW w:w="374" w:type="pct"/>
            <w:shd w:val="clear" w:color="auto" w:fill="auto"/>
            <w:noWrap/>
            <w:vAlign w:val="center"/>
            <w:hideMark/>
          </w:tcPr>
          <w:p w14:paraId="1913A0F3"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540,3552</w:t>
            </w:r>
          </w:p>
        </w:tc>
        <w:tc>
          <w:tcPr>
            <w:tcW w:w="374" w:type="pct"/>
            <w:shd w:val="clear" w:color="auto" w:fill="auto"/>
            <w:noWrap/>
            <w:vAlign w:val="center"/>
            <w:hideMark/>
          </w:tcPr>
          <w:p w14:paraId="21125775"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566,5121</w:t>
            </w:r>
          </w:p>
        </w:tc>
        <w:tc>
          <w:tcPr>
            <w:tcW w:w="406" w:type="pct"/>
            <w:shd w:val="clear" w:color="auto" w:fill="auto"/>
            <w:noWrap/>
            <w:vAlign w:val="center"/>
            <w:hideMark/>
          </w:tcPr>
          <w:p w14:paraId="57B1DA6D"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592,669</w:t>
            </w:r>
          </w:p>
        </w:tc>
      </w:tr>
      <w:tr w:rsidR="00151BE2" w:rsidRPr="00151BE2" w14:paraId="20D5DB56" w14:textId="77777777" w:rsidTr="0085415E">
        <w:trPr>
          <w:trHeight w:val="70"/>
          <w:jc w:val="center"/>
        </w:trPr>
        <w:tc>
          <w:tcPr>
            <w:tcW w:w="631" w:type="pct"/>
            <w:shd w:val="clear" w:color="auto" w:fill="auto"/>
            <w:vAlign w:val="center"/>
            <w:hideMark/>
          </w:tcPr>
          <w:p w14:paraId="1919ADEC"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Среднедушевые доходы населения в месяц</w:t>
            </w:r>
          </w:p>
        </w:tc>
        <w:tc>
          <w:tcPr>
            <w:tcW w:w="260" w:type="pct"/>
            <w:shd w:val="clear" w:color="auto" w:fill="auto"/>
            <w:vAlign w:val="center"/>
            <w:hideMark/>
          </w:tcPr>
          <w:p w14:paraId="0931EFD5"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руб.</w:t>
            </w:r>
          </w:p>
        </w:tc>
        <w:tc>
          <w:tcPr>
            <w:tcW w:w="337" w:type="pct"/>
            <w:shd w:val="clear" w:color="auto" w:fill="auto"/>
            <w:noWrap/>
            <w:vAlign w:val="center"/>
            <w:hideMark/>
          </w:tcPr>
          <w:p w14:paraId="5BCA8197"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37013,3</w:t>
            </w:r>
          </w:p>
        </w:tc>
        <w:tc>
          <w:tcPr>
            <w:tcW w:w="374" w:type="pct"/>
            <w:shd w:val="clear" w:color="auto" w:fill="auto"/>
            <w:noWrap/>
            <w:vAlign w:val="center"/>
            <w:hideMark/>
          </w:tcPr>
          <w:p w14:paraId="02DA5513"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38246,213</w:t>
            </w:r>
          </w:p>
        </w:tc>
        <w:tc>
          <w:tcPr>
            <w:tcW w:w="374" w:type="pct"/>
            <w:shd w:val="clear" w:color="auto" w:fill="auto"/>
            <w:noWrap/>
            <w:vAlign w:val="center"/>
            <w:hideMark/>
          </w:tcPr>
          <w:p w14:paraId="0CFE7DDE"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39479,126</w:t>
            </w:r>
          </w:p>
        </w:tc>
        <w:tc>
          <w:tcPr>
            <w:tcW w:w="374" w:type="pct"/>
            <w:shd w:val="clear" w:color="auto" w:fill="auto"/>
            <w:noWrap/>
            <w:vAlign w:val="center"/>
            <w:hideMark/>
          </w:tcPr>
          <w:p w14:paraId="1A2F5777"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40712,039</w:t>
            </w:r>
          </w:p>
        </w:tc>
        <w:tc>
          <w:tcPr>
            <w:tcW w:w="374" w:type="pct"/>
            <w:shd w:val="clear" w:color="auto" w:fill="auto"/>
            <w:noWrap/>
            <w:vAlign w:val="center"/>
            <w:hideMark/>
          </w:tcPr>
          <w:p w14:paraId="253B21FA"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41944,952</w:t>
            </w:r>
          </w:p>
        </w:tc>
        <w:tc>
          <w:tcPr>
            <w:tcW w:w="374" w:type="pct"/>
            <w:shd w:val="clear" w:color="auto" w:fill="auto"/>
            <w:noWrap/>
            <w:vAlign w:val="center"/>
            <w:hideMark/>
          </w:tcPr>
          <w:p w14:paraId="68932F6C"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43177,865</w:t>
            </w:r>
          </w:p>
        </w:tc>
        <w:tc>
          <w:tcPr>
            <w:tcW w:w="374" w:type="pct"/>
            <w:shd w:val="clear" w:color="auto" w:fill="auto"/>
            <w:noWrap/>
            <w:vAlign w:val="center"/>
            <w:hideMark/>
          </w:tcPr>
          <w:p w14:paraId="718F423F"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44410,778</w:t>
            </w:r>
          </w:p>
        </w:tc>
        <w:tc>
          <w:tcPr>
            <w:tcW w:w="374" w:type="pct"/>
            <w:shd w:val="clear" w:color="auto" w:fill="auto"/>
            <w:noWrap/>
            <w:vAlign w:val="center"/>
            <w:hideMark/>
          </w:tcPr>
          <w:p w14:paraId="1FED64B9"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45643,691</w:t>
            </w:r>
          </w:p>
        </w:tc>
        <w:tc>
          <w:tcPr>
            <w:tcW w:w="374" w:type="pct"/>
            <w:shd w:val="clear" w:color="auto" w:fill="auto"/>
            <w:noWrap/>
            <w:vAlign w:val="center"/>
            <w:hideMark/>
          </w:tcPr>
          <w:p w14:paraId="713DCE2B"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46876,604</w:t>
            </w:r>
          </w:p>
        </w:tc>
        <w:tc>
          <w:tcPr>
            <w:tcW w:w="374" w:type="pct"/>
            <w:shd w:val="clear" w:color="auto" w:fill="auto"/>
            <w:noWrap/>
            <w:vAlign w:val="center"/>
            <w:hideMark/>
          </w:tcPr>
          <w:p w14:paraId="6B1B33F7"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48109,517</w:t>
            </w:r>
          </w:p>
        </w:tc>
        <w:tc>
          <w:tcPr>
            <w:tcW w:w="406" w:type="pct"/>
            <w:shd w:val="clear" w:color="auto" w:fill="auto"/>
            <w:noWrap/>
            <w:vAlign w:val="center"/>
            <w:hideMark/>
          </w:tcPr>
          <w:p w14:paraId="0DA57DC0"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49342,4302</w:t>
            </w:r>
          </w:p>
        </w:tc>
      </w:tr>
      <w:tr w:rsidR="00151BE2" w:rsidRPr="00151BE2" w14:paraId="495422A9" w14:textId="77777777" w:rsidTr="0085415E">
        <w:trPr>
          <w:trHeight w:val="1245"/>
          <w:jc w:val="center"/>
        </w:trPr>
        <w:tc>
          <w:tcPr>
            <w:tcW w:w="631" w:type="pct"/>
            <w:shd w:val="clear" w:color="auto" w:fill="auto"/>
            <w:vAlign w:val="center"/>
            <w:hideMark/>
          </w:tcPr>
          <w:p w14:paraId="474C28A4"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Региональный стандарт нормативной площади жилого помещения, используемый для расчета субсидий на оплату жилого помещения и коммунальных услуг</w:t>
            </w:r>
          </w:p>
        </w:tc>
        <w:tc>
          <w:tcPr>
            <w:tcW w:w="260" w:type="pct"/>
            <w:shd w:val="clear" w:color="auto" w:fill="auto"/>
            <w:vAlign w:val="center"/>
            <w:hideMark/>
          </w:tcPr>
          <w:p w14:paraId="4FBFF079"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м</w:t>
            </w:r>
            <w:r w:rsidRPr="00151BE2">
              <w:rPr>
                <w:rFonts w:eastAsia="Times New Roman" w:cs="Times New Roman"/>
                <w:color w:val="000000"/>
                <w:sz w:val="20"/>
                <w:szCs w:val="20"/>
                <w:vertAlign w:val="superscript"/>
              </w:rPr>
              <w:t>2</w:t>
            </w:r>
            <w:r w:rsidRPr="00151BE2">
              <w:rPr>
                <w:rFonts w:eastAsia="Times New Roman" w:cs="Times New Roman"/>
                <w:color w:val="000000"/>
                <w:sz w:val="20"/>
                <w:szCs w:val="20"/>
              </w:rPr>
              <w:t>/чел.</w:t>
            </w:r>
          </w:p>
        </w:tc>
        <w:tc>
          <w:tcPr>
            <w:tcW w:w="337" w:type="pct"/>
            <w:shd w:val="clear" w:color="auto" w:fill="auto"/>
            <w:noWrap/>
            <w:vAlign w:val="center"/>
            <w:hideMark/>
          </w:tcPr>
          <w:p w14:paraId="11792415"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18</w:t>
            </w:r>
          </w:p>
        </w:tc>
        <w:tc>
          <w:tcPr>
            <w:tcW w:w="374" w:type="pct"/>
            <w:shd w:val="clear" w:color="auto" w:fill="auto"/>
            <w:noWrap/>
            <w:vAlign w:val="center"/>
            <w:hideMark/>
          </w:tcPr>
          <w:p w14:paraId="6F69F019"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18</w:t>
            </w:r>
          </w:p>
        </w:tc>
        <w:tc>
          <w:tcPr>
            <w:tcW w:w="374" w:type="pct"/>
            <w:shd w:val="clear" w:color="auto" w:fill="auto"/>
            <w:noWrap/>
            <w:vAlign w:val="center"/>
            <w:hideMark/>
          </w:tcPr>
          <w:p w14:paraId="4E2CF14F"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18</w:t>
            </w:r>
          </w:p>
        </w:tc>
        <w:tc>
          <w:tcPr>
            <w:tcW w:w="374" w:type="pct"/>
            <w:shd w:val="clear" w:color="auto" w:fill="auto"/>
            <w:noWrap/>
            <w:vAlign w:val="center"/>
            <w:hideMark/>
          </w:tcPr>
          <w:p w14:paraId="2D3231DA"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18</w:t>
            </w:r>
          </w:p>
        </w:tc>
        <w:tc>
          <w:tcPr>
            <w:tcW w:w="374" w:type="pct"/>
            <w:shd w:val="clear" w:color="auto" w:fill="auto"/>
            <w:noWrap/>
            <w:vAlign w:val="center"/>
            <w:hideMark/>
          </w:tcPr>
          <w:p w14:paraId="79AF3CFA"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18</w:t>
            </w:r>
          </w:p>
        </w:tc>
        <w:tc>
          <w:tcPr>
            <w:tcW w:w="374" w:type="pct"/>
            <w:shd w:val="clear" w:color="auto" w:fill="auto"/>
            <w:noWrap/>
            <w:vAlign w:val="center"/>
            <w:hideMark/>
          </w:tcPr>
          <w:p w14:paraId="52C33948"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18</w:t>
            </w:r>
          </w:p>
        </w:tc>
        <w:tc>
          <w:tcPr>
            <w:tcW w:w="374" w:type="pct"/>
            <w:shd w:val="clear" w:color="auto" w:fill="auto"/>
            <w:noWrap/>
            <w:vAlign w:val="center"/>
            <w:hideMark/>
          </w:tcPr>
          <w:p w14:paraId="26795FBE"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18</w:t>
            </w:r>
          </w:p>
        </w:tc>
        <w:tc>
          <w:tcPr>
            <w:tcW w:w="374" w:type="pct"/>
            <w:shd w:val="clear" w:color="auto" w:fill="auto"/>
            <w:noWrap/>
            <w:vAlign w:val="center"/>
            <w:hideMark/>
          </w:tcPr>
          <w:p w14:paraId="195AB4AC"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18</w:t>
            </w:r>
          </w:p>
        </w:tc>
        <w:tc>
          <w:tcPr>
            <w:tcW w:w="374" w:type="pct"/>
            <w:shd w:val="clear" w:color="auto" w:fill="auto"/>
            <w:noWrap/>
            <w:vAlign w:val="center"/>
            <w:hideMark/>
          </w:tcPr>
          <w:p w14:paraId="47D1EA40"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18</w:t>
            </w:r>
          </w:p>
        </w:tc>
        <w:tc>
          <w:tcPr>
            <w:tcW w:w="374" w:type="pct"/>
            <w:shd w:val="clear" w:color="auto" w:fill="auto"/>
            <w:vAlign w:val="center"/>
            <w:hideMark/>
          </w:tcPr>
          <w:p w14:paraId="5B1462D4"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18</w:t>
            </w:r>
          </w:p>
        </w:tc>
        <w:tc>
          <w:tcPr>
            <w:tcW w:w="406" w:type="pct"/>
            <w:shd w:val="clear" w:color="auto" w:fill="auto"/>
            <w:vAlign w:val="center"/>
            <w:hideMark/>
          </w:tcPr>
          <w:p w14:paraId="38204718"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18</w:t>
            </w:r>
          </w:p>
        </w:tc>
      </w:tr>
      <w:tr w:rsidR="00151BE2" w:rsidRPr="00151BE2" w14:paraId="39A54CC8" w14:textId="77777777" w:rsidTr="0085415E">
        <w:trPr>
          <w:trHeight w:val="1170"/>
          <w:jc w:val="center"/>
        </w:trPr>
        <w:tc>
          <w:tcPr>
            <w:tcW w:w="631" w:type="pct"/>
            <w:shd w:val="clear" w:color="auto" w:fill="auto"/>
            <w:vAlign w:val="center"/>
            <w:hideMark/>
          </w:tcPr>
          <w:p w14:paraId="3BC2770D"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Максимально допустимая доля собственных расходов граждан на оплату жилья и коммунальных услуг в совокупном доходе:</w:t>
            </w:r>
          </w:p>
        </w:tc>
        <w:tc>
          <w:tcPr>
            <w:tcW w:w="260" w:type="pct"/>
            <w:shd w:val="clear" w:color="auto" w:fill="auto"/>
            <w:vAlign w:val="center"/>
            <w:hideMark/>
          </w:tcPr>
          <w:p w14:paraId="2E5DF668" w14:textId="77777777" w:rsidR="00151BE2" w:rsidRPr="00151BE2" w:rsidRDefault="00151BE2" w:rsidP="00151BE2">
            <w:pPr>
              <w:spacing w:line="240" w:lineRule="auto"/>
              <w:ind w:firstLine="0"/>
              <w:jc w:val="center"/>
              <w:rPr>
                <w:rFonts w:eastAsia="Times New Roman" w:cs="Times New Roman"/>
                <w:color w:val="000000"/>
                <w:sz w:val="20"/>
                <w:szCs w:val="20"/>
              </w:rPr>
            </w:pPr>
          </w:p>
        </w:tc>
        <w:tc>
          <w:tcPr>
            <w:tcW w:w="337" w:type="pct"/>
            <w:shd w:val="clear" w:color="auto" w:fill="auto"/>
            <w:noWrap/>
            <w:vAlign w:val="center"/>
            <w:hideMark/>
          </w:tcPr>
          <w:p w14:paraId="65C2AE99" w14:textId="77777777" w:rsidR="00151BE2" w:rsidRPr="00151BE2" w:rsidRDefault="00151BE2" w:rsidP="00151BE2">
            <w:pPr>
              <w:spacing w:line="240" w:lineRule="auto"/>
              <w:ind w:firstLine="0"/>
              <w:jc w:val="center"/>
              <w:rPr>
                <w:rFonts w:eastAsia="Times New Roman" w:cs="Times New Roman"/>
                <w:color w:val="000000"/>
                <w:sz w:val="20"/>
                <w:szCs w:val="20"/>
              </w:rPr>
            </w:pPr>
          </w:p>
        </w:tc>
        <w:tc>
          <w:tcPr>
            <w:tcW w:w="374" w:type="pct"/>
            <w:shd w:val="clear" w:color="auto" w:fill="auto"/>
            <w:noWrap/>
            <w:vAlign w:val="center"/>
            <w:hideMark/>
          </w:tcPr>
          <w:p w14:paraId="78B113F9" w14:textId="77777777" w:rsidR="00151BE2" w:rsidRPr="00151BE2" w:rsidRDefault="00151BE2" w:rsidP="00151BE2">
            <w:pPr>
              <w:spacing w:line="240" w:lineRule="auto"/>
              <w:ind w:firstLine="0"/>
              <w:jc w:val="center"/>
              <w:rPr>
                <w:rFonts w:eastAsia="Times New Roman" w:cs="Times New Roman"/>
                <w:color w:val="000000"/>
                <w:sz w:val="20"/>
                <w:szCs w:val="20"/>
              </w:rPr>
            </w:pPr>
          </w:p>
        </w:tc>
        <w:tc>
          <w:tcPr>
            <w:tcW w:w="374" w:type="pct"/>
            <w:shd w:val="clear" w:color="auto" w:fill="auto"/>
            <w:noWrap/>
            <w:vAlign w:val="center"/>
            <w:hideMark/>
          </w:tcPr>
          <w:p w14:paraId="3C5822FB" w14:textId="77777777" w:rsidR="00151BE2" w:rsidRPr="00151BE2" w:rsidRDefault="00151BE2" w:rsidP="00151BE2">
            <w:pPr>
              <w:spacing w:line="240" w:lineRule="auto"/>
              <w:ind w:firstLine="0"/>
              <w:jc w:val="center"/>
              <w:rPr>
                <w:rFonts w:eastAsia="Times New Roman" w:cs="Times New Roman"/>
                <w:color w:val="000000"/>
                <w:sz w:val="20"/>
                <w:szCs w:val="20"/>
              </w:rPr>
            </w:pPr>
          </w:p>
        </w:tc>
        <w:tc>
          <w:tcPr>
            <w:tcW w:w="374" w:type="pct"/>
            <w:shd w:val="clear" w:color="auto" w:fill="auto"/>
            <w:noWrap/>
            <w:vAlign w:val="center"/>
            <w:hideMark/>
          </w:tcPr>
          <w:p w14:paraId="1C42C3D6" w14:textId="77777777" w:rsidR="00151BE2" w:rsidRPr="00151BE2" w:rsidRDefault="00151BE2" w:rsidP="00151BE2">
            <w:pPr>
              <w:spacing w:line="240" w:lineRule="auto"/>
              <w:ind w:firstLine="0"/>
              <w:jc w:val="center"/>
              <w:rPr>
                <w:rFonts w:eastAsia="Times New Roman" w:cs="Times New Roman"/>
                <w:color w:val="000000"/>
                <w:sz w:val="20"/>
                <w:szCs w:val="20"/>
              </w:rPr>
            </w:pPr>
          </w:p>
        </w:tc>
        <w:tc>
          <w:tcPr>
            <w:tcW w:w="374" w:type="pct"/>
            <w:shd w:val="clear" w:color="auto" w:fill="auto"/>
            <w:noWrap/>
            <w:vAlign w:val="center"/>
            <w:hideMark/>
          </w:tcPr>
          <w:p w14:paraId="485FBB9D" w14:textId="77777777" w:rsidR="00151BE2" w:rsidRPr="00151BE2" w:rsidRDefault="00151BE2" w:rsidP="00151BE2">
            <w:pPr>
              <w:spacing w:line="240" w:lineRule="auto"/>
              <w:ind w:firstLine="0"/>
              <w:jc w:val="center"/>
              <w:rPr>
                <w:rFonts w:eastAsia="Times New Roman" w:cs="Times New Roman"/>
                <w:color w:val="000000"/>
                <w:sz w:val="20"/>
                <w:szCs w:val="20"/>
              </w:rPr>
            </w:pPr>
          </w:p>
        </w:tc>
        <w:tc>
          <w:tcPr>
            <w:tcW w:w="374" w:type="pct"/>
            <w:shd w:val="clear" w:color="auto" w:fill="auto"/>
            <w:noWrap/>
            <w:vAlign w:val="center"/>
            <w:hideMark/>
          </w:tcPr>
          <w:p w14:paraId="1BAD4BD5" w14:textId="77777777" w:rsidR="00151BE2" w:rsidRPr="00151BE2" w:rsidRDefault="00151BE2" w:rsidP="00151BE2">
            <w:pPr>
              <w:spacing w:line="240" w:lineRule="auto"/>
              <w:ind w:firstLine="0"/>
              <w:jc w:val="center"/>
              <w:rPr>
                <w:rFonts w:eastAsia="Times New Roman" w:cs="Times New Roman"/>
                <w:color w:val="000000"/>
                <w:sz w:val="20"/>
                <w:szCs w:val="20"/>
              </w:rPr>
            </w:pPr>
          </w:p>
        </w:tc>
        <w:tc>
          <w:tcPr>
            <w:tcW w:w="374" w:type="pct"/>
            <w:shd w:val="clear" w:color="auto" w:fill="auto"/>
            <w:noWrap/>
            <w:vAlign w:val="center"/>
            <w:hideMark/>
          </w:tcPr>
          <w:p w14:paraId="6242DD07" w14:textId="77777777" w:rsidR="00151BE2" w:rsidRPr="00151BE2" w:rsidRDefault="00151BE2" w:rsidP="00151BE2">
            <w:pPr>
              <w:spacing w:line="240" w:lineRule="auto"/>
              <w:ind w:firstLine="0"/>
              <w:jc w:val="center"/>
              <w:rPr>
                <w:rFonts w:eastAsia="Times New Roman" w:cs="Times New Roman"/>
                <w:color w:val="000000"/>
                <w:sz w:val="20"/>
                <w:szCs w:val="20"/>
              </w:rPr>
            </w:pPr>
          </w:p>
        </w:tc>
        <w:tc>
          <w:tcPr>
            <w:tcW w:w="374" w:type="pct"/>
            <w:shd w:val="clear" w:color="auto" w:fill="auto"/>
            <w:noWrap/>
            <w:vAlign w:val="center"/>
            <w:hideMark/>
          </w:tcPr>
          <w:p w14:paraId="3A264DA7" w14:textId="77777777" w:rsidR="00151BE2" w:rsidRPr="00151BE2" w:rsidRDefault="00151BE2" w:rsidP="00151BE2">
            <w:pPr>
              <w:spacing w:line="240" w:lineRule="auto"/>
              <w:ind w:firstLine="0"/>
              <w:jc w:val="center"/>
              <w:rPr>
                <w:rFonts w:eastAsia="Times New Roman" w:cs="Times New Roman"/>
                <w:color w:val="000000"/>
                <w:sz w:val="20"/>
                <w:szCs w:val="20"/>
              </w:rPr>
            </w:pPr>
          </w:p>
        </w:tc>
        <w:tc>
          <w:tcPr>
            <w:tcW w:w="374" w:type="pct"/>
            <w:shd w:val="clear" w:color="auto" w:fill="auto"/>
            <w:noWrap/>
            <w:vAlign w:val="center"/>
            <w:hideMark/>
          </w:tcPr>
          <w:p w14:paraId="6A7DE006" w14:textId="77777777" w:rsidR="00151BE2" w:rsidRPr="00151BE2" w:rsidRDefault="00151BE2" w:rsidP="00151BE2">
            <w:pPr>
              <w:spacing w:line="240" w:lineRule="auto"/>
              <w:ind w:firstLine="0"/>
              <w:jc w:val="center"/>
              <w:rPr>
                <w:rFonts w:eastAsia="Times New Roman" w:cs="Times New Roman"/>
                <w:color w:val="000000"/>
                <w:sz w:val="20"/>
                <w:szCs w:val="20"/>
              </w:rPr>
            </w:pPr>
          </w:p>
        </w:tc>
        <w:tc>
          <w:tcPr>
            <w:tcW w:w="374" w:type="pct"/>
            <w:shd w:val="clear" w:color="auto" w:fill="auto"/>
            <w:vAlign w:val="center"/>
            <w:hideMark/>
          </w:tcPr>
          <w:p w14:paraId="7A0836A5" w14:textId="77777777" w:rsidR="00151BE2" w:rsidRPr="00151BE2" w:rsidRDefault="00151BE2" w:rsidP="00151BE2">
            <w:pPr>
              <w:spacing w:line="240" w:lineRule="auto"/>
              <w:ind w:firstLine="0"/>
              <w:jc w:val="center"/>
              <w:rPr>
                <w:rFonts w:eastAsia="Times New Roman" w:cs="Times New Roman"/>
                <w:color w:val="000000"/>
                <w:sz w:val="20"/>
                <w:szCs w:val="20"/>
              </w:rPr>
            </w:pPr>
          </w:p>
        </w:tc>
        <w:tc>
          <w:tcPr>
            <w:tcW w:w="406" w:type="pct"/>
            <w:shd w:val="clear" w:color="auto" w:fill="auto"/>
            <w:vAlign w:val="center"/>
            <w:hideMark/>
          </w:tcPr>
          <w:p w14:paraId="28254A6F" w14:textId="77777777" w:rsidR="00151BE2" w:rsidRPr="00151BE2" w:rsidRDefault="00151BE2" w:rsidP="00151BE2">
            <w:pPr>
              <w:spacing w:line="240" w:lineRule="auto"/>
              <w:ind w:firstLine="0"/>
              <w:jc w:val="center"/>
              <w:rPr>
                <w:rFonts w:eastAsia="Times New Roman" w:cs="Times New Roman"/>
                <w:color w:val="000000"/>
                <w:sz w:val="20"/>
                <w:szCs w:val="20"/>
              </w:rPr>
            </w:pPr>
          </w:p>
        </w:tc>
      </w:tr>
      <w:tr w:rsidR="00151BE2" w:rsidRPr="00151BE2" w14:paraId="5887777E" w14:textId="77777777" w:rsidTr="0085415E">
        <w:trPr>
          <w:trHeight w:val="765"/>
          <w:jc w:val="center"/>
        </w:trPr>
        <w:tc>
          <w:tcPr>
            <w:tcW w:w="631" w:type="pct"/>
            <w:shd w:val="clear" w:color="auto" w:fill="auto"/>
            <w:vAlign w:val="center"/>
            <w:hideMark/>
          </w:tcPr>
          <w:p w14:paraId="157F60F0"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по методике Госстроя</w:t>
            </w:r>
          </w:p>
        </w:tc>
        <w:tc>
          <w:tcPr>
            <w:tcW w:w="260" w:type="pct"/>
            <w:shd w:val="clear" w:color="auto" w:fill="auto"/>
            <w:vAlign w:val="center"/>
            <w:hideMark/>
          </w:tcPr>
          <w:p w14:paraId="52B68737"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w:t>
            </w:r>
          </w:p>
        </w:tc>
        <w:tc>
          <w:tcPr>
            <w:tcW w:w="337" w:type="pct"/>
            <w:shd w:val="clear" w:color="auto" w:fill="auto"/>
            <w:noWrap/>
            <w:vAlign w:val="center"/>
            <w:hideMark/>
          </w:tcPr>
          <w:p w14:paraId="3F6E3361"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22</w:t>
            </w:r>
          </w:p>
        </w:tc>
        <w:tc>
          <w:tcPr>
            <w:tcW w:w="374" w:type="pct"/>
            <w:shd w:val="clear" w:color="auto" w:fill="auto"/>
            <w:noWrap/>
            <w:vAlign w:val="center"/>
            <w:hideMark/>
          </w:tcPr>
          <w:p w14:paraId="01B5E762"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22</w:t>
            </w:r>
          </w:p>
        </w:tc>
        <w:tc>
          <w:tcPr>
            <w:tcW w:w="374" w:type="pct"/>
            <w:shd w:val="clear" w:color="auto" w:fill="auto"/>
            <w:noWrap/>
            <w:vAlign w:val="center"/>
            <w:hideMark/>
          </w:tcPr>
          <w:p w14:paraId="3A7A5798"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22</w:t>
            </w:r>
          </w:p>
        </w:tc>
        <w:tc>
          <w:tcPr>
            <w:tcW w:w="374" w:type="pct"/>
            <w:shd w:val="clear" w:color="auto" w:fill="auto"/>
            <w:noWrap/>
            <w:vAlign w:val="center"/>
            <w:hideMark/>
          </w:tcPr>
          <w:p w14:paraId="027F3685"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22</w:t>
            </w:r>
          </w:p>
        </w:tc>
        <w:tc>
          <w:tcPr>
            <w:tcW w:w="374" w:type="pct"/>
            <w:shd w:val="clear" w:color="auto" w:fill="auto"/>
            <w:noWrap/>
            <w:vAlign w:val="center"/>
            <w:hideMark/>
          </w:tcPr>
          <w:p w14:paraId="655B3DB1"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22</w:t>
            </w:r>
          </w:p>
        </w:tc>
        <w:tc>
          <w:tcPr>
            <w:tcW w:w="374" w:type="pct"/>
            <w:shd w:val="clear" w:color="auto" w:fill="auto"/>
            <w:noWrap/>
            <w:vAlign w:val="center"/>
            <w:hideMark/>
          </w:tcPr>
          <w:p w14:paraId="785AA40A"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22</w:t>
            </w:r>
          </w:p>
        </w:tc>
        <w:tc>
          <w:tcPr>
            <w:tcW w:w="374" w:type="pct"/>
            <w:shd w:val="clear" w:color="auto" w:fill="auto"/>
            <w:noWrap/>
            <w:vAlign w:val="center"/>
            <w:hideMark/>
          </w:tcPr>
          <w:p w14:paraId="48540453"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22</w:t>
            </w:r>
          </w:p>
        </w:tc>
        <w:tc>
          <w:tcPr>
            <w:tcW w:w="374" w:type="pct"/>
            <w:shd w:val="clear" w:color="auto" w:fill="auto"/>
            <w:noWrap/>
            <w:vAlign w:val="center"/>
            <w:hideMark/>
          </w:tcPr>
          <w:p w14:paraId="5A36C52F"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22</w:t>
            </w:r>
          </w:p>
        </w:tc>
        <w:tc>
          <w:tcPr>
            <w:tcW w:w="374" w:type="pct"/>
            <w:shd w:val="clear" w:color="auto" w:fill="auto"/>
            <w:noWrap/>
            <w:vAlign w:val="center"/>
            <w:hideMark/>
          </w:tcPr>
          <w:p w14:paraId="02377E89"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22</w:t>
            </w:r>
          </w:p>
        </w:tc>
        <w:tc>
          <w:tcPr>
            <w:tcW w:w="374" w:type="pct"/>
            <w:shd w:val="clear" w:color="auto" w:fill="auto"/>
            <w:vAlign w:val="center"/>
            <w:hideMark/>
          </w:tcPr>
          <w:p w14:paraId="25FDF4CF"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22</w:t>
            </w:r>
          </w:p>
        </w:tc>
        <w:tc>
          <w:tcPr>
            <w:tcW w:w="406" w:type="pct"/>
            <w:shd w:val="clear" w:color="auto" w:fill="auto"/>
            <w:vAlign w:val="center"/>
            <w:hideMark/>
          </w:tcPr>
          <w:p w14:paraId="1AA57508"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22</w:t>
            </w:r>
          </w:p>
        </w:tc>
      </w:tr>
      <w:tr w:rsidR="00151BE2" w:rsidRPr="00151BE2" w14:paraId="35A0E561" w14:textId="77777777" w:rsidTr="0085415E">
        <w:trPr>
          <w:trHeight w:val="765"/>
          <w:jc w:val="center"/>
        </w:trPr>
        <w:tc>
          <w:tcPr>
            <w:tcW w:w="631" w:type="pct"/>
            <w:shd w:val="clear" w:color="auto" w:fill="auto"/>
            <w:vAlign w:val="center"/>
            <w:hideMark/>
          </w:tcPr>
          <w:p w14:paraId="5FFFF077"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lastRenderedPageBreak/>
              <w:t>по Камчатскому краю</w:t>
            </w:r>
          </w:p>
        </w:tc>
        <w:tc>
          <w:tcPr>
            <w:tcW w:w="260" w:type="pct"/>
            <w:shd w:val="clear" w:color="auto" w:fill="auto"/>
            <w:vAlign w:val="center"/>
            <w:hideMark/>
          </w:tcPr>
          <w:p w14:paraId="78B9014F"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w:t>
            </w:r>
          </w:p>
        </w:tc>
        <w:tc>
          <w:tcPr>
            <w:tcW w:w="337" w:type="pct"/>
            <w:shd w:val="clear" w:color="auto" w:fill="auto"/>
            <w:noWrap/>
            <w:vAlign w:val="center"/>
            <w:hideMark/>
          </w:tcPr>
          <w:p w14:paraId="6C742C1B"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20</w:t>
            </w:r>
          </w:p>
        </w:tc>
        <w:tc>
          <w:tcPr>
            <w:tcW w:w="374" w:type="pct"/>
            <w:shd w:val="clear" w:color="auto" w:fill="auto"/>
            <w:noWrap/>
            <w:vAlign w:val="center"/>
            <w:hideMark/>
          </w:tcPr>
          <w:p w14:paraId="3FCD041D"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20</w:t>
            </w:r>
          </w:p>
        </w:tc>
        <w:tc>
          <w:tcPr>
            <w:tcW w:w="374" w:type="pct"/>
            <w:shd w:val="clear" w:color="auto" w:fill="auto"/>
            <w:noWrap/>
            <w:vAlign w:val="center"/>
            <w:hideMark/>
          </w:tcPr>
          <w:p w14:paraId="3723B390"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20</w:t>
            </w:r>
          </w:p>
        </w:tc>
        <w:tc>
          <w:tcPr>
            <w:tcW w:w="374" w:type="pct"/>
            <w:shd w:val="clear" w:color="auto" w:fill="auto"/>
            <w:noWrap/>
            <w:vAlign w:val="center"/>
            <w:hideMark/>
          </w:tcPr>
          <w:p w14:paraId="6FAC6BC8"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20</w:t>
            </w:r>
          </w:p>
        </w:tc>
        <w:tc>
          <w:tcPr>
            <w:tcW w:w="374" w:type="pct"/>
            <w:shd w:val="clear" w:color="auto" w:fill="auto"/>
            <w:noWrap/>
            <w:vAlign w:val="center"/>
            <w:hideMark/>
          </w:tcPr>
          <w:p w14:paraId="44AFDB01"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20</w:t>
            </w:r>
          </w:p>
        </w:tc>
        <w:tc>
          <w:tcPr>
            <w:tcW w:w="374" w:type="pct"/>
            <w:shd w:val="clear" w:color="auto" w:fill="auto"/>
            <w:noWrap/>
            <w:vAlign w:val="center"/>
            <w:hideMark/>
          </w:tcPr>
          <w:p w14:paraId="29719F3D"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20</w:t>
            </w:r>
          </w:p>
        </w:tc>
        <w:tc>
          <w:tcPr>
            <w:tcW w:w="374" w:type="pct"/>
            <w:shd w:val="clear" w:color="auto" w:fill="auto"/>
            <w:noWrap/>
            <w:vAlign w:val="center"/>
            <w:hideMark/>
          </w:tcPr>
          <w:p w14:paraId="06F6B3E4"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20</w:t>
            </w:r>
          </w:p>
        </w:tc>
        <w:tc>
          <w:tcPr>
            <w:tcW w:w="374" w:type="pct"/>
            <w:shd w:val="clear" w:color="auto" w:fill="auto"/>
            <w:noWrap/>
            <w:vAlign w:val="center"/>
            <w:hideMark/>
          </w:tcPr>
          <w:p w14:paraId="415FE54E"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20</w:t>
            </w:r>
          </w:p>
        </w:tc>
        <w:tc>
          <w:tcPr>
            <w:tcW w:w="374" w:type="pct"/>
            <w:shd w:val="clear" w:color="auto" w:fill="auto"/>
            <w:noWrap/>
            <w:vAlign w:val="center"/>
            <w:hideMark/>
          </w:tcPr>
          <w:p w14:paraId="16ECB303"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20</w:t>
            </w:r>
          </w:p>
        </w:tc>
        <w:tc>
          <w:tcPr>
            <w:tcW w:w="374" w:type="pct"/>
            <w:shd w:val="clear" w:color="auto" w:fill="auto"/>
            <w:noWrap/>
            <w:vAlign w:val="center"/>
            <w:hideMark/>
          </w:tcPr>
          <w:p w14:paraId="119C2D1F"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20</w:t>
            </w:r>
          </w:p>
        </w:tc>
        <w:tc>
          <w:tcPr>
            <w:tcW w:w="406" w:type="pct"/>
            <w:shd w:val="clear" w:color="auto" w:fill="auto"/>
            <w:noWrap/>
            <w:vAlign w:val="center"/>
            <w:hideMark/>
          </w:tcPr>
          <w:p w14:paraId="2F7BA620" w14:textId="77777777" w:rsidR="00151BE2" w:rsidRPr="00151BE2" w:rsidRDefault="00151BE2" w:rsidP="00151BE2">
            <w:pPr>
              <w:spacing w:line="240" w:lineRule="auto"/>
              <w:ind w:firstLine="0"/>
              <w:jc w:val="center"/>
              <w:rPr>
                <w:rFonts w:eastAsia="Times New Roman" w:cs="Times New Roman"/>
                <w:color w:val="000000"/>
                <w:sz w:val="20"/>
                <w:szCs w:val="20"/>
              </w:rPr>
            </w:pPr>
            <w:r w:rsidRPr="00151BE2">
              <w:rPr>
                <w:rFonts w:eastAsia="Times New Roman" w:cs="Times New Roman"/>
                <w:color w:val="000000"/>
                <w:sz w:val="20"/>
                <w:szCs w:val="20"/>
              </w:rPr>
              <w:t>20</w:t>
            </w:r>
          </w:p>
        </w:tc>
      </w:tr>
      <w:tr w:rsidR="00151BE2" w:rsidRPr="00151BE2" w14:paraId="40595FC4" w14:textId="77777777" w:rsidTr="009434B2">
        <w:trPr>
          <w:trHeight w:val="70"/>
          <w:jc w:val="center"/>
        </w:trPr>
        <w:tc>
          <w:tcPr>
            <w:tcW w:w="631" w:type="pct"/>
            <w:shd w:val="clear" w:color="auto" w:fill="auto"/>
            <w:vAlign w:val="center"/>
            <w:hideMark/>
          </w:tcPr>
          <w:p w14:paraId="788C8636"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Общая доля собственных расходов граждан на оплату жилья и коммунальных услуг в совокупном доходе</w:t>
            </w:r>
          </w:p>
        </w:tc>
        <w:tc>
          <w:tcPr>
            <w:tcW w:w="260" w:type="pct"/>
            <w:shd w:val="clear" w:color="auto" w:fill="auto"/>
            <w:vAlign w:val="center"/>
            <w:hideMark/>
          </w:tcPr>
          <w:p w14:paraId="4205CCDD"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w:t>
            </w:r>
          </w:p>
        </w:tc>
        <w:tc>
          <w:tcPr>
            <w:tcW w:w="337" w:type="pct"/>
            <w:shd w:val="clear" w:color="auto" w:fill="auto"/>
            <w:noWrap/>
            <w:vAlign w:val="center"/>
            <w:hideMark/>
          </w:tcPr>
          <w:p w14:paraId="73910EE0"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10</w:t>
            </w:r>
          </w:p>
        </w:tc>
        <w:tc>
          <w:tcPr>
            <w:tcW w:w="374" w:type="pct"/>
            <w:shd w:val="clear" w:color="auto" w:fill="auto"/>
            <w:vAlign w:val="center"/>
            <w:hideMark/>
          </w:tcPr>
          <w:p w14:paraId="1EF4AA5A"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10</w:t>
            </w:r>
          </w:p>
        </w:tc>
        <w:tc>
          <w:tcPr>
            <w:tcW w:w="374" w:type="pct"/>
            <w:shd w:val="clear" w:color="auto" w:fill="auto"/>
            <w:vAlign w:val="center"/>
            <w:hideMark/>
          </w:tcPr>
          <w:p w14:paraId="2B3805A7"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10</w:t>
            </w:r>
          </w:p>
        </w:tc>
        <w:tc>
          <w:tcPr>
            <w:tcW w:w="374" w:type="pct"/>
            <w:shd w:val="clear" w:color="auto" w:fill="auto"/>
            <w:vAlign w:val="center"/>
            <w:hideMark/>
          </w:tcPr>
          <w:p w14:paraId="1F3DB209"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10</w:t>
            </w:r>
          </w:p>
        </w:tc>
        <w:tc>
          <w:tcPr>
            <w:tcW w:w="374" w:type="pct"/>
            <w:shd w:val="clear" w:color="auto" w:fill="auto"/>
            <w:vAlign w:val="center"/>
            <w:hideMark/>
          </w:tcPr>
          <w:p w14:paraId="1CE3B8FF"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10</w:t>
            </w:r>
          </w:p>
        </w:tc>
        <w:tc>
          <w:tcPr>
            <w:tcW w:w="374" w:type="pct"/>
            <w:shd w:val="clear" w:color="auto" w:fill="auto"/>
            <w:vAlign w:val="center"/>
            <w:hideMark/>
          </w:tcPr>
          <w:p w14:paraId="673CCB2D"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11</w:t>
            </w:r>
          </w:p>
        </w:tc>
        <w:tc>
          <w:tcPr>
            <w:tcW w:w="374" w:type="pct"/>
            <w:shd w:val="clear" w:color="auto" w:fill="auto"/>
            <w:vAlign w:val="center"/>
            <w:hideMark/>
          </w:tcPr>
          <w:p w14:paraId="224B7490"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11</w:t>
            </w:r>
          </w:p>
        </w:tc>
        <w:tc>
          <w:tcPr>
            <w:tcW w:w="374" w:type="pct"/>
            <w:shd w:val="clear" w:color="auto" w:fill="auto"/>
            <w:vAlign w:val="center"/>
            <w:hideMark/>
          </w:tcPr>
          <w:p w14:paraId="43C36B6A"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11</w:t>
            </w:r>
          </w:p>
        </w:tc>
        <w:tc>
          <w:tcPr>
            <w:tcW w:w="374" w:type="pct"/>
            <w:shd w:val="clear" w:color="auto" w:fill="auto"/>
            <w:vAlign w:val="center"/>
            <w:hideMark/>
          </w:tcPr>
          <w:p w14:paraId="3AFC96B4"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11</w:t>
            </w:r>
          </w:p>
        </w:tc>
        <w:tc>
          <w:tcPr>
            <w:tcW w:w="374" w:type="pct"/>
            <w:shd w:val="clear" w:color="auto" w:fill="auto"/>
            <w:vAlign w:val="center"/>
            <w:hideMark/>
          </w:tcPr>
          <w:p w14:paraId="072E3F07"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12</w:t>
            </w:r>
          </w:p>
        </w:tc>
        <w:tc>
          <w:tcPr>
            <w:tcW w:w="406" w:type="pct"/>
            <w:shd w:val="clear" w:color="auto" w:fill="auto"/>
            <w:vAlign w:val="center"/>
            <w:hideMark/>
          </w:tcPr>
          <w:p w14:paraId="14349589" w14:textId="77777777" w:rsidR="00151BE2" w:rsidRPr="00151BE2" w:rsidRDefault="00151BE2" w:rsidP="00151BE2">
            <w:pPr>
              <w:spacing w:line="240" w:lineRule="auto"/>
              <w:ind w:firstLine="0"/>
              <w:jc w:val="center"/>
              <w:rPr>
                <w:rFonts w:eastAsia="Times New Roman" w:cs="Times New Roman"/>
                <w:b/>
                <w:bCs/>
                <w:color w:val="000000"/>
                <w:sz w:val="20"/>
                <w:szCs w:val="20"/>
              </w:rPr>
            </w:pPr>
            <w:r w:rsidRPr="00151BE2">
              <w:rPr>
                <w:rFonts w:eastAsia="Times New Roman" w:cs="Times New Roman"/>
                <w:b/>
                <w:bCs/>
                <w:color w:val="000000"/>
                <w:sz w:val="20"/>
                <w:szCs w:val="20"/>
              </w:rPr>
              <w:t>12</w:t>
            </w:r>
          </w:p>
        </w:tc>
      </w:tr>
    </w:tbl>
    <w:p w14:paraId="3FBBC87B" w14:textId="77777777" w:rsidR="009434B2" w:rsidRDefault="009434B2" w:rsidP="00680346">
      <w:pPr>
        <w:tabs>
          <w:tab w:val="left" w:pos="993"/>
        </w:tabs>
        <w:autoSpaceDE w:val="0"/>
        <w:autoSpaceDN w:val="0"/>
        <w:adjustRightInd w:val="0"/>
        <w:sectPr w:rsidR="009434B2" w:rsidSect="009434B2">
          <w:pgSz w:w="16838" w:h="11906" w:orient="landscape"/>
          <w:pgMar w:top="1701" w:right="1134" w:bottom="567" w:left="1134" w:header="708" w:footer="708" w:gutter="0"/>
          <w:cols w:space="708"/>
          <w:docGrid w:linePitch="360"/>
        </w:sectPr>
      </w:pPr>
    </w:p>
    <w:p w14:paraId="2206EE34" w14:textId="1BCA4B0D" w:rsidR="009434B2" w:rsidRPr="009434B2" w:rsidRDefault="00700409" w:rsidP="009434B2">
      <w:pPr>
        <w:pStyle w:val="10"/>
        <w:rPr>
          <w:rFonts w:eastAsia="Times New Roman"/>
          <w:szCs w:val="32"/>
        </w:rPr>
      </w:pPr>
      <w:bookmarkStart w:id="65" w:name="_Toc406424210"/>
      <w:bookmarkStart w:id="66" w:name="_Toc445819399"/>
      <w:r>
        <w:rPr>
          <w:rFonts w:eastAsia="Times New Roman"/>
        </w:rPr>
        <w:lastRenderedPageBreak/>
        <w:t xml:space="preserve">Раздел </w:t>
      </w:r>
      <w:r w:rsidR="009434B2" w:rsidRPr="009434B2">
        <w:rPr>
          <w:rFonts w:eastAsia="Times New Roman"/>
        </w:rPr>
        <w:t>16. Модель для расчета Программы</w:t>
      </w:r>
      <w:bookmarkEnd w:id="65"/>
      <w:bookmarkEnd w:id="66"/>
    </w:p>
    <w:p w14:paraId="7EECFA5B" w14:textId="77777777" w:rsidR="009434B2" w:rsidRPr="009434B2" w:rsidRDefault="009434B2" w:rsidP="009434B2">
      <w:pPr>
        <w:rPr>
          <w:rFonts w:eastAsia="Calibri"/>
        </w:rPr>
      </w:pPr>
      <w:r w:rsidRPr="009434B2">
        <w:rPr>
          <w:rFonts w:eastAsia="Calibri"/>
        </w:rPr>
        <w:t>Электронная копия Программы представлена  в виде:</w:t>
      </w:r>
    </w:p>
    <w:p w14:paraId="644D8179" w14:textId="77777777" w:rsidR="009434B2" w:rsidRPr="009434B2" w:rsidRDefault="009434B2" w:rsidP="00DA5AAB">
      <w:pPr>
        <w:pStyle w:val="aff0"/>
        <w:numPr>
          <w:ilvl w:val="0"/>
          <w:numId w:val="56"/>
        </w:numPr>
        <w:rPr>
          <w:rFonts w:eastAsia="Calibri"/>
        </w:rPr>
      </w:pPr>
      <w:r w:rsidRPr="009434B2">
        <w:rPr>
          <w:rFonts w:eastAsia="Calibri"/>
        </w:rPr>
        <w:t>одного файла в формате PDF/А (стандарт ISO 19005-1:2005), содержащего полный текст Программы;</w:t>
      </w:r>
    </w:p>
    <w:p w14:paraId="0C6CE816" w14:textId="77777777" w:rsidR="009434B2" w:rsidRPr="009434B2" w:rsidRDefault="009434B2" w:rsidP="00DA5AAB">
      <w:pPr>
        <w:pStyle w:val="aff0"/>
        <w:numPr>
          <w:ilvl w:val="0"/>
          <w:numId w:val="56"/>
        </w:numPr>
        <w:rPr>
          <w:rFonts w:eastAsia="Calibri"/>
        </w:rPr>
      </w:pPr>
      <w:r w:rsidRPr="009434B2">
        <w:rPr>
          <w:rFonts w:eastAsia="Calibri"/>
        </w:rPr>
        <w:t xml:space="preserve">в виде совокупности файлов программ MS Word, MS Excel, ГИС </w:t>
      </w:r>
      <w:r w:rsidRPr="009434B2">
        <w:rPr>
          <w:rFonts w:eastAsia="Calibri"/>
          <w:lang w:val="en-US"/>
        </w:rPr>
        <w:t>Zulu</w:t>
      </w:r>
      <w:r w:rsidRPr="009434B2">
        <w:rPr>
          <w:rFonts w:eastAsia="Calibri"/>
        </w:rPr>
        <w:t xml:space="preserve"> в форматах, позволяющих их редактирование</w:t>
      </w:r>
    </w:p>
    <w:p w14:paraId="49104166" w14:textId="77777777" w:rsidR="009434B2" w:rsidRPr="009434B2" w:rsidRDefault="009434B2" w:rsidP="009434B2">
      <w:pPr>
        <w:keepNext/>
        <w:spacing w:before="120" w:after="240" w:line="240" w:lineRule="auto"/>
        <w:ind w:firstLine="697"/>
        <w:jc w:val="left"/>
        <w:outlineLvl w:val="0"/>
        <w:rPr>
          <w:rFonts w:eastAsia="Times New Roman" w:cs="Times New Roman"/>
          <w:b/>
          <w:kern w:val="28"/>
          <w:sz w:val="28"/>
          <w:szCs w:val="20"/>
        </w:rPr>
      </w:pPr>
    </w:p>
    <w:p w14:paraId="0FA9C2BF" w14:textId="77777777" w:rsidR="00680346" w:rsidRPr="00835FE9" w:rsidRDefault="00680346" w:rsidP="009434B2">
      <w:pPr>
        <w:tabs>
          <w:tab w:val="left" w:pos="993"/>
        </w:tabs>
        <w:autoSpaceDE w:val="0"/>
        <w:autoSpaceDN w:val="0"/>
        <w:adjustRightInd w:val="0"/>
      </w:pPr>
    </w:p>
    <w:sectPr w:rsidR="00680346" w:rsidRPr="00835FE9" w:rsidSect="00633738">
      <w:pgSz w:w="11906" w:h="16838"/>
      <w:pgMar w:top="1134" w:right="567"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DDDF5D" w14:textId="77777777" w:rsidR="009E3530" w:rsidRDefault="009E3530" w:rsidP="002900C1">
      <w:r>
        <w:separator/>
      </w:r>
    </w:p>
  </w:endnote>
  <w:endnote w:type="continuationSeparator" w:id="0">
    <w:p w14:paraId="3BA923F9" w14:textId="77777777" w:rsidR="009E3530" w:rsidRDefault="009E3530" w:rsidP="002900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TimesNewRoman">
    <w:altName w:val="Times New Roman"/>
    <w:panose1 w:val="00000000000000000000"/>
    <w:charset w:val="00"/>
    <w:family w:val="roman"/>
    <w:notTrueType/>
    <w:pitch w:val="default"/>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BAC3A4" w14:textId="77777777" w:rsidR="009E3530" w:rsidRPr="00907F52" w:rsidRDefault="009E3530" w:rsidP="00EA198C">
    <w:pPr>
      <w:pStyle w:val="a9"/>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9F6341" w14:textId="77777777" w:rsidR="009E3530" w:rsidRDefault="009E3530" w:rsidP="003E07F1">
    <w:pPr>
      <w:pStyle w:val="a9"/>
    </w:pPr>
    <w:r>
      <w:rPr>
        <w:rStyle w:val="afe"/>
        <w:lang w:val="en-US"/>
      </w:rPr>
      <w:tab/>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AA53D4" w14:textId="77777777" w:rsidR="009E3530" w:rsidRDefault="009E3530" w:rsidP="00D50571">
    <w:pPr>
      <w:pStyle w:val="a9"/>
      <w:framePr w:wrap="around" w:vAnchor="text" w:hAnchor="margin" w:xAlign="right" w:y="1"/>
      <w:rPr>
        <w:rStyle w:val="afe"/>
      </w:rPr>
    </w:pPr>
    <w:r>
      <w:rPr>
        <w:rStyle w:val="afe"/>
      </w:rPr>
      <w:fldChar w:fldCharType="begin"/>
    </w:r>
    <w:r>
      <w:rPr>
        <w:rStyle w:val="afe"/>
      </w:rPr>
      <w:instrText xml:space="preserve">PAGE  </w:instrText>
    </w:r>
    <w:r>
      <w:rPr>
        <w:rStyle w:val="afe"/>
      </w:rPr>
      <w:fldChar w:fldCharType="end"/>
    </w:r>
  </w:p>
  <w:p w14:paraId="5D5ED01E" w14:textId="77777777" w:rsidR="009E3530" w:rsidRDefault="009E3530" w:rsidP="00D50571">
    <w:pPr>
      <w:pStyle w:val="a9"/>
      <w:ind w:right="360"/>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643FD9" w14:textId="478CAED8" w:rsidR="009E3530" w:rsidRDefault="009E3530" w:rsidP="00D50571">
    <w:pPr>
      <w:pStyle w:val="a9"/>
      <w:framePr w:wrap="around" w:vAnchor="text" w:hAnchor="margin" w:xAlign="right" w:y="1"/>
      <w:rPr>
        <w:rStyle w:val="afe"/>
      </w:rPr>
    </w:pPr>
    <w:r>
      <w:rPr>
        <w:rStyle w:val="afe"/>
      </w:rPr>
      <w:fldChar w:fldCharType="begin"/>
    </w:r>
    <w:r>
      <w:rPr>
        <w:rStyle w:val="afe"/>
      </w:rPr>
      <w:instrText xml:space="preserve">PAGE  </w:instrText>
    </w:r>
    <w:r>
      <w:rPr>
        <w:rStyle w:val="afe"/>
      </w:rPr>
      <w:fldChar w:fldCharType="separate"/>
    </w:r>
    <w:r w:rsidR="006D1CA2">
      <w:rPr>
        <w:rStyle w:val="afe"/>
        <w:noProof/>
      </w:rPr>
      <w:t>119</w:t>
    </w:r>
    <w:r>
      <w:rPr>
        <w:rStyle w:val="afe"/>
      </w:rPr>
      <w:fldChar w:fldCharType="end"/>
    </w:r>
  </w:p>
  <w:p w14:paraId="4EF21CA8" w14:textId="77777777" w:rsidR="009E3530" w:rsidRDefault="009E3530" w:rsidP="00D50571">
    <w:pPr>
      <w:pStyle w:val="a9"/>
      <w:ind w:right="360"/>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A887D5" w14:textId="128626FF" w:rsidR="009E3530" w:rsidRDefault="009E3530">
    <w:pPr>
      <w:rPr>
        <w:sz w:val="2"/>
        <w:szCs w:val="2"/>
      </w:rPr>
    </w:pPr>
    <w:r>
      <w:rPr>
        <w:noProof/>
      </w:rPr>
      <mc:AlternateContent>
        <mc:Choice Requires="wps">
          <w:drawing>
            <wp:anchor distT="0" distB="0" distL="63500" distR="63500" simplePos="0" relativeHeight="251659264" behindDoc="1" locked="0" layoutInCell="1" allowOverlap="1" wp14:anchorId="0768C4EA" wp14:editId="67430E3D">
              <wp:simplePos x="0" y="0"/>
              <wp:positionH relativeFrom="page">
                <wp:posOffset>69215</wp:posOffset>
              </wp:positionH>
              <wp:positionV relativeFrom="page">
                <wp:posOffset>10386695</wp:posOffset>
              </wp:positionV>
              <wp:extent cx="4416425" cy="207010"/>
              <wp:effectExtent l="0" t="0" r="0" b="0"/>
              <wp:wrapNone/>
              <wp:docPr id="43" name="Надпись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6425" cy="207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99ADD7" w14:textId="77777777" w:rsidR="009E3530" w:rsidRPr="00DA577F" w:rsidRDefault="009E3530">
                          <w:pPr>
                            <w:tabs>
                              <w:tab w:val="right" w:pos="1363"/>
                              <w:tab w:val="right" w:pos="3322"/>
                              <w:tab w:val="right" w:pos="3946"/>
                              <w:tab w:val="right" w:pos="4128"/>
                              <w:tab w:val="right" w:pos="4675"/>
                              <w:tab w:val="right" w:pos="4752"/>
                              <w:tab w:val="right" w:pos="6955"/>
                            </w:tabs>
                            <w:spacing w:line="240" w:lineRule="auto"/>
                            <w:rPr>
                              <w:lang w:val="en-US"/>
                            </w:rPr>
                          </w:pPr>
                          <w:r>
                            <w:rPr>
                              <w:rStyle w:val="affff2"/>
                              <w:rFonts w:eastAsiaTheme="minorEastAsia"/>
                            </w:rPr>
                            <w:t xml:space="preserve">PDF </w:t>
                          </w:r>
                          <w:r>
                            <w:rPr>
                              <w:rStyle w:val="affff2"/>
                            </w:rPr>
                            <w:t>creat</w:t>
                          </w:r>
                          <w:r>
                            <w:rPr>
                              <w:rStyle w:val="affff2"/>
                              <w:rFonts w:eastAsiaTheme="minorEastAsia"/>
                            </w:rPr>
                            <w:t>e</w:t>
                          </w:r>
                          <w:r>
                            <w:rPr>
                              <w:rStyle w:val="affff2"/>
                              <w:rFonts w:eastAsiaTheme="minorEastAsia"/>
                            </w:rPr>
                            <w:tab/>
                            <w:t>d</w:t>
                          </w:r>
                          <w:r>
                            <w:rPr>
                              <w:rStyle w:val="affff2"/>
                              <w:rFonts w:eastAsiaTheme="minorEastAsia"/>
                            </w:rPr>
                            <w:tab/>
                            <w:t>aMryP</w:t>
                          </w:r>
                          <w:r>
                            <w:rPr>
                              <w:rStyle w:val="affff2"/>
                              <w:rFonts w:eastAsiaTheme="minorEastAsia"/>
                            </w:rPr>
                            <w:tab/>
                          </w:r>
                          <w:r>
                            <w:rPr>
                              <w:rStyle w:val="Arial75pt"/>
                            </w:rPr>
                            <w:t>Подп</w:t>
                          </w:r>
                          <w:r w:rsidRPr="00DA577F">
                            <w:rPr>
                              <w:rStyle w:val="Arial75pt"/>
                              <w:lang w:val="en-US"/>
                            </w:rPr>
                            <w:t>.</w:t>
                          </w:r>
                          <w:r w:rsidRPr="00DA577F">
                            <w:rPr>
                              <w:rStyle w:val="Arial75pt"/>
                              <w:lang w:val="en-US"/>
                            </w:rPr>
                            <w:tab/>
                          </w:r>
                          <w:r>
                            <w:rPr>
                              <w:rStyle w:val="Arial75pt"/>
                              <w:lang w:val="en-US" w:eastAsia="en-US" w:bidi="en-US"/>
                            </w:rPr>
                            <w:t>ama</w:t>
                          </w:r>
                          <w:r>
                            <w:rPr>
                              <w:rStyle w:val="Arial75pt"/>
                              <w:lang w:val="en-US" w:eastAsia="en-US" w:bidi="en-US"/>
                            </w:rPr>
                            <w:tab/>
                          </w:r>
                          <w:r>
                            <w:rPr>
                              <w:rStyle w:val="affff2"/>
                            </w:rPr>
                            <w:t>o tr</w:t>
                          </w:r>
                          <w:r>
                            <w:rPr>
                              <w:rStyle w:val="affff2"/>
                              <w:rFonts w:eastAsiaTheme="minorEastAsia"/>
                            </w:rPr>
                            <w:t>i</w:t>
                          </w:r>
                          <w:r>
                            <w:rPr>
                              <w:rStyle w:val="affff2"/>
                            </w:rPr>
                            <w:t>ST v</w:t>
                          </w:r>
                          <w:r>
                            <w:rPr>
                              <w:rStyle w:val="affff2"/>
                            </w:rPr>
                            <w:tab/>
                            <w:t>erc</w:t>
                          </w:r>
                          <w:r>
                            <w:rPr>
                              <w:rStyle w:val="affff2"/>
                              <w:rFonts w:eastAsiaTheme="minorEastAsia"/>
                            </w:rPr>
                            <w:t>i</w:t>
                          </w:r>
                          <w:r>
                            <w:rPr>
                              <w:rStyle w:val="affff2"/>
                            </w:rPr>
                            <w:t>on</w:t>
                          </w:r>
                          <w:r>
                            <w:rPr>
                              <w:rStyle w:val="affff2"/>
                            </w:rPr>
                            <w:tab/>
                            <w:t>www.pdffactorv.com</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w14:anchorId="0768C4EA" id="_x0000_t202" coordsize="21600,21600" o:spt="202" path="m,l,21600r21600,l21600,xe">
              <v:stroke joinstyle="miter"/>
              <v:path gradientshapeok="t" o:connecttype="rect"/>
            </v:shapetype>
            <v:shape id="Надпись 43" o:spid="_x0000_s1031" type="#_x0000_t202" style="position:absolute;left:0;text-align:left;margin-left:5.45pt;margin-top:817.85pt;width:347.75pt;height:16.3pt;z-index:-251657216;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" filled="f" stroked="f">
              <v:textbox style="mso-fit-shape-to-text:t" inset="0,0,0,0">
                <w:txbxContent>
                  <w:p w14:paraId="2999ADD7" w14:textId="77777777" w:rsidR="009E3530" w:rsidRPr="00DA577F" w:rsidRDefault="009E3530">
                    <w:pPr>
                      <w:tabs>
                        <w:tab w:val="right" w:pos="1363"/>
                        <w:tab w:val="right" w:pos="3322"/>
                        <w:tab w:val="right" w:pos="3946"/>
                        <w:tab w:val="right" w:pos="4128"/>
                        <w:tab w:val="right" w:pos="4675"/>
                        <w:tab w:val="right" w:pos="4752"/>
                        <w:tab w:val="right" w:pos="6955"/>
                      </w:tabs>
                      <w:spacing w:line="240" w:lineRule="auto"/>
                      <w:rPr>
                        <w:lang w:val="en-US"/>
                      </w:rPr>
                    </w:pPr>
                    <w:r>
                      <w:rPr>
                        <w:rStyle w:val="affff2"/>
                        <w:rFonts w:eastAsiaTheme="minorEastAsia"/>
                      </w:rPr>
                      <w:t xml:space="preserve">PDF </w:t>
                    </w:r>
                    <w:r>
                      <w:rPr>
                        <w:rStyle w:val="affff2"/>
                      </w:rPr>
                      <w:t>creat</w:t>
                    </w:r>
                    <w:r>
                      <w:rPr>
                        <w:rStyle w:val="affff2"/>
                        <w:rFonts w:eastAsiaTheme="minorEastAsia"/>
                      </w:rPr>
                      <w:t>e</w:t>
                    </w:r>
                    <w:r>
                      <w:rPr>
                        <w:rStyle w:val="affff2"/>
                        <w:rFonts w:eastAsiaTheme="minorEastAsia"/>
                      </w:rPr>
                      <w:tab/>
                      <w:t>d</w:t>
                    </w:r>
                    <w:r>
                      <w:rPr>
                        <w:rStyle w:val="affff2"/>
                        <w:rFonts w:eastAsiaTheme="minorEastAsia"/>
                      </w:rPr>
                      <w:tab/>
                      <w:t>aMryP</w:t>
                    </w:r>
                    <w:r>
                      <w:rPr>
                        <w:rStyle w:val="affff2"/>
                        <w:rFonts w:eastAsiaTheme="minorEastAsia"/>
                      </w:rPr>
                      <w:tab/>
                    </w:r>
                    <w:r>
                      <w:rPr>
                        <w:rStyle w:val="Arial75pt"/>
                      </w:rPr>
                      <w:t>Подп</w:t>
                    </w:r>
                    <w:r w:rsidRPr="00DA577F">
                      <w:rPr>
                        <w:rStyle w:val="Arial75pt"/>
                        <w:lang w:val="en-US"/>
                      </w:rPr>
                      <w:t>.</w:t>
                    </w:r>
                    <w:r w:rsidRPr="00DA577F">
                      <w:rPr>
                        <w:rStyle w:val="Arial75pt"/>
                        <w:lang w:val="en-US"/>
                      </w:rPr>
                      <w:tab/>
                    </w:r>
                    <w:r>
                      <w:rPr>
                        <w:rStyle w:val="Arial75pt"/>
                        <w:lang w:val="en-US" w:eastAsia="en-US" w:bidi="en-US"/>
                      </w:rPr>
                      <w:t>ama</w:t>
                    </w:r>
                    <w:r>
                      <w:rPr>
                        <w:rStyle w:val="Arial75pt"/>
                        <w:lang w:val="en-US" w:eastAsia="en-US" w:bidi="en-US"/>
                      </w:rPr>
                      <w:tab/>
                    </w:r>
                    <w:r>
                      <w:rPr>
                        <w:rStyle w:val="affff2"/>
                      </w:rPr>
                      <w:t>o tr</w:t>
                    </w:r>
                    <w:r>
                      <w:rPr>
                        <w:rStyle w:val="affff2"/>
                        <w:rFonts w:eastAsiaTheme="minorEastAsia"/>
                      </w:rPr>
                      <w:t>i</w:t>
                    </w:r>
                    <w:r>
                      <w:rPr>
                        <w:rStyle w:val="affff2"/>
                      </w:rPr>
                      <w:t>ST v</w:t>
                    </w:r>
                    <w:r>
                      <w:rPr>
                        <w:rStyle w:val="affff2"/>
                      </w:rPr>
                      <w:tab/>
                      <w:t>erc</w:t>
                    </w:r>
                    <w:r>
                      <w:rPr>
                        <w:rStyle w:val="affff2"/>
                        <w:rFonts w:eastAsiaTheme="minorEastAsia"/>
                      </w:rPr>
                      <w:t>i</w:t>
                    </w:r>
                    <w:r>
                      <w:rPr>
                        <w:rStyle w:val="affff2"/>
                      </w:rPr>
                      <w:t>on</w:t>
                    </w:r>
                    <w:r>
                      <w:rPr>
                        <w:rStyle w:val="affff2"/>
                      </w:rPr>
                      <w:tab/>
                      <w:t>www.pdffactorv.com</w:t>
                    </w:r>
                  </w:p>
                </w:txbxContent>
              </v:textbox>
              <w10:wrap anchorx="page" anchory="page"/>
            </v:shape>
          </w:pict>
        </mc:Fallback>
      </mc:AlternateContent>
    </w:r>
    <w:r>
      <w:rPr>
        <w:noProof/>
      </w:rPr>
      <mc:AlternateContent>
        <mc:Choice Requires="wps">
          <w:drawing>
            <wp:anchor distT="0" distB="0" distL="63500" distR="63500" simplePos="0" relativeHeight="251660288" behindDoc="1" locked="0" layoutInCell="1" allowOverlap="1" wp14:anchorId="5956F0C4" wp14:editId="27AD4F1C">
              <wp:simplePos x="0" y="0"/>
              <wp:positionH relativeFrom="page">
                <wp:posOffset>7210425</wp:posOffset>
              </wp:positionH>
              <wp:positionV relativeFrom="page">
                <wp:posOffset>10307320</wp:posOffset>
              </wp:positionV>
              <wp:extent cx="109855" cy="97790"/>
              <wp:effectExtent l="0" t="0" r="0" b="0"/>
              <wp:wrapNone/>
              <wp:docPr id="42" name="Надпись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 cy="9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27C6B7" w14:textId="77777777" w:rsidR="009E3530" w:rsidRDefault="009E3530">
                          <w:pPr>
                            <w:spacing w:line="240" w:lineRule="auto"/>
                          </w:pPr>
                          <w:r>
                            <w:fldChar w:fldCharType="begin"/>
                          </w:r>
                          <w:r>
                            <w:instrText xml:space="preserve"> PAGE \* MERGEFORMAT </w:instrText>
                          </w:r>
                          <w:r>
                            <w:fldChar w:fldCharType="separate"/>
                          </w:r>
                          <w:r w:rsidRPr="004942A7">
                            <w:rPr>
                              <w:rStyle w:val="TimesNewRoman12pt-1pt"/>
                              <w:rFonts w:eastAsia="Arial Unicode MS"/>
                              <w:noProof/>
                            </w:rPr>
                            <w:t>119</w:t>
                          </w:r>
                          <w:r>
                            <w:rPr>
                              <w:rStyle w:val="TimesNewRoman12pt-1pt"/>
                              <w:rFonts w:eastAsia="Arial Unicode MS"/>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5956F0C4" id="Надпись 42" o:spid="_x0000_s1032" type="#_x0000_t202" style="position:absolute;left:0;text-align:left;margin-left:567.75pt;margin-top:811.6pt;width:8.65pt;height:7.7pt;z-index:-2516561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" filled="f" stroked="f">
              <v:textbox style="mso-fit-shape-to-text:t" inset="0,0,0,0">
                <w:txbxContent>
                  <w:p w14:paraId="5B27C6B7" w14:textId="77777777" w:rsidR="009E3530" w:rsidRDefault="009E3530">
                    <w:pPr>
                      <w:spacing w:line="240" w:lineRule="auto"/>
                    </w:pPr>
                    <w:r>
                      <w:fldChar w:fldCharType="begin"/>
                    </w:r>
                    <w:r>
                      <w:instrText xml:space="preserve"> PAGE \* MERGEFORMAT </w:instrText>
                    </w:r>
                    <w:r>
                      <w:fldChar w:fldCharType="separate"/>
                    </w:r>
                    <w:r w:rsidRPr="004942A7">
                      <w:rPr>
                        <w:rStyle w:val="TimesNewRoman12pt-1pt"/>
                        <w:rFonts w:eastAsia="Arial Unicode MS"/>
                        <w:noProof/>
                      </w:rPr>
                      <w:t>119</w:t>
                    </w:r>
                    <w:r>
                      <w:rPr>
                        <w:rStyle w:val="TimesNewRoman12pt-1pt"/>
                        <w:rFonts w:eastAsia="Arial Unicode MS"/>
                      </w:rP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2B45AF" w14:textId="277174E8" w:rsidR="009E3530" w:rsidRDefault="009E3530">
    <w:pPr>
      <w:rPr>
        <w:sz w:val="2"/>
        <w:szCs w:val="2"/>
      </w:rPr>
    </w:pPr>
    <w:r>
      <w:rPr>
        <w:noProof/>
      </w:rPr>
      <mc:AlternateContent>
        <mc:Choice Requires="wps">
          <w:drawing>
            <wp:anchor distT="0" distB="0" distL="63500" distR="63500" simplePos="0" relativeHeight="251662336" behindDoc="1" locked="0" layoutInCell="1" allowOverlap="1" wp14:anchorId="775F6C09" wp14:editId="101C4436">
              <wp:simplePos x="0" y="0"/>
              <wp:positionH relativeFrom="page">
                <wp:posOffset>7225665</wp:posOffset>
              </wp:positionH>
              <wp:positionV relativeFrom="page">
                <wp:posOffset>10307320</wp:posOffset>
              </wp:positionV>
              <wp:extent cx="622300" cy="175260"/>
              <wp:effectExtent l="0" t="0" r="0" b="0"/>
              <wp:wrapNone/>
              <wp:docPr id="41" name="Надпись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A3A9B" w14:textId="5F2AB42B" w:rsidR="009E3530" w:rsidRDefault="009E3530">
                          <w:pPr>
                            <w:spacing w:line="240" w:lineRule="auto"/>
                          </w:pPr>
                          <w:r>
                            <w:fldChar w:fldCharType="begin"/>
                          </w:r>
                          <w:r>
                            <w:instrText xml:space="preserve"> PAGE \* MERGEFORMAT </w:instrText>
                          </w:r>
                          <w:r>
                            <w:fldChar w:fldCharType="separate"/>
                          </w:r>
                          <w:r w:rsidR="006D1CA2" w:rsidRPr="006D1CA2">
                            <w:rPr>
                              <w:rStyle w:val="TimesNewRoman12pt-1pt"/>
                              <w:rFonts w:eastAsia="Arial Unicode MS"/>
                              <w:noProof/>
                            </w:rPr>
                            <w:t>155</w:t>
                          </w:r>
                          <w:r>
                            <w:rPr>
                              <w:rStyle w:val="TimesNewRoman12pt-1pt"/>
                              <w:rFonts w:eastAsia="Arial Unicode MS"/>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75F6C09" id="_x0000_t202" coordsize="21600,21600" o:spt="202" path="m,l,21600r21600,l21600,xe">
              <v:stroke joinstyle="miter"/>
              <v:path gradientshapeok="t" o:connecttype="rect"/>
            </v:shapetype>
            <v:shape id="Надпись 41" o:spid="_x0000_s1033" type="#_x0000_t202" style="position:absolute;left:0;text-align:left;margin-left:568.95pt;margin-top:811.6pt;width:49pt;height:13.8pt;z-index:-25165414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" filled="f" stroked="f">
              <v:textbox style="mso-fit-shape-to-text:t" inset="0,0,0,0">
                <w:txbxContent>
                  <w:p w14:paraId="1FBA3A9B" w14:textId="5F2AB42B" w:rsidR="009E3530" w:rsidRDefault="009E3530">
                    <w:pPr>
                      <w:spacing w:line="240" w:lineRule="auto"/>
                    </w:pPr>
                    <w:r>
                      <w:fldChar w:fldCharType="begin"/>
                    </w:r>
                    <w:r>
                      <w:instrText xml:space="preserve"> PAGE \* MERGEFORMAT </w:instrText>
                    </w:r>
                    <w:r>
                      <w:fldChar w:fldCharType="separate"/>
                    </w:r>
                    <w:r w:rsidR="006D1CA2" w:rsidRPr="006D1CA2">
                      <w:rPr>
                        <w:rStyle w:val="TimesNewRoman12pt-1pt"/>
                        <w:rFonts w:eastAsia="Arial Unicode MS"/>
                        <w:noProof/>
                      </w:rPr>
                      <w:t>155</w:t>
                    </w:r>
                    <w:r>
                      <w:rPr>
                        <w:rStyle w:val="TimesNewRoman12pt-1pt"/>
                        <w:rFonts w:eastAsia="Arial Unicode MS"/>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ED5B70" w14:textId="5112F127" w:rsidR="009E3530" w:rsidRDefault="009E3530">
    <w:pPr>
      <w:rPr>
        <w:sz w:val="2"/>
        <w:szCs w:val="2"/>
      </w:rPr>
    </w:pPr>
    <w:r>
      <w:rPr>
        <w:noProof/>
      </w:rPr>
      <mc:AlternateContent>
        <mc:Choice Requires="wps">
          <w:drawing>
            <wp:anchor distT="0" distB="0" distL="63500" distR="63500" simplePos="0" relativeHeight="251663360" behindDoc="1" locked="0" layoutInCell="1" allowOverlap="1" wp14:anchorId="22C0977F" wp14:editId="6BC3C96B">
              <wp:simplePos x="0" y="0"/>
              <wp:positionH relativeFrom="page">
                <wp:posOffset>83185</wp:posOffset>
              </wp:positionH>
              <wp:positionV relativeFrom="page">
                <wp:posOffset>10057765</wp:posOffset>
              </wp:positionV>
              <wp:extent cx="4416425" cy="207010"/>
              <wp:effectExtent l="0" t="0" r="0" b="0"/>
              <wp:wrapNone/>
              <wp:docPr id="40" name="Надпись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6425" cy="207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49AFD" w14:textId="77777777" w:rsidR="009E3530" w:rsidRPr="00FE2B01" w:rsidRDefault="009E3530">
                          <w:pPr>
                            <w:rPr>
                              <w:lang w:val="en-US"/>
                            </w:rPr>
                          </w:pPr>
                          <w:r>
                            <w:rPr>
                              <w:rStyle w:val="affff2"/>
                              <w:rFonts w:eastAsiaTheme="minorEastAsia"/>
                            </w:rPr>
                            <w:t xml:space="preserve">PDF </w:t>
                          </w:r>
                          <w:r>
                            <w:rPr>
                              <w:rStyle w:val="affff2"/>
                            </w:rPr>
                            <w:t>creat</w:t>
                          </w:r>
                          <w:r>
                            <w:rPr>
                              <w:rStyle w:val="affff2"/>
                              <w:rFonts w:eastAsiaTheme="minorEastAsia"/>
                            </w:rPr>
                            <w:t>e</w:t>
                          </w:r>
                          <w:r>
                            <w:rPr>
                              <w:rStyle w:val="affff2"/>
                              <w:rFonts w:eastAsiaTheme="minorEastAsia"/>
                            </w:rPr>
                            <w:tab/>
                            <w:t>d</w:t>
                          </w:r>
                          <w:r>
                            <w:rPr>
                              <w:rStyle w:val="affff2"/>
                              <w:rFonts w:eastAsiaTheme="minorEastAsia"/>
                            </w:rPr>
                            <w:tab/>
                            <w:t>hpfllFaotarylPj</w:t>
                          </w:r>
                          <w:r>
                            <w:rPr>
                              <w:rStyle w:val="affff2"/>
                              <w:rFonts w:eastAsiaTheme="minorEastAsia"/>
                            </w:rPr>
                            <w:tab/>
                          </w:r>
                          <w:r>
                            <w:rPr>
                              <w:rStyle w:val="Arial75pt"/>
                            </w:rPr>
                            <w:t>Подп</w:t>
                          </w:r>
                          <w:r w:rsidRPr="00FE2B01">
                            <w:rPr>
                              <w:rStyle w:val="Arial75pt"/>
                              <w:lang w:val="en-US"/>
                            </w:rPr>
                            <w:t>.</w:t>
                          </w:r>
                          <w:r w:rsidRPr="00FE2B01">
                            <w:rPr>
                              <w:rStyle w:val="Arial75pt"/>
                              <w:lang w:val="en-US"/>
                            </w:rPr>
                            <w:tab/>
                          </w:r>
                          <w:r>
                            <w:rPr>
                              <w:rStyle w:val="Arial75pt"/>
                            </w:rPr>
                            <w:t>ата</w:t>
                          </w:r>
                          <w:r w:rsidRPr="00FE2B01">
                            <w:rPr>
                              <w:rStyle w:val="Arial75pt"/>
                              <w:lang w:val="en-US"/>
                            </w:rPr>
                            <w:t>.</w:t>
                          </w:r>
                          <w:r w:rsidRPr="00FE2B01">
                            <w:rPr>
                              <w:rStyle w:val="Arial75pt"/>
                              <w:lang w:val="en-US"/>
                            </w:rPr>
                            <w:tab/>
                          </w:r>
                          <w:r>
                            <w:rPr>
                              <w:rStyle w:val="affff2"/>
                            </w:rPr>
                            <w:t>o tr</w:t>
                          </w:r>
                          <w:r>
                            <w:rPr>
                              <w:rStyle w:val="affff2"/>
                              <w:rFonts w:eastAsiaTheme="minorEastAsia"/>
                            </w:rPr>
                            <w:t>i</w:t>
                          </w:r>
                          <w:r>
                            <w:rPr>
                              <w:rStyle w:val="affff2"/>
                            </w:rPr>
                            <w:t>ST V</w:t>
                          </w:r>
                          <w:r>
                            <w:rPr>
                              <w:rStyle w:val="affff2"/>
                            </w:rPr>
                            <w:tab/>
                            <w:t>erc</w:t>
                          </w:r>
                          <w:r>
                            <w:rPr>
                              <w:rStyle w:val="affff2"/>
                              <w:rFonts w:eastAsiaTheme="minorEastAsia"/>
                            </w:rPr>
                            <w:t>i</w:t>
                          </w:r>
                          <w:r>
                            <w:rPr>
                              <w:rStyle w:val="affff2"/>
                            </w:rPr>
                            <w:t>on</w:t>
                          </w:r>
                          <w:r>
                            <w:rPr>
                              <w:rStyle w:val="affff2"/>
                            </w:rPr>
                            <w:tab/>
                            <w:t>www.pdffactorv.com</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w14:anchorId="22C0977F" id="_x0000_t202" coordsize="21600,21600" o:spt="202" path="m,l,21600r21600,l21600,xe">
              <v:stroke joinstyle="miter"/>
              <v:path gradientshapeok="t" o:connecttype="rect"/>
            </v:shapetype>
            <v:shape id="Надпись 40" o:spid="_x0000_s1034" type="#_x0000_t202" style="position:absolute;left:0;text-align:left;margin-left:6.55pt;margin-top:791.95pt;width:347.75pt;height:16.3pt;z-index:-25165312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" filled="f" stroked="f">
              <v:textbox style="mso-fit-shape-to-text:t" inset="0,0,0,0">
                <w:txbxContent>
                  <w:p w14:paraId="7A949AFD" w14:textId="77777777" w:rsidR="009E3530" w:rsidRPr="00FE2B01" w:rsidRDefault="009E3530">
                    <w:pPr>
                      <w:rPr>
                        <w:lang w:val="en-US"/>
                      </w:rPr>
                    </w:pPr>
                    <w:r>
                      <w:rPr>
                        <w:rStyle w:val="affff2"/>
                        <w:rFonts w:eastAsiaTheme="minorEastAsia"/>
                      </w:rPr>
                      <w:t xml:space="preserve">PDF </w:t>
                    </w:r>
                    <w:r>
                      <w:rPr>
                        <w:rStyle w:val="affff2"/>
                      </w:rPr>
                      <w:t>creat</w:t>
                    </w:r>
                    <w:r>
                      <w:rPr>
                        <w:rStyle w:val="affff2"/>
                        <w:rFonts w:eastAsiaTheme="minorEastAsia"/>
                      </w:rPr>
                      <w:t>e</w:t>
                    </w:r>
                    <w:r>
                      <w:rPr>
                        <w:rStyle w:val="affff2"/>
                        <w:rFonts w:eastAsiaTheme="minorEastAsia"/>
                      </w:rPr>
                      <w:tab/>
                      <w:t>d</w:t>
                    </w:r>
                    <w:r>
                      <w:rPr>
                        <w:rStyle w:val="affff2"/>
                        <w:rFonts w:eastAsiaTheme="minorEastAsia"/>
                      </w:rPr>
                      <w:tab/>
                      <w:t>hpfllFaotarylPj</w:t>
                    </w:r>
                    <w:r>
                      <w:rPr>
                        <w:rStyle w:val="affff2"/>
                        <w:rFonts w:eastAsiaTheme="minorEastAsia"/>
                      </w:rPr>
                      <w:tab/>
                    </w:r>
                    <w:r>
                      <w:rPr>
                        <w:rStyle w:val="Arial75pt"/>
                      </w:rPr>
                      <w:t>Подп</w:t>
                    </w:r>
                    <w:r w:rsidRPr="00FE2B01">
                      <w:rPr>
                        <w:rStyle w:val="Arial75pt"/>
                        <w:lang w:val="en-US"/>
                      </w:rPr>
                      <w:t>.</w:t>
                    </w:r>
                    <w:r w:rsidRPr="00FE2B01">
                      <w:rPr>
                        <w:rStyle w:val="Arial75pt"/>
                        <w:lang w:val="en-US"/>
                      </w:rPr>
                      <w:tab/>
                    </w:r>
                    <w:r>
                      <w:rPr>
                        <w:rStyle w:val="Arial75pt"/>
                      </w:rPr>
                      <w:t>ата</w:t>
                    </w:r>
                    <w:r w:rsidRPr="00FE2B01">
                      <w:rPr>
                        <w:rStyle w:val="Arial75pt"/>
                        <w:lang w:val="en-US"/>
                      </w:rPr>
                      <w:t>.</w:t>
                    </w:r>
                    <w:r w:rsidRPr="00FE2B01">
                      <w:rPr>
                        <w:rStyle w:val="Arial75pt"/>
                        <w:lang w:val="en-US"/>
                      </w:rPr>
                      <w:tab/>
                    </w:r>
                    <w:r>
                      <w:rPr>
                        <w:rStyle w:val="affff2"/>
                      </w:rPr>
                      <w:t>o tr</w:t>
                    </w:r>
                    <w:r>
                      <w:rPr>
                        <w:rStyle w:val="affff2"/>
                        <w:rFonts w:eastAsiaTheme="minorEastAsia"/>
                      </w:rPr>
                      <w:t>i</w:t>
                    </w:r>
                    <w:r>
                      <w:rPr>
                        <w:rStyle w:val="affff2"/>
                      </w:rPr>
                      <w:t>ST V</w:t>
                    </w:r>
                    <w:r>
                      <w:rPr>
                        <w:rStyle w:val="affff2"/>
                      </w:rPr>
                      <w:tab/>
                      <w:t>erc</w:t>
                    </w:r>
                    <w:r>
                      <w:rPr>
                        <w:rStyle w:val="affff2"/>
                        <w:rFonts w:eastAsiaTheme="minorEastAsia"/>
                      </w:rPr>
                      <w:t>i</w:t>
                    </w:r>
                    <w:r>
                      <w:rPr>
                        <w:rStyle w:val="affff2"/>
                      </w:rPr>
                      <w:t>on</w:t>
                    </w:r>
                    <w:r>
                      <w:rPr>
                        <w:rStyle w:val="affff2"/>
                      </w:rPr>
                      <w:tab/>
                      <w:t>www.pdffactorv.com</w:t>
                    </w:r>
                  </w:p>
                </w:txbxContent>
              </v:textbox>
              <w10:wrap anchorx="page" anchory="page"/>
            </v:shape>
          </w:pict>
        </mc:Fallback>
      </mc:AlternateContent>
    </w:r>
    <w:r>
      <w:rPr>
        <w:noProof/>
      </w:rPr>
      <mc:AlternateContent>
        <mc:Choice Requires="wps">
          <w:drawing>
            <wp:anchor distT="0" distB="0" distL="63500" distR="63500" simplePos="0" relativeHeight="251664384" behindDoc="1" locked="0" layoutInCell="1" allowOverlap="1" wp14:anchorId="5180B149" wp14:editId="456A31FE">
              <wp:simplePos x="0" y="0"/>
              <wp:positionH relativeFrom="page">
                <wp:posOffset>7224395</wp:posOffset>
              </wp:positionH>
              <wp:positionV relativeFrom="page">
                <wp:posOffset>9979025</wp:posOffset>
              </wp:positionV>
              <wp:extent cx="100330" cy="97790"/>
              <wp:effectExtent l="0" t="0" r="0" b="0"/>
              <wp:wrapNone/>
              <wp:docPr id="39" name="Надпись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330" cy="9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A01941" w14:textId="77777777" w:rsidR="009E3530" w:rsidRDefault="009E3530">
                          <w:pPr>
                            <w:spacing w:line="240" w:lineRule="auto"/>
                          </w:pPr>
                          <w:r>
                            <w:fldChar w:fldCharType="begin"/>
                          </w:r>
                          <w:r>
                            <w:instrText xml:space="preserve"> PAGE \* MERGEFORMAT </w:instrText>
                          </w:r>
                          <w:r>
                            <w:fldChar w:fldCharType="separate"/>
                          </w:r>
                          <w:r w:rsidRPr="00DA577F">
                            <w:rPr>
                              <w:rStyle w:val="TimesNewRoman12pt-1pt"/>
                              <w:rFonts w:eastAsia="Arial Unicode MS"/>
                              <w:noProof/>
                            </w:rPr>
                            <w:t>56</w:t>
                          </w:r>
                          <w:r>
                            <w:rPr>
                              <w:rStyle w:val="TimesNewRoman12pt-1pt"/>
                              <w:rFonts w:eastAsia="Arial Unicode MS"/>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5180B149" id="Надпись 39" o:spid="_x0000_s1035" type="#_x0000_t202" style="position:absolute;left:0;text-align:left;margin-left:568.85pt;margin-top:785.75pt;width:7.9pt;height:7.7pt;z-index:-25165209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" filled="f" stroked="f">
              <v:textbox style="mso-fit-shape-to-text:t" inset="0,0,0,0">
                <w:txbxContent>
                  <w:p w14:paraId="62A01941" w14:textId="77777777" w:rsidR="009E3530" w:rsidRDefault="009E3530">
                    <w:pPr>
                      <w:spacing w:line="240" w:lineRule="auto"/>
                    </w:pPr>
                    <w:r>
                      <w:fldChar w:fldCharType="begin"/>
                    </w:r>
                    <w:r>
                      <w:instrText xml:space="preserve"> PAGE \* MERGEFORMAT </w:instrText>
                    </w:r>
                    <w:r>
                      <w:fldChar w:fldCharType="separate"/>
                    </w:r>
                    <w:r w:rsidRPr="00DA577F">
                      <w:rPr>
                        <w:rStyle w:val="TimesNewRoman12pt-1pt"/>
                        <w:rFonts w:eastAsia="Arial Unicode MS"/>
                        <w:noProof/>
                      </w:rPr>
                      <w:t>56</w:t>
                    </w:r>
                    <w:r>
                      <w:rPr>
                        <w:rStyle w:val="TimesNewRoman12pt-1pt"/>
                        <w:rFonts w:eastAsia="Arial Unicode MS"/>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586021" w14:textId="77777777" w:rsidR="009E3530" w:rsidRDefault="009E3530" w:rsidP="002900C1">
      <w:r>
        <w:separator/>
      </w:r>
    </w:p>
  </w:footnote>
  <w:footnote w:type="continuationSeparator" w:id="0">
    <w:p w14:paraId="3123F09B" w14:textId="77777777" w:rsidR="009E3530" w:rsidRDefault="009E3530" w:rsidP="002900C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3380E9" w14:textId="77777777" w:rsidR="009E3530" w:rsidRDefault="009E3530" w:rsidP="00EA198C">
    <w:pPr>
      <w:pStyle w:val="a7"/>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CAD407" w14:textId="77777777" w:rsidR="009E3530" w:rsidRDefault="009E3530" w:rsidP="003E07F1">
    <w:pPr>
      <w:pStyle w:val="a7"/>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F9C2EF" w14:textId="77777777" w:rsidR="009E3530" w:rsidRDefault="009E3530"/>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4751B"/>
    <w:multiLevelType w:val="hybridMultilevel"/>
    <w:tmpl w:val="CAF49DDE"/>
    <w:lvl w:ilvl="0" w:tplc="04190001">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5B47B7E"/>
    <w:multiLevelType w:val="hybridMultilevel"/>
    <w:tmpl w:val="41A02310"/>
    <w:lvl w:ilvl="0" w:tplc="7A50BC16">
      <w:start w:val="1"/>
      <w:numFmt w:val="decimal"/>
      <w:pStyle w:val="1"/>
      <w:lvlText w:val="%1."/>
      <w:lvlJc w:val="left"/>
      <w:pPr>
        <w:ind w:left="720" w:hanging="360"/>
      </w:pPr>
      <w:rPr>
        <w:rFonts w:ascii="Times New Roman" w:eastAsia="Calibri" w:hAnsi="Times New Roman"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15:restartNumberingAfterBreak="0">
    <w:nsid w:val="07A32C71"/>
    <w:multiLevelType w:val="hybridMultilevel"/>
    <w:tmpl w:val="285259A0"/>
    <w:lvl w:ilvl="0" w:tplc="4F8894F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95944F0"/>
    <w:multiLevelType w:val="hybridMultilevel"/>
    <w:tmpl w:val="EFA89880"/>
    <w:lvl w:ilvl="0" w:tplc="DC8A502C">
      <w:start w:val="1"/>
      <w:numFmt w:val="decimal"/>
      <w:pStyle w:val="a"/>
      <w:lvlText w:val="Таблица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E587D47"/>
    <w:multiLevelType w:val="hybridMultilevel"/>
    <w:tmpl w:val="E256AD38"/>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5" w15:restartNumberingAfterBreak="0">
    <w:nsid w:val="10762241"/>
    <w:multiLevelType w:val="hybridMultilevel"/>
    <w:tmpl w:val="0F0A6F86"/>
    <w:lvl w:ilvl="0" w:tplc="BF36F33E">
      <w:start w:val="1"/>
      <w:numFmt w:val="decimal"/>
      <w:pStyle w:val="S"/>
      <w:lvlText w:val="Таблица %1"/>
      <w:lvlJc w:val="right"/>
      <w:pPr>
        <w:tabs>
          <w:tab w:val="num" w:pos="9640"/>
        </w:tabs>
        <w:ind w:left="9753" w:hanging="113"/>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04190003" w:tentative="1">
      <w:start w:val="1"/>
      <w:numFmt w:val="lowerLetter"/>
      <w:lvlText w:val="%2."/>
      <w:lvlJc w:val="left"/>
      <w:pPr>
        <w:tabs>
          <w:tab w:val="num" w:pos="2080"/>
        </w:tabs>
        <w:ind w:left="2080" w:hanging="360"/>
      </w:pPr>
    </w:lvl>
    <w:lvl w:ilvl="2" w:tplc="04190005" w:tentative="1">
      <w:start w:val="1"/>
      <w:numFmt w:val="lowerRoman"/>
      <w:lvlText w:val="%3."/>
      <w:lvlJc w:val="right"/>
      <w:pPr>
        <w:tabs>
          <w:tab w:val="num" w:pos="2800"/>
        </w:tabs>
        <w:ind w:left="2800" w:hanging="180"/>
      </w:pPr>
    </w:lvl>
    <w:lvl w:ilvl="3" w:tplc="04190001" w:tentative="1">
      <w:start w:val="1"/>
      <w:numFmt w:val="decimal"/>
      <w:lvlText w:val="%4."/>
      <w:lvlJc w:val="left"/>
      <w:pPr>
        <w:tabs>
          <w:tab w:val="num" w:pos="3520"/>
        </w:tabs>
        <w:ind w:left="3520" w:hanging="360"/>
      </w:pPr>
    </w:lvl>
    <w:lvl w:ilvl="4" w:tplc="04190003" w:tentative="1">
      <w:start w:val="1"/>
      <w:numFmt w:val="lowerLetter"/>
      <w:lvlText w:val="%5."/>
      <w:lvlJc w:val="left"/>
      <w:pPr>
        <w:tabs>
          <w:tab w:val="num" w:pos="4240"/>
        </w:tabs>
        <w:ind w:left="4240" w:hanging="360"/>
      </w:pPr>
    </w:lvl>
    <w:lvl w:ilvl="5" w:tplc="04190005" w:tentative="1">
      <w:start w:val="1"/>
      <w:numFmt w:val="lowerRoman"/>
      <w:lvlText w:val="%6."/>
      <w:lvlJc w:val="right"/>
      <w:pPr>
        <w:tabs>
          <w:tab w:val="num" w:pos="4960"/>
        </w:tabs>
        <w:ind w:left="4960" w:hanging="180"/>
      </w:pPr>
    </w:lvl>
    <w:lvl w:ilvl="6" w:tplc="04190001" w:tentative="1">
      <w:start w:val="1"/>
      <w:numFmt w:val="decimal"/>
      <w:lvlText w:val="%7."/>
      <w:lvlJc w:val="left"/>
      <w:pPr>
        <w:tabs>
          <w:tab w:val="num" w:pos="5680"/>
        </w:tabs>
        <w:ind w:left="5680" w:hanging="360"/>
      </w:pPr>
    </w:lvl>
    <w:lvl w:ilvl="7" w:tplc="04190003" w:tentative="1">
      <w:start w:val="1"/>
      <w:numFmt w:val="lowerLetter"/>
      <w:lvlText w:val="%8."/>
      <w:lvlJc w:val="left"/>
      <w:pPr>
        <w:tabs>
          <w:tab w:val="num" w:pos="6400"/>
        </w:tabs>
        <w:ind w:left="6400" w:hanging="360"/>
      </w:pPr>
    </w:lvl>
    <w:lvl w:ilvl="8" w:tplc="04190005" w:tentative="1">
      <w:start w:val="1"/>
      <w:numFmt w:val="lowerRoman"/>
      <w:lvlText w:val="%9."/>
      <w:lvlJc w:val="right"/>
      <w:pPr>
        <w:tabs>
          <w:tab w:val="num" w:pos="7120"/>
        </w:tabs>
        <w:ind w:left="7120" w:hanging="180"/>
      </w:pPr>
    </w:lvl>
  </w:abstractNum>
  <w:abstractNum w:abstractNumId="6" w15:restartNumberingAfterBreak="0">
    <w:nsid w:val="10A77B70"/>
    <w:multiLevelType w:val="multilevel"/>
    <w:tmpl w:val="990E2F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117C773A"/>
    <w:multiLevelType w:val="hybridMultilevel"/>
    <w:tmpl w:val="7CCACFD8"/>
    <w:lvl w:ilvl="0" w:tplc="0419000F">
      <w:start w:val="1"/>
      <w:numFmt w:val="decimal"/>
      <w:pStyle w:val="4"/>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15:restartNumberingAfterBreak="0">
    <w:nsid w:val="12B61271"/>
    <w:multiLevelType w:val="multilevel"/>
    <w:tmpl w:val="EFEE0900"/>
    <w:styleLink w:val="052"/>
    <w:lvl w:ilvl="0">
      <w:start w:val="1"/>
      <w:numFmt w:val="none"/>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upperRoman"/>
      <w:suff w:val="space"/>
      <w:lvlText w:val="Раздел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 w:ilvl="2">
      <w:start w:val="1"/>
      <w:numFmt w:val="decimal"/>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 w:ilvl="4">
      <w:start w:val="1"/>
      <w:numFmt w:val="decimal"/>
      <w:suff w:val="space"/>
      <w:lvlText w:val="%2–%3.%4.%5."/>
      <w:lvlJc w:val="left"/>
      <w:pPr>
        <w:ind w:left="709" w:firstLine="709"/>
      </w:pPr>
      <w:rPr>
        <w:rFonts w:ascii="Times New Roman" w:hAnsi="Times New Roman" w:hint="default"/>
        <w:b/>
        <w:i/>
        <w:caps w:val="0"/>
        <w:strike w:val="0"/>
        <w:dstrike w:val="0"/>
        <w:vanish w:val="0"/>
        <w:color w:val="auto"/>
        <w:spacing w:val="20"/>
        <w:kern w:val="0"/>
        <w:sz w:val="28"/>
        <w:u w:val="none"/>
        <w:vertAlign w:val="baseline"/>
      </w:rPr>
    </w:lvl>
    <w:lvl w:ilvl="5">
      <w:start w:val="1"/>
      <w:numFmt w:val="decimal"/>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4"/>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7">
      <w:start w:val="1"/>
      <w:numFmt w:val="decimal"/>
      <w:lvlRestart w:val="4"/>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9" w15:restartNumberingAfterBreak="0">
    <w:nsid w:val="16974A98"/>
    <w:multiLevelType w:val="multilevel"/>
    <w:tmpl w:val="CDEC613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6993122"/>
    <w:multiLevelType w:val="hybridMultilevel"/>
    <w:tmpl w:val="3678058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6A26E16"/>
    <w:multiLevelType w:val="hybridMultilevel"/>
    <w:tmpl w:val="3DECE7A6"/>
    <w:lvl w:ilvl="0" w:tplc="4F8894F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8762330"/>
    <w:multiLevelType w:val="hybridMultilevel"/>
    <w:tmpl w:val="55F643C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187D2208"/>
    <w:multiLevelType w:val="hybridMultilevel"/>
    <w:tmpl w:val="93580F00"/>
    <w:lvl w:ilvl="0" w:tplc="0419000F">
      <w:start w:val="1"/>
      <w:numFmt w:val="bullet"/>
      <w:lvlText w:val="–"/>
      <w:lvlJc w:val="left"/>
      <w:pPr>
        <w:ind w:left="1571" w:hanging="360"/>
      </w:pPr>
      <w:rPr>
        <w:rFonts w:ascii="Times New Roman" w:hAnsi="Times New Roman" w:cs="Times New Roman" w:hint="default"/>
      </w:rPr>
    </w:lvl>
    <w:lvl w:ilvl="1" w:tplc="04190019" w:tentative="1">
      <w:start w:val="1"/>
      <w:numFmt w:val="bullet"/>
      <w:lvlText w:val="o"/>
      <w:lvlJc w:val="left"/>
      <w:pPr>
        <w:ind w:left="2291" w:hanging="360"/>
      </w:pPr>
      <w:rPr>
        <w:rFonts w:ascii="Courier New" w:hAnsi="Courier New" w:cs="Courier New" w:hint="default"/>
      </w:rPr>
    </w:lvl>
    <w:lvl w:ilvl="2" w:tplc="0419001B" w:tentative="1">
      <w:start w:val="1"/>
      <w:numFmt w:val="bullet"/>
      <w:lvlText w:val=""/>
      <w:lvlJc w:val="left"/>
      <w:pPr>
        <w:ind w:left="3011" w:hanging="360"/>
      </w:pPr>
      <w:rPr>
        <w:rFonts w:ascii="Wingdings" w:hAnsi="Wingdings" w:hint="default"/>
      </w:rPr>
    </w:lvl>
    <w:lvl w:ilvl="3" w:tplc="0419000F" w:tentative="1">
      <w:start w:val="1"/>
      <w:numFmt w:val="bullet"/>
      <w:lvlText w:val=""/>
      <w:lvlJc w:val="left"/>
      <w:pPr>
        <w:ind w:left="3731" w:hanging="360"/>
      </w:pPr>
      <w:rPr>
        <w:rFonts w:ascii="Symbol" w:hAnsi="Symbol" w:hint="default"/>
      </w:rPr>
    </w:lvl>
    <w:lvl w:ilvl="4" w:tplc="04190019" w:tentative="1">
      <w:start w:val="1"/>
      <w:numFmt w:val="bullet"/>
      <w:lvlText w:val="o"/>
      <w:lvlJc w:val="left"/>
      <w:pPr>
        <w:ind w:left="4451" w:hanging="360"/>
      </w:pPr>
      <w:rPr>
        <w:rFonts w:ascii="Courier New" w:hAnsi="Courier New" w:cs="Courier New" w:hint="default"/>
      </w:rPr>
    </w:lvl>
    <w:lvl w:ilvl="5" w:tplc="0419001B" w:tentative="1">
      <w:start w:val="1"/>
      <w:numFmt w:val="bullet"/>
      <w:lvlText w:val=""/>
      <w:lvlJc w:val="left"/>
      <w:pPr>
        <w:ind w:left="5171" w:hanging="360"/>
      </w:pPr>
      <w:rPr>
        <w:rFonts w:ascii="Wingdings" w:hAnsi="Wingdings" w:hint="default"/>
      </w:rPr>
    </w:lvl>
    <w:lvl w:ilvl="6" w:tplc="0419000F" w:tentative="1">
      <w:start w:val="1"/>
      <w:numFmt w:val="bullet"/>
      <w:lvlText w:val=""/>
      <w:lvlJc w:val="left"/>
      <w:pPr>
        <w:ind w:left="5891" w:hanging="360"/>
      </w:pPr>
      <w:rPr>
        <w:rFonts w:ascii="Symbol" w:hAnsi="Symbol" w:hint="default"/>
      </w:rPr>
    </w:lvl>
    <w:lvl w:ilvl="7" w:tplc="04190019" w:tentative="1">
      <w:start w:val="1"/>
      <w:numFmt w:val="bullet"/>
      <w:lvlText w:val="o"/>
      <w:lvlJc w:val="left"/>
      <w:pPr>
        <w:ind w:left="6611" w:hanging="360"/>
      </w:pPr>
      <w:rPr>
        <w:rFonts w:ascii="Courier New" w:hAnsi="Courier New" w:cs="Courier New" w:hint="default"/>
      </w:rPr>
    </w:lvl>
    <w:lvl w:ilvl="8" w:tplc="0419001B" w:tentative="1">
      <w:start w:val="1"/>
      <w:numFmt w:val="bullet"/>
      <w:lvlText w:val=""/>
      <w:lvlJc w:val="left"/>
      <w:pPr>
        <w:ind w:left="7331" w:hanging="360"/>
      </w:pPr>
      <w:rPr>
        <w:rFonts w:ascii="Wingdings" w:hAnsi="Wingdings" w:hint="default"/>
      </w:rPr>
    </w:lvl>
  </w:abstractNum>
  <w:abstractNum w:abstractNumId="14" w15:restartNumberingAfterBreak="0">
    <w:nsid w:val="18CC0A41"/>
    <w:multiLevelType w:val="hybridMultilevel"/>
    <w:tmpl w:val="15746FFC"/>
    <w:lvl w:ilvl="0" w:tplc="04190001">
      <w:start w:val="1"/>
      <w:numFmt w:val="bullet"/>
      <w:lvlText w:val=""/>
      <w:lvlJc w:val="left"/>
      <w:pPr>
        <w:ind w:left="1425"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B391E82"/>
    <w:multiLevelType w:val="hybridMultilevel"/>
    <w:tmpl w:val="66D6B430"/>
    <w:lvl w:ilvl="0" w:tplc="676E805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15:restartNumberingAfterBreak="0">
    <w:nsid w:val="1D3F2C1C"/>
    <w:multiLevelType w:val="hybridMultilevel"/>
    <w:tmpl w:val="59847884"/>
    <w:lvl w:ilvl="0" w:tplc="FFFFFFFF">
      <w:start w:val="1"/>
      <w:numFmt w:val="bullet"/>
      <w:pStyle w:val="a0"/>
      <w:lvlText w:val=""/>
      <w:lvlJc w:val="left"/>
      <w:pPr>
        <w:tabs>
          <w:tab w:val="num" w:pos="644"/>
        </w:tabs>
        <w:ind w:left="567" w:hanging="283"/>
      </w:pPr>
      <w:rPr>
        <w:rFonts w:ascii="Wingdings" w:hAnsi="Wingdings" w:hint="default"/>
      </w:rPr>
    </w:lvl>
    <w:lvl w:ilvl="1" w:tplc="FFFFFFFF">
      <w:start w:val="1"/>
      <w:numFmt w:val="bullet"/>
      <w:lvlText w:val="o"/>
      <w:lvlJc w:val="left"/>
      <w:pPr>
        <w:tabs>
          <w:tab w:val="num" w:pos="2214"/>
        </w:tabs>
        <w:ind w:left="2214" w:hanging="360"/>
      </w:pPr>
      <w:rPr>
        <w:rFonts w:ascii="Courier New" w:hAnsi="Courier New" w:hint="default"/>
      </w:rPr>
    </w:lvl>
    <w:lvl w:ilvl="2" w:tplc="FFFFFFFF" w:tentative="1">
      <w:start w:val="1"/>
      <w:numFmt w:val="bullet"/>
      <w:lvlText w:val=""/>
      <w:lvlJc w:val="left"/>
      <w:pPr>
        <w:tabs>
          <w:tab w:val="num" w:pos="2934"/>
        </w:tabs>
        <w:ind w:left="2934" w:hanging="360"/>
      </w:pPr>
      <w:rPr>
        <w:rFonts w:ascii="Wingdings" w:hAnsi="Wingdings" w:hint="default"/>
      </w:rPr>
    </w:lvl>
    <w:lvl w:ilvl="3" w:tplc="FFFFFFFF" w:tentative="1">
      <w:start w:val="1"/>
      <w:numFmt w:val="bullet"/>
      <w:lvlText w:val=""/>
      <w:lvlJc w:val="left"/>
      <w:pPr>
        <w:tabs>
          <w:tab w:val="num" w:pos="3654"/>
        </w:tabs>
        <w:ind w:left="3654" w:hanging="360"/>
      </w:pPr>
      <w:rPr>
        <w:rFonts w:ascii="Symbol" w:hAnsi="Symbol" w:hint="default"/>
      </w:rPr>
    </w:lvl>
    <w:lvl w:ilvl="4" w:tplc="FFFFFFFF" w:tentative="1">
      <w:start w:val="1"/>
      <w:numFmt w:val="bullet"/>
      <w:lvlText w:val="o"/>
      <w:lvlJc w:val="left"/>
      <w:pPr>
        <w:tabs>
          <w:tab w:val="num" w:pos="4374"/>
        </w:tabs>
        <w:ind w:left="4374" w:hanging="360"/>
      </w:pPr>
      <w:rPr>
        <w:rFonts w:ascii="Courier New" w:hAnsi="Courier New" w:hint="default"/>
      </w:rPr>
    </w:lvl>
    <w:lvl w:ilvl="5" w:tplc="FFFFFFFF" w:tentative="1">
      <w:start w:val="1"/>
      <w:numFmt w:val="bullet"/>
      <w:lvlText w:val=""/>
      <w:lvlJc w:val="left"/>
      <w:pPr>
        <w:tabs>
          <w:tab w:val="num" w:pos="5094"/>
        </w:tabs>
        <w:ind w:left="5094" w:hanging="360"/>
      </w:pPr>
      <w:rPr>
        <w:rFonts w:ascii="Wingdings" w:hAnsi="Wingdings" w:hint="default"/>
      </w:rPr>
    </w:lvl>
    <w:lvl w:ilvl="6" w:tplc="FFFFFFFF" w:tentative="1">
      <w:start w:val="1"/>
      <w:numFmt w:val="bullet"/>
      <w:lvlText w:val=""/>
      <w:lvlJc w:val="left"/>
      <w:pPr>
        <w:tabs>
          <w:tab w:val="num" w:pos="5814"/>
        </w:tabs>
        <w:ind w:left="5814" w:hanging="360"/>
      </w:pPr>
      <w:rPr>
        <w:rFonts w:ascii="Symbol" w:hAnsi="Symbol" w:hint="default"/>
      </w:rPr>
    </w:lvl>
    <w:lvl w:ilvl="7" w:tplc="FFFFFFFF" w:tentative="1">
      <w:start w:val="1"/>
      <w:numFmt w:val="bullet"/>
      <w:lvlText w:val="o"/>
      <w:lvlJc w:val="left"/>
      <w:pPr>
        <w:tabs>
          <w:tab w:val="num" w:pos="6534"/>
        </w:tabs>
        <w:ind w:left="6534" w:hanging="360"/>
      </w:pPr>
      <w:rPr>
        <w:rFonts w:ascii="Courier New" w:hAnsi="Courier New" w:hint="default"/>
      </w:rPr>
    </w:lvl>
    <w:lvl w:ilvl="8" w:tplc="FFFFFFFF" w:tentative="1">
      <w:start w:val="1"/>
      <w:numFmt w:val="bullet"/>
      <w:lvlText w:val=""/>
      <w:lvlJc w:val="left"/>
      <w:pPr>
        <w:tabs>
          <w:tab w:val="num" w:pos="7254"/>
        </w:tabs>
        <w:ind w:left="7254" w:hanging="360"/>
      </w:pPr>
      <w:rPr>
        <w:rFonts w:ascii="Wingdings" w:hAnsi="Wingdings" w:hint="default"/>
      </w:rPr>
    </w:lvl>
  </w:abstractNum>
  <w:abstractNum w:abstractNumId="17" w15:restartNumberingAfterBreak="0">
    <w:nsid w:val="1D5577ED"/>
    <w:multiLevelType w:val="hybridMultilevel"/>
    <w:tmpl w:val="8F7873DE"/>
    <w:lvl w:ilvl="0" w:tplc="676E805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239255A0"/>
    <w:multiLevelType w:val="hybridMultilevel"/>
    <w:tmpl w:val="49408BC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24DA06A2"/>
    <w:multiLevelType w:val="hybridMultilevel"/>
    <w:tmpl w:val="31BEA0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25086368"/>
    <w:multiLevelType w:val="hybridMultilevel"/>
    <w:tmpl w:val="D140154A"/>
    <w:lvl w:ilvl="0" w:tplc="FFFFFFFF">
      <w:start w:val="1"/>
      <w:numFmt w:val="bullet"/>
      <w:lvlText w:val="–"/>
      <w:lvlJc w:val="left"/>
      <w:pPr>
        <w:ind w:left="720" w:hanging="360"/>
      </w:pPr>
      <w:rPr>
        <w:rFonts w:ascii="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258D3D3B"/>
    <w:multiLevelType w:val="hybridMultilevel"/>
    <w:tmpl w:val="8F7873DE"/>
    <w:lvl w:ilvl="0" w:tplc="676E805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15:restartNumberingAfterBreak="0">
    <w:nsid w:val="275D5C45"/>
    <w:multiLevelType w:val="multilevel"/>
    <w:tmpl w:val="CD6C30CC"/>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3" w15:restartNumberingAfterBreak="0">
    <w:nsid w:val="2BEB0127"/>
    <w:multiLevelType w:val="hybridMultilevel"/>
    <w:tmpl w:val="DAC2E366"/>
    <w:lvl w:ilvl="0" w:tplc="96246B98">
      <w:start w:val="1"/>
      <w:numFmt w:val="bullet"/>
      <w:lvlText w:val=""/>
      <w:lvlJc w:val="left"/>
      <w:pPr>
        <w:tabs>
          <w:tab w:val="num" w:pos="360"/>
        </w:tabs>
        <w:ind w:left="360" w:hanging="360"/>
      </w:pPr>
      <w:rPr>
        <w:rFonts w:ascii="Wingdings" w:hAnsi="Wingdings" w:hint="default"/>
      </w:rPr>
    </w:lvl>
    <w:lvl w:ilvl="1" w:tplc="04190019">
      <w:start w:val="1"/>
      <w:numFmt w:val="decimal"/>
      <w:lvlText w:val="%2."/>
      <w:lvlJc w:val="left"/>
      <w:pPr>
        <w:tabs>
          <w:tab w:val="num" w:pos="3196"/>
        </w:tabs>
        <w:ind w:left="3196"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15:restartNumberingAfterBreak="0">
    <w:nsid w:val="2C11380F"/>
    <w:multiLevelType w:val="hybridMultilevel"/>
    <w:tmpl w:val="B494250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 w15:restartNumberingAfterBreak="0">
    <w:nsid w:val="2C557F61"/>
    <w:multiLevelType w:val="hybridMultilevel"/>
    <w:tmpl w:val="6764E6CE"/>
    <w:lvl w:ilvl="0" w:tplc="1DDA9506">
      <w:start w:val="1"/>
      <w:numFmt w:val="decimal"/>
      <w:pStyle w:val="a1"/>
      <w:lvlText w:val="%1"/>
      <w:lvlJc w:val="left"/>
      <w:pPr>
        <w:tabs>
          <w:tab w:val="num" w:pos="340"/>
        </w:tabs>
        <w:ind w:left="0" w:firstLine="57"/>
      </w:pPr>
      <w:rPr>
        <w:rFonts w:hint="default"/>
      </w:rPr>
    </w:lvl>
    <w:lvl w:ilvl="1" w:tplc="04190011"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6" w15:restartNumberingAfterBreak="0">
    <w:nsid w:val="2E6927D6"/>
    <w:multiLevelType w:val="hybridMultilevel"/>
    <w:tmpl w:val="11183F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2FAE5747"/>
    <w:multiLevelType w:val="hybridMultilevel"/>
    <w:tmpl w:val="EE3AB082"/>
    <w:lvl w:ilvl="0" w:tplc="FFFFFFFF">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28" w15:restartNumberingAfterBreak="0">
    <w:nsid w:val="3026607D"/>
    <w:multiLevelType w:val="hybridMultilevel"/>
    <w:tmpl w:val="F2AC4C36"/>
    <w:lvl w:ilvl="0" w:tplc="04190001">
      <w:start w:val="1"/>
      <w:numFmt w:val="bullet"/>
      <w:lvlText w:val=""/>
      <w:lvlJc w:val="left"/>
      <w:pPr>
        <w:ind w:left="1425"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31177FDE"/>
    <w:multiLevelType w:val="hybridMultilevel"/>
    <w:tmpl w:val="19589EA4"/>
    <w:lvl w:ilvl="0" w:tplc="04190001">
      <w:start w:val="1"/>
      <w:numFmt w:val="bullet"/>
      <w:lvlText w:val=""/>
      <w:lvlJc w:val="left"/>
      <w:pPr>
        <w:ind w:left="1425" w:hanging="360"/>
      </w:pPr>
      <w:rPr>
        <w:rFonts w:ascii="Symbol" w:hAnsi="Symbol" w:hint="default"/>
      </w:rPr>
    </w:lvl>
    <w:lvl w:ilvl="1" w:tplc="04190003" w:tentative="1">
      <w:start w:val="1"/>
      <w:numFmt w:val="bullet"/>
      <w:lvlText w:val="o"/>
      <w:lvlJc w:val="left"/>
      <w:pPr>
        <w:ind w:left="2145" w:hanging="360"/>
      </w:pPr>
      <w:rPr>
        <w:rFonts w:ascii="Courier New" w:hAnsi="Courier New" w:cs="Courier New" w:hint="default"/>
      </w:rPr>
    </w:lvl>
    <w:lvl w:ilvl="2" w:tplc="04190005" w:tentative="1">
      <w:start w:val="1"/>
      <w:numFmt w:val="bullet"/>
      <w:lvlText w:val=""/>
      <w:lvlJc w:val="left"/>
      <w:pPr>
        <w:ind w:left="2865" w:hanging="360"/>
      </w:pPr>
      <w:rPr>
        <w:rFonts w:ascii="Wingdings" w:hAnsi="Wingdings" w:hint="default"/>
      </w:rPr>
    </w:lvl>
    <w:lvl w:ilvl="3" w:tplc="04190001" w:tentative="1">
      <w:start w:val="1"/>
      <w:numFmt w:val="bullet"/>
      <w:lvlText w:val=""/>
      <w:lvlJc w:val="left"/>
      <w:pPr>
        <w:ind w:left="3585" w:hanging="360"/>
      </w:pPr>
      <w:rPr>
        <w:rFonts w:ascii="Symbol" w:hAnsi="Symbol" w:hint="default"/>
      </w:rPr>
    </w:lvl>
    <w:lvl w:ilvl="4" w:tplc="04190003" w:tentative="1">
      <w:start w:val="1"/>
      <w:numFmt w:val="bullet"/>
      <w:lvlText w:val="o"/>
      <w:lvlJc w:val="left"/>
      <w:pPr>
        <w:ind w:left="4305" w:hanging="360"/>
      </w:pPr>
      <w:rPr>
        <w:rFonts w:ascii="Courier New" w:hAnsi="Courier New" w:cs="Courier New" w:hint="default"/>
      </w:rPr>
    </w:lvl>
    <w:lvl w:ilvl="5" w:tplc="04190005" w:tentative="1">
      <w:start w:val="1"/>
      <w:numFmt w:val="bullet"/>
      <w:lvlText w:val=""/>
      <w:lvlJc w:val="left"/>
      <w:pPr>
        <w:ind w:left="5025" w:hanging="360"/>
      </w:pPr>
      <w:rPr>
        <w:rFonts w:ascii="Wingdings" w:hAnsi="Wingdings" w:hint="default"/>
      </w:rPr>
    </w:lvl>
    <w:lvl w:ilvl="6" w:tplc="04190001" w:tentative="1">
      <w:start w:val="1"/>
      <w:numFmt w:val="bullet"/>
      <w:lvlText w:val=""/>
      <w:lvlJc w:val="left"/>
      <w:pPr>
        <w:ind w:left="5745" w:hanging="360"/>
      </w:pPr>
      <w:rPr>
        <w:rFonts w:ascii="Symbol" w:hAnsi="Symbol" w:hint="default"/>
      </w:rPr>
    </w:lvl>
    <w:lvl w:ilvl="7" w:tplc="04190003" w:tentative="1">
      <w:start w:val="1"/>
      <w:numFmt w:val="bullet"/>
      <w:lvlText w:val="o"/>
      <w:lvlJc w:val="left"/>
      <w:pPr>
        <w:ind w:left="6465" w:hanging="360"/>
      </w:pPr>
      <w:rPr>
        <w:rFonts w:ascii="Courier New" w:hAnsi="Courier New" w:cs="Courier New" w:hint="default"/>
      </w:rPr>
    </w:lvl>
    <w:lvl w:ilvl="8" w:tplc="04190005" w:tentative="1">
      <w:start w:val="1"/>
      <w:numFmt w:val="bullet"/>
      <w:lvlText w:val=""/>
      <w:lvlJc w:val="left"/>
      <w:pPr>
        <w:ind w:left="7185" w:hanging="360"/>
      </w:pPr>
      <w:rPr>
        <w:rFonts w:ascii="Wingdings" w:hAnsi="Wingdings" w:hint="default"/>
      </w:rPr>
    </w:lvl>
  </w:abstractNum>
  <w:abstractNum w:abstractNumId="30" w15:restartNumberingAfterBreak="0">
    <w:nsid w:val="365760BE"/>
    <w:multiLevelType w:val="hybridMultilevel"/>
    <w:tmpl w:val="26E8F54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37992524"/>
    <w:multiLevelType w:val="hybridMultilevel"/>
    <w:tmpl w:val="2446FA8A"/>
    <w:lvl w:ilvl="0" w:tplc="77FC9802">
      <w:start w:val="1"/>
      <w:numFmt w:val="bullet"/>
      <w:lvlText w:val="–"/>
      <w:lvlJc w:val="left"/>
      <w:pPr>
        <w:ind w:left="1495" w:hanging="360"/>
      </w:pPr>
      <w:rPr>
        <w:rFonts w:ascii="Times New Roman" w:hAnsi="Times New Roman" w:cs="Times New Roman" w:hint="default"/>
      </w:rPr>
    </w:lvl>
    <w:lvl w:ilvl="1" w:tplc="04190019">
      <w:start w:val="1"/>
      <w:numFmt w:val="bullet"/>
      <w:lvlText w:val="o"/>
      <w:lvlJc w:val="left"/>
      <w:pPr>
        <w:ind w:left="2215" w:hanging="360"/>
      </w:pPr>
      <w:rPr>
        <w:rFonts w:ascii="Courier New" w:hAnsi="Courier New" w:cs="Courier New" w:hint="default"/>
      </w:rPr>
    </w:lvl>
    <w:lvl w:ilvl="2" w:tplc="0419001B" w:tentative="1">
      <w:start w:val="1"/>
      <w:numFmt w:val="bullet"/>
      <w:lvlText w:val=""/>
      <w:lvlJc w:val="left"/>
      <w:pPr>
        <w:ind w:left="2935" w:hanging="360"/>
      </w:pPr>
      <w:rPr>
        <w:rFonts w:ascii="Wingdings" w:hAnsi="Wingdings" w:hint="default"/>
      </w:rPr>
    </w:lvl>
    <w:lvl w:ilvl="3" w:tplc="0419000F" w:tentative="1">
      <w:start w:val="1"/>
      <w:numFmt w:val="bullet"/>
      <w:lvlText w:val=""/>
      <w:lvlJc w:val="left"/>
      <w:pPr>
        <w:ind w:left="3655" w:hanging="360"/>
      </w:pPr>
      <w:rPr>
        <w:rFonts w:ascii="Symbol" w:hAnsi="Symbol" w:hint="default"/>
      </w:rPr>
    </w:lvl>
    <w:lvl w:ilvl="4" w:tplc="04190019" w:tentative="1">
      <w:start w:val="1"/>
      <w:numFmt w:val="bullet"/>
      <w:lvlText w:val="o"/>
      <w:lvlJc w:val="left"/>
      <w:pPr>
        <w:ind w:left="4375" w:hanging="360"/>
      </w:pPr>
      <w:rPr>
        <w:rFonts w:ascii="Courier New" w:hAnsi="Courier New" w:cs="Courier New" w:hint="default"/>
      </w:rPr>
    </w:lvl>
    <w:lvl w:ilvl="5" w:tplc="0419001B" w:tentative="1">
      <w:start w:val="1"/>
      <w:numFmt w:val="bullet"/>
      <w:lvlText w:val=""/>
      <w:lvlJc w:val="left"/>
      <w:pPr>
        <w:ind w:left="5095" w:hanging="360"/>
      </w:pPr>
      <w:rPr>
        <w:rFonts w:ascii="Wingdings" w:hAnsi="Wingdings" w:hint="default"/>
      </w:rPr>
    </w:lvl>
    <w:lvl w:ilvl="6" w:tplc="0419000F" w:tentative="1">
      <w:start w:val="1"/>
      <w:numFmt w:val="bullet"/>
      <w:lvlText w:val=""/>
      <w:lvlJc w:val="left"/>
      <w:pPr>
        <w:ind w:left="5815" w:hanging="360"/>
      </w:pPr>
      <w:rPr>
        <w:rFonts w:ascii="Symbol" w:hAnsi="Symbol" w:hint="default"/>
      </w:rPr>
    </w:lvl>
    <w:lvl w:ilvl="7" w:tplc="04190019" w:tentative="1">
      <w:start w:val="1"/>
      <w:numFmt w:val="bullet"/>
      <w:lvlText w:val="o"/>
      <w:lvlJc w:val="left"/>
      <w:pPr>
        <w:ind w:left="6535" w:hanging="360"/>
      </w:pPr>
      <w:rPr>
        <w:rFonts w:ascii="Courier New" w:hAnsi="Courier New" w:cs="Courier New" w:hint="default"/>
      </w:rPr>
    </w:lvl>
    <w:lvl w:ilvl="8" w:tplc="0419001B" w:tentative="1">
      <w:start w:val="1"/>
      <w:numFmt w:val="bullet"/>
      <w:lvlText w:val=""/>
      <w:lvlJc w:val="left"/>
      <w:pPr>
        <w:ind w:left="7255" w:hanging="360"/>
      </w:pPr>
      <w:rPr>
        <w:rFonts w:ascii="Wingdings" w:hAnsi="Wingdings" w:hint="default"/>
      </w:rPr>
    </w:lvl>
  </w:abstractNum>
  <w:abstractNum w:abstractNumId="32" w15:restartNumberingAfterBreak="0">
    <w:nsid w:val="39C9125C"/>
    <w:multiLevelType w:val="hybridMultilevel"/>
    <w:tmpl w:val="033689F2"/>
    <w:lvl w:ilvl="0" w:tplc="04190001">
      <w:start w:val="1"/>
      <w:numFmt w:val="bullet"/>
      <w:lvlText w:val=""/>
      <w:lvlJc w:val="left"/>
      <w:pPr>
        <w:ind w:left="1425"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3DDC6C02"/>
    <w:multiLevelType w:val="multilevel"/>
    <w:tmpl w:val="B912738C"/>
    <w:lvl w:ilvl="0">
      <w:start w:val="1"/>
      <w:numFmt w:val="bullet"/>
      <w:lvlText w:val=""/>
      <w:lvlJc w:val="left"/>
      <w:pPr>
        <w:ind w:left="0" w:firstLine="567"/>
      </w:pPr>
      <w:rPr>
        <w:rFonts w:ascii="Symbol" w:hAnsi="Symbol"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4" w15:restartNumberingAfterBreak="0">
    <w:nsid w:val="3FF8523C"/>
    <w:multiLevelType w:val="hybridMultilevel"/>
    <w:tmpl w:val="30E4FC6C"/>
    <w:lvl w:ilvl="0" w:tplc="4F8894F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400833E1"/>
    <w:multiLevelType w:val="hybridMultilevel"/>
    <w:tmpl w:val="1454482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406F15A7"/>
    <w:multiLevelType w:val="hybridMultilevel"/>
    <w:tmpl w:val="B33A69D0"/>
    <w:lvl w:ilvl="0" w:tplc="04190001">
      <w:start w:val="1"/>
      <w:numFmt w:val="bullet"/>
      <w:lvlText w:val="–"/>
      <w:lvlJc w:val="left"/>
      <w:pPr>
        <w:ind w:left="1779" w:hanging="360"/>
      </w:pPr>
      <w:rPr>
        <w:rFonts w:ascii="Times New Roman" w:hAnsi="Times New Roman" w:cs="Times New Roman" w:hint="default"/>
      </w:rPr>
    </w:lvl>
    <w:lvl w:ilvl="1" w:tplc="04190003">
      <w:start w:val="1"/>
      <w:numFmt w:val="decimal"/>
      <w:lvlText w:val="%2."/>
      <w:lvlJc w:val="left"/>
      <w:pPr>
        <w:tabs>
          <w:tab w:val="num" w:pos="1353"/>
        </w:tabs>
        <w:ind w:left="1353"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7" w15:restartNumberingAfterBreak="0">
    <w:nsid w:val="42625DE7"/>
    <w:multiLevelType w:val="hybridMultilevel"/>
    <w:tmpl w:val="1896BADC"/>
    <w:styleLink w:val="051"/>
    <w:lvl w:ilvl="0" w:tplc="4216CF0A">
      <w:start w:val="1"/>
      <w:numFmt w:val="bullet"/>
      <w:pStyle w:val="04-"/>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42D77B01"/>
    <w:multiLevelType w:val="hybridMultilevel"/>
    <w:tmpl w:val="38F44E9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45603B27"/>
    <w:multiLevelType w:val="hybridMultilevel"/>
    <w:tmpl w:val="77DA8C1E"/>
    <w:lvl w:ilvl="0" w:tplc="6472D1D2">
      <w:start w:val="1"/>
      <w:numFmt w:val="bullet"/>
      <w:pStyle w:val="S0"/>
      <w:lvlText w:val=""/>
      <w:lvlJc w:val="left"/>
      <w:pPr>
        <w:ind w:left="2138" w:hanging="360"/>
      </w:pPr>
      <w:rPr>
        <w:rFonts w:ascii="Symbol" w:hAnsi="Symbol" w:hint="default"/>
      </w:rPr>
    </w:lvl>
    <w:lvl w:ilvl="1" w:tplc="0419001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48A10E51"/>
    <w:multiLevelType w:val="hybridMultilevel"/>
    <w:tmpl w:val="B8841098"/>
    <w:lvl w:ilvl="0" w:tplc="04190001">
      <w:start w:val="1"/>
      <w:numFmt w:val="bullet"/>
      <w:lvlText w:val=""/>
      <w:lvlJc w:val="left"/>
      <w:pPr>
        <w:ind w:left="1425"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4B734FE6"/>
    <w:multiLevelType w:val="hybridMultilevel"/>
    <w:tmpl w:val="66D6B430"/>
    <w:lvl w:ilvl="0" w:tplc="676E8052">
      <w:start w:val="1"/>
      <w:numFmt w:val="decimal"/>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15:restartNumberingAfterBreak="0">
    <w:nsid w:val="503C4BDE"/>
    <w:multiLevelType w:val="multilevel"/>
    <w:tmpl w:val="EFEE0900"/>
    <w:lvl w:ilvl="0">
      <w:numFmt w:val="decimal"/>
      <w:pStyle w:val="11"/>
      <w:lvlText w:val=""/>
      <w:lvlJc w:val="left"/>
    </w:lvl>
    <w:lvl w:ilvl="1">
      <w:numFmt w:val="decimal"/>
      <w:pStyle w:val="12"/>
      <w:lvlText w:val=""/>
      <w:lvlJc w:val="left"/>
    </w:lvl>
    <w:lvl w:ilvl="2">
      <w:numFmt w:val="decimal"/>
      <w:pStyle w:val="13"/>
      <w:lvlText w:val=""/>
      <w:lvlJc w:val="left"/>
    </w:lvl>
    <w:lvl w:ilvl="3">
      <w:numFmt w:val="decimal"/>
      <w:pStyle w:val="14"/>
      <w:lvlText w:val=""/>
      <w:lvlJc w:val="left"/>
    </w:lvl>
    <w:lvl w:ilvl="4">
      <w:numFmt w:val="decimal"/>
      <w:pStyle w:val="15"/>
      <w:lvlText w:val=""/>
      <w:lvlJc w:val="left"/>
    </w:lvl>
    <w:lvl w:ilvl="5">
      <w:numFmt w:val="decimal"/>
      <w:pStyle w:val="16"/>
      <w:lvlText w:val=""/>
      <w:lvlJc w:val="left"/>
    </w:lvl>
    <w:lvl w:ilvl="6">
      <w:numFmt w:val="decimal"/>
      <w:pStyle w:val="20"/>
      <w:lvlText w:val=""/>
      <w:lvlJc w:val="left"/>
    </w:lvl>
    <w:lvl w:ilvl="7">
      <w:numFmt w:val="decimal"/>
      <w:pStyle w:val="30"/>
      <w:lvlText w:val=""/>
      <w:lvlJc w:val="left"/>
    </w:lvl>
    <w:lvl w:ilvl="8">
      <w:numFmt w:val="decimal"/>
      <w:lvlText w:val=""/>
      <w:lvlJc w:val="left"/>
    </w:lvl>
  </w:abstractNum>
  <w:abstractNum w:abstractNumId="43" w15:restartNumberingAfterBreak="0">
    <w:nsid w:val="54ED49FF"/>
    <w:multiLevelType w:val="hybridMultilevel"/>
    <w:tmpl w:val="E36C4F4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551F4C2C"/>
    <w:multiLevelType w:val="hybridMultilevel"/>
    <w:tmpl w:val="0F103178"/>
    <w:lvl w:ilvl="0" w:tplc="4F8894F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554D2203"/>
    <w:multiLevelType w:val="hybridMultilevel"/>
    <w:tmpl w:val="E820A56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56FB2732"/>
    <w:multiLevelType w:val="hybridMultilevel"/>
    <w:tmpl w:val="B19A0ED2"/>
    <w:lvl w:ilvl="0" w:tplc="04190001">
      <w:start w:val="1"/>
      <w:numFmt w:val="bullet"/>
      <w:lvlText w:val=""/>
      <w:lvlJc w:val="left"/>
      <w:pPr>
        <w:ind w:left="1425"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5B6738AB"/>
    <w:multiLevelType w:val="hybridMultilevel"/>
    <w:tmpl w:val="7EB8E35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636D237D"/>
    <w:multiLevelType w:val="multilevel"/>
    <w:tmpl w:val="49C45B12"/>
    <w:lvl w:ilvl="0">
      <w:start w:val="1"/>
      <w:numFmt w:val="bullet"/>
      <w:pStyle w:val="a2"/>
      <w:suff w:val="space"/>
      <w:lvlText w:val="–"/>
      <w:lvlJc w:val="left"/>
      <w:pPr>
        <w:ind w:left="143" w:firstLine="567"/>
      </w:pPr>
      <w:rPr>
        <w:rFonts w:ascii="Times New Roman" w:hAnsi="Times New Roman" w:cs="Times New Roman" w:hint="default"/>
      </w:rPr>
    </w:lvl>
    <w:lvl w:ilvl="1">
      <w:start w:val="1"/>
      <w:numFmt w:val="bullet"/>
      <w:suff w:val="space"/>
      <w:lvlText w:val="–"/>
      <w:lvlJc w:val="left"/>
      <w:pPr>
        <w:ind w:left="143" w:firstLine="567"/>
      </w:pPr>
      <w:rPr>
        <w:rFonts w:ascii="Times New Roman" w:hAnsi="Times New Roman" w:cs="Times New Roman" w:hint="default"/>
      </w:rPr>
    </w:lvl>
    <w:lvl w:ilvl="2">
      <w:start w:val="1"/>
      <w:numFmt w:val="bullet"/>
      <w:suff w:val="space"/>
      <w:lvlText w:val=""/>
      <w:lvlJc w:val="left"/>
      <w:pPr>
        <w:ind w:left="143" w:firstLine="567"/>
      </w:pPr>
      <w:rPr>
        <w:rFonts w:ascii="Symbol" w:hAnsi="Symbol" w:hint="default"/>
      </w:rPr>
    </w:lvl>
    <w:lvl w:ilvl="3">
      <w:start w:val="1"/>
      <w:numFmt w:val="bullet"/>
      <w:suff w:val="space"/>
      <w:lvlText w:val="–"/>
      <w:lvlJc w:val="left"/>
      <w:pPr>
        <w:ind w:left="143" w:firstLine="567"/>
      </w:pPr>
      <w:rPr>
        <w:rFonts w:ascii="Times New Roman" w:hAnsi="Times New Roman" w:cs="Times New Roman" w:hint="default"/>
      </w:rPr>
    </w:lvl>
    <w:lvl w:ilvl="4">
      <w:start w:val="1"/>
      <w:numFmt w:val="bullet"/>
      <w:suff w:val="space"/>
      <w:lvlText w:val="–"/>
      <w:lvlJc w:val="left"/>
      <w:pPr>
        <w:ind w:left="143" w:firstLine="567"/>
      </w:pPr>
      <w:rPr>
        <w:rFonts w:ascii="Times New Roman" w:hAnsi="Times New Roman" w:cs="Times New Roman" w:hint="default"/>
      </w:rPr>
    </w:lvl>
    <w:lvl w:ilvl="5">
      <w:start w:val="1"/>
      <w:numFmt w:val="bullet"/>
      <w:suff w:val="space"/>
      <w:lvlText w:val="–"/>
      <w:lvlJc w:val="left"/>
      <w:pPr>
        <w:ind w:left="143" w:firstLine="567"/>
      </w:pPr>
      <w:rPr>
        <w:rFonts w:ascii="Times New Roman" w:hAnsi="Times New Roman" w:cs="Times New Roman" w:hint="default"/>
      </w:rPr>
    </w:lvl>
    <w:lvl w:ilvl="6">
      <w:start w:val="1"/>
      <w:numFmt w:val="bullet"/>
      <w:suff w:val="space"/>
      <w:lvlText w:val=""/>
      <w:lvlJc w:val="left"/>
      <w:pPr>
        <w:ind w:left="143" w:firstLine="567"/>
      </w:pPr>
      <w:rPr>
        <w:rFonts w:ascii="Symbol" w:hAnsi="Symbol" w:hint="default"/>
      </w:rPr>
    </w:lvl>
    <w:lvl w:ilvl="7">
      <w:start w:val="1"/>
      <w:numFmt w:val="bullet"/>
      <w:suff w:val="space"/>
      <w:lvlText w:val="–"/>
      <w:lvlJc w:val="left"/>
      <w:pPr>
        <w:ind w:left="143" w:firstLine="567"/>
      </w:pPr>
      <w:rPr>
        <w:rFonts w:ascii="Times New Roman" w:hAnsi="Times New Roman" w:cs="Times New Roman" w:hint="default"/>
      </w:rPr>
    </w:lvl>
    <w:lvl w:ilvl="8">
      <w:start w:val="1"/>
      <w:numFmt w:val="bullet"/>
      <w:suff w:val="space"/>
      <w:lvlText w:val=""/>
      <w:lvlJc w:val="left"/>
      <w:pPr>
        <w:ind w:left="143" w:firstLine="567"/>
      </w:pPr>
      <w:rPr>
        <w:rFonts w:ascii="Symbol" w:hAnsi="Symbol" w:hint="default"/>
      </w:rPr>
    </w:lvl>
  </w:abstractNum>
  <w:abstractNum w:abstractNumId="49" w15:restartNumberingAfterBreak="0">
    <w:nsid w:val="67167525"/>
    <w:multiLevelType w:val="hybridMultilevel"/>
    <w:tmpl w:val="B44C73D6"/>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0" w15:restartNumberingAfterBreak="0">
    <w:nsid w:val="6735377F"/>
    <w:multiLevelType w:val="hybridMultilevel"/>
    <w:tmpl w:val="6B5AD6D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6C2B700A"/>
    <w:multiLevelType w:val="hybridMultilevel"/>
    <w:tmpl w:val="5810D2CC"/>
    <w:lvl w:ilvl="0" w:tplc="7922846C">
      <w:start w:val="1"/>
      <w:numFmt w:val="upperRoman"/>
      <w:lvlText w:val="%1."/>
      <w:lvlJc w:val="right"/>
      <w:pPr>
        <w:ind w:left="720" w:hanging="360"/>
      </w:pPr>
    </w:lvl>
    <w:lvl w:ilvl="1" w:tplc="3B50C7F6">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2" w15:restartNumberingAfterBreak="0">
    <w:nsid w:val="6F205C61"/>
    <w:multiLevelType w:val="hybridMultilevel"/>
    <w:tmpl w:val="6BA63CE6"/>
    <w:lvl w:ilvl="0" w:tplc="4F8894F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70A94694"/>
    <w:multiLevelType w:val="hybridMultilevel"/>
    <w:tmpl w:val="CC7AE57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4" w15:restartNumberingAfterBreak="0">
    <w:nsid w:val="730F44B8"/>
    <w:multiLevelType w:val="hybridMultilevel"/>
    <w:tmpl w:val="A8B2224A"/>
    <w:lvl w:ilvl="0" w:tplc="06AA28E2">
      <w:start w:val="1"/>
      <w:numFmt w:val="decimal"/>
      <w:lvlText w:val="%1)"/>
      <w:lvlJc w:val="left"/>
      <w:pPr>
        <w:ind w:left="900" w:hanging="360"/>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55" w15:restartNumberingAfterBreak="0">
    <w:nsid w:val="73B527DC"/>
    <w:multiLevelType w:val="hybridMultilevel"/>
    <w:tmpl w:val="9B50C628"/>
    <w:lvl w:ilvl="0" w:tplc="04190001">
      <w:start w:val="1"/>
      <w:numFmt w:val="bullet"/>
      <w:lvlText w:val=""/>
      <w:lvlJc w:val="left"/>
      <w:pPr>
        <w:ind w:left="2125" w:hanging="360"/>
      </w:pPr>
      <w:rPr>
        <w:rFonts w:ascii="Symbol" w:hAnsi="Symbol" w:hint="default"/>
      </w:rPr>
    </w:lvl>
    <w:lvl w:ilvl="1" w:tplc="04190003" w:tentative="1">
      <w:start w:val="1"/>
      <w:numFmt w:val="bullet"/>
      <w:lvlText w:val="o"/>
      <w:lvlJc w:val="left"/>
      <w:pPr>
        <w:ind w:left="2845" w:hanging="360"/>
      </w:pPr>
      <w:rPr>
        <w:rFonts w:ascii="Courier New" w:hAnsi="Courier New" w:cs="Courier New" w:hint="default"/>
      </w:rPr>
    </w:lvl>
    <w:lvl w:ilvl="2" w:tplc="04190005" w:tentative="1">
      <w:start w:val="1"/>
      <w:numFmt w:val="bullet"/>
      <w:lvlText w:val=""/>
      <w:lvlJc w:val="left"/>
      <w:pPr>
        <w:ind w:left="3565" w:hanging="360"/>
      </w:pPr>
      <w:rPr>
        <w:rFonts w:ascii="Wingdings" w:hAnsi="Wingdings" w:hint="default"/>
      </w:rPr>
    </w:lvl>
    <w:lvl w:ilvl="3" w:tplc="04190001" w:tentative="1">
      <w:start w:val="1"/>
      <w:numFmt w:val="bullet"/>
      <w:lvlText w:val=""/>
      <w:lvlJc w:val="left"/>
      <w:pPr>
        <w:ind w:left="4285" w:hanging="360"/>
      </w:pPr>
      <w:rPr>
        <w:rFonts w:ascii="Symbol" w:hAnsi="Symbol" w:hint="default"/>
      </w:rPr>
    </w:lvl>
    <w:lvl w:ilvl="4" w:tplc="04190003" w:tentative="1">
      <w:start w:val="1"/>
      <w:numFmt w:val="bullet"/>
      <w:lvlText w:val="o"/>
      <w:lvlJc w:val="left"/>
      <w:pPr>
        <w:ind w:left="5005" w:hanging="360"/>
      </w:pPr>
      <w:rPr>
        <w:rFonts w:ascii="Courier New" w:hAnsi="Courier New" w:cs="Courier New" w:hint="default"/>
      </w:rPr>
    </w:lvl>
    <w:lvl w:ilvl="5" w:tplc="04190005" w:tentative="1">
      <w:start w:val="1"/>
      <w:numFmt w:val="bullet"/>
      <w:lvlText w:val=""/>
      <w:lvlJc w:val="left"/>
      <w:pPr>
        <w:ind w:left="5725" w:hanging="360"/>
      </w:pPr>
      <w:rPr>
        <w:rFonts w:ascii="Wingdings" w:hAnsi="Wingdings" w:hint="default"/>
      </w:rPr>
    </w:lvl>
    <w:lvl w:ilvl="6" w:tplc="04190001" w:tentative="1">
      <w:start w:val="1"/>
      <w:numFmt w:val="bullet"/>
      <w:lvlText w:val=""/>
      <w:lvlJc w:val="left"/>
      <w:pPr>
        <w:ind w:left="6445" w:hanging="360"/>
      </w:pPr>
      <w:rPr>
        <w:rFonts w:ascii="Symbol" w:hAnsi="Symbol" w:hint="default"/>
      </w:rPr>
    </w:lvl>
    <w:lvl w:ilvl="7" w:tplc="04190003" w:tentative="1">
      <w:start w:val="1"/>
      <w:numFmt w:val="bullet"/>
      <w:lvlText w:val="o"/>
      <w:lvlJc w:val="left"/>
      <w:pPr>
        <w:ind w:left="7165" w:hanging="360"/>
      </w:pPr>
      <w:rPr>
        <w:rFonts w:ascii="Courier New" w:hAnsi="Courier New" w:cs="Courier New" w:hint="default"/>
      </w:rPr>
    </w:lvl>
    <w:lvl w:ilvl="8" w:tplc="04190005" w:tentative="1">
      <w:start w:val="1"/>
      <w:numFmt w:val="bullet"/>
      <w:lvlText w:val=""/>
      <w:lvlJc w:val="left"/>
      <w:pPr>
        <w:ind w:left="7885" w:hanging="360"/>
      </w:pPr>
      <w:rPr>
        <w:rFonts w:ascii="Wingdings" w:hAnsi="Wingdings" w:hint="default"/>
      </w:rPr>
    </w:lvl>
  </w:abstractNum>
  <w:abstractNum w:abstractNumId="56" w15:restartNumberingAfterBreak="0">
    <w:nsid w:val="768469B1"/>
    <w:multiLevelType w:val="hybridMultilevel"/>
    <w:tmpl w:val="8F7873DE"/>
    <w:lvl w:ilvl="0" w:tplc="676E805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7" w15:restartNumberingAfterBreak="0">
    <w:nsid w:val="7D3C4AF9"/>
    <w:multiLevelType w:val="hybridMultilevel"/>
    <w:tmpl w:val="E102A218"/>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58" w15:restartNumberingAfterBreak="0">
    <w:nsid w:val="7DC131A2"/>
    <w:multiLevelType w:val="hybridMultilevel"/>
    <w:tmpl w:val="8C3680FE"/>
    <w:lvl w:ilvl="0" w:tplc="04190001">
      <w:start w:val="1"/>
      <w:numFmt w:val="bullet"/>
      <w:lvlText w:val=""/>
      <w:lvlJc w:val="left"/>
      <w:pPr>
        <w:ind w:left="1400" w:hanging="360"/>
      </w:pPr>
      <w:rPr>
        <w:rFonts w:ascii="Symbol" w:hAnsi="Symbol" w:hint="default"/>
      </w:rPr>
    </w:lvl>
    <w:lvl w:ilvl="1" w:tplc="04190003">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num w:numId="1">
    <w:abstractNumId w:val="5"/>
  </w:num>
  <w:num w:numId="2">
    <w:abstractNumId w:val="25"/>
  </w:num>
  <w:num w:numId="3">
    <w:abstractNumId w:val="48"/>
  </w:num>
  <w:num w:numId="4">
    <w:abstractNumId w:val="37"/>
  </w:num>
  <w:num w:numId="5">
    <w:abstractNumId w:val="8"/>
  </w:num>
  <w:num w:numId="6">
    <w:abstractNumId w:val="42"/>
    <w:lvlOverride w:ilvl="0">
      <w:lvl w:ilvl="0">
        <w:numFmt w:val="decimal"/>
        <w:pStyle w:val="11"/>
        <w:lvlText w:val=""/>
        <w:lvlJc w:val="left"/>
      </w:lvl>
    </w:lvlOverride>
    <w:lvlOverride w:ilvl="1">
      <w:lvl w:ilvl="1">
        <w:numFmt w:val="decimal"/>
        <w:pStyle w:val="12"/>
        <w:lvlText w:val=""/>
        <w:lvlJc w:val="left"/>
      </w:lvl>
    </w:lvlOverride>
    <w:lvlOverride w:ilvl="2">
      <w:lvl w:ilvl="2">
        <w:numFmt w:val="decimal"/>
        <w:pStyle w:val="13"/>
        <w:lvlText w:val=""/>
        <w:lvlJc w:val="left"/>
      </w:lvl>
    </w:lvlOverride>
    <w:lvlOverride w:ilvl="3">
      <w:lvl w:ilvl="3">
        <w:numFmt w:val="decimal"/>
        <w:pStyle w:val="14"/>
        <w:lvlText w:val=""/>
        <w:lvlJc w:val="left"/>
      </w:lvl>
    </w:lvlOverride>
    <w:lvlOverride w:ilvl="4">
      <w:lvl w:ilvl="4">
        <w:numFmt w:val="decimal"/>
        <w:pStyle w:val="15"/>
        <w:lvlText w:val=""/>
        <w:lvlJc w:val="left"/>
      </w:lvl>
    </w:lvlOverride>
    <w:lvlOverride w:ilvl="5">
      <w:lvl w:ilvl="5">
        <w:numFmt w:val="decimal"/>
        <w:pStyle w:val="16"/>
        <w:lvlText w:val=""/>
        <w:lvlJc w:val="left"/>
      </w:lvl>
    </w:lvlOverride>
    <w:lvlOverride w:ilvl="6">
      <w:lvl w:ilvl="6">
        <w:numFmt w:val="decimal"/>
        <w:pStyle w:val="20"/>
        <w:lvlText w:val=""/>
        <w:lvlJc w:val="left"/>
      </w:lvl>
    </w:lvlOverride>
    <w:lvlOverride w:ilvl="7">
      <w:lvl w:ilvl="7">
        <w:start w:val="1"/>
        <w:numFmt w:val="decimal"/>
        <w:lvlRestart w:val="4"/>
        <w:pStyle w:val="30"/>
        <w:suff w:val="space"/>
        <w:lvlText w:val="Таблица %2–%3.%4.%8."/>
        <w:lvlJc w:val="left"/>
        <w:pPr>
          <w:ind w:left="993" w:firstLine="0"/>
        </w:pPr>
        <w:rPr>
          <w:rFonts w:ascii="Times New Roman" w:hAnsi="Times New Roman" w:hint="default"/>
          <w:b w:val="0"/>
          <w:i/>
          <w:caps w:val="0"/>
          <w:strike w:val="0"/>
          <w:dstrike w:val="0"/>
          <w:vanish w:val="0"/>
          <w:color w:val="auto"/>
          <w:spacing w:val="10"/>
          <w:kern w:val="0"/>
          <w:sz w:val="28"/>
          <w:u w:val="none"/>
          <w:vertAlign w:val="baseline"/>
        </w:rPr>
      </w:lvl>
    </w:lvlOverride>
  </w:num>
  <w:num w:numId="7">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
  </w:num>
  <w:num w:numId="10">
    <w:abstractNumId w:val="16"/>
  </w:num>
  <w:num w:numId="11">
    <w:abstractNumId w:val="22"/>
  </w:num>
  <w:num w:numId="12">
    <w:abstractNumId w:val="27"/>
  </w:num>
  <w:num w:numId="13">
    <w:abstractNumId w:val="31"/>
  </w:num>
  <w:num w:numId="14">
    <w:abstractNumId w:val="0"/>
  </w:num>
  <w:num w:numId="15">
    <w:abstractNumId w:val="45"/>
  </w:num>
  <w:num w:numId="16">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5"/>
  </w:num>
  <w:num w:numId="18">
    <w:abstractNumId w:val="12"/>
  </w:num>
  <w:num w:numId="19">
    <w:abstractNumId w:val="1"/>
  </w:num>
  <w:num w:numId="20">
    <w:abstractNumId w:val="7"/>
  </w:num>
  <w:num w:numId="21">
    <w:abstractNumId w:val="39"/>
  </w:num>
  <w:num w:numId="22">
    <w:abstractNumId w:val="9"/>
  </w:num>
  <w:num w:numId="23">
    <w:abstractNumId w:val="18"/>
  </w:num>
  <w:num w:numId="24">
    <w:abstractNumId w:val="52"/>
  </w:num>
  <w:num w:numId="25">
    <w:abstractNumId w:val="44"/>
  </w:num>
  <w:num w:numId="26">
    <w:abstractNumId w:val="34"/>
  </w:num>
  <w:num w:numId="27">
    <w:abstractNumId w:val="11"/>
  </w:num>
  <w:num w:numId="28">
    <w:abstractNumId w:val="2"/>
  </w:num>
  <w:num w:numId="29">
    <w:abstractNumId w:val="4"/>
  </w:num>
  <w:num w:numId="30">
    <w:abstractNumId w:val="17"/>
  </w:num>
  <w:num w:numId="31">
    <w:abstractNumId w:val="21"/>
  </w:num>
  <w:num w:numId="32">
    <w:abstractNumId w:val="41"/>
  </w:num>
  <w:num w:numId="33">
    <w:abstractNumId w:val="15"/>
  </w:num>
  <w:num w:numId="34">
    <w:abstractNumId w:val="56"/>
  </w:num>
  <w:num w:numId="35">
    <w:abstractNumId w:val="47"/>
  </w:num>
  <w:num w:numId="36">
    <w:abstractNumId w:val="28"/>
  </w:num>
  <w:num w:numId="37">
    <w:abstractNumId w:val="46"/>
  </w:num>
  <w:num w:numId="38">
    <w:abstractNumId w:val="19"/>
  </w:num>
  <w:num w:numId="39">
    <w:abstractNumId w:val="54"/>
  </w:num>
  <w:num w:numId="40">
    <w:abstractNumId w:val="58"/>
  </w:num>
  <w:num w:numId="41">
    <w:abstractNumId w:val="40"/>
  </w:num>
  <w:num w:numId="42">
    <w:abstractNumId w:val="32"/>
  </w:num>
  <w:num w:numId="43">
    <w:abstractNumId w:val="43"/>
  </w:num>
  <w:num w:numId="44">
    <w:abstractNumId w:val="33"/>
  </w:num>
  <w:num w:numId="45">
    <w:abstractNumId w:val="55"/>
  </w:num>
  <w:num w:numId="46">
    <w:abstractNumId w:val="38"/>
  </w:num>
  <w:num w:numId="47">
    <w:abstractNumId w:val="57"/>
  </w:num>
  <w:num w:numId="48">
    <w:abstractNumId w:val="20"/>
  </w:num>
  <w:num w:numId="49">
    <w:abstractNumId w:val="26"/>
  </w:num>
  <w:num w:numId="50">
    <w:abstractNumId w:val="29"/>
  </w:num>
  <w:num w:numId="51">
    <w:abstractNumId w:val="14"/>
  </w:num>
  <w:num w:numId="52">
    <w:abstractNumId w:val="30"/>
  </w:num>
  <w:num w:numId="53">
    <w:abstractNumId w:val="10"/>
  </w:num>
  <w:num w:numId="54">
    <w:abstractNumId w:val="49"/>
  </w:num>
  <w:num w:numId="55">
    <w:abstractNumId w:val="24"/>
  </w:num>
  <w:num w:numId="56">
    <w:abstractNumId w:val="50"/>
  </w:num>
  <w:num w:numId="57">
    <w:abstractNumId w:val="6"/>
  </w:num>
  <w:num w:numId="5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53"/>
  </w:num>
  <w:num w:numId="64">
    <w:abstractNumId w:val="3"/>
  </w:num>
  <w:num w:numId="65">
    <w:abstractNumId w:val="3"/>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drawingGridHorizontalSpacing w:val="140"/>
  <w:displayHorizontalDrawingGridEvery w:val="2"/>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23E98"/>
    <w:rsid w:val="00005F61"/>
    <w:rsid w:val="0000685A"/>
    <w:rsid w:val="00015B5F"/>
    <w:rsid w:val="00032426"/>
    <w:rsid w:val="0003334A"/>
    <w:rsid w:val="0003601A"/>
    <w:rsid w:val="00046A06"/>
    <w:rsid w:val="000521AA"/>
    <w:rsid w:val="00055452"/>
    <w:rsid w:val="0006547C"/>
    <w:rsid w:val="00066291"/>
    <w:rsid w:val="000A26D3"/>
    <w:rsid w:val="000C2C5F"/>
    <w:rsid w:val="000C42D4"/>
    <w:rsid w:val="000D102D"/>
    <w:rsid w:val="00101699"/>
    <w:rsid w:val="0010407E"/>
    <w:rsid w:val="00151BE2"/>
    <w:rsid w:val="00160D47"/>
    <w:rsid w:val="00164BBC"/>
    <w:rsid w:val="001701C9"/>
    <w:rsid w:val="00170589"/>
    <w:rsid w:val="001A5F5F"/>
    <w:rsid w:val="001B1DE4"/>
    <w:rsid w:val="001F6536"/>
    <w:rsid w:val="00216FCA"/>
    <w:rsid w:val="0022091C"/>
    <w:rsid w:val="0023104D"/>
    <w:rsid w:val="00232B7E"/>
    <w:rsid w:val="00233C04"/>
    <w:rsid w:val="00240C2C"/>
    <w:rsid w:val="00275800"/>
    <w:rsid w:val="002900C1"/>
    <w:rsid w:val="002B3B3A"/>
    <w:rsid w:val="002C48AF"/>
    <w:rsid w:val="002C4A03"/>
    <w:rsid w:val="002F5F99"/>
    <w:rsid w:val="00300C77"/>
    <w:rsid w:val="00315C78"/>
    <w:rsid w:val="003218CF"/>
    <w:rsid w:val="00336C19"/>
    <w:rsid w:val="003802F5"/>
    <w:rsid w:val="00394C9D"/>
    <w:rsid w:val="003B2A3A"/>
    <w:rsid w:val="003B4DA6"/>
    <w:rsid w:val="003E07F1"/>
    <w:rsid w:val="003F3B5D"/>
    <w:rsid w:val="0045206F"/>
    <w:rsid w:val="004647CC"/>
    <w:rsid w:val="00475DE9"/>
    <w:rsid w:val="00493389"/>
    <w:rsid w:val="00493B04"/>
    <w:rsid w:val="004942A7"/>
    <w:rsid w:val="004D4C0A"/>
    <w:rsid w:val="00524907"/>
    <w:rsid w:val="005367B1"/>
    <w:rsid w:val="00564A1B"/>
    <w:rsid w:val="0058573C"/>
    <w:rsid w:val="00587BDB"/>
    <w:rsid w:val="005A0B71"/>
    <w:rsid w:val="005A2918"/>
    <w:rsid w:val="005A5583"/>
    <w:rsid w:val="005B17FD"/>
    <w:rsid w:val="005B42DD"/>
    <w:rsid w:val="005C0B65"/>
    <w:rsid w:val="005D06E8"/>
    <w:rsid w:val="005D44BD"/>
    <w:rsid w:val="005D5E0B"/>
    <w:rsid w:val="005E604D"/>
    <w:rsid w:val="005E7075"/>
    <w:rsid w:val="00617887"/>
    <w:rsid w:val="006331C3"/>
    <w:rsid w:val="00633738"/>
    <w:rsid w:val="00642DCA"/>
    <w:rsid w:val="00660E9A"/>
    <w:rsid w:val="006729CE"/>
    <w:rsid w:val="00680346"/>
    <w:rsid w:val="00683E33"/>
    <w:rsid w:val="006972FF"/>
    <w:rsid w:val="006D1CA2"/>
    <w:rsid w:val="006D486D"/>
    <w:rsid w:val="006E28CB"/>
    <w:rsid w:val="006E3A83"/>
    <w:rsid w:val="006E5676"/>
    <w:rsid w:val="00700409"/>
    <w:rsid w:val="007307BF"/>
    <w:rsid w:val="00731D42"/>
    <w:rsid w:val="007345B6"/>
    <w:rsid w:val="00750331"/>
    <w:rsid w:val="00751036"/>
    <w:rsid w:val="00764D3F"/>
    <w:rsid w:val="007742F5"/>
    <w:rsid w:val="00796404"/>
    <w:rsid w:val="00796C5B"/>
    <w:rsid w:val="007B392E"/>
    <w:rsid w:val="007D15EE"/>
    <w:rsid w:val="007E40A0"/>
    <w:rsid w:val="008018B2"/>
    <w:rsid w:val="00825F37"/>
    <w:rsid w:val="00832651"/>
    <w:rsid w:val="00835FE9"/>
    <w:rsid w:val="00840661"/>
    <w:rsid w:val="0084658B"/>
    <w:rsid w:val="0085415E"/>
    <w:rsid w:val="00863D53"/>
    <w:rsid w:val="008A0333"/>
    <w:rsid w:val="008C4F26"/>
    <w:rsid w:val="008C7B85"/>
    <w:rsid w:val="008D11EE"/>
    <w:rsid w:val="008D692C"/>
    <w:rsid w:val="009157A5"/>
    <w:rsid w:val="00923E98"/>
    <w:rsid w:val="009305DF"/>
    <w:rsid w:val="009403A1"/>
    <w:rsid w:val="009434B2"/>
    <w:rsid w:val="00954EAD"/>
    <w:rsid w:val="00971361"/>
    <w:rsid w:val="009721AC"/>
    <w:rsid w:val="00987197"/>
    <w:rsid w:val="00987A62"/>
    <w:rsid w:val="0099390A"/>
    <w:rsid w:val="009D7CF2"/>
    <w:rsid w:val="009E3530"/>
    <w:rsid w:val="009F40DA"/>
    <w:rsid w:val="00A000BA"/>
    <w:rsid w:val="00A33DA4"/>
    <w:rsid w:val="00A34A1F"/>
    <w:rsid w:val="00A67451"/>
    <w:rsid w:val="00A7191B"/>
    <w:rsid w:val="00A7673F"/>
    <w:rsid w:val="00A90597"/>
    <w:rsid w:val="00AD2076"/>
    <w:rsid w:val="00AE45B7"/>
    <w:rsid w:val="00B14CB1"/>
    <w:rsid w:val="00B20AD2"/>
    <w:rsid w:val="00B20CCD"/>
    <w:rsid w:val="00B35A80"/>
    <w:rsid w:val="00B37A7A"/>
    <w:rsid w:val="00B37F0F"/>
    <w:rsid w:val="00B447BB"/>
    <w:rsid w:val="00B82551"/>
    <w:rsid w:val="00B82E8A"/>
    <w:rsid w:val="00BD5ED5"/>
    <w:rsid w:val="00BF467E"/>
    <w:rsid w:val="00C027D3"/>
    <w:rsid w:val="00C03E61"/>
    <w:rsid w:val="00C14168"/>
    <w:rsid w:val="00C14E2A"/>
    <w:rsid w:val="00C169A0"/>
    <w:rsid w:val="00C33D5E"/>
    <w:rsid w:val="00C35903"/>
    <w:rsid w:val="00C64EFB"/>
    <w:rsid w:val="00CA21D7"/>
    <w:rsid w:val="00CB3E35"/>
    <w:rsid w:val="00CB5FBE"/>
    <w:rsid w:val="00CD3E40"/>
    <w:rsid w:val="00D22A44"/>
    <w:rsid w:val="00D22C06"/>
    <w:rsid w:val="00D43FC9"/>
    <w:rsid w:val="00D479DF"/>
    <w:rsid w:val="00D50571"/>
    <w:rsid w:val="00D60661"/>
    <w:rsid w:val="00D83012"/>
    <w:rsid w:val="00D86CDC"/>
    <w:rsid w:val="00DA1485"/>
    <w:rsid w:val="00DA577F"/>
    <w:rsid w:val="00DA5AAB"/>
    <w:rsid w:val="00DB602D"/>
    <w:rsid w:val="00DB6F26"/>
    <w:rsid w:val="00DC4019"/>
    <w:rsid w:val="00DC5DE8"/>
    <w:rsid w:val="00DD0980"/>
    <w:rsid w:val="00DE20C0"/>
    <w:rsid w:val="00E67765"/>
    <w:rsid w:val="00E7055E"/>
    <w:rsid w:val="00E75267"/>
    <w:rsid w:val="00E8569E"/>
    <w:rsid w:val="00E85F9B"/>
    <w:rsid w:val="00E9405B"/>
    <w:rsid w:val="00EA198C"/>
    <w:rsid w:val="00EC77B0"/>
    <w:rsid w:val="00ED3CCF"/>
    <w:rsid w:val="00ED4E1F"/>
    <w:rsid w:val="00EE7FAD"/>
    <w:rsid w:val="00EF1701"/>
    <w:rsid w:val="00F11189"/>
    <w:rsid w:val="00F11434"/>
    <w:rsid w:val="00F11A18"/>
    <w:rsid w:val="00F23C53"/>
    <w:rsid w:val="00F51327"/>
    <w:rsid w:val="00F71512"/>
    <w:rsid w:val="00F737E6"/>
    <w:rsid w:val="00F86F41"/>
    <w:rsid w:val="00F873D9"/>
    <w:rsid w:val="00F961DC"/>
    <w:rsid w:val="00FE2B01"/>
    <w:rsid w:val="00FE6C35"/>
    <w:rsid w:val="00FF6E1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5"/>
    <o:shapelayout v:ext="edit">
      <o:idmap v:ext="edit" data="1"/>
    </o:shapelayout>
  </w:shapeDefaults>
  <w:decimalSymbol w:val=","/>
  <w:listSeparator w:val=";"/>
  <w14:docId w14:val="2D890412"/>
  <w15:docId w15:val="{B6DF70F8-1E53-4AF8-A692-73E361292C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240C2C"/>
    <w:pPr>
      <w:spacing w:after="0" w:line="360" w:lineRule="auto"/>
      <w:ind w:firstLine="709"/>
      <w:jc w:val="both"/>
    </w:pPr>
    <w:rPr>
      <w:rFonts w:ascii="Times New Roman" w:hAnsi="Times New Roman"/>
      <w:sz w:val="24"/>
    </w:rPr>
  </w:style>
  <w:style w:type="paragraph" w:styleId="10">
    <w:name w:val="heading 1"/>
    <w:aliases w:val="1"/>
    <w:basedOn w:val="a3"/>
    <w:next w:val="a3"/>
    <w:link w:val="17"/>
    <w:uiPriority w:val="9"/>
    <w:qFormat/>
    <w:rsid w:val="007D15EE"/>
    <w:pPr>
      <w:pageBreakBefore/>
      <w:spacing w:before="240" w:after="240"/>
      <w:ind w:firstLine="0"/>
      <w:jc w:val="center"/>
      <w:outlineLvl w:val="0"/>
    </w:pPr>
    <w:rPr>
      <w:rFonts w:eastAsiaTheme="majorEastAsia" w:cstheme="majorBidi"/>
      <w:b/>
      <w:bCs/>
      <w:szCs w:val="28"/>
    </w:rPr>
  </w:style>
  <w:style w:type="paragraph" w:styleId="2">
    <w:name w:val="heading 2"/>
    <w:aliases w:val="2"/>
    <w:basedOn w:val="a3"/>
    <w:next w:val="a3"/>
    <w:link w:val="21"/>
    <w:uiPriority w:val="9"/>
    <w:unhideWhenUsed/>
    <w:qFormat/>
    <w:rsid w:val="007D15EE"/>
    <w:pPr>
      <w:keepNext/>
      <w:keepLines/>
      <w:spacing w:before="120" w:after="120"/>
      <w:outlineLvl w:val="1"/>
    </w:pPr>
    <w:rPr>
      <w:rFonts w:eastAsiaTheme="majorEastAsia" w:cstheme="majorBidi"/>
      <w:b/>
      <w:bCs/>
      <w:szCs w:val="26"/>
    </w:rPr>
  </w:style>
  <w:style w:type="paragraph" w:styleId="3">
    <w:name w:val="heading 3"/>
    <w:aliases w:val="3"/>
    <w:basedOn w:val="a3"/>
    <w:next w:val="a3"/>
    <w:link w:val="31"/>
    <w:uiPriority w:val="9"/>
    <w:unhideWhenUsed/>
    <w:qFormat/>
    <w:rsid w:val="00D83012"/>
    <w:pPr>
      <w:keepNext/>
      <w:keepLines/>
      <w:spacing w:before="40"/>
      <w:outlineLvl w:val="2"/>
    </w:pPr>
    <w:rPr>
      <w:rFonts w:asciiTheme="majorHAnsi" w:eastAsiaTheme="majorEastAsia" w:hAnsiTheme="majorHAnsi" w:cstheme="majorBidi"/>
      <w:color w:val="243F60" w:themeColor="accent1" w:themeShade="7F"/>
      <w:szCs w:val="24"/>
    </w:rPr>
  </w:style>
  <w:style w:type="paragraph" w:styleId="40">
    <w:name w:val="heading 4"/>
    <w:basedOn w:val="a3"/>
    <w:next w:val="a3"/>
    <w:link w:val="41"/>
    <w:uiPriority w:val="9"/>
    <w:unhideWhenUsed/>
    <w:rsid w:val="00D83012"/>
    <w:pPr>
      <w:keepNext/>
      <w:keepLines/>
      <w:spacing w:before="200"/>
      <w:outlineLvl w:val="3"/>
    </w:pPr>
    <w:rPr>
      <w:rFonts w:asciiTheme="majorHAnsi" w:eastAsiaTheme="majorEastAsia" w:hAnsiTheme="majorHAnsi" w:cstheme="majorBidi"/>
      <w:b/>
      <w:bCs/>
      <w:i/>
      <w:iCs/>
      <w:color w:val="4F81BD" w:themeColor="accent1"/>
      <w:szCs w:val="24"/>
      <w:lang w:val="en-US" w:eastAsia="en-US"/>
    </w:rPr>
  </w:style>
  <w:style w:type="paragraph" w:styleId="5">
    <w:name w:val="heading 5"/>
    <w:basedOn w:val="a3"/>
    <w:next w:val="a3"/>
    <w:link w:val="50"/>
    <w:uiPriority w:val="9"/>
    <w:semiHidden/>
    <w:unhideWhenUsed/>
    <w:rsid w:val="00D83012"/>
    <w:pPr>
      <w:keepNext/>
      <w:keepLines/>
      <w:spacing w:before="200"/>
      <w:outlineLvl w:val="4"/>
    </w:pPr>
    <w:rPr>
      <w:rFonts w:asciiTheme="majorHAnsi" w:eastAsiaTheme="majorEastAsia" w:hAnsiTheme="majorHAnsi" w:cstheme="majorBidi"/>
      <w:color w:val="243F60" w:themeColor="accent1" w:themeShade="7F"/>
      <w:szCs w:val="24"/>
      <w:lang w:val="en-US" w:eastAsia="en-US"/>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header"/>
    <w:basedOn w:val="a3"/>
    <w:link w:val="a8"/>
    <w:uiPriority w:val="99"/>
    <w:unhideWhenUsed/>
    <w:rsid w:val="00EA198C"/>
    <w:pPr>
      <w:tabs>
        <w:tab w:val="center" w:pos="4677"/>
        <w:tab w:val="right" w:pos="9355"/>
      </w:tabs>
      <w:ind w:firstLine="720"/>
    </w:pPr>
    <w:rPr>
      <w:rFonts w:eastAsia="Times New Roman" w:cs="Times New Roman"/>
      <w:szCs w:val="28"/>
    </w:rPr>
  </w:style>
  <w:style w:type="character" w:customStyle="1" w:styleId="a8">
    <w:name w:val="Верхний колонтитул Знак"/>
    <w:basedOn w:val="a4"/>
    <w:link w:val="a7"/>
    <w:uiPriority w:val="99"/>
    <w:rsid w:val="00EA198C"/>
    <w:rPr>
      <w:rFonts w:ascii="Times New Roman" w:eastAsia="Times New Roman" w:hAnsi="Times New Roman" w:cs="Times New Roman"/>
      <w:sz w:val="28"/>
      <w:szCs w:val="28"/>
    </w:rPr>
  </w:style>
  <w:style w:type="paragraph" w:styleId="a9">
    <w:name w:val="footer"/>
    <w:aliases w:val=" Знак6,Знак6"/>
    <w:basedOn w:val="a3"/>
    <w:link w:val="aa"/>
    <w:unhideWhenUsed/>
    <w:rsid w:val="00EA198C"/>
    <w:pPr>
      <w:tabs>
        <w:tab w:val="center" w:pos="4677"/>
        <w:tab w:val="right" w:pos="9355"/>
      </w:tabs>
      <w:ind w:firstLine="720"/>
    </w:pPr>
    <w:rPr>
      <w:rFonts w:eastAsia="Times New Roman" w:cs="Times New Roman"/>
      <w:szCs w:val="28"/>
    </w:rPr>
  </w:style>
  <w:style w:type="character" w:customStyle="1" w:styleId="aa">
    <w:name w:val="Нижний колонтитул Знак"/>
    <w:aliases w:val=" Знак6 Знак,Знак6 Знак"/>
    <w:basedOn w:val="a4"/>
    <w:link w:val="a9"/>
    <w:rsid w:val="00EA198C"/>
    <w:rPr>
      <w:rFonts w:ascii="Times New Roman" w:eastAsia="Times New Roman" w:hAnsi="Times New Roman" w:cs="Times New Roman"/>
      <w:sz w:val="28"/>
      <w:szCs w:val="28"/>
    </w:rPr>
  </w:style>
  <w:style w:type="paragraph" w:styleId="ab">
    <w:name w:val="Balloon Text"/>
    <w:basedOn w:val="a3"/>
    <w:link w:val="ac"/>
    <w:uiPriority w:val="99"/>
    <w:semiHidden/>
    <w:unhideWhenUsed/>
    <w:rsid w:val="00EA198C"/>
    <w:rPr>
      <w:rFonts w:ascii="Tahoma" w:hAnsi="Tahoma" w:cs="Tahoma"/>
      <w:sz w:val="16"/>
      <w:szCs w:val="16"/>
    </w:rPr>
  </w:style>
  <w:style w:type="character" w:customStyle="1" w:styleId="ac">
    <w:name w:val="Текст выноски Знак"/>
    <w:basedOn w:val="a4"/>
    <w:link w:val="ab"/>
    <w:uiPriority w:val="99"/>
    <w:semiHidden/>
    <w:rsid w:val="00EA198C"/>
    <w:rPr>
      <w:rFonts w:ascii="Tahoma" w:hAnsi="Tahoma" w:cs="Tahoma"/>
      <w:sz w:val="16"/>
      <w:szCs w:val="16"/>
    </w:rPr>
  </w:style>
  <w:style w:type="paragraph" w:styleId="ad">
    <w:name w:val="Document Map"/>
    <w:basedOn w:val="a3"/>
    <w:link w:val="ae"/>
    <w:uiPriority w:val="99"/>
    <w:semiHidden/>
    <w:unhideWhenUsed/>
    <w:rsid w:val="00EA198C"/>
    <w:rPr>
      <w:rFonts w:ascii="Tahoma" w:hAnsi="Tahoma" w:cs="Tahoma"/>
      <w:sz w:val="16"/>
      <w:szCs w:val="16"/>
    </w:rPr>
  </w:style>
  <w:style w:type="character" w:customStyle="1" w:styleId="ae">
    <w:name w:val="Схема документа Знак"/>
    <w:basedOn w:val="a4"/>
    <w:link w:val="ad"/>
    <w:uiPriority w:val="99"/>
    <w:semiHidden/>
    <w:rsid w:val="00EA198C"/>
    <w:rPr>
      <w:rFonts w:ascii="Tahoma" w:hAnsi="Tahoma" w:cs="Tahoma"/>
      <w:sz w:val="16"/>
      <w:szCs w:val="16"/>
    </w:rPr>
  </w:style>
  <w:style w:type="character" w:customStyle="1" w:styleId="17">
    <w:name w:val="Заголовок 1 Знак"/>
    <w:aliases w:val="1 Знак"/>
    <w:basedOn w:val="a4"/>
    <w:link w:val="10"/>
    <w:uiPriority w:val="9"/>
    <w:rsid w:val="007D15EE"/>
    <w:rPr>
      <w:rFonts w:ascii="Times New Roman" w:eastAsiaTheme="majorEastAsia" w:hAnsi="Times New Roman" w:cstheme="majorBidi"/>
      <w:b/>
      <w:bCs/>
      <w:sz w:val="28"/>
      <w:szCs w:val="28"/>
    </w:rPr>
  </w:style>
  <w:style w:type="character" w:customStyle="1" w:styleId="21">
    <w:name w:val="Заголовок 2 Знак"/>
    <w:aliases w:val="2 Знак"/>
    <w:basedOn w:val="a4"/>
    <w:link w:val="2"/>
    <w:uiPriority w:val="9"/>
    <w:rsid w:val="007D15EE"/>
    <w:rPr>
      <w:rFonts w:ascii="Times New Roman" w:eastAsiaTheme="majorEastAsia" w:hAnsi="Times New Roman" w:cstheme="majorBidi"/>
      <w:b/>
      <w:bCs/>
      <w:sz w:val="24"/>
      <w:szCs w:val="26"/>
    </w:rPr>
  </w:style>
  <w:style w:type="paragraph" w:customStyle="1" w:styleId="S1">
    <w:name w:val="S_Обычный"/>
    <w:basedOn w:val="a3"/>
    <w:link w:val="S10"/>
    <w:qFormat/>
    <w:rsid w:val="005E7075"/>
    <w:pPr>
      <w:suppressAutoHyphens/>
    </w:pPr>
    <w:rPr>
      <w:rFonts w:eastAsia="Times New Roman" w:cs="Times New Roman"/>
      <w:szCs w:val="24"/>
      <w:lang w:eastAsia="ar-SA"/>
    </w:rPr>
  </w:style>
  <w:style w:type="paragraph" w:customStyle="1" w:styleId="S">
    <w:name w:val="S_Таблица"/>
    <w:basedOn w:val="a3"/>
    <w:rsid w:val="005E7075"/>
    <w:pPr>
      <w:numPr>
        <w:numId w:val="1"/>
      </w:numPr>
      <w:suppressAutoHyphens/>
      <w:ind w:right="-6"/>
      <w:jc w:val="right"/>
    </w:pPr>
    <w:rPr>
      <w:rFonts w:eastAsia="Times New Roman" w:cs="Times New Roman"/>
      <w:szCs w:val="24"/>
      <w:lang w:eastAsia="ar-SA"/>
    </w:rPr>
  </w:style>
  <w:style w:type="character" w:customStyle="1" w:styleId="110">
    <w:name w:val="Заголовок 1 Знак Знак Знак Знак1"/>
    <w:rsid w:val="005E7075"/>
    <w:rPr>
      <w:rFonts w:ascii="Times New Roman" w:hAnsi="Times New Roman"/>
      <w:b/>
      <w:bCs/>
      <w:sz w:val="28"/>
      <w:szCs w:val="24"/>
      <w:lang w:val="ru-RU" w:eastAsia="ru-RU" w:bidi="ar-SA"/>
    </w:rPr>
  </w:style>
  <w:style w:type="paragraph" w:customStyle="1" w:styleId="af">
    <w:name w:val="Абзац"/>
    <w:basedOn w:val="a3"/>
    <w:link w:val="af0"/>
    <w:rsid w:val="005E7075"/>
    <w:pPr>
      <w:spacing w:before="120" w:after="60"/>
      <w:ind w:firstLine="567"/>
    </w:pPr>
    <w:rPr>
      <w:rFonts w:eastAsia="Times New Roman" w:cs="Times New Roman"/>
      <w:szCs w:val="24"/>
    </w:rPr>
  </w:style>
  <w:style w:type="character" w:customStyle="1" w:styleId="af0">
    <w:name w:val="Абзац Знак"/>
    <w:link w:val="af"/>
    <w:rsid w:val="005E7075"/>
    <w:rPr>
      <w:rFonts w:ascii="Times New Roman" w:eastAsia="Times New Roman" w:hAnsi="Times New Roman" w:cs="Times New Roman"/>
      <w:sz w:val="24"/>
      <w:szCs w:val="24"/>
    </w:rPr>
  </w:style>
  <w:style w:type="paragraph" w:styleId="a2">
    <w:name w:val="List"/>
    <w:aliases w:val="List Char"/>
    <w:basedOn w:val="a3"/>
    <w:link w:val="af1"/>
    <w:rsid w:val="005E7075"/>
    <w:pPr>
      <w:numPr>
        <w:numId w:val="3"/>
      </w:numPr>
      <w:spacing w:after="60"/>
    </w:pPr>
    <w:rPr>
      <w:rFonts w:eastAsia="Times New Roman" w:cs="Times New Roman"/>
      <w:snapToGrid w:val="0"/>
      <w:szCs w:val="24"/>
    </w:rPr>
  </w:style>
  <w:style w:type="character" w:customStyle="1" w:styleId="af1">
    <w:name w:val="Список Знак"/>
    <w:aliases w:val="List Char Знак"/>
    <w:link w:val="a2"/>
    <w:rsid w:val="005E7075"/>
    <w:rPr>
      <w:rFonts w:ascii="Times New Roman" w:eastAsia="Times New Roman" w:hAnsi="Times New Roman" w:cs="Times New Roman"/>
      <w:snapToGrid w:val="0"/>
      <w:sz w:val="24"/>
      <w:szCs w:val="24"/>
    </w:rPr>
  </w:style>
  <w:style w:type="paragraph" w:customStyle="1" w:styleId="af2">
    <w:name w:val="Название таблицы"/>
    <w:basedOn w:val="af3"/>
    <w:rsid w:val="005E7075"/>
    <w:pPr>
      <w:keepNext/>
      <w:spacing w:before="120" w:after="120"/>
      <w:ind w:firstLine="0"/>
      <w:jc w:val="center"/>
    </w:pPr>
    <w:rPr>
      <w:color w:val="auto"/>
      <w:sz w:val="22"/>
      <w:szCs w:val="22"/>
    </w:rPr>
  </w:style>
  <w:style w:type="paragraph" w:customStyle="1" w:styleId="af4">
    <w:name w:val="Табличный_заголовки"/>
    <w:basedOn w:val="a3"/>
    <w:rsid w:val="005E7075"/>
    <w:pPr>
      <w:keepNext/>
      <w:keepLines/>
      <w:jc w:val="center"/>
    </w:pPr>
    <w:rPr>
      <w:rFonts w:eastAsia="Times New Roman" w:cs="Times New Roman"/>
      <w:b/>
      <w:sz w:val="20"/>
      <w:szCs w:val="20"/>
    </w:rPr>
  </w:style>
  <w:style w:type="paragraph" w:customStyle="1" w:styleId="af5">
    <w:name w:val="Табличный_центр"/>
    <w:basedOn w:val="a3"/>
    <w:rsid w:val="005E7075"/>
    <w:pPr>
      <w:jc w:val="center"/>
    </w:pPr>
    <w:rPr>
      <w:rFonts w:eastAsia="Times New Roman" w:cs="Times New Roman"/>
      <w:sz w:val="22"/>
    </w:rPr>
  </w:style>
  <w:style w:type="paragraph" w:customStyle="1" w:styleId="a1">
    <w:name w:val="Табличный_нумерованный"/>
    <w:basedOn w:val="a3"/>
    <w:link w:val="af6"/>
    <w:rsid w:val="005E7075"/>
    <w:pPr>
      <w:numPr>
        <w:numId w:val="2"/>
      </w:numPr>
      <w:jc w:val="left"/>
    </w:pPr>
    <w:rPr>
      <w:rFonts w:eastAsia="Times New Roman" w:cs="Times New Roman"/>
      <w:sz w:val="20"/>
      <w:szCs w:val="20"/>
    </w:rPr>
  </w:style>
  <w:style w:type="character" w:customStyle="1" w:styleId="af6">
    <w:name w:val="Табличный_нумерованный Знак"/>
    <w:link w:val="a1"/>
    <w:rsid w:val="005E7075"/>
    <w:rPr>
      <w:rFonts w:ascii="Times New Roman" w:eastAsia="Times New Roman" w:hAnsi="Times New Roman" w:cs="Times New Roman"/>
      <w:sz w:val="20"/>
      <w:szCs w:val="20"/>
    </w:rPr>
  </w:style>
  <w:style w:type="paragraph" w:styleId="af3">
    <w:name w:val="caption"/>
    <w:aliases w:val=" Знак,Знак, Знак1,Знак1,Знак1 Знак Знак Знак,Знак1 Знак Знак,Таблица - Название объекта,!! Object Novogor !!,Caption Char,Caption Char1 Char1 Char Char,Caption Char Char2 Char1 Char Char,Caption Char Char Char1 Char Char Char, Знак13"/>
    <w:basedOn w:val="a3"/>
    <w:next w:val="a3"/>
    <w:link w:val="af7"/>
    <w:uiPriority w:val="35"/>
    <w:unhideWhenUsed/>
    <w:rsid w:val="005E7075"/>
    <w:pPr>
      <w:ind w:firstLine="720"/>
    </w:pPr>
    <w:rPr>
      <w:rFonts w:eastAsia="Times New Roman" w:cs="Times New Roman"/>
      <w:b/>
      <w:bCs/>
      <w:color w:val="4F81BD"/>
      <w:sz w:val="18"/>
      <w:szCs w:val="18"/>
    </w:rPr>
  </w:style>
  <w:style w:type="paragraph" w:customStyle="1" w:styleId="af8">
    <w:name w:val="Таблица"/>
    <w:basedOn w:val="a3"/>
    <w:next w:val="a3"/>
    <w:link w:val="af9"/>
    <w:uiPriority w:val="99"/>
    <w:rsid w:val="005E7075"/>
    <w:pPr>
      <w:jc w:val="center"/>
    </w:pPr>
    <w:rPr>
      <w:rFonts w:eastAsia="Times New Roman" w:cs="Times New Roman"/>
      <w:szCs w:val="20"/>
    </w:rPr>
  </w:style>
  <w:style w:type="paragraph" w:styleId="afa">
    <w:name w:val="Normal (Web)"/>
    <w:basedOn w:val="a3"/>
    <w:uiPriority w:val="99"/>
    <w:rsid w:val="005E7075"/>
    <w:pPr>
      <w:spacing w:before="100" w:beforeAutospacing="1" w:after="100" w:afterAutospacing="1"/>
      <w:ind w:firstLine="697"/>
    </w:pPr>
    <w:rPr>
      <w:rFonts w:eastAsia="Times New Roman" w:cs="Times New Roman"/>
      <w:szCs w:val="24"/>
    </w:rPr>
  </w:style>
  <w:style w:type="character" w:customStyle="1" w:styleId="af9">
    <w:name w:val="Таблица Знак"/>
    <w:link w:val="af8"/>
    <w:uiPriority w:val="99"/>
    <w:locked/>
    <w:rsid w:val="005E7075"/>
    <w:rPr>
      <w:rFonts w:ascii="Times New Roman" w:eastAsia="Times New Roman" w:hAnsi="Times New Roman" w:cs="Times New Roman"/>
      <w:sz w:val="24"/>
      <w:szCs w:val="20"/>
    </w:rPr>
  </w:style>
  <w:style w:type="table" w:styleId="afb">
    <w:name w:val="Table Grid"/>
    <w:basedOn w:val="a5"/>
    <w:uiPriority w:val="59"/>
    <w:rsid w:val="005E7075"/>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c">
    <w:name w:val="Subtle Emphasis"/>
    <w:uiPriority w:val="19"/>
    <w:rsid w:val="005E7075"/>
    <w:rPr>
      <w:i/>
      <w:iCs/>
      <w:color w:val="5A5A5A"/>
    </w:rPr>
  </w:style>
  <w:style w:type="paragraph" w:customStyle="1" w:styleId="afd">
    <w:name w:val="Список нумерованный"/>
    <w:basedOn w:val="a3"/>
    <w:rsid w:val="005E7075"/>
    <w:pPr>
      <w:spacing w:after="60"/>
      <w:ind w:firstLine="0"/>
    </w:pPr>
    <w:rPr>
      <w:rFonts w:eastAsia="Times New Roman" w:cs="Times New Roman"/>
      <w:szCs w:val="24"/>
    </w:rPr>
  </w:style>
  <w:style w:type="character" w:customStyle="1" w:styleId="af7">
    <w:name w:val="Название объекта Знак"/>
    <w:aliases w:val=" Знак Знак,Знак Знак, Знак1 Знак,Знак1 Знак,Знак1 Знак Знак Знак Знак,Знак1 Знак Знак Знак1,Таблица - Название объекта Знак,!! Object Novogor !! Знак,Caption Char Знак,Caption Char1 Char1 Char Char Знак, Знак13 Знак"/>
    <w:link w:val="af3"/>
    <w:rsid w:val="005E7075"/>
    <w:rPr>
      <w:rFonts w:ascii="Times New Roman" w:eastAsia="Times New Roman" w:hAnsi="Times New Roman" w:cs="Times New Roman"/>
      <w:b/>
      <w:bCs/>
      <w:color w:val="4F81BD"/>
      <w:sz w:val="18"/>
      <w:szCs w:val="18"/>
    </w:rPr>
  </w:style>
  <w:style w:type="character" w:styleId="afe">
    <w:name w:val="page number"/>
    <w:basedOn w:val="a4"/>
    <w:rsid w:val="005E7075"/>
  </w:style>
  <w:style w:type="paragraph" w:styleId="22">
    <w:name w:val="Body Text Indent 2"/>
    <w:basedOn w:val="a3"/>
    <w:link w:val="23"/>
    <w:uiPriority w:val="99"/>
    <w:rsid w:val="005E7075"/>
    <w:rPr>
      <w:rFonts w:eastAsia="Times New Roman" w:cs="Times New Roman"/>
      <w:szCs w:val="20"/>
    </w:rPr>
  </w:style>
  <w:style w:type="character" w:customStyle="1" w:styleId="23">
    <w:name w:val="Основной текст с отступом 2 Знак"/>
    <w:basedOn w:val="a4"/>
    <w:link w:val="22"/>
    <w:uiPriority w:val="99"/>
    <w:rsid w:val="005E7075"/>
    <w:rPr>
      <w:rFonts w:ascii="Times New Roman" w:eastAsia="Times New Roman" w:hAnsi="Times New Roman" w:cs="Times New Roman"/>
      <w:sz w:val="24"/>
      <w:szCs w:val="20"/>
    </w:rPr>
  </w:style>
  <w:style w:type="paragraph" w:styleId="32">
    <w:name w:val="Body Text Indent 3"/>
    <w:basedOn w:val="a3"/>
    <w:link w:val="33"/>
    <w:uiPriority w:val="99"/>
    <w:semiHidden/>
    <w:unhideWhenUsed/>
    <w:rsid w:val="005E7075"/>
    <w:pPr>
      <w:spacing w:after="120"/>
      <w:ind w:left="283" w:firstLine="720"/>
    </w:pPr>
    <w:rPr>
      <w:rFonts w:eastAsia="Times New Roman" w:cs="Times New Roman"/>
      <w:sz w:val="16"/>
      <w:szCs w:val="16"/>
    </w:rPr>
  </w:style>
  <w:style w:type="character" w:customStyle="1" w:styleId="33">
    <w:name w:val="Основной текст с отступом 3 Знак"/>
    <w:basedOn w:val="a4"/>
    <w:link w:val="32"/>
    <w:uiPriority w:val="99"/>
    <w:semiHidden/>
    <w:rsid w:val="005E7075"/>
    <w:rPr>
      <w:rFonts w:ascii="Times New Roman" w:eastAsia="Times New Roman" w:hAnsi="Times New Roman" w:cs="Times New Roman"/>
      <w:sz w:val="16"/>
      <w:szCs w:val="16"/>
    </w:rPr>
  </w:style>
  <w:style w:type="paragraph" w:styleId="aff">
    <w:name w:val="Block Text"/>
    <w:basedOn w:val="a3"/>
    <w:rsid w:val="005E7075"/>
    <w:pPr>
      <w:ind w:left="-540" w:right="-363" w:firstLine="897"/>
      <w:jc w:val="left"/>
    </w:pPr>
    <w:rPr>
      <w:rFonts w:eastAsia="Times New Roman" w:cs="Times New Roman"/>
      <w:szCs w:val="24"/>
    </w:rPr>
  </w:style>
  <w:style w:type="paragraph" w:styleId="aff0">
    <w:name w:val="List Paragraph"/>
    <w:basedOn w:val="a3"/>
    <w:link w:val="aff1"/>
    <w:qFormat/>
    <w:rsid w:val="005E7075"/>
    <w:pPr>
      <w:ind w:left="708" w:firstLine="697"/>
    </w:pPr>
    <w:rPr>
      <w:rFonts w:eastAsia="Times New Roman" w:cs="Times New Roman"/>
      <w:szCs w:val="20"/>
    </w:rPr>
  </w:style>
  <w:style w:type="character" w:customStyle="1" w:styleId="aff1">
    <w:name w:val="Абзац списка Знак"/>
    <w:basedOn w:val="a4"/>
    <w:link w:val="aff0"/>
    <w:locked/>
    <w:rsid w:val="005E7075"/>
    <w:rPr>
      <w:rFonts w:ascii="Times New Roman" w:eastAsia="Times New Roman" w:hAnsi="Times New Roman" w:cs="Times New Roman"/>
      <w:sz w:val="28"/>
      <w:szCs w:val="20"/>
    </w:rPr>
  </w:style>
  <w:style w:type="paragraph" w:styleId="aff2">
    <w:name w:val="Subtitle"/>
    <w:basedOn w:val="a3"/>
    <w:next w:val="a3"/>
    <w:link w:val="aff3"/>
    <w:uiPriority w:val="99"/>
    <w:rsid w:val="005E7075"/>
    <w:pPr>
      <w:numPr>
        <w:ilvl w:val="1"/>
      </w:numPr>
      <w:ind w:firstLine="709"/>
    </w:pPr>
    <w:rPr>
      <w:rFonts w:ascii="Cambria" w:eastAsia="Times New Roman" w:hAnsi="Cambria" w:cs="Times New Roman"/>
      <w:i/>
      <w:iCs/>
      <w:color w:val="4F81BD"/>
      <w:spacing w:val="15"/>
      <w:szCs w:val="24"/>
      <w:lang w:eastAsia="en-US"/>
    </w:rPr>
  </w:style>
  <w:style w:type="character" w:customStyle="1" w:styleId="aff3">
    <w:name w:val="Подзаголовок Знак"/>
    <w:basedOn w:val="a4"/>
    <w:link w:val="aff2"/>
    <w:uiPriority w:val="99"/>
    <w:rsid w:val="005E7075"/>
    <w:rPr>
      <w:rFonts w:ascii="Cambria" w:eastAsia="Times New Roman" w:hAnsi="Cambria" w:cs="Times New Roman"/>
      <w:i/>
      <w:iCs/>
      <w:color w:val="4F81BD"/>
      <w:spacing w:val="15"/>
      <w:sz w:val="24"/>
      <w:szCs w:val="24"/>
      <w:lang w:eastAsia="en-US"/>
    </w:rPr>
  </w:style>
  <w:style w:type="character" w:customStyle="1" w:styleId="310">
    <w:name w:val="Заголовок 3 Знак1"/>
    <w:rsid w:val="005E7075"/>
    <w:rPr>
      <w:rFonts w:ascii="Arial" w:eastAsia="Times New Roman" w:hAnsi="Arial" w:cs="Arial"/>
      <w:b/>
      <w:bCs/>
      <w:sz w:val="26"/>
      <w:szCs w:val="26"/>
      <w:lang w:eastAsia="ru-RU"/>
    </w:rPr>
  </w:style>
  <w:style w:type="paragraph" w:styleId="aff4">
    <w:name w:val="Body Text"/>
    <w:basedOn w:val="a3"/>
    <w:link w:val="aff5"/>
    <w:uiPriority w:val="99"/>
    <w:unhideWhenUsed/>
    <w:rsid w:val="005E7075"/>
    <w:pPr>
      <w:spacing w:after="120"/>
      <w:ind w:firstLine="720"/>
    </w:pPr>
    <w:rPr>
      <w:rFonts w:eastAsia="Times New Roman" w:cs="Times New Roman"/>
      <w:szCs w:val="28"/>
    </w:rPr>
  </w:style>
  <w:style w:type="character" w:customStyle="1" w:styleId="aff5">
    <w:name w:val="Основной текст Знак"/>
    <w:basedOn w:val="a4"/>
    <w:link w:val="aff4"/>
    <w:uiPriority w:val="99"/>
    <w:rsid w:val="005E7075"/>
    <w:rPr>
      <w:rFonts w:ascii="Times New Roman" w:eastAsia="Times New Roman" w:hAnsi="Times New Roman" w:cs="Times New Roman"/>
      <w:sz w:val="28"/>
      <w:szCs w:val="28"/>
    </w:rPr>
  </w:style>
  <w:style w:type="paragraph" w:customStyle="1" w:styleId="aff6">
    <w:name w:val="Стиль Основа + влево"/>
    <w:basedOn w:val="a3"/>
    <w:uiPriority w:val="99"/>
    <w:rsid w:val="005E7075"/>
    <w:pPr>
      <w:spacing w:before="120"/>
      <w:ind w:firstLine="720"/>
    </w:pPr>
    <w:rPr>
      <w:rFonts w:eastAsia="Times New Roman" w:cs="Times New Roman"/>
      <w:szCs w:val="20"/>
    </w:rPr>
  </w:style>
  <w:style w:type="paragraph" w:customStyle="1" w:styleId="00">
    <w:name w:val="0.0 Текст"/>
    <w:basedOn w:val="a3"/>
    <w:link w:val="000"/>
    <w:rsid w:val="005E7075"/>
    <w:pPr>
      <w:snapToGrid w:val="0"/>
      <w:spacing w:before="40" w:after="400" w:line="300" w:lineRule="auto"/>
      <w:contextualSpacing/>
    </w:pPr>
    <w:rPr>
      <w:rFonts w:eastAsia="Times New Roman" w:cs="Times New Roman"/>
      <w:lang w:eastAsia="en-US"/>
    </w:rPr>
  </w:style>
  <w:style w:type="character" w:customStyle="1" w:styleId="000">
    <w:name w:val="0.0 Текст Знак"/>
    <w:basedOn w:val="a4"/>
    <w:link w:val="00"/>
    <w:rsid w:val="005E7075"/>
    <w:rPr>
      <w:rFonts w:ascii="Times New Roman" w:eastAsia="Times New Roman" w:hAnsi="Times New Roman" w:cs="Times New Roman"/>
      <w:sz w:val="28"/>
      <w:lang w:eastAsia="en-US"/>
    </w:rPr>
  </w:style>
  <w:style w:type="paragraph" w:styleId="aff7">
    <w:name w:val="footnote text"/>
    <w:basedOn w:val="a3"/>
    <w:link w:val="aff8"/>
    <w:uiPriority w:val="99"/>
    <w:semiHidden/>
    <w:unhideWhenUsed/>
    <w:rsid w:val="005E7075"/>
    <w:pPr>
      <w:snapToGrid w:val="0"/>
      <w:contextualSpacing/>
    </w:pPr>
    <w:rPr>
      <w:rFonts w:eastAsia="Times New Roman" w:cs="Times New Roman"/>
      <w:sz w:val="20"/>
      <w:szCs w:val="20"/>
      <w:lang w:eastAsia="en-US"/>
    </w:rPr>
  </w:style>
  <w:style w:type="character" w:customStyle="1" w:styleId="aff8">
    <w:name w:val="Текст сноски Знак"/>
    <w:basedOn w:val="a4"/>
    <w:link w:val="aff7"/>
    <w:uiPriority w:val="99"/>
    <w:semiHidden/>
    <w:rsid w:val="005E7075"/>
    <w:rPr>
      <w:rFonts w:ascii="Times New Roman" w:eastAsia="Times New Roman" w:hAnsi="Times New Roman" w:cs="Times New Roman"/>
      <w:sz w:val="20"/>
      <w:szCs w:val="20"/>
      <w:lang w:eastAsia="en-US"/>
    </w:rPr>
  </w:style>
  <w:style w:type="character" w:styleId="aff9">
    <w:name w:val="footnote reference"/>
    <w:basedOn w:val="a4"/>
    <w:uiPriority w:val="99"/>
    <w:semiHidden/>
    <w:unhideWhenUsed/>
    <w:rsid w:val="005E7075"/>
    <w:rPr>
      <w:vertAlign w:val="superscript"/>
    </w:rPr>
  </w:style>
  <w:style w:type="paragraph" w:customStyle="1" w:styleId="0510">
    <w:name w:val="0.5 Список 1"/>
    <w:basedOn w:val="00"/>
    <w:link w:val="0511"/>
    <w:rsid w:val="005E7075"/>
    <w:pPr>
      <w:spacing w:after="40"/>
      <w:ind w:left="1276" w:hanging="425"/>
      <w:contextualSpacing w:val="0"/>
    </w:pPr>
    <w:rPr>
      <w:szCs w:val="20"/>
    </w:rPr>
  </w:style>
  <w:style w:type="character" w:customStyle="1" w:styleId="0511">
    <w:name w:val="0.5 Список 1 Знак"/>
    <w:basedOn w:val="000"/>
    <w:link w:val="0510"/>
    <w:rsid w:val="005E7075"/>
    <w:rPr>
      <w:rFonts w:ascii="Times New Roman" w:eastAsia="Times New Roman" w:hAnsi="Times New Roman" w:cs="Times New Roman"/>
      <w:sz w:val="28"/>
      <w:szCs w:val="20"/>
      <w:lang w:eastAsia="en-US"/>
    </w:rPr>
  </w:style>
  <w:style w:type="paragraph" w:customStyle="1" w:styleId="04-">
    <w:name w:val="0.4 Список -"/>
    <w:aliases w:val="-"/>
    <w:basedOn w:val="a3"/>
    <w:link w:val="04-0"/>
    <w:rsid w:val="005E7075"/>
    <w:pPr>
      <w:numPr>
        <w:numId w:val="4"/>
      </w:numPr>
      <w:snapToGrid w:val="0"/>
      <w:spacing w:after="40" w:line="300" w:lineRule="auto"/>
      <w:ind w:left="1135" w:hanging="284"/>
      <w:contextualSpacing/>
    </w:pPr>
    <w:rPr>
      <w:rFonts w:eastAsia="Times New Roman" w:cs="Times New Roman"/>
      <w:lang w:eastAsia="en-US"/>
    </w:rPr>
  </w:style>
  <w:style w:type="character" w:customStyle="1" w:styleId="04-0">
    <w:name w:val="0.4 Список - Знак"/>
    <w:aliases w:val="- Знак"/>
    <w:basedOn w:val="a4"/>
    <w:link w:val="04-"/>
    <w:rsid w:val="005E7075"/>
    <w:rPr>
      <w:rFonts w:ascii="Times New Roman" w:eastAsia="Times New Roman" w:hAnsi="Times New Roman" w:cs="Times New Roman"/>
      <w:sz w:val="24"/>
      <w:lang w:eastAsia="en-US"/>
    </w:rPr>
  </w:style>
  <w:style w:type="numbering" w:customStyle="1" w:styleId="05">
    <w:name w:val="0.5 Список Заг."/>
    <w:uiPriority w:val="99"/>
    <w:rsid w:val="005E7075"/>
  </w:style>
  <w:style w:type="paragraph" w:customStyle="1" w:styleId="11">
    <w:name w:val="1.1 Заг. Частей"/>
    <w:basedOn w:val="a3"/>
    <w:next w:val="12"/>
    <w:rsid w:val="005E7075"/>
    <w:pPr>
      <w:widowControl w:val="0"/>
      <w:numPr>
        <w:numId w:val="6"/>
      </w:numPr>
      <w:spacing w:before="6600" w:after="120" w:line="300" w:lineRule="auto"/>
      <w:ind w:left="709" w:right="709"/>
      <w:jc w:val="center"/>
      <w:outlineLvl w:val="0"/>
    </w:pPr>
    <w:rPr>
      <w:rFonts w:eastAsia="Times New Roman" w:cs="Times New Roman"/>
      <w:b/>
      <w:iCs/>
      <w:caps/>
      <w:snapToGrid w:val="0"/>
      <w:spacing w:val="20"/>
      <w:lang w:eastAsia="ja-JP"/>
    </w:rPr>
  </w:style>
  <w:style w:type="paragraph" w:customStyle="1" w:styleId="12">
    <w:name w:val="1.2 Заг. Глав"/>
    <w:next w:val="13"/>
    <w:rsid w:val="005E7075"/>
    <w:pPr>
      <w:keepNext/>
      <w:keepLines/>
      <w:pageBreakBefore/>
      <w:numPr>
        <w:ilvl w:val="1"/>
        <w:numId w:val="6"/>
      </w:numPr>
      <w:spacing w:after="120" w:line="300" w:lineRule="auto"/>
      <w:jc w:val="both"/>
      <w:outlineLvl w:val="1"/>
    </w:pPr>
    <w:rPr>
      <w:rFonts w:ascii="Times New Roman" w:eastAsia="Times New Roman" w:hAnsi="Times New Roman" w:cs="Times New Roman"/>
      <w:b/>
      <w:caps/>
      <w:spacing w:val="20"/>
      <w:sz w:val="28"/>
      <w:szCs w:val="26"/>
      <w:lang w:eastAsia="en-US"/>
    </w:rPr>
  </w:style>
  <w:style w:type="paragraph" w:customStyle="1" w:styleId="13">
    <w:name w:val="1.3 Заг. Частей Глав"/>
    <w:next w:val="00"/>
    <w:rsid w:val="005E7075"/>
    <w:pPr>
      <w:keepNext/>
      <w:keepLines/>
      <w:numPr>
        <w:ilvl w:val="2"/>
        <w:numId w:val="6"/>
      </w:numPr>
      <w:spacing w:after="120" w:line="300" w:lineRule="auto"/>
      <w:jc w:val="both"/>
      <w:outlineLvl w:val="2"/>
    </w:pPr>
    <w:rPr>
      <w:rFonts w:ascii="Times New Roman" w:eastAsia="Times New Roman" w:hAnsi="Times New Roman" w:cs="Times New Roman"/>
      <w:b/>
      <w:smallCaps/>
      <w:spacing w:val="20"/>
      <w:sz w:val="28"/>
      <w:szCs w:val="24"/>
      <w:lang w:eastAsia="en-US"/>
    </w:rPr>
  </w:style>
  <w:style w:type="paragraph" w:customStyle="1" w:styleId="14">
    <w:name w:val="1.4 Заг. Подглав"/>
    <w:next w:val="00"/>
    <w:link w:val="140"/>
    <w:rsid w:val="005E7075"/>
    <w:pPr>
      <w:keepNext/>
      <w:keepLines/>
      <w:numPr>
        <w:ilvl w:val="3"/>
        <w:numId w:val="6"/>
      </w:numPr>
      <w:spacing w:after="120" w:line="300" w:lineRule="auto"/>
      <w:jc w:val="both"/>
      <w:outlineLvl w:val="3"/>
    </w:pPr>
    <w:rPr>
      <w:rFonts w:ascii="Times New Roman" w:eastAsia="Times New Roman" w:hAnsi="Times New Roman" w:cs="Times New Roman"/>
      <w:b/>
      <w:iCs/>
      <w:spacing w:val="20"/>
      <w:sz w:val="28"/>
      <w:lang w:eastAsia="en-US"/>
    </w:rPr>
  </w:style>
  <w:style w:type="paragraph" w:customStyle="1" w:styleId="15">
    <w:name w:val="1.5 Заг. Параграфов"/>
    <w:next w:val="00"/>
    <w:link w:val="150"/>
    <w:rsid w:val="005E7075"/>
    <w:pPr>
      <w:keepNext/>
      <w:keepLines/>
      <w:numPr>
        <w:ilvl w:val="4"/>
        <w:numId w:val="6"/>
      </w:numPr>
      <w:spacing w:after="120" w:line="300" w:lineRule="auto"/>
      <w:jc w:val="both"/>
    </w:pPr>
    <w:rPr>
      <w:rFonts w:ascii="Times New Roman" w:eastAsia="Times New Roman" w:hAnsi="Times New Roman" w:cs="Times New Roman"/>
      <w:b/>
      <w:i/>
      <w:iCs/>
      <w:snapToGrid w:val="0"/>
      <w:spacing w:val="20"/>
      <w:sz w:val="28"/>
      <w:lang w:eastAsia="en-US"/>
    </w:rPr>
  </w:style>
  <w:style w:type="paragraph" w:customStyle="1" w:styleId="16">
    <w:name w:val="1.6 Заг. Подпараграфов"/>
    <w:next w:val="00"/>
    <w:rsid w:val="005E7075"/>
    <w:pPr>
      <w:keepNext/>
      <w:keepLines/>
      <w:numPr>
        <w:ilvl w:val="5"/>
        <w:numId w:val="6"/>
      </w:numPr>
      <w:spacing w:after="160" w:line="259" w:lineRule="auto"/>
      <w:jc w:val="both"/>
    </w:pPr>
    <w:rPr>
      <w:rFonts w:ascii="Times New Roman" w:eastAsia="Times New Roman" w:hAnsi="Times New Roman" w:cs="Times New Roman"/>
      <w:i/>
      <w:iCs/>
      <w:snapToGrid w:val="0"/>
      <w:spacing w:val="20"/>
      <w:sz w:val="28"/>
      <w:lang w:eastAsia="en-US"/>
    </w:rPr>
  </w:style>
  <w:style w:type="character" w:customStyle="1" w:styleId="150">
    <w:name w:val="1.5 Заг. Параграфов Знак"/>
    <w:basedOn w:val="a4"/>
    <w:link w:val="15"/>
    <w:rsid w:val="005E7075"/>
    <w:rPr>
      <w:rFonts w:ascii="Times New Roman" w:eastAsia="Times New Roman" w:hAnsi="Times New Roman" w:cs="Times New Roman"/>
      <w:b/>
      <w:i/>
      <w:iCs/>
      <w:snapToGrid w:val="0"/>
      <w:spacing w:val="20"/>
      <w:sz w:val="28"/>
      <w:lang w:eastAsia="en-US"/>
    </w:rPr>
  </w:style>
  <w:style w:type="paragraph" w:customStyle="1" w:styleId="20">
    <w:name w:val="2.0 Наз. Рис."/>
    <w:link w:val="200"/>
    <w:rsid w:val="005E7075"/>
    <w:pPr>
      <w:keepLines/>
      <w:numPr>
        <w:ilvl w:val="6"/>
        <w:numId w:val="6"/>
      </w:numPr>
      <w:spacing w:before="160" w:after="320" w:line="252" w:lineRule="auto"/>
      <w:jc w:val="center"/>
    </w:pPr>
    <w:rPr>
      <w:rFonts w:ascii="Times New Roman" w:eastAsia="Times New Roman" w:hAnsi="Times New Roman" w:cs="Times New Roman"/>
      <w:i/>
      <w:iCs/>
      <w:snapToGrid w:val="0"/>
      <w:spacing w:val="10"/>
      <w:sz w:val="28"/>
      <w:lang w:eastAsia="en-US"/>
    </w:rPr>
  </w:style>
  <w:style w:type="paragraph" w:customStyle="1" w:styleId="30">
    <w:name w:val="3.0 Т. Наз."/>
    <w:link w:val="300"/>
    <w:rsid w:val="005E7075"/>
    <w:pPr>
      <w:keepNext/>
      <w:keepLines/>
      <w:numPr>
        <w:ilvl w:val="7"/>
        <w:numId w:val="6"/>
      </w:numPr>
      <w:spacing w:before="120" w:after="240" w:line="252" w:lineRule="auto"/>
      <w:jc w:val="center"/>
    </w:pPr>
    <w:rPr>
      <w:rFonts w:ascii="Times New Roman" w:eastAsia="Times New Roman" w:hAnsi="Times New Roman" w:cs="Times New Roman"/>
      <w:i/>
      <w:iCs/>
      <w:snapToGrid w:val="0"/>
      <w:spacing w:val="10"/>
      <w:sz w:val="28"/>
      <w:lang w:eastAsia="en-US"/>
    </w:rPr>
  </w:style>
  <w:style w:type="paragraph" w:customStyle="1" w:styleId="01">
    <w:name w:val="0.1 Пробел"/>
    <w:basedOn w:val="00"/>
    <w:link w:val="010"/>
    <w:rsid w:val="005E7075"/>
    <w:pPr>
      <w:spacing w:after="40"/>
    </w:pPr>
    <w:rPr>
      <w:szCs w:val="20"/>
    </w:rPr>
  </w:style>
  <w:style w:type="character" w:customStyle="1" w:styleId="010">
    <w:name w:val="0.1 Пробел Знак"/>
    <w:basedOn w:val="000"/>
    <w:link w:val="01"/>
    <w:rsid w:val="005E7075"/>
    <w:rPr>
      <w:rFonts w:ascii="Times New Roman" w:eastAsia="Times New Roman" w:hAnsi="Times New Roman" w:cs="Times New Roman"/>
      <w:sz w:val="28"/>
      <w:szCs w:val="20"/>
      <w:lang w:eastAsia="en-US"/>
    </w:rPr>
  </w:style>
  <w:style w:type="paragraph" w:customStyle="1" w:styleId="34">
    <w:name w:val="3.4 Т. Центр"/>
    <w:link w:val="340"/>
    <w:rsid w:val="005E7075"/>
    <w:pPr>
      <w:spacing w:after="0" w:line="240" w:lineRule="auto"/>
      <w:jc w:val="center"/>
    </w:pPr>
    <w:rPr>
      <w:rFonts w:ascii="Times New Roman" w:eastAsia="Times New Roman" w:hAnsi="Times New Roman" w:cs="Times New Roman"/>
      <w:sz w:val="20"/>
      <w:szCs w:val="20"/>
      <w:lang w:eastAsia="en-US"/>
    </w:rPr>
  </w:style>
  <w:style w:type="character" w:customStyle="1" w:styleId="340">
    <w:name w:val="3.4 Т. Центр Знак"/>
    <w:basedOn w:val="a4"/>
    <w:link w:val="34"/>
    <w:rsid w:val="005E7075"/>
    <w:rPr>
      <w:rFonts w:ascii="Times New Roman" w:eastAsia="Times New Roman" w:hAnsi="Times New Roman" w:cs="Times New Roman"/>
      <w:sz w:val="20"/>
      <w:szCs w:val="20"/>
      <w:lang w:eastAsia="en-US"/>
    </w:rPr>
  </w:style>
  <w:style w:type="character" w:customStyle="1" w:styleId="300">
    <w:name w:val="3.0 Т. Наз. Знак"/>
    <w:basedOn w:val="a4"/>
    <w:link w:val="30"/>
    <w:rsid w:val="005E7075"/>
    <w:rPr>
      <w:rFonts w:ascii="Times New Roman" w:eastAsia="Times New Roman" w:hAnsi="Times New Roman" w:cs="Times New Roman"/>
      <w:i/>
      <w:iCs/>
      <w:snapToGrid w:val="0"/>
      <w:spacing w:val="10"/>
      <w:sz w:val="28"/>
      <w:lang w:eastAsia="en-US"/>
    </w:rPr>
  </w:style>
  <w:style w:type="table" w:customStyle="1" w:styleId="311">
    <w:name w:val="3.1 Таблица"/>
    <w:basedOn w:val="3-3"/>
    <w:uiPriority w:val="99"/>
    <w:rsid w:val="005E7075"/>
    <w:rPr>
      <w:rFonts w:ascii="Times New Roman" w:hAnsi="Times New Roman"/>
    </w:rP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330">
    <w:name w:val="3.3 Т. Слева + 0"/>
    <w:basedOn w:val="a3"/>
    <w:rsid w:val="005E7075"/>
    <w:pPr>
      <w:jc w:val="left"/>
    </w:pPr>
    <w:rPr>
      <w:rFonts w:eastAsia="Times New Roman" w:cs="Times New Roman"/>
      <w:sz w:val="20"/>
      <w:szCs w:val="20"/>
      <w:lang w:eastAsia="en-US"/>
    </w:rPr>
  </w:style>
  <w:style w:type="table" w:styleId="3-3">
    <w:name w:val="Medium Grid 3 Accent 3"/>
    <w:basedOn w:val="a5"/>
    <w:uiPriority w:val="69"/>
    <w:rsid w:val="005E7075"/>
    <w:pPr>
      <w:spacing w:after="0" w:line="240" w:lineRule="auto"/>
    </w:pPr>
    <w:rPr>
      <w:rFonts w:ascii="Calibri" w:eastAsia="Times New Roman" w:hAnsi="Calibri"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5">
    <w:name w:val="3.5 Т. Справа"/>
    <w:basedOn w:val="34"/>
    <w:rsid w:val="005E7075"/>
    <w:pPr>
      <w:ind w:right="142"/>
      <w:jc w:val="right"/>
    </w:pPr>
  </w:style>
  <w:style w:type="paragraph" w:customStyle="1" w:styleId="3311">
    <w:name w:val="3.31 Т. Слева + 1"/>
    <w:basedOn w:val="a3"/>
    <w:rsid w:val="005E7075"/>
    <w:pPr>
      <w:ind w:firstLine="284"/>
      <w:jc w:val="left"/>
    </w:pPr>
    <w:rPr>
      <w:rFonts w:eastAsia="Times New Roman" w:cs="Times New Roman"/>
      <w:sz w:val="20"/>
      <w:szCs w:val="20"/>
      <w:lang w:eastAsia="en-US"/>
    </w:rPr>
  </w:style>
  <w:style w:type="character" w:customStyle="1" w:styleId="140">
    <w:name w:val="1.4 Заг. Подглав Знак"/>
    <w:basedOn w:val="a4"/>
    <w:link w:val="14"/>
    <w:rsid w:val="005E7075"/>
    <w:rPr>
      <w:rFonts w:ascii="Times New Roman" w:eastAsia="Times New Roman" w:hAnsi="Times New Roman" w:cs="Times New Roman"/>
      <w:b/>
      <w:iCs/>
      <w:spacing w:val="20"/>
      <w:sz w:val="28"/>
      <w:lang w:eastAsia="en-US"/>
    </w:rPr>
  </w:style>
  <w:style w:type="character" w:styleId="affa">
    <w:name w:val="Hyperlink"/>
    <w:uiPriority w:val="99"/>
    <w:rsid w:val="005E7075"/>
    <w:rPr>
      <w:color w:val="0000FF"/>
      <w:u w:val="single"/>
    </w:rPr>
  </w:style>
  <w:style w:type="paragraph" w:customStyle="1" w:styleId="ConsPlusNonformat">
    <w:name w:val="ConsPlusNonformat"/>
    <w:uiPriority w:val="99"/>
    <w:rsid w:val="005E7075"/>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37">
    <w:name w:val="3.7 Слева ПШ"/>
    <w:basedOn w:val="a3"/>
    <w:link w:val="370"/>
    <w:rsid w:val="005E7075"/>
    <w:pPr>
      <w:snapToGrid w:val="0"/>
    </w:pPr>
    <w:rPr>
      <w:rFonts w:eastAsia="Times New Roman" w:cs="Times New Roman"/>
      <w:sz w:val="20"/>
      <w:lang w:eastAsia="en-US"/>
    </w:rPr>
  </w:style>
  <w:style w:type="character" w:customStyle="1" w:styleId="370">
    <w:name w:val="3.7 Слева ПШ Знак"/>
    <w:basedOn w:val="a4"/>
    <w:link w:val="37"/>
    <w:rsid w:val="005E7075"/>
    <w:rPr>
      <w:rFonts w:ascii="Times New Roman" w:eastAsia="Times New Roman" w:hAnsi="Times New Roman" w:cs="Times New Roman"/>
      <w:sz w:val="20"/>
      <w:lang w:eastAsia="en-US"/>
    </w:rPr>
  </w:style>
  <w:style w:type="character" w:customStyle="1" w:styleId="200">
    <w:name w:val="2.0 Наз. Рис. Знак"/>
    <w:basedOn w:val="a4"/>
    <w:link w:val="20"/>
    <w:rsid w:val="005E7075"/>
    <w:rPr>
      <w:rFonts w:ascii="Times New Roman" w:eastAsia="Times New Roman" w:hAnsi="Times New Roman" w:cs="Times New Roman"/>
      <w:i/>
      <w:iCs/>
      <w:snapToGrid w:val="0"/>
      <w:spacing w:val="10"/>
      <w:sz w:val="28"/>
      <w:lang w:eastAsia="en-US"/>
    </w:rPr>
  </w:style>
  <w:style w:type="paragraph" w:customStyle="1" w:styleId="03">
    <w:name w:val="0.3 Центр"/>
    <w:basedOn w:val="a3"/>
    <w:link w:val="030"/>
    <w:rsid w:val="005E7075"/>
    <w:pPr>
      <w:snapToGrid w:val="0"/>
      <w:spacing w:line="300" w:lineRule="auto"/>
      <w:contextualSpacing/>
      <w:jc w:val="center"/>
    </w:pPr>
    <w:rPr>
      <w:rFonts w:eastAsia="Times New Roman" w:cs="Times New Roman"/>
      <w:szCs w:val="20"/>
      <w:lang w:eastAsia="en-US"/>
    </w:rPr>
  </w:style>
  <w:style w:type="character" w:customStyle="1" w:styleId="030">
    <w:name w:val="0.3 Центр Знак"/>
    <w:basedOn w:val="a4"/>
    <w:link w:val="03"/>
    <w:rsid w:val="005E7075"/>
    <w:rPr>
      <w:rFonts w:ascii="Times New Roman" w:eastAsia="Times New Roman" w:hAnsi="Times New Roman" w:cs="Times New Roman"/>
      <w:sz w:val="28"/>
      <w:szCs w:val="20"/>
      <w:lang w:eastAsia="en-US"/>
    </w:rPr>
  </w:style>
  <w:style w:type="paragraph" w:customStyle="1" w:styleId="affb">
    <w:name w:val="Обычный в таблице"/>
    <w:basedOn w:val="a3"/>
    <w:link w:val="affc"/>
    <w:rsid w:val="005E7075"/>
    <w:pPr>
      <w:ind w:hanging="6"/>
      <w:jc w:val="center"/>
    </w:pPr>
    <w:rPr>
      <w:rFonts w:eastAsia="Times New Roman" w:cs="Times New Roman"/>
      <w:szCs w:val="24"/>
    </w:rPr>
  </w:style>
  <w:style w:type="character" w:customStyle="1" w:styleId="affc">
    <w:name w:val="Обычный в таблице Знак"/>
    <w:link w:val="affb"/>
    <w:rsid w:val="005E7075"/>
    <w:rPr>
      <w:rFonts w:ascii="Times New Roman" w:eastAsia="Times New Roman" w:hAnsi="Times New Roman" w:cs="Times New Roman"/>
      <w:sz w:val="24"/>
      <w:szCs w:val="24"/>
    </w:rPr>
  </w:style>
  <w:style w:type="paragraph" w:customStyle="1" w:styleId="312">
    <w:name w:val="3.1 Т. Подзаг."/>
    <w:link w:val="313"/>
    <w:rsid w:val="005E7075"/>
    <w:pPr>
      <w:spacing w:before="40" w:after="40" w:line="240" w:lineRule="auto"/>
      <w:jc w:val="both"/>
    </w:pPr>
    <w:rPr>
      <w:rFonts w:ascii="Times New Roman" w:eastAsia="Times New Roman" w:hAnsi="Times New Roman" w:cs="Times New Roman"/>
      <w:b/>
      <w:bCs/>
      <w:smallCaps/>
      <w:spacing w:val="20"/>
      <w:sz w:val="20"/>
      <w:szCs w:val="20"/>
      <w:lang w:eastAsia="en-US"/>
    </w:rPr>
  </w:style>
  <w:style w:type="character" w:customStyle="1" w:styleId="313">
    <w:name w:val="3.1 Т. Подзаг. Знак"/>
    <w:basedOn w:val="a4"/>
    <w:link w:val="312"/>
    <w:rsid w:val="005E7075"/>
    <w:rPr>
      <w:rFonts w:ascii="Times New Roman" w:eastAsia="Times New Roman" w:hAnsi="Times New Roman" w:cs="Times New Roman"/>
      <w:b/>
      <w:bCs/>
      <w:smallCaps/>
      <w:spacing w:val="20"/>
      <w:sz w:val="20"/>
      <w:szCs w:val="20"/>
      <w:lang w:eastAsia="en-US"/>
    </w:rPr>
  </w:style>
  <w:style w:type="paragraph" w:customStyle="1" w:styleId="210">
    <w:name w:val="Основной текст 21"/>
    <w:basedOn w:val="a3"/>
    <w:uiPriority w:val="99"/>
    <w:rsid w:val="005E7075"/>
    <w:pPr>
      <w:spacing w:before="120" w:line="320" w:lineRule="exact"/>
    </w:pPr>
    <w:rPr>
      <w:rFonts w:eastAsia="Times New Roman" w:cs="Times New Roman"/>
      <w:szCs w:val="20"/>
    </w:rPr>
  </w:style>
  <w:style w:type="paragraph" w:customStyle="1" w:styleId="a0">
    <w:name w:val="Маркированый список"/>
    <w:basedOn w:val="a3"/>
    <w:uiPriority w:val="99"/>
    <w:rsid w:val="005E7075"/>
    <w:pPr>
      <w:numPr>
        <w:numId w:val="10"/>
      </w:numPr>
      <w:tabs>
        <w:tab w:val="left" w:pos="567"/>
      </w:tabs>
    </w:pPr>
    <w:rPr>
      <w:rFonts w:ascii="Arial" w:eastAsia="Times New Roman" w:hAnsi="Arial" w:cs="Arial"/>
      <w:szCs w:val="24"/>
    </w:rPr>
  </w:style>
  <w:style w:type="paragraph" w:styleId="affd">
    <w:name w:val="Body Text Indent"/>
    <w:basedOn w:val="a3"/>
    <w:link w:val="affe"/>
    <w:uiPriority w:val="99"/>
    <w:semiHidden/>
    <w:unhideWhenUsed/>
    <w:rsid w:val="005E7075"/>
    <w:pPr>
      <w:spacing w:after="120"/>
      <w:ind w:left="283" w:firstLine="720"/>
    </w:pPr>
    <w:rPr>
      <w:rFonts w:eastAsia="Times New Roman" w:cs="Times New Roman"/>
      <w:szCs w:val="28"/>
    </w:rPr>
  </w:style>
  <w:style w:type="character" w:customStyle="1" w:styleId="affe">
    <w:name w:val="Основной текст с отступом Знак"/>
    <w:basedOn w:val="a4"/>
    <w:link w:val="affd"/>
    <w:uiPriority w:val="99"/>
    <w:semiHidden/>
    <w:rsid w:val="005E7075"/>
    <w:rPr>
      <w:rFonts w:ascii="Times New Roman" w:eastAsia="Times New Roman" w:hAnsi="Times New Roman" w:cs="Times New Roman"/>
      <w:sz w:val="28"/>
      <w:szCs w:val="28"/>
    </w:rPr>
  </w:style>
  <w:style w:type="paragraph" w:customStyle="1" w:styleId="211">
    <w:name w:val="2.1 Наз. записки"/>
    <w:basedOn w:val="a3"/>
    <w:link w:val="212"/>
    <w:rsid w:val="005E7075"/>
    <w:pPr>
      <w:widowControl w:val="0"/>
      <w:spacing w:line="300" w:lineRule="auto"/>
      <w:ind w:left="567" w:right="567"/>
      <w:jc w:val="center"/>
    </w:pPr>
    <w:rPr>
      <w:b/>
      <w:caps/>
      <w:spacing w:val="10"/>
      <w:sz w:val="32"/>
      <w:szCs w:val="36"/>
      <w:lang w:eastAsia="en-US"/>
    </w:rPr>
  </w:style>
  <w:style w:type="character" w:customStyle="1" w:styleId="212">
    <w:name w:val="2.1 Наз. записки Знак"/>
    <w:basedOn w:val="a4"/>
    <w:link w:val="211"/>
    <w:rsid w:val="005E7075"/>
    <w:rPr>
      <w:rFonts w:ascii="Times New Roman" w:hAnsi="Times New Roman"/>
      <w:b/>
      <w:caps/>
      <w:spacing w:val="10"/>
      <w:sz w:val="32"/>
      <w:szCs w:val="36"/>
      <w:lang w:eastAsia="en-US"/>
    </w:rPr>
  </w:style>
  <w:style w:type="paragraph" w:customStyle="1" w:styleId="StyleBodyTextIndent312ptJustifiedAfter0pt">
    <w:name w:val="Style Body Text Indent 3 + 12 pt Justified After:  0 pt"/>
    <w:basedOn w:val="32"/>
    <w:uiPriority w:val="99"/>
    <w:rsid w:val="005E7075"/>
    <w:pPr>
      <w:widowControl w:val="0"/>
      <w:numPr>
        <w:numId w:val="11"/>
      </w:numPr>
      <w:adjustRightInd w:val="0"/>
      <w:spacing w:before="120" w:after="0"/>
      <w:textAlignment w:val="baseline"/>
    </w:pPr>
    <w:rPr>
      <w:sz w:val="24"/>
      <w:szCs w:val="20"/>
    </w:rPr>
  </w:style>
  <w:style w:type="paragraph" w:styleId="afff">
    <w:name w:val="No Spacing"/>
    <w:basedOn w:val="a3"/>
    <w:link w:val="afff0"/>
    <w:uiPriority w:val="1"/>
    <w:rsid w:val="005E7075"/>
    <w:pPr>
      <w:jc w:val="left"/>
    </w:pPr>
    <w:rPr>
      <w:rFonts w:asciiTheme="minorHAnsi" w:hAnsiTheme="minorHAnsi" w:cs="Times New Roman"/>
      <w:szCs w:val="32"/>
      <w:lang w:val="en-US" w:eastAsia="en-US" w:bidi="en-US"/>
    </w:rPr>
  </w:style>
  <w:style w:type="character" w:customStyle="1" w:styleId="afff0">
    <w:name w:val="Без интервала Знак"/>
    <w:basedOn w:val="a4"/>
    <w:link w:val="afff"/>
    <w:uiPriority w:val="1"/>
    <w:rsid w:val="005E7075"/>
    <w:rPr>
      <w:rFonts w:cs="Times New Roman"/>
      <w:sz w:val="24"/>
      <w:szCs w:val="32"/>
      <w:lang w:val="en-US" w:eastAsia="en-US" w:bidi="en-US"/>
    </w:rPr>
  </w:style>
  <w:style w:type="character" w:customStyle="1" w:styleId="afff1">
    <w:name w:val="таблица Знак"/>
    <w:basedOn w:val="a4"/>
    <w:link w:val="a"/>
    <w:locked/>
    <w:rsid w:val="00700409"/>
    <w:rPr>
      <w:rFonts w:ascii="Times New Roman" w:eastAsia="Times New Roman" w:hAnsi="Times New Roman" w:cs="Times New Roman"/>
      <w:b/>
      <w:bCs/>
      <w:color w:val="000000"/>
      <w:sz w:val="20"/>
      <w:szCs w:val="20"/>
    </w:rPr>
  </w:style>
  <w:style w:type="paragraph" w:customStyle="1" w:styleId="a">
    <w:name w:val="таблица"/>
    <w:basedOn w:val="a3"/>
    <w:link w:val="afff1"/>
    <w:autoRedefine/>
    <w:qFormat/>
    <w:rsid w:val="00700409"/>
    <w:pPr>
      <w:numPr>
        <w:numId w:val="65"/>
      </w:numPr>
      <w:tabs>
        <w:tab w:val="left" w:pos="709"/>
      </w:tabs>
      <w:jc w:val="right"/>
    </w:pPr>
    <w:rPr>
      <w:rFonts w:eastAsia="Times New Roman" w:cs="Times New Roman"/>
      <w:b/>
      <w:bCs/>
      <w:color w:val="000000"/>
      <w:sz w:val="20"/>
      <w:szCs w:val="20"/>
    </w:rPr>
  </w:style>
  <w:style w:type="character" w:customStyle="1" w:styleId="FontStyle158">
    <w:name w:val="Font Style158"/>
    <w:rsid w:val="005E7075"/>
    <w:rPr>
      <w:rFonts w:eastAsia="Times New Roman"/>
      <w:color w:val="auto"/>
      <w:sz w:val="26"/>
      <w:lang w:val="ru-RU" w:eastAsia="zh-CN"/>
    </w:rPr>
  </w:style>
  <w:style w:type="character" w:customStyle="1" w:styleId="FontStyle17">
    <w:name w:val="Font Style17"/>
    <w:rsid w:val="005E7075"/>
    <w:rPr>
      <w:rFonts w:ascii="Times New Roman" w:hAnsi="Times New Roman" w:cs="Times New Roman"/>
      <w:color w:val="000000"/>
      <w:sz w:val="22"/>
      <w:szCs w:val="22"/>
    </w:rPr>
  </w:style>
  <w:style w:type="paragraph" w:customStyle="1" w:styleId="120">
    <w:name w:val="Стиль 12 пт полужирный По правому краю"/>
    <w:basedOn w:val="a3"/>
    <w:uiPriority w:val="99"/>
    <w:rsid w:val="005E7075"/>
    <w:pPr>
      <w:ind w:firstLine="697"/>
      <w:jc w:val="right"/>
    </w:pPr>
    <w:rPr>
      <w:rFonts w:eastAsia="Times New Roman" w:cs="Times New Roman"/>
      <w:b/>
      <w:bCs/>
      <w:szCs w:val="20"/>
    </w:rPr>
  </w:style>
  <w:style w:type="character" w:customStyle="1" w:styleId="FontStyle110">
    <w:name w:val="Font Style110"/>
    <w:rsid w:val="005E7075"/>
    <w:rPr>
      <w:rFonts w:ascii="Times New Roman" w:hAnsi="Times New Roman" w:cs="Times New Roman"/>
      <w:sz w:val="22"/>
      <w:szCs w:val="22"/>
    </w:rPr>
  </w:style>
  <w:style w:type="character" w:styleId="afff2">
    <w:name w:val="annotation reference"/>
    <w:basedOn w:val="a4"/>
    <w:uiPriority w:val="99"/>
    <w:semiHidden/>
    <w:unhideWhenUsed/>
    <w:rsid w:val="005E7075"/>
    <w:rPr>
      <w:sz w:val="16"/>
      <w:szCs w:val="16"/>
    </w:rPr>
  </w:style>
  <w:style w:type="paragraph" w:styleId="afff3">
    <w:name w:val="annotation text"/>
    <w:basedOn w:val="a3"/>
    <w:link w:val="afff4"/>
    <w:uiPriority w:val="99"/>
    <w:semiHidden/>
    <w:unhideWhenUsed/>
    <w:rsid w:val="005E7075"/>
    <w:pPr>
      <w:ind w:firstLine="720"/>
    </w:pPr>
    <w:rPr>
      <w:rFonts w:eastAsia="Times New Roman" w:cs="Times New Roman"/>
      <w:sz w:val="20"/>
      <w:szCs w:val="20"/>
    </w:rPr>
  </w:style>
  <w:style w:type="character" w:customStyle="1" w:styleId="afff4">
    <w:name w:val="Текст примечания Знак"/>
    <w:basedOn w:val="a4"/>
    <w:link w:val="afff3"/>
    <w:uiPriority w:val="99"/>
    <w:semiHidden/>
    <w:rsid w:val="005E7075"/>
    <w:rPr>
      <w:rFonts w:ascii="Times New Roman" w:eastAsia="Times New Roman" w:hAnsi="Times New Roman" w:cs="Times New Roman"/>
      <w:sz w:val="20"/>
      <w:szCs w:val="20"/>
    </w:rPr>
  </w:style>
  <w:style w:type="paragraph" w:styleId="afff5">
    <w:name w:val="annotation subject"/>
    <w:basedOn w:val="afff3"/>
    <w:next w:val="afff3"/>
    <w:link w:val="afff6"/>
    <w:uiPriority w:val="99"/>
    <w:semiHidden/>
    <w:unhideWhenUsed/>
    <w:rsid w:val="005E7075"/>
    <w:rPr>
      <w:b/>
      <w:bCs/>
    </w:rPr>
  </w:style>
  <w:style w:type="character" w:customStyle="1" w:styleId="afff6">
    <w:name w:val="Тема примечания Знак"/>
    <w:basedOn w:val="afff4"/>
    <w:link w:val="afff5"/>
    <w:uiPriority w:val="99"/>
    <w:semiHidden/>
    <w:rsid w:val="005E7075"/>
    <w:rPr>
      <w:rFonts w:ascii="Times New Roman" w:eastAsia="Times New Roman" w:hAnsi="Times New Roman" w:cs="Times New Roman"/>
      <w:b/>
      <w:bCs/>
      <w:sz w:val="20"/>
      <w:szCs w:val="20"/>
    </w:rPr>
  </w:style>
  <w:style w:type="paragraph" w:styleId="18">
    <w:name w:val="toc 1"/>
    <w:basedOn w:val="a3"/>
    <w:next w:val="a3"/>
    <w:autoRedefine/>
    <w:uiPriority w:val="39"/>
    <w:unhideWhenUsed/>
    <w:rsid w:val="00524907"/>
    <w:pPr>
      <w:spacing w:after="100"/>
    </w:pPr>
  </w:style>
  <w:style w:type="paragraph" w:styleId="24">
    <w:name w:val="toc 2"/>
    <w:basedOn w:val="a3"/>
    <w:next w:val="a3"/>
    <w:autoRedefine/>
    <w:uiPriority w:val="39"/>
    <w:unhideWhenUsed/>
    <w:rsid w:val="00524907"/>
    <w:pPr>
      <w:tabs>
        <w:tab w:val="right" w:leader="dot" w:pos="9628"/>
      </w:tabs>
      <w:spacing w:after="100"/>
      <w:ind w:left="278"/>
    </w:pPr>
  </w:style>
  <w:style w:type="character" w:customStyle="1" w:styleId="S10">
    <w:name w:val="S_Обычный Знак1"/>
    <w:link w:val="S1"/>
    <w:rsid w:val="00B14CB1"/>
    <w:rPr>
      <w:rFonts w:ascii="Times New Roman" w:eastAsia="Times New Roman" w:hAnsi="Times New Roman" w:cs="Times New Roman"/>
      <w:sz w:val="24"/>
      <w:szCs w:val="24"/>
      <w:lang w:eastAsia="ar-SA"/>
    </w:rPr>
  </w:style>
  <w:style w:type="paragraph" w:styleId="36">
    <w:name w:val="toc 3"/>
    <w:basedOn w:val="a3"/>
    <w:next w:val="a3"/>
    <w:autoRedefine/>
    <w:uiPriority w:val="39"/>
    <w:unhideWhenUsed/>
    <w:rsid w:val="00524907"/>
    <w:pPr>
      <w:spacing w:after="100"/>
      <w:ind w:left="560"/>
    </w:pPr>
  </w:style>
  <w:style w:type="table" w:customStyle="1" w:styleId="19">
    <w:name w:val="Сетка таблицы1"/>
    <w:basedOn w:val="a5"/>
    <w:next w:val="afb"/>
    <w:uiPriority w:val="59"/>
    <w:rsid w:val="006E5676"/>
    <w:pPr>
      <w:spacing w:after="0" w:line="240" w:lineRule="auto"/>
    </w:pPr>
    <w:rPr>
      <w:rFonts w:eastAsiaTheme="minorHAnsi"/>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
    <w:name w:val="Сетка таблицы5"/>
    <w:basedOn w:val="a5"/>
    <w:next w:val="afb"/>
    <w:uiPriority w:val="59"/>
    <w:rsid w:val="00AD2076"/>
    <w:pPr>
      <w:spacing w:after="0" w:line="240" w:lineRule="auto"/>
    </w:pPr>
    <w:rPr>
      <w:rFonts w:eastAsiaTheme="minorHAnsi"/>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5">
    <w:name w:val="Сетка таблицы2"/>
    <w:basedOn w:val="a5"/>
    <w:next w:val="afb"/>
    <w:uiPriority w:val="59"/>
    <w:rsid w:val="00B82551"/>
    <w:pPr>
      <w:spacing w:after="0" w:line="240" w:lineRule="auto"/>
      <w:ind w:firstLine="709"/>
      <w:jc w:val="both"/>
    </w:pPr>
    <w:rPr>
      <w:rFonts w:eastAsiaTheme="minorHAnsi"/>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7">
    <w:name w:val="Сетка таблицы7"/>
    <w:basedOn w:val="a5"/>
    <w:next w:val="afb"/>
    <w:uiPriority w:val="99"/>
    <w:rsid w:val="0006547C"/>
    <w:pPr>
      <w:spacing w:after="0" w:line="240" w:lineRule="auto"/>
      <w:ind w:firstLine="709"/>
      <w:jc w:val="both"/>
    </w:pPr>
    <w:rPr>
      <w:rFonts w:eastAsiaTheme="minorHAnsi"/>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8">
    <w:name w:val="Сетка таблицы3"/>
    <w:basedOn w:val="a5"/>
    <w:next w:val="afb"/>
    <w:uiPriority w:val="99"/>
    <w:rsid w:val="0006547C"/>
    <w:pPr>
      <w:spacing w:after="0" w:line="240" w:lineRule="auto"/>
      <w:ind w:firstLine="709"/>
      <w:jc w:val="both"/>
    </w:pPr>
    <w:rPr>
      <w:rFonts w:eastAsiaTheme="minorHAnsi"/>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2">
    <w:name w:val="Сетка таблицы4"/>
    <w:basedOn w:val="a5"/>
    <w:next w:val="afb"/>
    <w:uiPriority w:val="99"/>
    <w:rsid w:val="003F3B5D"/>
    <w:pPr>
      <w:spacing w:after="0" w:line="240" w:lineRule="auto"/>
      <w:ind w:firstLine="709"/>
      <w:jc w:val="both"/>
    </w:pPr>
    <w:rPr>
      <w:rFonts w:eastAsiaTheme="minorHAnsi"/>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6">
    <w:name w:val="Сетка таблицы6"/>
    <w:basedOn w:val="a5"/>
    <w:next w:val="afb"/>
    <w:uiPriority w:val="99"/>
    <w:rsid w:val="005D06E8"/>
    <w:pPr>
      <w:spacing w:after="0" w:line="240" w:lineRule="auto"/>
      <w:ind w:firstLine="709"/>
      <w:jc w:val="both"/>
    </w:pPr>
    <w:rPr>
      <w:rFonts w:eastAsiaTheme="minorHAnsi"/>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31">
    <w:name w:val="Заголовок 3 Знак"/>
    <w:aliases w:val="3 Знак"/>
    <w:basedOn w:val="a4"/>
    <w:link w:val="3"/>
    <w:uiPriority w:val="9"/>
    <w:rsid w:val="00D83012"/>
    <w:rPr>
      <w:rFonts w:asciiTheme="majorHAnsi" w:eastAsiaTheme="majorEastAsia" w:hAnsiTheme="majorHAnsi" w:cstheme="majorBidi"/>
      <w:color w:val="243F60" w:themeColor="accent1" w:themeShade="7F"/>
      <w:sz w:val="24"/>
      <w:szCs w:val="24"/>
    </w:rPr>
  </w:style>
  <w:style w:type="character" w:customStyle="1" w:styleId="41">
    <w:name w:val="Заголовок 4 Знак"/>
    <w:basedOn w:val="a4"/>
    <w:link w:val="40"/>
    <w:uiPriority w:val="9"/>
    <w:rsid w:val="00D83012"/>
    <w:rPr>
      <w:rFonts w:asciiTheme="majorHAnsi" w:eastAsiaTheme="majorEastAsia" w:hAnsiTheme="majorHAnsi" w:cstheme="majorBidi"/>
      <w:b/>
      <w:bCs/>
      <w:i/>
      <w:iCs/>
      <w:color w:val="4F81BD" w:themeColor="accent1"/>
      <w:sz w:val="24"/>
      <w:szCs w:val="24"/>
      <w:lang w:val="en-US" w:eastAsia="en-US"/>
    </w:rPr>
  </w:style>
  <w:style w:type="character" w:customStyle="1" w:styleId="50">
    <w:name w:val="Заголовок 5 Знак"/>
    <w:basedOn w:val="a4"/>
    <w:link w:val="5"/>
    <w:uiPriority w:val="9"/>
    <w:semiHidden/>
    <w:rsid w:val="00D83012"/>
    <w:rPr>
      <w:rFonts w:asciiTheme="majorHAnsi" w:eastAsiaTheme="majorEastAsia" w:hAnsiTheme="majorHAnsi" w:cstheme="majorBidi"/>
      <w:color w:val="243F60" w:themeColor="accent1" w:themeShade="7F"/>
      <w:sz w:val="24"/>
      <w:szCs w:val="24"/>
      <w:lang w:val="en-US" w:eastAsia="en-US"/>
    </w:rPr>
  </w:style>
  <w:style w:type="paragraph" w:customStyle="1" w:styleId="1">
    <w:name w:val="Стиль1"/>
    <w:basedOn w:val="aff0"/>
    <w:link w:val="1a"/>
    <w:uiPriority w:val="99"/>
    <w:rsid w:val="00D83012"/>
    <w:pPr>
      <w:numPr>
        <w:numId w:val="19"/>
      </w:numPr>
      <w:tabs>
        <w:tab w:val="left" w:pos="1134"/>
      </w:tabs>
      <w:contextualSpacing/>
    </w:pPr>
    <w:rPr>
      <w:rFonts w:eastAsia="Calibri"/>
      <w:szCs w:val="24"/>
      <w:lang w:eastAsia="en-US"/>
    </w:rPr>
  </w:style>
  <w:style w:type="character" w:customStyle="1" w:styleId="1a">
    <w:name w:val="Стиль1 Знак"/>
    <w:basedOn w:val="a4"/>
    <w:link w:val="1"/>
    <w:uiPriority w:val="99"/>
    <w:locked/>
    <w:rsid w:val="00D83012"/>
    <w:rPr>
      <w:rFonts w:ascii="Times New Roman" w:eastAsia="Calibri" w:hAnsi="Times New Roman" w:cs="Times New Roman"/>
      <w:sz w:val="24"/>
      <w:szCs w:val="24"/>
      <w:lang w:eastAsia="en-US"/>
    </w:rPr>
  </w:style>
  <w:style w:type="paragraph" w:customStyle="1" w:styleId="ConsNonformat">
    <w:name w:val="ConsNonformat"/>
    <w:rsid w:val="00D83012"/>
    <w:pPr>
      <w:widowControl w:val="0"/>
      <w:spacing w:after="0" w:line="240" w:lineRule="auto"/>
    </w:pPr>
    <w:rPr>
      <w:rFonts w:ascii="Courier New" w:eastAsia="Times New Roman" w:hAnsi="Courier New" w:cs="Times New Roman"/>
      <w:snapToGrid w:val="0"/>
      <w:sz w:val="20"/>
      <w:szCs w:val="20"/>
    </w:rPr>
  </w:style>
  <w:style w:type="numbering" w:customStyle="1" w:styleId="051">
    <w:name w:val="0.5 Список Заг.1"/>
    <w:uiPriority w:val="99"/>
    <w:rsid w:val="00D83012"/>
    <w:pPr>
      <w:numPr>
        <w:numId w:val="4"/>
      </w:numPr>
    </w:pPr>
  </w:style>
  <w:style w:type="paragraph" w:styleId="4">
    <w:name w:val="List Bullet 4"/>
    <w:basedOn w:val="a3"/>
    <w:rsid w:val="00D83012"/>
    <w:pPr>
      <w:numPr>
        <w:numId w:val="20"/>
      </w:numPr>
      <w:jc w:val="left"/>
    </w:pPr>
    <w:rPr>
      <w:rFonts w:eastAsia="Times New Roman" w:cs="Times New Roman"/>
      <w:szCs w:val="24"/>
    </w:rPr>
  </w:style>
  <w:style w:type="paragraph" w:styleId="afff7">
    <w:name w:val="TOC Heading"/>
    <w:basedOn w:val="10"/>
    <w:next w:val="a3"/>
    <w:uiPriority w:val="39"/>
    <w:unhideWhenUsed/>
    <w:qFormat/>
    <w:rsid w:val="00D83012"/>
    <w:pPr>
      <w:keepNext/>
      <w:keepLines/>
      <w:pageBreakBefore w:val="0"/>
      <w:spacing w:before="480" w:after="0" w:line="276" w:lineRule="auto"/>
      <w:jc w:val="left"/>
      <w:outlineLvl w:val="9"/>
    </w:pPr>
    <w:rPr>
      <w:rFonts w:asciiTheme="majorHAnsi" w:hAnsiTheme="majorHAnsi"/>
      <w:color w:val="365F91" w:themeColor="accent1" w:themeShade="BF"/>
      <w:lang w:eastAsia="en-US"/>
    </w:rPr>
  </w:style>
  <w:style w:type="table" w:customStyle="1" w:styleId="111">
    <w:name w:val="Сетка таблицы11"/>
    <w:basedOn w:val="a5"/>
    <w:next w:val="afb"/>
    <w:uiPriority w:val="59"/>
    <w:rsid w:val="00D83012"/>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3">
    <w:name w:val="Сетка таблицы21"/>
    <w:basedOn w:val="a5"/>
    <w:next w:val="afb"/>
    <w:uiPriority w:val="59"/>
    <w:rsid w:val="00D83012"/>
    <w:pPr>
      <w:spacing w:after="0" w:line="240" w:lineRule="auto"/>
    </w:pPr>
    <w:rPr>
      <w:rFonts w:eastAsiaTheme="minorHAnsi"/>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4">
    <w:name w:val="Сетка таблицы31"/>
    <w:basedOn w:val="a5"/>
    <w:next w:val="afb"/>
    <w:uiPriority w:val="59"/>
    <w:rsid w:val="00D83012"/>
    <w:pPr>
      <w:spacing w:after="0" w:line="240" w:lineRule="auto"/>
    </w:pPr>
    <w:rPr>
      <w:rFonts w:eastAsiaTheme="minorHAnsi"/>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0">
    <w:name w:val="Сетка таблицы41"/>
    <w:basedOn w:val="a5"/>
    <w:next w:val="afb"/>
    <w:uiPriority w:val="99"/>
    <w:rsid w:val="00D83012"/>
    <w:pPr>
      <w:spacing w:after="0" w:line="240" w:lineRule="auto"/>
      <w:ind w:firstLine="709"/>
      <w:jc w:val="both"/>
    </w:pPr>
    <w:rPr>
      <w:rFonts w:eastAsiaTheme="minorHAnsi"/>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61">
    <w:name w:val="Сетка таблицы61"/>
    <w:basedOn w:val="a5"/>
    <w:next w:val="afb"/>
    <w:uiPriority w:val="99"/>
    <w:rsid w:val="00D83012"/>
    <w:pPr>
      <w:spacing w:after="0" w:line="240" w:lineRule="auto"/>
      <w:ind w:firstLine="709"/>
      <w:jc w:val="both"/>
    </w:pPr>
    <w:rPr>
      <w:rFonts w:eastAsiaTheme="minorHAnsi"/>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b">
    <w:name w:val="Нет списка1"/>
    <w:next w:val="a6"/>
    <w:uiPriority w:val="99"/>
    <w:semiHidden/>
    <w:unhideWhenUsed/>
    <w:rsid w:val="00D83012"/>
  </w:style>
  <w:style w:type="paragraph" w:customStyle="1" w:styleId="Default">
    <w:name w:val="Default"/>
    <w:rsid w:val="00D83012"/>
    <w:pPr>
      <w:autoSpaceDE w:val="0"/>
      <w:autoSpaceDN w:val="0"/>
      <w:adjustRightInd w:val="0"/>
      <w:spacing w:after="0" w:line="240" w:lineRule="auto"/>
    </w:pPr>
    <w:rPr>
      <w:rFonts w:ascii="Times New Roman" w:eastAsia="Calibri" w:hAnsi="Times New Roman" w:cs="Times New Roman"/>
      <w:color w:val="000000"/>
      <w:sz w:val="24"/>
      <w:szCs w:val="24"/>
      <w:lang w:eastAsia="en-US"/>
    </w:rPr>
  </w:style>
  <w:style w:type="character" w:customStyle="1" w:styleId="FontStyle124">
    <w:name w:val="Font Style124"/>
    <w:basedOn w:val="a4"/>
    <w:uiPriority w:val="99"/>
    <w:rsid w:val="00D83012"/>
    <w:rPr>
      <w:rFonts w:ascii="Arial" w:hAnsi="Arial" w:cs="Arial"/>
      <w:sz w:val="22"/>
      <w:szCs w:val="22"/>
    </w:rPr>
  </w:style>
  <w:style w:type="paragraph" w:customStyle="1" w:styleId="Style7">
    <w:name w:val="Style7"/>
    <w:basedOn w:val="a3"/>
    <w:uiPriority w:val="99"/>
    <w:rsid w:val="00D83012"/>
    <w:pPr>
      <w:widowControl w:val="0"/>
      <w:autoSpaceDE w:val="0"/>
      <w:autoSpaceDN w:val="0"/>
      <w:adjustRightInd w:val="0"/>
      <w:spacing w:before="120" w:line="413" w:lineRule="exact"/>
      <w:ind w:firstLine="720"/>
    </w:pPr>
    <w:rPr>
      <w:rFonts w:ascii="Arial" w:hAnsi="Arial" w:cs="Arial"/>
      <w:szCs w:val="24"/>
    </w:rPr>
  </w:style>
  <w:style w:type="table" w:customStyle="1" w:styleId="8">
    <w:name w:val="Сетка таблицы8"/>
    <w:basedOn w:val="a5"/>
    <w:next w:val="afb"/>
    <w:uiPriority w:val="99"/>
    <w:rsid w:val="00D83012"/>
    <w:pPr>
      <w:spacing w:after="0" w:line="240" w:lineRule="auto"/>
      <w:ind w:firstLine="709"/>
      <w:jc w:val="both"/>
    </w:pPr>
    <w:rPr>
      <w:rFonts w:eastAsiaTheme="minorHAnsi"/>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ff8">
    <w:name w:val="Title"/>
    <w:basedOn w:val="a3"/>
    <w:next w:val="a3"/>
    <w:link w:val="afff9"/>
    <w:uiPriority w:val="99"/>
    <w:rsid w:val="00D83012"/>
    <w:pPr>
      <w:spacing w:before="240" w:after="60" w:line="240" w:lineRule="auto"/>
      <w:ind w:firstLine="0"/>
      <w:jc w:val="center"/>
      <w:outlineLvl w:val="0"/>
    </w:pPr>
    <w:rPr>
      <w:rFonts w:eastAsia="Times New Roman" w:cs="Times New Roman"/>
      <w:b/>
      <w:bCs/>
      <w:kern w:val="28"/>
      <w:szCs w:val="32"/>
    </w:rPr>
  </w:style>
  <w:style w:type="character" w:customStyle="1" w:styleId="afff9">
    <w:name w:val="Заголовок Знак"/>
    <w:basedOn w:val="a4"/>
    <w:link w:val="afff8"/>
    <w:uiPriority w:val="99"/>
    <w:rsid w:val="00D83012"/>
    <w:rPr>
      <w:rFonts w:ascii="Times New Roman" w:eastAsia="Times New Roman" w:hAnsi="Times New Roman" w:cs="Times New Roman"/>
      <w:b/>
      <w:bCs/>
      <w:kern w:val="28"/>
      <w:sz w:val="24"/>
      <w:szCs w:val="32"/>
    </w:rPr>
  </w:style>
  <w:style w:type="paragraph" w:customStyle="1" w:styleId="afffa">
    <w:name w:val="подподзаголовок"/>
    <w:basedOn w:val="a3"/>
    <w:link w:val="afffb"/>
    <w:rsid w:val="00D83012"/>
    <w:pPr>
      <w:keepNext/>
      <w:spacing w:before="240" w:after="60" w:line="240" w:lineRule="auto"/>
      <w:ind w:left="284" w:right="320" w:firstLine="850"/>
      <w:jc w:val="left"/>
      <w:outlineLvl w:val="2"/>
    </w:pPr>
    <w:rPr>
      <w:rFonts w:eastAsia="Calibri" w:cs="Times New Roman"/>
      <w:b/>
      <w:bCs/>
      <w:i/>
      <w:szCs w:val="26"/>
    </w:rPr>
  </w:style>
  <w:style w:type="character" w:customStyle="1" w:styleId="afffb">
    <w:name w:val="подподзаголовок Знак"/>
    <w:basedOn w:val="a4"/>
    <w:link w:val="afffa"/>
    <w:rsid w:val="00D83012"/>
    <w:rPr>
      <w:rFonts w:ascii="Times New Roman" w:eastAsia="Calibri" w:hAnsi="Times New Roman" w:cs="Times New Roman"/>
      <w:b/>
      <w:bCs/>
      <w:i/>
      <w:sz w:val="24"/>
      <w:szCs w:val="26"/>
    </w:rPr>
  </w:style>
  <w:style w:type="paragraph" w:customStyle="1" w:styleId="ConsPlusNormal">
    <w:name w:val="ConsPlusNormal"/>
    <w:rsid w:val="00D83012"/>
    <w:pPr>
      <w:widowControl w:val="0"/>
      <w:autoSpaceDE w:val="0"/>
      <w:autoSpaceDN w:val="0"/>
      <w:adjustRightInd w:val="0"/>
      <w:spacing w:after="0" w:line="240" w:lineRule="auto"/>
      <w:ind w:firstLine="720"/>
    </w:pPr>
    <w:rPr>
      <w:rFonts w:ascii="Arial" w:eastAsia="Times New Roman" w:hAnsi="Arial" w:cs="Arial"/>
      <w:sz w:val="20"/>
      <w:szCs w:val="20"/>
    </w:rPr>
  </w:style>
  <w:style w:type="character" w:customStyle="1" w:styleId="apple-converted-space">
    <w:name w:val="apple-converted-space"/>
    <w:basedOn w:val="a4"/>
    <w:rsid w:val="00D83012"/>
  </w:style>
  <w:style w:type="paragraph" w:customStyle="1" w:styleId="ConsNormal">
    <w:name w:val="ConsNormal"/>
    <w:rsid w:val="00D83012"/>
    <w:pPr>
      <w:widowControl w:val="0"/>
      <w:autoSpaceDE w:val="0"/>
      <w:autoSpaceDN w:val="0"/>
      <w:adjustRightInd w:val="0"/>
      <w:spacing w:after="0" w:line="240" w:lineRule="auto"/>
      <w:ind w:firstLine="720"/>
    </w:pPr>
    <w:rPr>
      <w:rFonts w:ascii="Times New Roman" w:eastAsia="Times New Roman" w:hAnsi="Times New Roman" w:cs="Times New Roman"/>
      <w:sz w:val="24"/>
      <w:szCs w:val="24"/>
    </w:rPr>
  </w:style>
  <w:style w:type="paragraph" w:customStyle="1" w:styleId="Style4">
    <w:name w:val="Style4"/>
    <w:basedOn w:val="a3"/>
    <w:uiPriority w:val="99"/>
    <w:rsid w:val="00D83012"/>
    <w:pPr>
      <w:widowControl w:val="0"/>
      <w:autoSpaceDE w:val="0"/>
      <w:autoSpaceDN w:val="0"/>
      <w:adjustRightInd w:val="0"/>
      <w:spacing w:line="324" w:lineRule="exact"/>
      <w:ind w:firstLine="0"/>
      <w:jc w:val="left"/>
    </w:pPr>
    <w:rPr>
      <w:rFonts w:cs="Times New Roman"/>
      <w:szCs w:val="24"/>
    </w:rPr>
  </w:style>
  <w:style w:type="character" w:customStyle="1" w:styleId="FontStyle12">
    <w:name w:val="Font Style12"/>
    <w:basedOn w:val="a4"/>
    <w:uiPriority w:val="99"/>
    <w:rsid w:val="00D83012"/>
    <w:rPr>
      <w:rFonts w:ascii="Times New Roman" w:hAnsi="Times New Roman" w:cs="Times New Roman"/>
      <w:spacing w:val="10"/>
      <w:sz w:val="24"/>
      <w:szCs w:val="24"/>
    </w:rPr>
  </w:style>
  <w:style w:type="paragraph" w:styleId="afffc">
    <w:name w:val="endnote text"/>
    <w:basedOn w:val="a3"/>
    <w:link w:val="afffd"/>
    <w:uiPriority w:val="99"/>
    <w:semiHidden/>
    <w:unhideWhenUsed/>
    <w:rsid w:val="00D83012"/>
    <w:pPr>
      <w:spacing w:line="240" w:lineRule="auto"/>
      <w:ind w:firstLine="0"/>
      <w:jc w:val="left"/>
    </w:pPr>
    <w:rPr>
      <w:rFonts w:asciiTheme="minorHAnsi" w:hAnsiTheme="minorHAnsi"/>
      <w:sz w:val="20"/>
      <w:szCs w:val="20"/>
    </w:rPr>
  </w:style>
  <w:style w:type="character" w:customStyle="1" w:styleId="afffd">
    <w:name w:val="Текст концевой сноски Знак"/>
    <w:basedOn w:val="a4"/>
    <w:link w:val="afffc"/>
    <w:uiPriority w:val="99"/>
    <w:semiHidden/>
    <w:rsid w:val="00D83012"/>
    <w:rPr>
      <w:sz w:val="20"/>
      <w:szCs w:val="20"/>
    </w:rPr>
  </w:style>
  <w:style w:type="character" w:styleId="afffe">
    <w:name w:val="endnote reference"/>
    <w:basedOn w:val="a4"/>
    <w:uiPriority w:val="99"/>
    <w:semiHidden/>
    <w:unhideWhenUsed/>
    <w:rsid w:val="00D83012"/>
    <w:rPr>
      <w:vertAlign w:val="superscript"/>
    </w:rPr>
  </w:style>
  <w:style w:type="paragraph" w:styleId="43">
    <w:name w:val="toc 4"/>
    <w:basedOn w:val="a3"/>
    <w:next w:val="a3"/>
    <w:autoRedefine/>
    <w:uiPriority w:val="39"/>
    <w:unhideWhenUsed/>
    <w:rsid w:val="00D83012"/>
    <w:pPr>
      <w:spacing w:after="100" w:line="276" w:lineRule="auto"/>
      <w:ind w:left="660" w:firstLine="0"/>
      <w:jc w:val="left"/>
    </w:pPr>
    <w:rPr>
      <w:rFonts w:asciiTheme="minorHAnsi" w:hAnsiTheme="minorHAnsi"/>
      <w:sz w:val="22"/>
    </w:rPr>
  </w:style>
  <w:style w:type="paragraph" w:styleId="52">
    <w:name w:val="toc 5"/>
    <w:basedOn w:val="a3"/>
    <w:next w:val="a3"/>
    <w:autoRedefine/>
    <w:uiPriority w:val="39"/>
    <w:unhideWhenUsed/>
    <w:rsid w:val="00D83012"/>
    <w:pPr>
      <w:spacing w:after="100" w:line="276" w:lineRule="auto"/>
      <w:ind w:left="880" w:firstLine="0"/>
      <w:jc w:val="left"/>
    </w:pPr>
    <w:rPr>
      <w:rFonts w:asciiTheme="minorHAnsi" w:hAnsiTheme="minorHAnsi"/>
      <w:sz w:val="22"/>
    </w:rPr>
  </w:style>
  <w:style w:type="paragraph" w:styleId="60">
    <w:name w:val="toc 6"/>
    <w:basedOn w:val="a3"/>
    <w:next w:val="a3"/>
    <w:autoRedefine/>
    <w:uiPriority w:val="39"/>
    <w:unhideWhenUsed/>
    <w:rsid w:val="00D83012"/>
    <w:pPr>
      <w:spacing w:after="100" w:line="276" w:lineRule="auto"/>
      <w:ind w:left="1100" w:firstLine="0"/>
      <w:jc w:val="left"/>
    </w:pPr>
    <w:rPr>
      <w:rFonts w:asciiTheme="minorHAnsi" w:hAnsiTheme="minorHAnsi"/>
      <w:sz w:val="22"/>
    </w:rPr>
  </w:style>
  <w:style w:type="paragraph" w:styleId="70">
    <w:name w:val="toc 7"/>
    <w:basedOn w:val="a3"/>
    <w:next w:val="a3"/>
    <w:autoRedefine/>
    <w:uiPriority w:val="39"/>
    <w:unhideWhenUsed/>
    <w:rsid w:val="00D83012"/>
    <w:pPr>
      <w:spacing w:after="100" w:line="276" w:lineRule="auto"/>
      <w:ind w:left="1320" w:firstLine="0"/>
      <w:jc w:val="left"/>
    </w:pPr>
    <w:rPr>
      <w:rFonts w:asciiTheme="minorHAnsi" w:hAnsiTheme="minorHAnsi"/>
      <w:sz w:val="22"/>
    </w:rPr>
  </w:style>
  <w:style w:type="paragraph" w:styleId="80">
    <w:name w:val="toc 8"/>
    <w:basedOn w:val="a3"/>
    <w:next w:val="a3"/>
    <w:autoRedefine/>
    <w:uiPriority w:val="39"/>
    <w:unhideWhenUsed/>
    <w:rsid w:val="00D83012"/>
    <w:pPr>
      <w:spacing w:after="100" w:line="276" w:lineRule="auto"/>
      <w:ind w:left="1540" w:firstLine="0"/>
      <w:jc w:val="left"/>
    </w:pPr>
    <w:rPr>
      <w:rFonts w:asciiTheme="minorHAnsi" w:hAnsiTheme="minorHAnsi"/>
      <w:sz w:val="22"/>
    </w:rPr>
  </w:style>
  <w:style w:type="paragraph" w:styleId="9">
    <w:name w:val="toc 9"/>
    <w:basedOn w:val="a3"/>
    <w:next w:val="a3"/>
    <w:autoRedefine/>
    <w:uiPriority w:val="39"/>
    <w:unhideWhenUsed/>
    <w:rsid w:val="00D83012"/>
    <w:pPr>
      <w:spacing w:after="100" w:line="276" w:lineRule="auto"/>
      <w:ind w:left="1760" w:firstLine="0"/>
      <w:jc w:val="left"/>
    </w:pPr>
    <w:rPr>
      <w:rFonts w:asciiTheme="minorHAnsi" w:hAnsiTheme="minorHAnsi"/>
      <w:sz w:val="22"/>
    </w:rPr>
  </w:style>
  <w:style w:type="table" w:customStyle="1" w:styleId="90">
    <w:name w:val="Сетка таблицы9"/>
    <w:basedOn w:val="a5"/>
    <w:next w:val="afb"/>
    <w:uiPriority w:val="99"/>
    <w:rsid w:val="00D83012"/>
    <w:pPr>
      <w:spacing w:after="0" w:line="240" w:lineRule="auto"/>
      <w:ind w:firstLine="709"/>
      <w:jc w:val="both"/>
    </w:pPr>
    <w:rPr>
      <w:rFonts w:eastAsiaTheme="minorHAnsi"/>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ffff">
    <w:name w:val="Strong"/>
    <w:aliases w:val="Обычный1"/>
    <w:uiPriority w:val="22"/>
    <w:rsid w:val="00D83012"/>
    <w:rPr>
      <w:sz w:val="24"/>
      <w:szCs w:val="24"/>
    </w:rPr>
  </w:style>
  <w:style w:type="paragraph" w:customStyle="1" w:styleId="S0">
    <w:name w:val="S_Маркированный"/>
    <w:basedOn w:val="affff0"/>
    <w:link w:val="S2"/>
    <w:autoRedefine/>
    <w:qFormat/>
    <w:rsid w:val="00D83012"/>
    <w:pPr>
      <w:numPr>
        <w:numId w:val="21"/>
      </w:numPr>
      <w:tabs>
        <w:tab w:val="left" w:pos="992"/>
      </w:tabs>
      <w:autoSpaceDE w:val="0"/>
      <w:autoSpaceDN w:val="0"/>
      <w:adjustRightInd w:val="0"/>
      <w:ind w:left="1418" w:hanging="425"/>
      <w:contextualSpacing w:val="0"/>
    </w:pPr>
    <w:rPr>
      <w:rFonts w:eastAsia="Times New Roman" w:cs="Times New Roman"/>
      <w:w w:val="109"/>
      <w:szCs w:val="24"/>
      <w:lang w:eastAsia="en-US"/>
    </w:rPr>
  </w:style>
  <w:style w:type="character" w:customStyle="1" w:styleId="S2">
    <w:name w:val="S_Маркированный Знак"/>
    <w:basedOn w:val="a4"/>
    <w:link w:val="S0"/>
    <w:rsid w:val="00D83012"/>
    <w:rPr>
      <w:rFonts w:ascii="Times New Roman" w:eastAsia="Times New Roman" w:hAnsi="Times New Roman" w:cs="Times New Roman"/>
      <w:w w:val="109"/>
      <w:sz w:val="24"/>
      <w:szCs w:val="24"/>
      <w:lang w:eastAsia="en-US"/>
    </w:rPr>
  </w:style>
  <w:style w:type="paragraph" w:styleId="affff0">
    <w:name w:val="List Bullet"/>
    <w:basedOn w:val="a3"/>
    <w:uiPriority w:val="99"/>
    <w:semiHidden/>
    <w:unhideWhenUsed/>
    <w:rsid w:val="00D83012"/>
    <w:pPr>
      <w:ind w:left="2138" w:hanging="360"/>
      <w:contextualSpacing/>
    </w:pPr>
  </w:style>
  <w:style w:type="table" w:customStyle="1" w:styleId="100">
    <w:name w:val="Сетка таблицы10"/>
    <w:basedOn w:val="a5"/>
    <w:next w:val="afb"/>
    <w:uiPriority w:val="59"/>
    <w:rsid w:val="00D83012"/>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5"/>
    <w:next w:val="afb"/>
    <w:uiPriority w:val="59"/>
    <w:rsid w:val="00D83012"/>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5"/>
    <w:next w:val="afb"/>
    <w:uiPriority w:val="59"/>
    <w:rsid w:val="00D83012"/>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5"/>
    <w:next w:val="afb"/>
    <w:uiPriority w:val="59"/>
    <w:rsid w:val="00D83012"/>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
    <w:basedOn w:val="a5"/>
    <w:next w:val="afb"/>
    <w:uiPriority w:val="59"/>
    <w:rsid w:val="00D83012"/>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5"/>
    <w:next w:val="afb"/>
    <w:rsid w:val="00D83012"/>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5"/>
    <w:next w:val="afb"/>
    <w:rsid w:val="00D83012"/>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5"/>
    <w:next w:val="afb"/>
    <w:uiPriority w:val="59"/>
    <w:rsid w:val="00D83012"/>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5"/>
    <w:next w:val="afb"/>
    <w:uiPriority w:val="59"/>
    <w:rsid w:val="00D83012"/>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Основной текст (2)_"/>
    <w:basedOn w:val="a4"/>
    <w:link w:val="27"/>
    <w:rsid w:val="00DA577F"/>
    <w:rPr>
      <w:rFonts w:ascii="Times New Roman" w:eastAsia="Times New Roman" w:hAnsi="Times New Roman" w:cs="Times New Roman"/>
      <w:sz w:val="26"/>
      <w:szCs w:val="26"/>
      <w:shd w:val="clear" w:color="auto" w:fill="FFFFFF"/>
    </w:rPr>
  </w:style>
  <w:style w:type="paragraph" w:customStyle="1" w:styleId="27">
    <w:name w:val="Основной текст (2)"/>
    <w:basedOn w:val="a3"/>
    <w:link w:val="26"/>
    <w:rsid w:val="00DA577F"/>
    <w:pPr>
      <w:widowControl w:val="0"/>
      <w:shd w:val="clear" w:color="auto" w:fill="FFFFFF"/>
      <w:spacing w:before="300" w:after="1860" w:line="322" w:lineRule="exact"/>
      <w:ind w:hanging="360"/>
      <w:jc w:val="center"/>
    </w:pPr>
    <w:rPr>
      <w:rFonts w:eastAsia="Times New Roman" w:cs="Times New Roman"/>
      <w:sz w:val="26"/>
      <w:szCs w:val="26"/>
    </w:rPr>
  </w:style>
  <w:style w:type="character" w:customStyle="1" w:styleId="affff1">
    <w:name w:val="Колонтитул_"/>
    <w:basedOn w:val="a4"/>
    <w:rsid w:val="00DA577F"/>
    <w:rPr>
      <w:b w:val="0"/>
      <w:bCs w:val="0"/>
      <w:i w:val="0"/>
      <w:iCs w:val="0"/>
      <w:smallCaps w:val="0"/>
      <w:strike w:val="0"/>
      <w:sz w:val="21"/>
      <w:szCs w:val="21"/>
      <w:u w:val="none"/>
      <w:lang w:val="en-US" w:eastAsia="en-US" w:bidi="en-US"/>
    </w:rPr>
  </w:style>
  <w:style w:type="character" w:customStyle="1" w:styleId="affff2">
    <w:name w:val="Колонтитул"/>
    <w:basedOn w:val="affff1"/>
    <w:rsid w:val="00DA577F"/>
    <w:rPr>
      <w:rFonts w:ascii="Arial Unicode MS" w:eastAsia="Arial Unicode MS" w:hAnsi="Arial Unicode MS" w:cs="Arial Unicode MS"/>
      <w:b w:val="0"/>
      <w:bCs w:val="0"/>
      <w:i w:val="0"/>
      <w:iCs w:val="0"/>
      <w:smallCaps w:val="0"/>
      <w:strike w:val="0"/>
      <w:color w:val="000000"/>
      <w:spacing w:val="0"/>
      <w:w w:val="100"/>
      <w:position w:val="0"/>
      <w:sz w:val="21"/>
      <w:szCs w:val="21"/>
      <w:u w:val="none"/>
      <w:lang w:val="en-US" w:eastAsia="en-US" w:bidi="en-US"/>
    </w:rPr>
  </w:style>
  <w:style w:type="character" w:customStyle="1" w:styleId="4Exact">
    <w:name w:val="Основной текст (4) Exact"/>
    <w:basedOn w:val="a4"/>
    <w:rsid w:val="00DA577F"/>
    <w:rPr>
      <w:rFonts w:ascii="Arial Narrow" w:eastAsia="Arial Narrow" w:hAnsi="Arial Narrow" w:cs="Arial Narrow"/>
      <w:b w:val="0"/>
      <w:bCs w:val="0"/>
      <w:i/>
      <w:iCs/>
      <w:smallCaps w:val="0"/>
      <w:strike w:val="0"/>
      <w:sz w:val="15"/>
      <w:szCs w:val="15"/>
      <w:u w:val="none"/>
      <w:lang w:val="en-US" w:eastAsia="en-US" w:bidi="en-US"/>
    </w:rPr>
  </w:style>
  <w:style w:type="character" w:customStyle="1" w:styleId="4Exact0">
    <w:name w:val="Основной текст (4) + Малые прописные Exact"/>
    <w:basedOn w:val="44"/>
    <w:rsid w:val="00DA577F"/>
    <w:rPr>
      <w:rFonts w:ascii="Arial Narrow" w:eastAsia="Arial Narrow" w:hAnsi="Arial Narrow" w:cs="Arial Narrow"/>
      <w:i/>
      <w:iCs/>
      <w:smallCaps/>
      <w:sz w:val="15"/>
      <w:szCs w:val="15"/>
      <w:shd w:val="clear" w:color="auto" w:fill="FFFFFF"/>
      <w:lang w:val="en-US" w:eastAsia="en-US" w:bidi="en-US"/>
    </w:rPr>
  </w:style>
  <w:style w:type="character" w:customStyle="1" w:styleId="4TimesNewRoman85ptExact">
    <w:name w:val="Основной текст (4) + Times New Roman;8;5 pt;Не курсив Exact"/>
    <w:basedOn w:val="44"/>
    <w:rsid w:val="00DA577F"/>
    <w:rPr>
      <w:rFonts w:ascii="Times New Roman" w:eastAsia="Times New Roman" w:hAnsi="Times New Roman" w:cs="Times New Roman"/>
      <w:i/>
      <w:iCs/>
      <w:sz w:val="17"/>
      <w:szCs w:val="17"/>
      <w:shd w:val="clear" w:color="auto" w:fill="FFFFFF"/>
      <w:lang w:val="en-US" w:eastAsia="en-US" w:bidi="en-US"/>
    </w:rPr>
  </w:style>
  <w:style w:type="character" w:customStyle="1" w:styleId="4105ptExact">
    <w:name w:val="Основной текст (4) + 10;5 pt Exact"/>
    <w:basedOn w:val="44"/>
    <w:rsid w:val="00DA577F"/>
    <w:rPr>
      <w:rFonts w:ascii="Arial Narrow" w:eastAsia="Arial Narrow" w:hAnsi="Arial Narrow" w:cs="Arial Narrow"/>
      <w:i/>
      <w:iCs/>
      <w:spacing w:val="0"/>
      <w:sz w:val="21"/>
      <w:szCs w:val="21"/>
      <w:shd w:val="clear" w:color="auto" w:fill="FFFFFF"/>
      <w:lang w:val="en-US" w:eastAsia="en-US" w:bidi="en-US"/>
    </w:rPr>
  </w:style>
  <w:style w:type="character" w:customStyle="1" w:styleId="4ArialUnicodeMS11ptExact">
    <w:name w:val="Основной текст (4) + Arial Unicode MS;11 pt;Не курсив Exact"/>
    <w:basedOn w:val="44"/>
    <w:rsid w:val="00DA577F"/>
    <w:rPr>
      <w:rFonts w:ascii="Arial Unicode MS" w:eastAsia="Arial Unicode MS" w:hAnsi="Arial Unicode MS" w:cs="Arial Unicode MS"/>
      <w:b/>
      <w:bCs/>
      <w:i/>
      <w:iCs/>
      <w:sz w:val="22"/>
      <w:szCs w:val="22"/>
      <w:shd w:val="clear" w:color="auto" w:fill="FFFFFF"/>
      <w:lang w:val="en-US" w:eastAsia="en-US" w:bidi="en-US"/>
    </w:rPr>
  </w:style>
  <w:style w:type="character" w:customStyle="1" w:styleId="Arial75pt">
    <w:name w:val="Колонтитул + Arial;7;5 pt;Курсив"/>
    <w:basedOn w:val="affff1"/>
    <w:rsid w:val="00DA577F"/>
    <w:rPr>
      <w:rFonts w:ascii="Arial" w:eastAsia="Arial" w:hAnsi="Arial" w:cs="Arial"/>
      <w:b w:val="0"/>
      <w:bCs w:val="0"/>
      <w:i/>
      <w:iCs/>
      <w:smallCaps w:val="0"/>
      <w:strike w:val="0"/>
      <w:color w:val="000000"/>
      <w:spacing w:val="0"/>
      <w:w w:val="100"/>
      <w:position w:val="0"/>
      <w:sz w:val="15"/>
      <w:szCs w:val="15"/>
      <w:u w:val="none"/>
      <w:lang w:val="ru-RU" w:eastAsia="ru-RU" w:bidi="ru-RU"/>
    </w:rPr>
  </w:style>
  <w:style w:type="character" w:customStyle="1" w:styleId="TimesNewRoman12pt-1pt">
    <w:name w:val="Колонтитул + Times New Roman;12 pt;Курсив;Интервал -1 pt"/>
    <w:basedOn w:val="affff1"/>
    <w:rsid w:val="00DA577F"/>
    <w:rPr>
      <w:rFonts w:ascii="Times New Roman" w:eastAsia="Times New Roman" w:hAnsi="Times New Roman" w:cs="Times New Roman"/>
      <w:b w:val="0"/>
      <w:bCs w:val="0"/>
      <w:i/>
      <w:iCs/>
      <w:smallCaps w:val="0"/>
      <w:strike w:val="0"/>
      <w:color w:val="000000"/>
      <w:spacing w:val="-30"/>
      <w:w w:val="100"/>
      <w:position w:val="0"/>
      <w:sz w:val="24"/>
      <w:szCs w:val="24"/>
      <w:u w:val="none"/>
      <w:lang w:val="en-US" w:eastAsia="en-US" w:bidi="en-US"/>
    </w:rPr>
  </w:style>
  <w:style w:type="character" w:customStyle="1" w:styleId="44">
    <w:name w:val="Основной текст (4)_"/>
    <w:basedOn w:val="a4"/>
    <w:link w:val="45"/>
    <w:rsid w:val="00DA577F"/>
    <w:rPr>
      <w:rFonts w:ascii="Arial Narrow" w:eastAsia="Arial Narrow" w:hAnsi="Arial Narrow" w:cs="Arial Narrow"/>
      <w:i/>
      <w:iCs/>
      <w:sz w:val="15"/>
      <w:szCs w:val="15"/>
      <w:shd w:val="clear" w:color="auto" w:fill="FFFFFF"/>
    </w:rPr>
  </w:style>
  <w:style w:type="paragraph" w:customStyle="1" w:styleId="45">
    <w:name w:val="Основной текст (4)"/>
    <w:basedOn w:val="a3"/>
    <w:link w:val="44"/>
    <w:rsid w:val="00DA577F"/>
    <w:pPr>
      <w:widowControl w:val="0"/>
      <w:shd w:val="clear" w:color="auto" w:fill="FFFFFF"/>
      <w:spacing w:line="0" w:lineRule="atLeast"/>
      <w:ind w:firstLine="0"/>
      <w:jc w:val="left"/>
    </w:pPr>
    <w:rPr>
      <w:rFonts w:ascii="Arial Narrow" w:eastAsia="Arial Narrow" w:hAnsi="Arial Narrow" w:cs="Arial Narrow"/>
      <w:i/>
      <w:iCs/>
      <w:sz w:val="15"/>
      <w:szCs w:val="15"/>
    </w:rPr>
  </w:style>
  <w:style w:type="character" w:customStyle="1" w:styleId="39">
    <w:name w:val="Основной текст (3)_"/>
    <w:basedOn w:val="a4"/>
    <w:link w:val="3a"/>
    <w:rsid w:val="00BF467E"/>
    <w:rPr>
      <w:rFonts w:ascii="Times New Roman" w:eastAsia="Times New Roman" w:hAnsi="Times New Roman" w:cs="Times New Roman"/>
      <w:b/>
      <w:bCs/>
      <w:shd w:val="clear" w:color="auto" w:fill="FFFFFF"/>
    </w:rPr>
  </w:style>
  <w:style w:type="paragraph" w:customStyle="1" w:styleId="3a">
    <w:name w:val="Основной текст (3)"/>
    <w:basedOn w:val="a3"/>
    <w:link w:val="39"/>
    <w:rsid w:val="00BF467E"/>
    <w:pPr>
      <w:widowControl w:val="0"/>
      <w:shd w:val="clear" w:color="auto" w:fill="FFFFFF"/>
      <w:spacing w:before="420" w:after="300" w:line="0" w:lineRule="atLeast"/>
      <w:ind w:hanging="180"/>
    </w:pPr>
    <w:rPr>
      <w:rFonts w:eastAsia="Times New Roman" w:cs="Times New Roman"/>
      <w:b/>
      <w:bCs/>
      <w:sz w:val="22"/>
    </w:rPr>
  </w:style>
  <w:style w:type="character" w:customStyle="1" w:styleId="211pt">
    <w:name w:val="Основной текст (2) + 11 pt;Курсив"/>
    <w:basedOn w:val="26"/>
    <w:rsid w:val="00BF467E"/>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11pt0">
    <w:name w:val="Основной текст (2) + 11 pt;Полужирный;Курсив"/>
    <w:basedOn w:val="26"/>
    <w:rsid w:val="00BF467E"/>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53">
    <w:name w:val="Подпись к таблице (5)_"/>
    <w:basedOn w:val="a4"/>
    <w:link w:val="54"/>
    <w:rsid w:val="00BF467E"/>
    <w:rPr>
      <w:rFonts w:ascii="Times New Roman" w:eastAsia="Times New Roman" w:hAnsi="Times New Roman" w:cs="Times New Roman"/>
      <w:b/>
      <w:bCs/>
      <w:shd w:val="clear" w:color="auto" w:fill="FFFFFF"/>
    </w:rPr>
  </w:style>
  <w:style w:type="paragraph" w:customStyle="1" w:styleId="54">
    <w:name w:val="Подпись к таблице (5)"/>
    <w:basedOn w:val="a3"/>
    <w:link w:val="53"/>
    <w:rsid w:val="00BF467E"/>
    <w:pPr>
      <w:widowControl w:val="0"/>
      <w:shd w:val="clear" w:color="auto" w:fill="FFFFFF"/>
      <w:spacing w:line="274" w:lineRule="exact"/>
      <w:ind w:firstLine="0"/>
      <w:jc w:val="center"/>
    </w:pPr>
    <w:rPr>
      <w:rFonts w:eastAsia="Times New Roman" w:cs="Times New Roman"/>
      <w:b/>
      <w:bCs/>
      <w:sz w:val="22"/>
    </w:rPr>
  </w:style>
  <w:style w:type="paragraph" w:customStyle="1" w:styleId="Style8">
    <w:name w:val="Style8"/>
    <w:basedOn w:val="a3"/>
    <w:rsid w:val="00032426"/>
    <w:pPr>
      <w:widowControl w:val="0"/>
      <w:suppressAutoHyphens/>
      <w:autoSpaceDE w:val="0"/>
      <w:autoSpaceDN w:val="0"/>
      <w:spacing w:line="240" w:lineRule="auto"/>
      <w:ind w:firstLine="0"/>
      <w:textAlignment w:val="baseline"/>
    </w:pPr>
    <w:rPr>
      <w:rFonts w:eastAsia="Arial Unicode MS" w:cs="Times New Roman"/>
      <w:kern w:val="3"/>
      <w:szCs w:val="24"/>
      <w:lang w:eastAsia="zh-CN" w:bidi="hi-IN"/>
    </w:rPr>
  </w:style>
  <w:style w:type="table" w:customStyle="1" w:styleId="112">
    <w:name w:val="Сетка таблицы112"/>
    <w:basedOn w:val="a5"/>
    <w:next w:val="afb"/>
    <w:uiPriority w:val="59"/>
    <w:rsid w:val="00300C77"/>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5"/>
    <w:next w:val="afb"/>
    <w:uiPriority w:val="59"/>
    <w:rsid w:val="00101699"/>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
    <w:basedOn w:val="a5"/>
    <w:next w:val="afb"/>
    <w:uiPriority w:val="59"/>
    <w:rsid w:val="005A5583"/>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
    <w:name w:val="0.5 Список Заг.2"/>
    <w:uiPriority w:val="99"/>
    <w:rsid w:val="006E28CB"/>
    <w:pPr>
      <w:numPr>
        <w:numId w:val="5"/>
      </w:numPr>
    </w:pPr>
  </w:style>
  <w:style w:type="table" w:customStyle="1" w:styleId="1100">
    <w:name w:val="Сетка таблицы110"/>
    <w:basedOn w:val="a5"/>
    <w:next w:val="afb"/>
    <w:uiPriority w:val="59"/>
    <w:rsid w:val="006E28CB"/>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0">
    <w:name w:val="Сетка таблицы22"/>
    <w:basedOn w:val="a5"/>
    <w:next w:val="afb"/>
    <w:uiPriority w:val="59"/>
    <w:rsid w:val="006E28CB"/>
    <w:pPr>
      <w:spacing w:after="0" w:line="240" w:lineRule="auto"/>
    </w:pPr>
    <w:rPr>
      <w:rFonts w:eastAsiaTheme="minorHAnsi"/>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0">
    <w:name w:val="Сетка таблицы32"/>
    <w:basedOn w:val="a5"/>
    <w:next w:val="afb"/>
    <w:uiPriority w:val="59"/>
    <w:rsid w:val="006E28CB"/>
    <w:pPr>
      <w:spacing w:after="0" w:line="240" w:lineRule="auto"/>
    </w:pPr>
    <w:rPr>
      <w:rFonts w:eastAsiaTheme="minorHAnsi"/>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3">
    <w:name w:val="Сетка таблицы113"/>
    <w:basedOn w:val="a5"/>
    <w:next w:val="afb"/>
    <w:uiPriority w:val="59"/>
    <w:rsid w:val="006E28CB"/>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3">
    <w:name w:val="Revision"/>
    <w:hidden/>
    <w:uiPriority w:val="99"/>
    <w:semiHidden/>
    <w:rsid w:val="00E85F9B"/>
    <w:pPr>
      <w:spacing w:after="0" w:line="240" w:lineRule="auto"/>
    </w:pPr>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2.xml"/><Relationship Id="rId21" Type="http://schemas.openxmlformats.org/officeDocument/2006/relationships/image" Target="media/image6.png"/><Relationship Id="rId42" Type="http://schemas.openxmlformats.org/officeDocument/2006/relationships/diagramColors" Target="diagrams/colors2.xml"/><Relationship Id="rId47" Type="http://schemas.openxmlformats.org/officeDocument/2006/relationships/diagramColors" Target="diagrams/colors3.xml"/><Relationship Id="rId63" Type="http://schemas.openxmlformats.org/officeDocument/2006/relationships/chart" Target="charts/chart9.xml"/><Relationship Id="rId68" Type="http://schemas.openxmlformats.org/officeDocument/2006/relationships/chart" Target="charts/chart14.xml"/><Relationship Id="rId16" Type="http://schemas.openxmlformats.org/officeDocument/2006/relationships/header" Target="header2.xml"/><Relationship Id="rId11" Type="http://schemas.openxmlformats.org/officeDocument/2006/relationships/image" Target="media/image3.wmf"/><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diagramColors" Target="diagrams/colors1.xml"/><Relationship Id="rId40" Type="http://schemas.openxmlformats.org/officeDocument/2006/relationships/diagramLayout" Target="diagrams/layout2.xml"/><Relationship Id="rId45" Type="http://schemas.openxmlformats.org/officeDocument/2006/relationships/diagramLayout" Target="diagrams/layout3.xml"/><Relationship Id="rId53" Type="http://schemas.microsoft.com/office/2007/relationships/diagramDrawing" Target="diagrams/drawing4.xml"/><Relationship Id="rId58" Type="http://schemas.openxmlformats.org/officeDocument/2006/relationships/chart" Target="charts/chart7.xml"/><Relationship Id="rId66" Type="http://schemas.openxmlformats.org/officeDocument/2006/relationships/chart" Target="charts/chart12.xml"/><Relationship Id="rId74" Type="http://schemas.openxmlformats.org/officeDocument/2006/relationships/footer" Target="footer6.xml"/><Relationship Id="rId5" Type="http://schemas.openxmlformats.org/officeDocument/2006/relationships/webSettings" Target="webSettings.xml"/><Relationship Id="rId61" Type="http://schemas.openxmlformats.org/officeDocument/2006/relationships/image" Target="media/image17.png"/><Relationship Id="rId19" Type="http://schemas.openxmlformats.org/officeDocument/2006/relationships/footer" Target="footer4.xml"/><Relationship Id="rId14" Type="http://schemas.openxmlformats.org/officeDocument/2006/relationships/footer" Target="footer1.xml"/><Relationship Id="rId22" Type="http://schemas.openxmlformats.org/officeDocument/2006/relationships/image" Target="media/image7.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diagramLayout" Target="diagrams/layout1.xml"/><Relationship Id="rId43" Type="http://schemas.microsoft.com/office/2007/relationships/diagramDrawing" Target="diagrams/drawing2.xml"/><Relationship Id="rId48" Type="http://schemas.microsoft.com/office/2007/relationships/diagramDrawing" Target="diagrams/drawing3.xml"/><Relationship Id="rId56" Type="http://schemas.openxmlformats.org/officeDocument/2006/relationships/chart" Target="charts/chart5.xml"/><Relationship Id="rId64" Type="http://schemas.openxmlformats.org/officeDocument/2006/relationships/chart" Target="charts/chart10.xml"/><Relationship Id="rId69" Type="http://schemas.openxmlformats.org/officeDocument/2006/relationships/chart" Target="charts/chart15.xml"/><Relationship Id="rId77" Type="http://schemas.openxmlformats.org/officeDocument/2006/relationships/theme" Target="theme/theme1.xml"/><Relationship Id="rId8" Type="http://schemas.openxmlformats.org/officeDocument/2006/relationships/image" Target="media/image1.wmf"/><Relationship Id="rId51" Type="http://schemas.openxmlformats.org/officeDocument/2006/relationships/diagramQuickStyle" Target="diagrams/quickStyle4.xml"/><Relationship Id="rId72" Type="http://schemas.openxmlformats.org/officeDocument/2006/relationships/header" Target="header3.xml"/><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footer" Target="footer2.xml"/><Relationship Id="rId25" Type="http://schemas.openxmlformats.org/officeDocument/2006/relationships/chart" Target="charts/chart1.xml"/><Relationship Id="rId33" Type="http://schemas.openxmlformats.org/officeDocument/2006/relationships/image" Target="media/image16.png"/><Relationship Id="rId38" Type="http://schemas.microsoft.com/office/2007/relationships/diagramDrawing" Target="diagrams/drawing1.xml"/><Relationship Id="rId46" Type="http://schemas.openxmlformats.org/officeDocument/2006/relationships/diagramQuickStyle" Target="diagrams/quickStyle3.xml"/><Relationship Id="rId59" Type="http://schemas.openxmlformats.org/officeDocument/2006/relationships/chart" Target="charts/chart8.xml"/><Relationship Id="rId67" Type="http://schemas.openxmlformats.org/officeDocument/2006/relationships/chart" Target="charts/chart13.xml"/><Relationship Id="rId20" Type="http://schemas.openxmlformats.org/officeDocument/2006/relationships/image" Target="media/image5.png"/><Relationship Id="rId41" Type="http://schemas.openxmlformats.org/officeDocument/2006/relationships/diagramQuickStyle" Target="diagrams/quickStyle2.xml"/><Relationship Id="rId54" Type="http://schemas.openxmlformats.org/officeDocument/2006/relationships/chart" Target="charts/chart3.xml"/><Relationship Id="rId62" Type="http://schemas.openxmlformats.org/officeDocument/2006/relationships/image" Target="media/image18.png"/><Relationship Id="rId70" Type="http://schemas.openxmlformats.org/officeDocument/2006/relationships/chart" Target="charts/chart16.xml"/><Relationship Id="rId75"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8.png"/><Relationship Id="rId28" Type="http://schemas.openxmlformats.org/officeDocument/2006/relationships/image" Target="media/image11.jpeg"/><Relationship Id="rId36" Type="http://schemas.openxmlformats.org/officeDocument/2006/relationships/diagramQuickStyle" Target="diagrams/quickStyle1.xml"/><Relationship Id="rId49" Type="http://schemas.openxmlformats.org/officeDocument/2006/relationships/diagramData" Target="diagrams/data4.xml"/><Relationship Id="rId57" Type="http://schemas.openxmlformats.org/officeDocument/2006/relationships/chart" Target="charts/chart6.xml"/><Relationship Id="rId10" Type="http://schemas.openxmlformats.org/officeDocument/2006/relationships/image" Target="media/image2.png"/><Relationship Id="rId31" Type="http://schemas.openxmlformats.org/officeDocument/2006/relationships/image" Target="media/image14.png"/><Relationship Id="rId44" Type="http://schemas.openxmlformats.org/officeDocument/2006/relationships/diagramData" Target="diagrams/data3.xml"/><Relationship Id="rId52" Type="http://schemas.openxmlformats.org/officeDocument/2006/relationships/diagramColors" Target="diagrams/colors4.xml"/><Relationship Id="rId60" Type="http://schemas.openxmlformats.org/officeDocument/2006/relationships/hyperlink" Target="consultantplus://offline/main?base=LAW;n=114260;fld=134;dst=100219" TargetMode="External"/><Relationship Id="rId65" Type="http://schemas.openxmlformats.org/officeDocument/2006/relationships/chart" Target="charts/chart11.xml"/><Relationship Id="rId73" Type="http://schemas.openxmlformats.org/officeDocument/2006/relationships/footer" Target="footer5.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diagramData" Target="diagrams/data2.xml"/><Relationship Id="rId34" Type="http://schemas.openxmlformats.org/officeDocument/2006/relationships/diagramData" Target="diagrams/data1.xml"/><Relationship Id="rId50" Type="http://schemas.openxmlformats.org/officeDocument/2006/relationships/diagramLayout" Target="diagrams/layout4.xml"/><Relationship Id="rId55" Type="http://schemas.openxmlformats.org/officeDocument/2006/relationships/chart" Target="charts/chart4.xml"/><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19.png"/><Relationship Id="rId2" Type="http://schemas.openxmlformats.org/officeDocument/2006/relationships/numbering" Target="numbering.xml"/><Relationship Id="rId29"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Desktop\&#1054;&#1073;&#1097;&#1080;&#1081;.dotx"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User\Desktop\23453.xls"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Excel13.xlsx"/><Relationship Id="rId1" Type="http://schemas.openxmlformats.org/officeDocument/2006/relationships/themeOverride" Target="../theme/themeOverride16.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User\Desktop\&#1050;&#1072;&#1084;&#1095;&#1072;&#1090;&#1082;&#1072;\60-&#1053;&#1086;&#1074;&#1086;&#1072;&#1074;&#1072;&#1095;&#1080;&#1085;&#1089;&#1082;&#1086;&#1077;\&#1073;&#1072;&#1079;&#1072;%20&#1089;&#1077;&#1090;&#1077;&#1081;%20&#1085;&#1086;&#1074;&#1099;&#1081;.xls"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view3D>
    <c:floor>
      <c:thickness val="0"/>
    </c:floor>
    <c:sideWall>
      <c:thickness val="0"/>
    </c:sideWall>
    <c:backWall>
      <c:thickness val="0"/>
    </c:backWall>
    <c:plotArea>
      <c:layout/>
      <c:pie3DChart>
        <c:varyColors val="1"/>
        <c:ser>
          <c:idx val="0"/>
          <c:order val="0"/>
          <c:tx>
            <c:strRef>
              <c:f>'1'!$I$84</c:f>
              <c:strCache>
                <c:ptCount val="1"/>
                <c:pt idx="0">
                  <c:v>L</c:v>
                </c:pt>
              </c:strCache>
            </c:strRef>
          </c:tx>
          <c:explosion val="25"/>
          <c:dLbls>
            <c:spPr>
              <a:noFill/>
              <a:ln>
                <a:noFill/>
              </a:ln>
              <a:effectLst/>
            </c:spPr>
            <c:showLegendKey val="0"/>
            <c:showVal val="0"/>
            <c:showCatName val="0"/>
            <c:showSerName val="0"/>
            <c:showPercent val="1"/>
            <c:showBubbleSize val="0"/>
            <c:showLeaderLines val="0"/>
            <c:extLst>
              <c:ext xmlns:c15="http://schemas.microsoft.com/office/drawing/2012/chart" uri="{CE6537A1-D6FC-4f65-9D91-7224C49458BB}">
                <c15:layout/>
              </c:ext>
            </c:extLst>
          </c:dLbls>
          <c:cat>
            <c:strRef>
              <c:f>'1'!$H$85:$H$91</c:f>
              <c:strCache>
                <c:ptCount val="7"/>
                <c:pt idx="0">
                  <c:v>ø25</c:v>
                </c:pt>
                <c:pt idx="1">
                  <c:v>ø40</c:v>
                </c:pt>
                <c:pt idx="2">
                  <c:v>ø50</c:v>
                </c:pt>
                <c:pt idx="3">
                  <c:v>ø80</c:v>
                </c:pt>
                <c:pt idx="4">
                  <c:v>ø100</c:v>
                </c:pt>
                <c:pt idx="5">
                  <c:v>ø150</c:v>
                </c:pt>
                <c:pt idx="6">
                  <c:v>ø200</c:v>
                </c:pt>
              </c:strCache>
            </c:strRef>
          </c:cat>
          <c:val>
            <c:numRef>
              <c:f>'1'!$I$85:$I$91</c:f>
              <c:numCache>
                <c:formatCode>General</c:formatCode>
                <c:ptCount val="7"/>
                <c:pt idx="0">
                  <c:v>455.2</c:v>
                </c:pt>
                <c:pt idx="1">
                  <c:v>33</c:v>
                </c:pt>
                <c:pt idx="2">
                  <c:v>477</c:v>
                </c:pt>
                <c:pt idx="3">
                  <c:v>725.4</c:v>
                </c:pt>
                <c:pt idx="4">
                  <c:v>969.2</c:v>
                </c:pt>
                <c:pt idx="5">
                  <c:v>844.7</c:v>
                </c:pt>
                <c:pt idx="6">
                  <c:v>172.7</c:v>
                </c:pt>
              </c:numCache>
            </c:numRef>
          </c:val>
          <c:extLst>
            <c:ext xmlns:c16="http://schemas.microsoft.com/office/drawing/2014/chart" uri="{C3380CC4-5D6E-409C-BE32-E72D297353CC}">
              <c16:uniqueId val="{00000000-A4C9-4C18-AD7E-267CF6EF4B83}"/>
            </c:ext>
          </c:extLst>
        </c:ser>
        <c:dLbls>
          <c:showLegendKey val="0"/>
          <c:showVal val="0"/>
          <c:showCatName val="0"/>
          <c:showSerName val="0"/>
          <c:showPercent val="1"/>
          <c:showBubbleSize val="0"/>
          <c:showLeaderLines val="0"/>
        </c:dLbls>
      </c:pie3DChart>
    </c:plotArea>
    <c:legend>
      <c:legendPos val="r"/>
      <c:layout/>
      <c:overlay val="0"/>
    </c:legend>
    <c:plotVisOnly val="1"/>
    <c:dispBlanksAs val="zero"/>
    <c:showDLblsOverMax val="0"/>
  </c:chart>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view3D>
    <c:floor>
      <c:thickness val="0"/>
    </c:floor>
    <c:sideWall>
      <c:thickness val="0"/>
    </c:sideWall>
    <c:backWall>
      <c:thickness val="0"/>
    </c:backWall>
    <c:plotArea>
      <c:layout>
        <c:manualLayout>
          <c:layoutTarget val="inner"/>
          <c:xMode val="edge"/>
          <c:yMode val="edge"/>
          <c:x val="0.15453694692657799"/>
          <c:y val="0"/>
          <c:w val="0.6527996521425542"/>
          <c:h val="0.7456125706352269"/>
        </c:manualLayout>
      </c:layout>
      <c:pie3DChart>
        <c:varyColors val="1"/>
        <c:ser>
          <c:idx val="0"/>
          <c:order val="0"/>
          <c:tx>
            <c:strRef>
              <c:f>Лист1!$B$1</c:f>
              <c:strCache>
                <c:ptCount val="1"/>
                <c:pt idx="0">
                  <c:v>Территориальное потребление воды</c:v>
                </c:pt>
              </c:strCache>
            </c:strRef>
          </c:tx>
          <c:explosion val="16"/>
          <c:dLbls>
            <c:spPr>
              <a:noFill/>
              <a:ln>
                <a:noFill/>
              </a:ln>
              <a:effectLst/>
            </c:spPr>
            <c:dLblPos val="bestFit"/>
            <c:showLegendKey val="1"/>
            <c:showVal val="1"/>
            <c:showCatName val="0"/>
            <c:showSerName val="0"/>
            <c:showPercent val="0"/>
            <c:showBubbleSize val="0"/>
            <c:separator>, </c:separator>
            <c:showLeaderLines val="1"/>
            <c:extLst>
              <c:ext xmlns:c15="http://schemas.microsoft.com/office/drawing/2012/chart" uri="{CE6537A1-D6FC-4f65-9D91-7224C49458BB}">
                <c15:layout/>
              </c:ext>
            </c:extLst>
          </c:dLbls>
          <c:cat>
            <c:strRef>
              <c:f>Лист1!$A$2:$A$7</c:f>
              <c:strCache>
                <c:ptCount val="6"/>
                <c:pt idx="0">
                  <c:v>п. Нагорный ул. Гагарина д. 1,2,3,4; нежилое здание по ул. Первомайская</c:v>
                </c:pt>
                <c:pt idx="1">
                  <c:v>п. Нагорный ул. Гагарина д. 5,6,7,8,9,10</c:v>
                </c:pt>
                <c:pt idx="2">
                  <c:v>п. Нагорный ул. Гагарина д. 11,12,13,14</c:v>
                </c:pt>
                <c:pt idx="3">
                  <c:v>п. Нагорный ул. Гагарина д. 15, 16, 17</c:v>
                </c:pt>
                <c:pt idx="4">
                  <c:v>п. Нагорный ул. Юбилейная, ул. Зеленая, ул. Совхозная, ул. Первомайская</c:v>
                </c:pt>
                <c:pt idx="5">
                  <c:v>п. Новый ул. Молодежная, ул. Центральная, ул. Полевая</c:v>
                </c:pt>
              </c:strCache>
            </c:strRef>
          </c:cat>
          <c:val>
            <c:numRef>
              <c:f>Лист1!$B$2:$B$7</c:f>
              <c:numCache>
                <c:formatCode>0.00%</c:formatCode>
                <c:ptCount val="6"/>
                <c:pt idx="0">
                  <c:v>7.3000000000000061E-3</c:v>
                </c:pt>
                <c:pt idx="1">
                  <c:v>1.8100000000000026E-2</c:v>
                </c:pt>
                <c:pt idx="2">
                  <c:v>1.0100000000000001E-2</c:v>
                </c:pt>
                <c:pt idx="3">
                  <c:v>1.0600000000000016E-2</c:v>
                </c:pt>
                <c:pt idx="4">
                  <c:v>0.53800000000000003</c:v>
                </c:pt>
                <c:pt idx="5">
                  <c:v>0.41590000000000032</c:v>
                </c:pt>
              </c:numCache>
            </c:numRef>
          </c:val>
          <c:extLst>
            <c:ext xmlns:c16="http://schemas.microsoft.com/office/drawing/2014/chart" uri="{C3380CC4-5D6E-409C-BE32-E72D297353CC}">
              <c16:uniqueId val="{00000000-2E27-4CD1-908E-BD65B9C34F02}"/>
            </c:ext>
          </c:extLst>
        </c:ser>
        <c:dLbls>
          <c:showLegendKey val="0"/>
          <c:showVal val="0"/>
          <c:showCatName val="0"/>
          <c:showSerName val="0"/>
          <c:showPercent val="0"/>
          <c:showBubbleSize val="0"/>
          <c:showLeaderLines val="1"/>
        </c:dLbls>
      </c:pie3DChart>
    </c:plotArea>
    <c:legend>
      <c:legendPos val="b"/>
      <c:layout>
        <c:manualLayout>
          <c:xMode val="edge"/>
          <c:yMode val="edge"/>
          <c:x val="8.5541891533221268E-2"/>
          <c:y val="0.54672744512245497"/>
          <c:w val="0.82874939323256236"/>
          <c:h val="0.45327255487754531"/>
        </c:manualLayout>
      </c:layout>
      <c:overlay val="0"/>
      <c:txPr>
        <a:bodyPr/>
        <a:lstStyle/>
        <a:p>
          <a:pPr>
            <a:defRPr sz="1100"/>
          </a:pPr>
          <a:endParaRPr lang="ru-RU"/>
        </a:p>
      </c:txPr>
    </c:legend>
    <c:plotVisOnly val="1"/>
    <c:dispBlanksAs val="zero"/>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view3D>
    <c:floor>
      <c:thickness val="0"/>
    </c:floor>
    <c:sideWall>
      <c:thickness val="0"/>
    </c:sideWall>
    <c:backWall>
      <c:thickness val="0"/>
    </c:backWall>
    <c:plotArea>
      <c:layout>
        <c:manualLayout>
          <c:layoutTarget val="inner"/>
          <c:xMode val="edge"/>
          <c:yMode val="edge"/>
          <c:x val="0.15453694692657799"/>
          <c:y val="0"/>
          <c:w val="0.65279965214255486"/>
          <c:h val="0.7456125706352269"/>
        </c:manualLayout>
      </c:layout>
      <c:pie3DChart>
        <c:varyColors val="1"/>
        <c:ser>
          <c:idx val="0"/>
          <c:order val="0"/>
          <c:tx>
            <c:strRef>
              <c:f>Лист1!$B$1</c:f>
              <c:strCache>
                <c:ptCount val="1"/>
                <c:pt idx="0">
                  <c:v>Территориальное потребление воды</c:v>
                </c:pt>
              </c:strCache>
            </c:strRef>
          </c:tx>
          <c:explosion val="16"/>
          <c:dLbls>
            <c:spPr>
              <a:noFill/>
              <a:ln>
                <a:noFill/>
              </a:ln>
              <a:effectLst/>
            </c:spPr>
            <c:dLblPos val="bestFit"/>
            <c:showLegendKey val="1"/>
            <c:showVal val="1"/>
            <c:showCatName val="0"/>
            <c:showSerName val="0"/>
            <c:showPercent val="0"/>
            <c:showBubbleSize val="0"/>
            <c:separator>, </c:separator>
            <c:showLeaderLines val="1"/>
            <c:extLst>
              <c:ext xmlns:c15="http://schemas.microsoft.com/office/drawing/2012/chart" uri="{CE6537A1-D6FC-4f65-9D91-7224C49458BB}">
                <c15:layout/>
              </c:ext>
            </c:extLst>
          </c:dLbls>
          <c:cat>
            <c:strRef>
              <c:f>Лист1!$A$2:$A$3</c:f>
              <c:strCache>
                <c:ptCount val="2"/>
                <c:pt idx="0">
                  <c:v>Септик-отстойник п.Нагорный</c:v>
                </c:pt>
                <c:pt idx="1">
                  <c:v>Септик-отстойник п.Новый</c:v>
                </c:pt>
              </c:strCache>
            </c:strRef>
          </c:cat>
          <c:val>
            <c:numRef>
              <c:f>Лист1!$B$2:$B$3</c:f>
              <c:numCache>
                <c:formatCode>0.00%</c:formatCode>
                <c:ptCount val="2"/>
                <c:pt idx="0">
                  <c:v>0.58409999999999951</c:v>
                </c:pt>
                <c:pt idx="1">
                  <c:v>0.41590000000000032</c:v>
                </c:pt>
              </c:numCache>
            </c:numRef>
          </c:val>
          <c:extLst>
            <c:ext xmlns:c16="http://schemas.microsoft.com/office/drawing/2014/chart" uri="{C3380CC4-5D6E-409C-BE32-E72D297353CC}">
              <c16:uniqueId val="{00000000-2CD1-4CA3-B64D-68ACED63A353}"/>
            </c:ext>
          </c:extLst>
        </c:ser>
        <c:dLbls>
          <c:showLegendKey val="0"/>
          <c:showVal val="0"/>
          <c:showCatName val="0"/>
          <c:showSerName val="0"/>
          <c:showPercent val="0"/>
          <c:showBubbleSize val="0"/>
          <c:showLeaderLines val="1"/>
        </c:dLbls>
      </c:pie3DChart>
    </c:plotArea>
    <c:legend>
      <c:legendPos val="b"/>
      <c:layout>
        <c:manualLayout>
          <c:xMode val="edge"/>
          <c:yMode val="edge"/>
          <c:x val="8.5541891533221268E-2"/>
          <c:y val="0.82232658843721429"/>
          <c:w val="0.8287493932325628"/>
          <c:h val="0.17767341156278479"/>
        </c:manualLayout>
      </c:layout>
      <c:overlay val="0"/>
      <c:txPr>
        <a:bodyPr/>
        <a:lstStyle/>
        <a:p>
          <a:pPr>
            <a:defRPr sz="1100"/>
          </a:pPr>
          <a:endParaRPr lang="ru-RU"/>
        </a:p>
      </c:txPr>
    </c:legend>
    <c:plotVisOnly val="1"/>
    <c:dispBlanksAs val="zero"/>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view3D>
    <c:floor>
      <c:thickness val="0"/>
    </c:floor>
    <c:sideWall>
      <c:thickness val="0"/>
    </c:sideWall>
    <c:backWall>
      <c:thickness val="0"/>
    </c:backWall>
    <c:plotArea>
      <c:layout>
        <c:manualLayout>
          <c:layoutTarget val="inner"/>
          <c:xMode val="edge"/>
          <c:yMode val="edge"/>
          <c:x val="0.14398839295011392"/>
          <c:y val="5.5798146908392784E-2"/>
          <c:w val="0.73682885832818845"/>
          <c:h val="0.84199568443072548"/>
        </c:manualLayout>
      </c:layout>
      <c:pie3DChart>
        <c:varyColors val="1"/>
        <c:ser>
          <c:idx val="0"/>
          <c:order val="0"/>
          <c:tx>
            <c:strRef>
              <c:f>Лист1!$B$1</c:f>
              <c:strCache>
                <c:ptCount val="1"/>
                <c:pt idx="0">
                  <c:v>Территориальное потребление воды</c:v>
                </c:pt>
              </c:strCache>
            </c:strRef>
          </c:tx>
          <c:explosion val="16"/>
          <c:dLbls>
            <c:spPr>
              <a:noFill/>
              <a:ln>
                <a:noFill/>
              </a:ln>
              <a:effectLst/>
            </c:spPr>
            <c:dLblPos val="bestFit"/>
            <c:showLegendKey val="1"/>
            <c:showVal val="1"/>
            <c:showCatName val="0"/>
            <c:showSerName val="0"/>
            <c:showPercent val="0"/>
            <c:showBubbleSize val="0"/>
            <c:separator>, </c:separator>
            <c:showLeaderLines val="1"/>
            <c:extLst>
              <c:ext xmlns:c15="http://schemas.microsoft.com/office/drawing/2012/chart" uri="{CE6537A1-D6FC-4f65-9D91-7224C49458BB}">
                <c15:layout/>
              </c:ext>
            </c:extLst>
          </c:dLbls>
          <c:cat>
            <c:strRef>
              <c:f>Лист1!$A$2:$A$5</c:f>
              <c:strCache>
                <c:ptCount val="4"/>
                <c:pt idx="0">
                  <c:v>П. Двуречье</c:v>
                </c:pt>
                <c:pt idx="1">
                  <c:v>П. Красный</c:v>
                </c:pt>
                <c:pt idx="2">
                  <c:v>П. Нагорный</c:v>
                </c:pt>
                <c:pt idx="3">
                  <c:v>П. Новый</c:v>
                </c:pt>
              </c:strCache>
            </c:strRef>
          </c:cat>
          <c:val>
            <c:numRef>
              <c:f>Лист1!$B$2:$B$5</c:f>
              <c:numCache>
                <c:formatCode>0.00%</c:formatCode>
                <c:ptCount val="4"/>
                <c:pt idx="0">
                  <c:v>5.9000000000000066E-2</c:v>
                </c:pt>
                <c:pt idx="1">
                  <c:v>0.17850000000000019</c:v>
                </c:pt>
                <c:pt idx="2">
                  <c:v>0.41430000000000039</c:v>
                </c:pt>
                <c:pt idx="3">
                  <c:v>0.34820000000000001</c:v>
                </c:pt>
              </c:numCache>
            </c:numRef>
          </c:val>
          <c:extLst>
            <c:ext xmlns:c16="http://schemas.microsoft.com/office/drawing/2014/chart" uri="{C3380CC4-5D6E-409C-BE32-E72D297353CC}">
              <c16:uniqueId val="{00000000-FBA0-4DE7-B428-C50EDD942DA9}"/>
            </c:ext>
          </c:extLst>
        </c:ser>
        <c:dLbls>
          <c:showLegendKey val="0"/>
          <c:showVal val="0"/>
          <c:showCatName val="0"/>
          <c:showSerName val="0"/>
          <c:showPercent val="0"/>
          <c:showBubbleSize val="0"/>
          <c:showLeaderLines val="1"/>
        </c:dLbls>
      </c:pie3DChart>
    </c:plotArea>
    <c:legend>
      <c:legendPos val="b"/>
      <c:layout>
        <c:manualLayout>
          <c:xMode val="edge"/>
          <c:yMode val="edge"/>
          <c:x val="9.9300520169745804E-2"/>
          <c:y val="0.84405928223592463"/>
          <c:w val="0.8287493932325628"/>
          <c:h val="0.1527768090599495"/>
        </c:manualLayout>
      </c:layout>
      <c:overlay val="0"/>
      <c:txPr>
        <a:bodyPr/>
        <a:lstStyle/>
        <a:p>
          <a:pPr>
            <a:defRPr sz="1100"/>
          </a:pPr>
          <a:endParaRPr lang="ru-RU"/>
        </a:p>
      </c:txPr>
    </c:legend>
    <c:plotVisOnly val="1"/>
    <c:dispBlanksAs val="zero"/>
    <c:showDLblsOverMax val="0"/>
  </c:chart>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697280031977837"/>
          <c:y val="2.5761651430656788E-2"/>
          <c:w val="0.825369971073315"/>
          <c:h val="0.84772001456008705"/>
        </c:manualLayout>
      </c:layout>
      <c:barChart>
        <c:barDir val="col"/>
        <c:grouping val="stacked"/>
        <c:varyColors val="0"/>
        <c:ser>
          <c:idx val="0"/>
          <c:order val="0"/>
          <c:tx>
            <c:strRef>
              <c:f>Лист1!$B$1</c:f>
              <c:strCache>
                <c:ptCount val="1"/>
                <c:pt idx="0">
                  <c:v>Столбец1</c:v>
                </c:pt>
              </c:strCache>
            </c:strRef>
          </c:tx>
          <c:invertIfNegative val="0"/>
          <c:cat>
            <c:strRef>
              <c:f>Лист1!$A$2:$A$12</c:f>
              <c:strCache>
                <c:ptCount val="11"/>
                <c:pt idx="0">
                  <c:v>2014 год</c:v>
                </c:pt>
                <c:pt idx="1">
                  <c:v>2015 год</c:v>
                </c:pt>
                <c:pt idx="2">
                  <c:v>2016 год</c:v>
                </c:pt>
                <c:pt idx="3">
                  <c:v>2017 год</c:v>
                </c:pt>
                <c:pt idx="4">
                  <c:v>2018 год</c:v>
                </c:pt>
                <c:pt idx="5">
                  <c:v>2019 год</c:v>
                </c:pt>
                <c:pt idx="6">
                  <c:v>2020 год</c:v>
                </c:pt>
                <c:pt idx="7">
                  <c:v>2021 год</c:v>
                </c:pt>
                <c:pt idx="8">
                  <c:v>2022 год</c:v>
                </c:pt>
                <c:pt idx="9">
                  <c:v>2023 год</c:v>
                </c:pt>
                <c:pt idx="10">
                  <c:v>2024 год</c:v>
                </c:pt>
              </c:strCache>
            </c:strRef>
          </c:cat>
          <c:val>
            <c:numRef>
              <c:f>Лист1!$B$2:$B$12</c:f>
              <c:numCache>
                <c:formatCode>General</c:formatCode>
                <c:ptCount val="11"/>
                <c:pt idx="0">
                  <c:v>2162.9369999999999</c:v>
                </c:pt>
                <c:pt idx="1">
                  <c:v>4325.875</c:v>
                </c:pt>
                <c:pt idx="2">
                  <c:v>6488.8120000000044</c:v>
                </c:pt>
                <c:pt idx="3">
                  <c:v>8651.7495650000128</c:v>
                </c:pt>
                <c:pt idx="4">
                  <c:v>10814.69</c:v>
                </c:pt>
                <c:pt idx="5">
                  <c:v>12977.62</c:v>
                </c:pt>
                <c:pt idx="6">
                  <c:v>15140.56</c:v>
                </c:pt>
                <c:pt idx="7">
                  <c:v>17303.5</c:v>
                </c:pt>
                <c:pt idx="8">
                  <c:v>19466.439999999973</c:v>
                </c:pt>
                <c:pt idx="9">
                  <c:v>21629.37</c:v>
                </c:pt>
                <c:pt idx="10">
                  <c:v>23792.309999999972</c:v>
                </c:pt>
              </c:numCache>
            </c:numRef>
          </c:val>
          <c:extLst>
            <c:ext xmlns:c16="http://schemas.microsoft.com/office/drawing/2014/chart" uri="{C3380CC4-5D6E-409C-BE32-E72D297353CC}">
              <c16:uniqueId val="{00000000-4B0D-48FF-AFF0-FF3BFD1CC3BC}"/>
            </c:ext>
          </c:extLst>
        </c:ser>
        <c:dLbls>
          <c:showLegendKey val="0"/>
          <c:showVal val="0"/>
          <c:showCatName val="0"/>
          <c:showSerName val="0"/>
          <c:showPercent val="0"/>
          <c:showBubbleSize val="0"/>
        </c:dLbls>
        <c:gapWidth val="150"/>
        <c:overlap val="100"/>
        <c:axId val="167707392"/>
        <c:axId val="167708928"/>
      </c:barChart>
      <c:catAx>
        <c:axId val="167707392"/>
        <c:scaling>
          <c:orientation val="minMax"/>
        </c:scaling>
        <c:delete val="0"/>
        <c:axPos val="b"/>
        <c:majorGridlines/>
        <c:numFmt formatCode="General" sourceLinked="0"/>
        <c:majorTickMark val="out"/>
        <c:minorTickMark val="none"/>
        <c:tickLblPos val="nextTo"/>
        <c:crossAx val="167708928"/>
        <c:crosses val="autoZero"/>
        <c:auto val="1"/>
        <c:lblAlgn val="ctr"/>
        <c:lblOffset val="100"/>
        <c:noMultiLvlLbl val="0"/>
      </c:catAx>
      <c:valAx>
        <c:axId val="167708928"/>
        <c:scaling>
          <c:orientation val="minMax"/>
        </c:scaling>
        <c:delete val="0"/>
        <c:axPos val="l"/>
        <c:majorGridlines>
          <c:spPr>
            <a:ln w="0">
              <a:solidFill>
                <a:schemeClr val="bg1"/>
              </a:solidFill>
            </a:ln>
          </c:spPr>
        </c:majorGridlines>
        <c:numFmt formatCode="General" sourceLinked="1"/>
        <c:majorTickMark val="out"/>
        <c:minorTickMark val="none"/>
        <c:tickLblPos val="nextTo"/>
        <c:txPr>
          <a:bodyPr/>
          <a:lstStyle/>
          <a:p>
            <a:pPr>
              <a:defRPr baseline="0">
                <a:latin typeface="Основной текст"/>
              </a:defRPr>
            </a:pPr>
            <a:endParaRPr lang="ru-RU"/>
          </a:p>
        </c:txPr>
        <c:crossAx val="167707392"/>
        <c:crosses val="autoZero"/>
        <c:crossBetween val="between"/>
      </c:valAx>
    </c:plotArea>
    <c:plotVisOnly val="1"/>
    <c:dispBlanksAs val="gap"/>
    <c:showDLblsOverMax val="0"/>
  </c:chart>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697280031977837"/>
          <c:y val="2.5761651430656788E-2"/>
          <c:w val="0.8323671821334625"/>
          <c:h val="0.80871261339812228"/>
        </c:manualLayout>
      </c:layout>
      <c:barChart>
        <c:barDir val="col"/>
        <c:grouping val="stacked"/>
        <c:varyColors val="0"/>
        <c:ser>
          <c:idx val="0"/>
          <c:order val="0"/>
          <c:tx>
            <c:strRef>
              <c:f>Лист1!$B$1</c:f>
              <c:strCache>
                <c:ptCount val="1"/>
                <c:pt idx="0">
                  <c:v>Столбец1</c:v>
                </c:pt>
              </c:strCache>
            </c:strRef>
          </c:tx>
          <c:invertIfNegative val="0"/>
          <c:cat>
            <c:strRef>
              <c:f>Лист1!$A$2:$A$12</c:f>
              <c:strCache>
                <c:ptCount val="11"/>
                <c:pt idx="0">
                  <c:v>2014 год</c:v>
                </c:pt>
                <c:pt idx="1">
                  <c:v>2015 год</c:v>
                </c:pt>
                <c:pt idx="2">
                  <c:v>2016 год</c:v>
                </c:pt>
                <c:pt idx="3">
                  <c:v>2017 год</c:v>
                </c:pt>
                <c:pt idx="4">
                  <c:v>2018 год</c:v>
                </c:pt>
                <c:pt idx="5">
                  <c:v>2019 год</c:v>
                </c:pt>
                <c:pt idx="6">
                  <c:v>2020 год</c:v>
                </c:pt>
                <c:pt idx="7">
                  <c:v>2021 год</c:v>
                </c:pt>
                <c:pt idx="8">
                  <c:v>2022 год</c:v>
                </c:pt>
                <c:pt idx="9">
                  <c:v>2023 год</c:v>
                </c:pt>
                <c:pt idx="10">
                  <c:v>2024 год</c:v>
                </c:pt>
              </c:strCache>
            </c:strRef>
          </c:cat>
          <c:val>
            <c:numRef>
              <c:f>Лист1!$B$2:$B$12</c:f>
              <c:numCache>
                <c:formatCode>General</c:formatCode>
                <c:ptCount val="11"/>
                <c:pt idx="0">
                  <c:v>6547.4939999999997</c:v>
                </c:pt>
                <c:pt idx="1">
                  <c:v>13094.99</c:v>
                </c:pt>
                <c:pt idx="2">
                  <c:v>19642.480000000021</c:v>
                </c:pt>
                <c:pt idx="3">
                  <c:v>26189.977500000001</c:v>
                </c:pt>
                <c:pt idx="4">
                  <c:v>32737.47</c:v>
                </c:pt>
                <c:pt idx="5">
                  <c:v>39284.97</c:v>
                </c:pt>
                <c:pt idx="6">
                  <c:v>45832.46</c:v>
                </c:pt>
                <c:pt idx="7">
                  <c:v>52379.96</c:v>
                </c:pt>
                <c:pt idx="8">
                  <c:v>58927.450000000012</c:v>
                </c:pt>
                <c:pt idx="9">
                  <c:v>65474.94</c:v>
                </c:pt>
                <c:pt idx="10">
                  <c:v>72022.437999999893</c:v>
                </c:pt>
              </c:numCache>
            </c:numRef>
          </c:val>
          <c:extLst>
            <c:ext xmlns:c16="http://schemas.microsoft.com/office/drawing/2014/chart" uri="{C3380CC4-5D6E-409C-BE32-E72D297353CC}">
              <c16:uniqueId val="{00000000-3F5E-4783-998B-06DE39F31BD8}"/>
            </c:ext>
          </c:extLst>
        </c:ser>
        <c:dLbls>
          <c:showLegendKey val="0"/>
          <c:showVal val="0"/>
          <c:showCatName val="0"/>
          <c:showSerName val="0"/>
          <c:showPercent val="0"/>
          <c:showBubbleSize val="0"/>
        </c:dLbls>
        <c:gapWidth val="150"/>
        <c:overlap val="100"/>
        <c:axId val="167515648"/>
        <c:axId val="167517184"/>
      </c:barChart>
      <c:catAx>
        <c:axId val="167515648"/>
        <c:scaling>
          <c:orientation val="minMax"/>
        </c:scaling>
        <c:delete val="0"/>
        <c:axPos val="b"/>
        <c:majorGridlines/>
        <c:numFmt formatCode="General" sourceLinked="0"/>
        <c:majorTickMark val="out"/>
        <c:minorTickMark val="none"/>
        <c:tickLblPos val="nextTo"/>
        <c:crossAx val="167517184"/>
        <c:crosses val="autoZero"/>
        <c:auto val="1"/>
        <c:lblAlgn val="ctr"/>
        <c:lblOffset val="100"/>
        <c:noMultiLvlLbl val="0"/>
      </c:catAx>
      <c:valAx>
        <c:axId val="167517184"/>
        <c:scaling>
          <c:orientation val="minMax"/>
        </c:scaling>
        <c:delete val="0"/>
        <c:axPos val="l"/>
        <c:majorGridlines>
          <c:spPr>
            <a:ln w="0">
              <a:solidFill>
                <a:schemeClr val="bg1"/>
              </a:solidFill>
            </a:ln>
          </c:spPr>
        </c:majorGridlines>
        <c:numFmt formatCode="General" sourceLinked="1"/>
        <c:majorTickMark val="out"/>
        <c:minorTickMark val="none"/>
        <c:tickLblPos val="nextTo"/>
        <c:txPr>
          <a:bodyPr/>
          <a:lstStyle/>
          <a:p>
            <a:pPr>
              <a:defRPr baseline="0">
                <a:latin typeface="Основной текст"/>
              </a:defRPr>
            </a:pPr>
            <a:endParaRPr lang="ru-RU"/>
          </a:p>
        </c:txPr>
        <c:crossAx val="167515648"/>
        <c:crosses val="autoZero"/>
        <c:crossBetween val="between"/>
      </c:valAx>
    </c:plotArea>
    <c:plotVisOnly val="1"/>
    <c:dispBlanksAs val="gap"/>
    <c:showDLblsOverMax val="0"/>
  </c:chart>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697280031977837"/>
          <c:y val="2.5761651430656788E-2"/>
          <c:w val="0.8394176010421035"/>
          <c:h val="0.78825464811949064"/>
        </c:manualLayout>
      </c:layout>
      <c:barChart>
        <c:barDir val="col"/>
        <c:grouping val="stacked"/>
        <c:varyColors val="0"/>
        <c:ser>
          <c:idx val="0"/>
          <c:order val="0"/>
          <c:tx>
            <c:strRef>
              <c:f>Лист1!$B$1</c:f>
              <c:strCache>
                <c:ptCount val="1"/>
                <c:pt idx="0">
                  <c:v>Население</c:v>
                </c:pt>
              </c:strCache>
            </c:strRef>
          </c:tx>
          <c:invertIfNegative val="0"/>
          <c:cat>
            <c:strRef>
              <c:f>Лист1!$A$2:$A$13</c:f>
              <c:strCache>
                <c:ptCount val="12"/>
                <c:pt idx="0">
                  <c:v>2013 год</c:v>
                </c:pt>
                <c:pt idx="1">
                  <c:v>2014 год</c:v>
                </c:pt>
                <c:pt idx="2">
                  <c:v>2015 год</c:v>
                </c:pt>
                <c:pt idx="3">
                  <c:v>2016 год</c:v>
                </c:pt>
                <c:pt idx="4">
                  <c:v>2017 год</c:v>
                </c:pt>
                <c:pt idx="5">
                  <c:v>2018 год</c:v>
                </c:pt>
                <c:pt idx="6">
                  <c:v>2019 год</c:v>
                </c:pt>
                <c:pt idx="7">
                  <c:v>2020 год</c:v>
                </c:pt>
                <c:pt idx="8">
                  <c:v>2021 год</c:v>
                </c:pt>
                <c:pt idx="9">
                  <c:v>2022 год</c:v>
                </c:pt>
                <c:pt idx="10">
                  <c:v>2023 год</c:v>
                </c:pt>
                <c:pt idx="11">
                  <c:v>2024 год</c:v>
                </c:pt>
              </c:strCache>
            </c:strRef>
          </c:cat>
          <c:val>
            <c:numRef>
              <c:f>Лист1!$B$2:$B$13</c:f>
              <c:numCache>
                <c:formatCode>General</c:formatCode>
                <c:ptCount val="12"/>
                <c:pt idx="0">
                  <c:v>98149.79</c:v>
                </c:pt>
                <c:pt idx="1">
                  <c:v>104426.3</c:v>
                </c:pt>
                <c:pt idx="2">
                  <c:v>110702.9</c:v>
                </c:pt>
                <c:pt idx="3">
                  <c:v>116979.4</c:v>
                </c:pt>
                <c:pt idx="4">
                  <c:v>123255.9329999999</c:v>
                </c:pt>
                <c:pt idx="5">
                  <c:v>129532.5</c:v>
                </c:pt>
                <c:pt idx="6">
                  <c:v>135809</c:v>
                </c:pt>
                <c:pt idx="7">
                  <c:v>142085.5</c:v>
                </c:pt>
                <c:pt idx="8">
                  <c:v>148362.1</c:v>
                </c:pt>
                <c:pt idx="9">
                  <c:v>154638.6</c:v>
                </c:pt>
                <c:pt idx="10">
                  <c:v>160915.1</c:v>
                </c:pt>
                <c:pt idx="11">
                  <c:v>167191.67999999999</c:v>
                </c:pt>
              </c:numCache>
            </c:numRef>
          </c:val>
          <c:extLst>
            <c:ext xmlns:c16="http://schemas.microsoft.com/office/drawing/2014/chart" uri="{C3380CC4-5D6E-409C-BE32-E72D297353CC}">
              <c16:uniqueId val="{00000000-8492-4D08-9B79-58BFE13F0ABB}"/>
            </c:ext>
          </c:extLst>
        </c:ser>
        <c:dLbls>
          <c:showLegendKey val="0"/>
          <c:showVal val="0"/>
          <c:showCatName val="0"/>
          <c:showSerName val="0"/>
          <c:showPercent val="0"/>
          <c:showBubbleSize val="0"/>
        </c:dLbls>
        <c:gapWidth val="150"/>
        <c:overlap val="100"/>
        <c:axId val="167942400"/>
        <c:axId val="167952384"/>
      </c:barChart>
      <c:catAx>
        <c:axId val="167942400"/>
        <c:scaling>
          <c:orientation val="minMax"/>
        </c:scaling>
        <c:delete val="0"/>
        <c:axPos val="b"/>
        <c:majorGridlines/>
        <c:numFmt formatCode="General" sourceLinked="0"/>
        <c:majorTickMark val="out"/>
        <c:minorTickMark val="none"/>
        <c:tickLblPos val="nextTo"/>
        <c:crossAx val="167952384"/>
        <c:crosses val="autoZero"/>
        <c:auto val="1"/>
        <c:lblAlgn val="ctr"/>
        <c:lblOffset val="100"/>
        <c:noMultiLvlLbl val="0"/>
      </c:catAx>
      <c:valAx>
        <c:axId val="167952384"/>
        <c:scaling>
          <c:orientation val="minMax"/>
        </c:scaling>
        <c:delete val="0"/>
        <c:axPos val="l"/>
        <c:majorGridlines>
          <c:spPr>
            <a:ln w="0">
              <a:solidFill>
                <a:schemeClr val="bg1"/>
              </a:solidFill>
            </a:ln>
          </c:spPr>
        </c:majorGridlines>
        <c:numFmt formatCode="General" sourceLinked="1"/>
        <c:majorTickMark val="out"/>
        <c:minorTickMark val="none"/>
        <c:tickLblPos val="nextTo"/>
        <c:txPr>
          <a:bodyPr/>
          <a:lstStyle/>
          <a:p>
            <a:pPr>
              <a:defRPr baseline="0">
                <a:latin typeface="Основной текст"/>
              </a:defRPr>
            </a:pPr>
            <a:endParaRPr lang="ru-RU"/>
          </a:p>
        </c:txPr>
        <c:crossAx val="167942400"/>
        <c:crosses val="autoZero"/>
        <c:crossBetween val="between"/>
      </c:valAx>
    </c:plotArea>
    <c:plotVisOnly val="1"/>
    <c:dispBlanksAs val="gap"/>
    <c:showDLblsOverMax val="0"/>
  </c:chart>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697280031977837"/>
          <c:y val="2.5761651430656788E-2"/>
          <c:w val="0.8228930873256427"/>
          <c:h val="0.79869401103887461"/>
        </c:manualLayout>
      </c:layout>
      <c:barChart>
        <c:barDir val="col"/>
        <c:grouping val="stacked"/>
        <c:varyColors val="0"/>
        <c:ser>
          <c:idx val="0"/>
          <c:order val="0"/>
          <c:tx>
            <c:strRef>
              <c:f>Лист1!$B$1</c:f>
              <c:strCache>
                <c:ptCount val="1"/>
                <c:pt idx="0">
                  <c:v>Население</c:v>
                </c:pt>
              </c:strCache>
            </c:strRef>
          </c:tx>
          <c:invertIfNegative val="0"/>
          <c:cat>
            <c:strRef>
              <c:f>Лист1!$A$2:$A$13</c:f>
              <c:strCache>
                <c:ptCount val="12"/>
                <c:pt idx="0">
                  <c:v>2013 год</c:v>
                </c:pt>
                <c:pt idx="1">
                  <c:v>2014 год</c:v>
                </c:pt>
                <c:pt idx="2">
                  <c:v>2015 год</c:v>
                </c:pt>
                <c:pt idx="3">
                  <c:v>2016 год</c:v>
                </c:pt>
                <c:pt idx="4">
                  <c:v>2017 год</c:v>
                </c:pt>
                <c:pt idx="5">
                  <c:v>2018 год</c:v>
                </c:pt>
                <c:pt idx="6">
                  <c:v>2019 год</c:v>
                </c:pt>
                <c:pt idx="7">
                  <c:v>2020 год</c:v>
                </c:pt>
                <c:pt idx="8">
                  <c:v>2021 год</c:v>
                </c:pt>
                <c:pt idx="9">
                  <c:v>2022 год</c:v>
                </c:pt>
                <c:pt idx="10">
                  <c:v>2023 год</c:v>
                </c:pt>
                <c:pt idx="11">
                  <c:v>2024 год</c:v>
                </c:pt>
              </c:strCache>
            </c:strRef>
          </c:cat>
          <c:val>
            <c:numRef>
              <c:f>Лист1!$B$2:$B$13</c:f>
              <c:numCache>
                <c:formatCode>General</c:formatCode>
                <c:ptCount val="12"/>
                <c:pt idx="0">
                  <c:v>69897.070000000007</c:v>
                </c:pt>
                <c:pt idx="1">
                  <c:v>76316.411564006718</c:v>
                </c:pt>
                <c:pt idx="2">
                  <c:v>82735.753128013588</c:v>
                </c:pt>
                <c:pt idx="3">
                  <c:v>89155.094692020371</c:v>
                </c:pt>
                <c:pt idx="4">
                  <c:v>95574.436256026995</c:v>
                </c:pt>
                <c:pt idx="5">
                  <c:v>101993.77782003395</c:v>
                </c:pt>
                <c:pt idx="6">
                  <c:v>108413.11938404075</c:v>
                </c:pt>
                <c:pt idx="7">
                  <c:v>114832.46094804743</c:v>
                </c:pt>
                <c:pt idx="8">
                  <c:v>121251.80251205433</c:v>
                </c:pt>
                <c:pt idx="9">
                  <c:v>127671.14407606111</c:v>
                </c:pt>
                <c:pt idx="10">
                  <c:v>134090.48564006801</c:v>
                </c:pt>
                <c:pt idx="11">
                  <c:v>140509.82720407468</c:v>
                </c:pt>
              </c:numCache>
            </c:numRef>
          </c:val>
          <c:extLst>
            <c:ext xmlns:c16="http://schemas.microsoft.com/office/drawing/2014/chart" uri="{C3380CC4-5D6E-409C-BE32-E72D297353CC}">
              <c16:uniqueId val="{00000000-2082-4F8A-A731-7450E38C02E1}"/>
            </c:ext>
          </c:extLst>
        </c:ser>
        <c:dLbls>
          <c:showLegendKey val="0"/>
          <c:showVal val="0"/>
          <c:showCatName val="0"/>
          <c:showSerName val="0"/>
          <c:showPercent val="0"/>
          <c:showBubbleSize val="0"/>
        </c:dLbls>
        <c:gapWidth val="150"/>
        <c:overlap val="100"/>
        <c:axId val="166108160"/>
        <c:axId val="167879424"/>
      </c:barChart>
      <c:catAx>
        <c:axId val="166108160"/>
        <c:scaling>
          <c:orientation val="minMax"/>
        </c:scaling>
        <c:delete val="0"/>
        <c:axPos val="b"/>
        <c:majorGridlines/>
        <c:numFmt formatCode="General" sourceLinked="0"/>
        <c:majorTickMark val="out"/>
        <c:minorTickMark val="none"/>
        <c:tickLblPos val="nextTo"/>
        <c:crossAx val="167879424"/>
        <c:crosses val="autoZero"/>
        <c:auto val="1"/>
        <c:lblAlgn val="ctr"/>
        <c:lblOffset val="100"/>
        <c:noMultiLvlLbl val="0"/>
      </c:catAx>
      <c:valAx>
        <c:axId val="167879424"/>
        <c:scaling>
          <c:orientation val="minMax"/>
        </c:scaling>
        <c:delete val="0"/>
        <c:axPos val="l"/>
        <c:majorGridlines>
          <c:spPr>
            <a:ln w="0">
              <a:solidFill>
                <a:schemeClr val="bg1"/>
              </a:solidFill>
            </a:ln>
          </c:spPr>
        </c:majorGridlines>
        <c:numFmt formatCode="General" sourceLinked="1"/>
        <c:majorTickMark val="out"/>
        <c:minorTickMark val="none"/>
        <c:tickLblPos val="nextTo"/>
        <c:txPr>
          <a:bodyPr/>
          <a:lstStyle/>
          <a:p>
            <a:pPr>
              <a:defRPr baseline="0">
                <a:latin typeface="Основной текст"/>
              </a:defRPr>
            </a:pPr>
            <a:endParaRPr lang="ru-RU"/>
          </a:p>
        </c:txPr>
        <c:crossAx val="166108160"/>
        <c:crosses val="autoZero"/>
        <c:crossBetween val="between"/>
      </c:valAx>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view3D>
    <c:floor>
      <c:thickness val="0"/>
    </c:floor>
    <c:sideWall>
      <c:thickness val="0"/>
    </c:sideWall>
    <c:backWall>
      <c:thickness val="0"/>
    </c:backWall>
    <c:plotArea>
      <c:layout/>
      <c:pie3DChart>
        <c:varyColors val="1"/>
        <c:ser>
          <c:idx val="0"/>
          <c:order val="0"/>
          <c:tx>
            <c:strRef>
              <c:f>'1'!$B$70</c:f>
              <c:strCache>
                <c:ptCount val="1"/>
                <c:pt idx="0">
                  <c:v>%</c:v>
                </c:pt>
              </c:strCache>
            </c:strRef>
          </c:tx>
          <c:explosion val="25"/>
          <c:dLbls>
            <c:spPr>
              <a:noFill/>
              <a:ln>
                <a:noFill/>
              </a:ln>
              <a:effectLst/>
            </c:spPr>
            <c:showLegendKey val="0"/>
            <c:showVal val="0"/>
            <c:showCatName val="0"/>
            <c:showSerName val="0"/>
            <c:showPercent val="1"/>
            <c:showBubbleSize val="0"/>
            <c:showLeaderLines val="0"/>
            <c:extLst>
              <c:ext xmlns:c15="http://schemas.microsoft.com/office/drawing/2012/chart" uri="{CE6537A1-D6FC-4f65-9D91-7224C49458BB}">
                <c15:layout/>
              </c:ext>
            </c:extLst>
          </c:dLbls>
          <c:cat>
            <c:strRef>
              <c:f>'1'!$A$71:$A$76</c:f>
              <c:strCache>
                <c:ptCount val="6"/>
                <c:pt idx="0">
                  <c:v>ø25</c:v>
                </c:pt>
                <c:pt idx="1">
                  <c:v>ø40</c:v>
                </c:pt>
                <c:pt idx="2">
                  <c:v>ø50</c:v>
                </c:pt>
                <c:pt idx="3">
                  <c:v>ø80</c:v>
                </c:pt>
                <c:pt idx="4">
                  <c:v>ø100</c:v>
                </c:pt>
                <c:pt idx="5">
                  <c:v>ø200</c:v>
                </c:pt>
              </c:strCache>
            </c:strRef>
          </c:cat>
          <c:val>
            <c:numRef>
              <c:f>'1'!$B$71:$B$76</c:f>
              <c:numCache>
                <c:formatCode>General</c:formatCode>
                <c:ptCount val="6"/>
                <c:pt idx="0">
                  <c:v>3.0811179277437001E-2</c:v>
                </c:pt>
                <c:pt idx="1">
                  <c:v>0.31515564644398975</c:v>
                </c:pt>
                <c:pt idx="2">
                  <c:v>0.14610315837309704</c:v>
                </c:pt>
                <c:pt idx="3">
                  <c:v>0.18379913655988364</c:v>
                </c:pt>
                <c:pt idx="4">
                  <c:v>0.20686207680072721</c:v>
                </c:pt>
                <c:pt idx="5">
                  <c:v>0.11726880254487615</c:v>
                </c:pt>
              </c:numCache>
            </c:numRef>
          </c:val>
          <c:extLst>
            <c:ext xmlns:c16="http://schemas.microsoft.com/office/drawing/2014/chart" uri="{C3380CC4-5D6E-409C-BE32-E72D297353CC}">
              <c16:uniqueId val="{00000000-02B8-40F3-80AA-8DAC8A5F3872}"/>
            </c:ext>
          </c:extLst>
        </c:ser>
        <c:ser>
          <c:idx val="1"/>
          <c:order val="1"/>
          <c:tx>
            <c:strRef>
              <c:f>'1'!$A$70</c:f>
              <c:strCache>
                <c:ptCount val="1"/>
                <c:pt idx="0">
                  <c:v>Dy</c:v>
                </c:pt>
              </c:strCache>
            </c:strRef>
          </c:tx>
          <c:explosion val="25"/>
          <c:dLbls>
            <c:spPr>
              <a:noFill/>
              <a:ln>
                <a:noFill/>
              </a:ln>
              <a:effectLst/>
            </c:spPr>
            <c:showLegendKey val="0"/>
            <c:showVal val="0"/>
            <c:showCatName val="0"/>
            <c:showSerName val="0"/>
            <c:showPercent val="1"/>
            <c:showBubbleSize val="0"/>
            <c:showLeaderLines val="0"/>
            <c:extLst>
              <c:ext xmlns:c15="http://schemas.microsoft.com/office/drawing/2012/chart" uri="{CE6537A1-D6FC-4f65-9D91-7224C49458BB}"/>
            </c:extLst>
          </c:dLbls>
          <c:cat>
            <c:strRef>
              <c:f>'1'!$A$71:$A$76</c:f>
              <c:strCache>
                <c:ptCount val="6"/>
                <c:pt idx="0">
                  <c:v>ø25</c:v>
                </c:pt>
                <c:pt idx="1">
                  <c:v>ø40</c:v>
                </c:pt>
                <c:pt idx="2">
                  <c:v>ø50</c:v>
                </c:pt>
                <c:pt idx="3">
                  <c:v>ø80</c:v>
                </c:pt>
                <c:pt idx="4">
                  <c:v>ø100</c:v>
                </c:pt>
                <c:pt idx="5">
                  <c:v>ø200</c:v>
                </c:pt>
              </c:strCache>
            </c:strRef>
          </c:cat>
          <c:val>
            <c:numRef>
              <c:f>'1'!$A$71:$A$76</c:f>
              <c:numCache>
                <c:formatCode>General</c:formatCode>
                <c:ptCount val="6"/>
                <c:pt idx="0">
                  <c:v>0</c:v>
                </c:pt>
                <c:pt idx="1">
                  <c:v>0</c:v>
                </c:pt>
                <c:pt idx="2">
                  <c:v>0</c:v>
                </c:pt>
                <c:pt idx="3">
                  <c:v>0</c:v>
                </c:pt>
                <c:pt idx="4">
                  <c:v>0</c:v>
                </c:pt>
                <c:pt idx="5">
                  <c:v>0</c:v>
                </c:pt>
              </c:numCache>
            </c:numRef>
          </c:val>
          <c:extLst>
            <c:ext xmlns:c16="http://schemas.microsoft.com/office/drawing/2014/chart" uri="{C3380CC4-5D6E-409C-BE32-E72D297353CC}">
              <c16:uniqueId val="{00000001-02B8-40F3-80AA-8DAC8A5F3872}"/>
            </c:ext>
          </c:extLst>
        </c:ser>
        <c:dLbls>
          <c:showLegendKey val="0"/>
          <c:showVal val="0"/>
          <c:showCatName val="0"/>
          <c:showSerName val="0"/>
          <c:showPercent val="1"/>
          <c:showBubbleSize val="0"/>
          <c:showLeaderLines val="0"/>
        </c:dLbls>
      </c:pie3DChart>
    </c:plotArea>
    <c:legend>
      <c:legendPos val="r"/>
      <c:layout/>
      <c:overlay val="0"/>
      <c:txPr>
        <a:bodyPr/>
        <a:lstStyle/>
        <a:p>
          <a:pPr rtl="0">
            <a:defRPr/>
          </a:pPr>
          <a:endParaRPr lang="ru-RU"/>
        </a:p>
      </c:txPr>
    </c:legend>
    <c:plotVisOnly val="1"/>
    <c:dispBlanksAs val="zero"/>
    <c:showDLblsOverMax val="0"/>
  </c:chart>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view3D>
    <c:floor>
      <c:thickness val="0"/>
    </c:floor>
    <c:sideWall>
      <c:thickness val="0"/>
    </c:sideWall>
    <c:backWall>
      <c:thickness val="0"/>
    </c:backWall>
    <c:plotArea>
      <c:layout>
        <c:manualLayout>
          <c:layoutTarget val="inner"/>
          <c:xMode val="edge"/>
          <c:yMode val="edge"/>
          <c:x val="8.9254647667311546E-2"/>
          <c:y val="0"/>
          <c:w val="0.78864652299085469"/>
          <c:h val="0.87169811320754986"/>
        </c:manualLayout>
      </c:layout>
      <c:pie3DChart>
        <c:varyColors val="1"/>
        <c:ser>
          <c:idx val="0"/>
          <c:order val="0"/>
          <c:tx>
            <c:strRef>
              <c:f>Лист1!$B$1</c:f>
              <c:strCache>
                <c:ptCount val="1"/>
                <c:pt idx="0">
                  <c:v>Территориальное потребление воды</c:v>
                </c:pt>
              </c:strCache>
            </c:strRef>
          </c:tx>
          <c:explosion val="12"/>
          <c:dPt>
            <c:idx val="0"/>
            <c:bubble3D val="0"/>
            <c:explosion val="16"/>
            <c:extLst>
              <c:ext xmlns:c16="http://schemas.microsoft.com/office/drawing/2014/chart" uri="{C3380CC4-5D6E-409C-BE32-E72D297353CC}">
                <c16:uniqueId val="{00000000-BD45-4363-B4E1-3DE9D712ED9A}"/>
              </c:ext>
            </c:extLst>
          </c:dPt>
          <c:dPt>
            <c:idx val="2"/>
            <c:bubble3D val="0"/>
            <c:explosion val="28"/>
            <c:extLst>
              <c:ext xmlns:c16="http://schemas.microsoft.com/office/drawing/2014/chart" uri="{C3380CC4-5D6E-409C-BE32-E72D297353CC}">
                <c16:uniqueId val="{00000001-BD45-4363-B4E1-3DE9D712ED9A}"/>
              </c:ext>
            </c:extLst>
          </c:dPt>
          <c:dLbls>
            <c:spPr>
              <a:noFill/>
              <a:ln>
                <a:noFill/>
              </a:ln>
              <a:effectLst/>
            </c:spPr>
            <c:dLblPos val="bestFit"/>
            <c:showLegendKey val="1"/>
            <c:showVal val="1"/>
            <c:showCatName val="0"/>
            <c:showSerName val="0"/>
            <c:showPercent val="0"/>
            <c:showBubbleSize val="0"/>
            <c:separator>, </c:separator>
            <c:showLeaderLines val="1"/>
            <c:extLst>
              <c:ext xmlns:c15="http://schemas.microsoft.com/office/drawing/2012/chart" uri="{CE6537A1-D6FC-4f65-9D91-7224C49458BB}">
                <c15:layout/>
              </c:ext>
            </c:extLst>
          </c:dLbls>
          <c:cat>
            <c:strRef>
              <c:f>Лист1!$A$2:$A$8</c:f>
              <c:strCache>
                <c:ptCount val="7"/>
                <c:pt idx="0">
                  <c:v>п. Красный</c:v>
                </c:pt>
                <c:pt idx="1">
                  <c:v>п. Нагорный ул. Новая, ул. Шоссейная, ул.Совхозная</c:v>
                </c:pt>
                <c:pt idx="2">
                  <c:v>п. Нагорный Промышленная территория</c:v>
                </c:pt>
                <c:pt idx="3">
                  <c:v>п. Новый ул. Строительная, ул. Шоссейная, ул. Солнечная п. Новый</c:v>
                </c:pt>
                <c:pt idx="4">
                  <c:v>п. Двуречье</c:v>
                </c:pt>
                <c:pt idx="5">
                  <c:v>п.Нагорный ул. Гагарина, ул. Совхозная, ул. Зеленая, ул. Первомайская, ул. Юбилейная</c:v>
                </c:pt>
                <c:pt idx="6">
                  <c:v>п. Новый</c:v>
                </c:pt>
              </c:strCache>
            </c:strRef>
          </c:cat>
          <c:val>
            <c:numRef>
              <c:f>Лист1!$B$2:$B$8</c:f>
              <c:numCache>
                <c:formatCode>0.00%</c:formatCode>
                <c:ptCount val="7"/>
                <c:pt idx="0">
                  <c:v>6.2000000000000163E-3</c:v>
                </c:pt>
                <c:pt idx="1">
                  <c:v>2.6400000000000052E-2</c:v>
                </c:pt>
                <c:pt idx="2">
                  <c:v>0.3835000000000009</c:v>
                </c:pt>
                <c:pt idx="3">
                  <c:v>8.9500000000000246E-2</c:v>
                </c:pt>
                <c:pt idx="4">
                  <c:v>9.8900000000000224E-2</c:v>
                </c:pt>
                <c:pt idx="5">
                  <c:v>0.2571</c:v>
                </c:pt>
                <c:pt idx="6">
                  <c:v>0.13840000000000038</c:v>
                </c:pt>
              </c:numCache>
            </c:numRef>
          </c:val>
          <c:extLst>
            <c:ext xmlns:c16="http://schemas.microsoft.com/office/drawing/2014/chart" uri="{C3380CC4-5D6E-409C-BE32-E72D297353CC}">
              <c16:uniqueId val="{00000002-BD45-4363-B4E1-3DE9D712ED9A}"/>
            </c:ext>
          </c:extLst>
        </c:ser>
        <c:dLbls>
          <c:showLegendKey val="0"/>
          <c:showVal val="0"/>
          <c:showCatName val="0"/>
          <c:showSerName val="0"/>
          <c:showPercent val="0"/>
          <c:showBubbleSize val="0"/>
          <c:showLeaderLines val="1"/>
        </c:dLbls>
      </c:pie3DChart>
    </c:plotArea>
    <c:legend>
      <c:legendPos val="b"/>
      <c:layout>
        <c:manualLayout>
          <c:xMode val="edge"/>
          <c:yMode val="edge"/>
          <c:x val="5.577291592876172E-2"/>
          <c:y val="0.57858604466894459"/>
          <c:w val="0.75927293179261657"/>
          <c:h val="0.42132521170702814"/>
        </c:manualLayout>
      </c:layout>
      <c:overlay val="0"/>
      <c:txPr>
        <a:bodyPr/>
        <a:lstStyle/>
        <a:p>
          <a:pPr>
            <a:defRPr sz="1100"/>
          </a:pPr>
          <a:endParaRPr lang="ru-RU"/>
        </a:p>
      </c:txPr>
    </c:legend>
    <c:plotVisOnly val="1"/>
    <c:dispBlanksAs val="zero"/>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view3D>
    <c:floor>
      <c:thickness val="0"/>
    </c:floor>
    <c:sideWall>
      <c:thickness val="0"/>
    </c:sideWall>
    <c:backWall>
      <c:thickness val="0"/>
    </c:backWall>
    <c:plotArea>
      <c:layout>
        <c:manualLayout>
          <c:layoutTarget val="inner"/>
          <c:xMode val="edge"/>
          <c:yMode val="edge"/>
          <c:x val="0.15204006802520678"/>
          <c:y val="0"/>
          <c:w val="0.68830674255605651"/>
          <c:h val="0.78702381121278764"/>
        </c:manualLayout>
      </c:layout>
      <c:pie3DChart>
        <c:varyColors val="1"/>
        <c:ser>
          <c:idx val="0"/>
          <c:order val="0"/>
          <c:tx>
            <c:strRef>
              <c:f>Лист1!$B$1</c:f>
              <c:strCache>
                <c:ptCount val="1"/>
                <c:pt idx="0">
                  <c:v>Территориальное потребление воды</c:v>
                </c:pt>
              </c:strCache>
            </c:strRef>
          </c:tx>
          <c:explosion val="25"/>
          <c:dLbls>
            <c:spPr>
              <a:noFill/>
              <a:ln>
                <a:noFill/>
              </a:ln>
              <a:effectLst/>
            </c:spPr>
            <c:dLblPos val="bestFit"/>
            <c:showLegendKey val="1"/>
            <c:showVal val="1"/>
            <c:showCatName val="0"/>
            <c:showSerName val="0"/>
            <c:showPercent val="0"/>
            <c:showBubbleSize val="0"/>
            <c:separator>, </c:separator>
            <c:showLeaderLines val="1"/>
            <c:extLst>
              <c:ext xmlns:c15="http://schemas.microsoft.com/office/drawing/2012/chart" uri="{CE6537A1-D6FC-4f65-9D91-7224C49458BB}">
                <c15:layout/>
              </c:ext>
            </c:extLst>
          </c:dLbls>
          <c:cat>
            <c:strRef>
              <c:f>Лист1!$A$2:$A$5</c:f>
              <c:strCache>
                <c:ptCount val="4"/>
                <c:pt idx="0">
                  <c:v>Скв. №179, №3</c:v>
                </c:pt>
                <c:pt idx="1">
                  <c:v>Скв. 16-152, № 2087</c:v>
                </c:pt>
                <c:pt idx="2">
                  <c:v>скв. б/н</c:v>
                </c:pt>
                <c:pt idx="3">
                  <c:v>"Авачинский" водовод</c:v>
                </c:pt>
              </c:strCache>
            </c:strRef>
          </c:cat>
          <c:val>
            <c:numRef>
              <c:f>Лист1!$B$2:$B$5</c:f>
              <c:numCache>
                <c:formatCode>0.00%</c:formatCode>
                <c:ptCount val="4"/>
                <c:pt idx="0">
                  <c:v>0.13840000000000038</c:v>
                </c:pt>
                <c:pt idx="1">
                  <c:v>0.2571</c:v>
                </c:pt>
                <c:pt idx="2">
                  <c:v>9.8900000000000224E-2</c:v>
                </c:pt>
                <c:pt idx="3">
                  <c:v>0.50560000000000005</c:v>
                </c:pt>
              </c:numCache>
            </c:numRef>
          </c:val>
          <c:extLst>
            <c:ext xmlns:c16="http://schemas.microsoft.com/office/drawing/2014/chart" uri="{C3380CC4-5D6E-409C-BE32-E72D297353CC}">
              <c16:uniqueId val="{00000000-B245-4A02-A99C-E3B84B1C46F6}"/>
            </c:ext>
          </c:extLst>
        </c:ser>
        <c:dLbls>
          <c:showLegendKey val="0"/>
          <c:showVal val="0"/>
          <c:showCatName val="0"/>
          <c:showSerName val="0"/>
          <c:showPercent val="0"/>
          <c:showBubbleSize val="0"/>
          <c:showLeaderLines val="1"/>
        </c:dLbls>
      </c:pie3DChart>
    </c:plotArea>
    <c:legend>
      <c:legendPos val="b"/>
      <c:layout>
        <c:manualLayout>
          <c:xMode val="edge"/>
          <c:yMode val="edge"/>
          <c:x val="6.0561250804348182E-2"/>
          <c:y val="0.83502695608994848"/>
          <c:w val="0.87524963873898365"/>
          <c:h val="0.1069279990076655"/>
        </c:manualLayout>
      </c:layout>
      <c:overlay val="0"/>
    </c:legend>
    <c:plotVisOnly val="1"/>
    <c:dispBlanksAs val="zero"/>
    <c:showDLblsOverMax val="0"/>
  </c:chart>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view3D>
    <c:floor>
      <c:thickness val="0"/>
    </c:floor>
    <c:sideWall>
      <c:thickness val="0"/>
    </c:sideWall>
    <c:backWall>
      <c:thickness val="0"/>
    </c:backWall>
    <c:plotArea>
      <c:layout>
        <c:manualLayout>
          <c:layoutTarget val="inner"/>
          <c:xMode val="edge"/>
          <c:yMode val="edge"/>
          <c:x val="3.8504959607321816E-2"/>
          <c:y val="0"/>
          <c:w val="0.90398677330687993"/>
          <c:h val="1"/>
        </c:manualLayout>
      </c:layout>
      <c:pie3DChart>
        <c:varyColors val="1"/>
        <c:ser>
          <c:idx val="0"/>
          <c:order val="0"/>
          <c:tx>
            <c:strRef>
              <c:f>Лист1!$B$1</c:f>
              <c:strCache>
                <c:ptCount val="1"/>
                <c:pt idx="0">
                  <c:v>Территориальное потребление воды</c:v>
                </c:pt>
              </c:strCache>
            </c:strRef>
          </c:tx>
          <c:explosion val="12"/>
          <c:dPt>
            <c:idx val="0"/>
            <c:bubble3D val="0"/>
            <c:explosion val="16"/>
            <c:extLst>
              <c:ext xmlns:c16="http://schemas.microsoft.com/office/drawing/2014/chart" uri="{C3380CC4-5D6E-409C-BE32-E72D297353CC}">
                <c16:uniqueId val="{00000000-770D-4027-9E49-621A9596665E}"/>
              </c:ext>
            </c:extLst>
          </c:dPt>
          <c:dLbls>
            <c:spPr>
              <a:noFill/>
              <a:ln>
                <a:noFill/>
              </a:ln>
              <a:effectLst/>
            </c:spPr>
            <c:dLblPos val="bestFit"/>
            <c:showLegendKey val="1"/>
            <c:showVal val="1"/>
            <c:showCatName val="0"/>
            <c:showSerName val="0"/>
            <c:showPercent val="0"/>
            <c:showBubbleSize val="0"/>
            <c:separator>, </c:separator>
            <c:showLeaderLines val="1"/>
            <c:extLst>
              <c:ext xmlns:c15="http://schemas.microsoft.com/office/drawing/2012/chart" uri="{CE6537A1-D6FC-4f65-9D91-7224C49458BB}">
                <c15:layout/>
              </c:ext>
            </c:extLst>
          </c:dLbls>
          <c:cat>
            <c:strRef>
              <c:f>Лист1!$A$2:$A$3</c:f>
              <c:strCache>
                <c:ptCount val="2"/>
                <c:pt idx="0">
                  <c:v>Население</c:v>
                </c:pt>
                <c:pt idx="1">
                  <c:v>Прочие потребители </c:v>
                </c:pt>
              </c:strCache>
            </c:strRef>
          </c:cat>
          <c:val>
            <c:numRef>
              <c:f>Лист1!$B$2:$B$3</c:f>
              <c:numCache>
                <c:formatCode>0.00%</c:formatCode>
                <c:ptCount val="2"/>
                <c:pt idx="0">
                  <c:v>0.39470000000000038</c:v>
                </c:pt>
                <c:pt idx="1">
                  <c:v>0.60529999999999995</c:v>
                </c:pt>
              </c:numCache>
            </c:numRef>
          </c:val>
          <c:extLst>
            <c:ext xmlns:c16="http://schemas.microsoft.com/office/drawing/2014/chart" uri="{C3380CC4-5D6E-409C-BE32-E72D297353CC}">
              <c16:uniqueId val="{00000001-770D-4027-9E49-621A9596665E}"/>
            </c:ext>
          </c:extLst>
        </c:ser>
        <c:dLbls>
          <c:showLegendKey val="0"/>
          <c:showVal val="0"/>
          <c:showCatName val="0"/>
          <c:showSerName val="0"/>
          <c:showPercent val="0"/>
          <c:showBubbleSize val="0"/>
          <c:showLeaderLines val="1"/>
        </c:dLbls>
      </c:pie3DChart>
    </c:plotArea>
    <c:legend>
      <c:legendPos val="b"/>
      <c:layout>
        <c:manualLayout>
          <c:xMode val="edge"/>
          <c:yMode val="edge"/>
          <c:x val="5.0555486846866775E-2"/>
          <c:y val="0.84477044595599915"/>
          <c:w val="0.86631194660876865"/>
          <c:h val="0.13753018905328421"/>
        </c:manualLayout>
      </c:layout>
      <c:overlay val="0"/>
      <c:txPr>
        <a:bodyPr/>
        <a:lstStyle/>
        <a:p>
          <a:pPr>
            <a:defRPr sz="1100"/>
          </a:pPr>
          <a:endParaRPr lang="ru-RU"/>
        </a:p>
      </c:txPr>
    </c:legend>
    <c:plotVisOnly val="1"/>
    <c:dispBlanksAs val="zero"/>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30"/>
    </mc:Choice>
    <mc:Fallback>
      <c:style val="30"/>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Лист1!$B$1</c:f>
              <c:strCache>
                <c:ptCount val="1"/>
                <c:pt idx="0">
                  <c:v>Продажи</c:v>
                </c:pt>
              </c:strCache>
            </c:strRef>
          </c:tx>
          <c:explosion val="25"/>
          <c:dPt>
            <c:idx val="0"/>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w="9525" cap="flat" cmpd="sng" algn="ctr">
                <a:solidFill>
                  <a:schemeClr val="accent5">
                    <a:shade val="95000"/>
                    <a:satMod val="105000"/>
                  </a:schemeClr>
                </a:solidFill>
                <a:prstDash val="solid"/>
              </a:ln>
              <a:effectLst>
                <a:outerShdw blurRad="40000" dist="23000" dir="5400000" rotWithShape="0">
                  <a:srgbClr val="000000">
                    <a:alpha val="35000"/>
                  </a:srgbClr>
                </a:outerShdw>
              </a:effectLst>
            </c:spPr>
            <c:extLst>
              <c:ext xmlns:c16="http://schemas.microsoft.com/office/drawing/2014/chart" uri="{C3380CC4-5D6E-409C-BE32-E72D297353CC}">
                <c16:uniqueId val="{00000001-54AE-4125-AF70-857547B34A6B}"/>
              </c:ext>
            </c:extLst>
          </c:dPt>
          <c:dPt>
            <c:idx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cap="flat" cmpd="sng" algn="ctr">
                <a:solidFill>
                  <a:schemeClr val="accent1">
                    <a:shade val="95000"/>
                    <a:satMod val="105000"/>
                  </a:schemeClr>
                </a:solidFill>
                <a:prstDash val="solid"/>
              </a:ln>
              <a:effectLst>
                <a:outerShdw blurRad="40000" dist="23000" dir="5400000" rotWithShape="0">
                  <a:srgbClr val="000000">
                    <a:alpha val="35000"/>
                  </a:srgbClr>
                </a:outerShdw>
              </a:effectLst>
            </c:spPr>
            <c:extLst>
              <c:ext xmlns:c16="http://schemas.microsoft.com/office/drawing/2014/chart" uri="{C3380CC4-5D6E-409C-BE32-E72D297353CC}">
                <c16:uniqueId val="{00000003-54AE-4125-AF70-857547B34A6B}"/>
              </c:ext>
            </c:extLst>
          </c:dPt>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15:layout/>
              </c:ext>
            </c:extLst>
          </c:dLbls>
          <c:cat>
            <c:strRef>
              <c:f>Лист1!$A$2:$A$3</c:f>
              <c:strCache>
                <c:ptCount val="2"/>
                <c:pt idx="0">
                  <c:v>"Авачинский водовод"</c:v>
                </c:pt>
                <c:pt idx="1">
                  <c:v>Скважины МО "Новоавачинское сельское поселение"</c:v>
                </c:pt>
              </c:strCache>
            </c:strRef>
          </c:cat>
          <c:val>
            <c:numRef>
              <c:f>Лист1!$B$2:$B$3</c:f>
              <c:numCache>
                <c:formatCode>0.00%</c:formatCode>
                <c:ptCount val="2"/>
                <c:pt idx="0">
                  <c:v>0.48700000000000032</c:v>
                </c:pt>
                <c:pt idx="1">
                  <c:v>0.51300000000000001</c:v>
                </c:pt>
              </c:numCache>
            </c:numRef>
          </c:val>
          <c:extLst>
            <c:ext xmlns:c16="http://schemas.microsoft.com/office/drawing/2014/chart" uri="{C3380CC4-5D6E-409C-BE32-E72D297353CC}">
              <c16:uniqueId val="{00000004-54AE-4125-AF70-857547B34A6B}"/>
            </c:ext>
          </c:extLst>
        </c:ser>
        <c:dLbls>
          <c:showLegendKey val="0"/>
          <c:showVal val="0"/>
          <c:showCatName val="0"/>
          <c:showSerName val="0"/>
          <c:showPercent val="0"/>
          <c:showBubbleSize val="0"/>
          <c:showLeaderLines val="1"/>
        </c:dLbls>
        <c:firstSliceAng val="0"/>
      </c:pieChart>
    </c:plotArea>
    <c:legend>
      <c:legendPos val="r"/>
      <c:layout/>
      <c:overlay val="0"/>
    </c:legend>
    <c:plotVisOnly val="1"/>
    <c:dispBlanksAs val="zero"/>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Лист1!$B$1</c:f>
              <c:strCache>
                <c:ptCount val="1"/>
                <c:pt idx="0">
                  <c:v>Продажи</c:v>
                </c:pt>
              </c:strCache>
            </c:strRef>
          </c:tx>
          <c:explosion val="25"/>
          <c:dLbls>
            <c:dLbl>
              <c:idx val="0"/>
              <c:layout>
                <c:manualLayout>
                  <c:x val="3.313466025080198E-2"/>
                  <c:y val="7.3106486689163913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CD4-4BB8-A06D-DF79974F42E2}"/>
                </c:ext>
              </c:extLst>
            </c:dLbl>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15:layout/>
              </c:ext>
            </c:extLst>
          </c:dLbls>
          <c:cat>
            <c:strRef>
              <c:f>Лист1!$A$2:$A$4</c:f>
              <c:strCache>
                <c:ptCount val="3"/>
                <c:pt idx="0">
                  <c:v>п. Красный</c:v>
                </c:pt>
                <c:pt idx="1">
                  <c:v>п. Нагоный (промышленная зона, п. Новый, ул. Строителей)</c:v>
                </c:pt>
                <c:pt idx="2">
                  <c:v>п. Нагорный</c:v>
                </c:pt>
              </c:strCache>
            </c:strRef>
          </c:cat>
          <c:val>
            <c:numRef>
              <c:f>Лист1!$B$2:$B$4</c:f>
              <c:numCache>
                <c:formatCode>0.00%</c:formatCode>
                <c:ptCount val="3"/>
                <c:pt idx="0">
                  <c:v>1.2300000000000005E-2</c:v>
                </c:pt>
                <c:pt idx="1">
                  <c:v>0.93540000000000001</c:v>
                </c:pt>
                <c:pt idx="2">
                  <c:v>5.2299999999999999E-2</c:v>
                </c:pt>
              </c:numCache>
            </c:numRef>
          </c:val>
          <c:extLst>
            <c:ext xmlns:c16="http://schemas.microsoft.com/office/drawing/2014/chart" uri="{C3380CC4-5D6E-409C-BE32-E72D297353CC}">
              <c16:uniqueId val="{00000001-9CD4-4BB8-A06D-DF79974F42E2}"/>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67090387139108143"/>
          <c:y val="0.30997781527309337"/>
          <c:w val="0.315207239720035"/>
          <c:h val="0.40772309711286292"/>
        </c:manualLayout>
      </c:layout>
      <c:overlay val="0"/>
    </c:legend>
    <c:plotVisOnly val="1"/>
    <c:dispBlanksAs val="zero"/>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1200"/>
              <a:t>Оснащенность индивидуальными приборами учета</a:t>
            </a:r>
          </a:p>
        </c:rich>
      </c:tx>
      <c:layout/>
      <c:overlay val="0"/>
    </c:title>
    <c:autoTitleDeleted val="0"/>
    <c:plotArea>
      <c:layout/>
      <c:pieChart>
        <c:varyColors val="1"/>
        <c:ser>
          <c:idx val="0"/>
          <c:order val="0"/>
          <c:tx>
            <c:strRef>
              <c:f>Лист1!$B$1</c:f>
              <c:strCache>
                <c:ptCount val="1"/>
                <c:pt idx="0">
                  <c:v>Оснащенность приборами учета</c:v>
                </c:pt>
              </c:strCache>
            </c:strRef>
          </c:tx>
          <c:dPt>
            <c:idx val="0"/>
            <c:bubble3D val="0"/>
            <c:explosion val="14"/>
            <c:extLst>
              <c:ext xmlns:c16="http://schemas.microsoft.com/office/drawing/2014/chart" uri="{C3380CC4-5D6E-409C-BE32-E72D297353CC}">
                <c16:uniqueId val="{00000000-4025-4F70-8EB3-7E74CAEE5D3C}"/>
              </c:ext>
            </c:extLst>
          </c:dPt>
          <c:dLbls>
            <c:dLbl>
              <c:idx val="0"/>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4025-4F70-8EB3-7E74CAEE5D3C}"/>
                </c:ext>
              </c:extLst>
            </c:dLbl>
            <c:dLbl>
              <c:idx val="1"/>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4025-4F70-8EB3-7E74CAEE5D3C}"/>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Лист1!$A$2:$A$3</c:f>
              <c:strCache>
                <c:ptCount val="2"/>
                <c:pt idx="0">
                  <c:v>по счетчикам</c:v>
                </c:pt>
                <c:pt idx="1">
                  <c:v>без счетчиков</c:v>
                </c:pt>
              </c:strCache>
            </c:strRef>
          </c:cat>
          <c:val>
            <c:numRef>
              <c:f>Лист1!$B$2:$B$3</c:f>
              <c:numCache>
                <c:formatCode>0.00%</c:formatCode>
                <c:ptCount val="2"/>
                <c:pt idx="0">
                  <c:v>0.32300000000000156</c:v>
                </c:pt>
                <c:pt idx="1">
                  <c:v>0.67700000000000371</c:v>
                </c:pt>
              </c:numCache>
            </c:numRef>
          </c:val>
          <c:extLst>
            <c:ext xmlns:c16="http://schemas.microsoft.com/office/drawing/2014/chart" uri="{C3380CC4-5D6E-409C-BE32-E72D297353CC}">
              <c16:uniqueId val="{00000002-4025-4F70-8EB3-7E74CAEE5D3C}"/>
            </c:ext>
          </c:extLst>
        </c:ser>
        <c:dLbls>
          <c:showLegendKey val="0"/>
          <c:showVal val="0"/>
          <c:showCatName val="0"/>
          <c:showSerName val="0"/>
          <c:showPercent val="0"/>
          <c:showBubbleSize val="0"/>
          <c:showLeaderLines val="1"/>
        </c:dLbls>
        <c:firstSliceAng val="0"/>
      </c:pieChart>
    </c:plotArea>
    <c:legend>
      <c:legendPos val="r"/>
      <c:layout/>
      <c:overlay val="0"/>
    </c:legend>
    <c:plotVisOnly val="1"/>
    <c:dispBlanksAs val="zero"/>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0"/>
      <c:rAngAx val="1"/>
    </c:view3D>
    <c:floor>
      <c:thickness val="0"/>
    </c:floor>
    <c:sideWall>
      <c:thickness val="0"/>
    </c:sideWall>
    <c:backWall>
      <c:thickness val="0"/>
    </c:backWall>
    <c:plotArea>
      <c:layout>
        <c:manualLayout>
          <c:layoutTarget val="inner"/>
          <c:xMode val="edge"/>
          <c:yMode val="edge"/>
          <c:x val="0.10648148148148273"/>
          <c:y val="0.18384014498187906"/>
          <c:w val="0.81934862012043264"/>
          <c:h val="0.70031151114632306"/>
        </c:manualLayout>
      </c:layout>
      <c:pie3DChart>
        <c:varyColors val="1"/>
        <c:ser>
          <c:idx val="0"/>
          <c:order val="0"/>
          <c:tx>
            <c:strRef>
              <c:f>Лист1!$A$2</c:f>
              <c:strCache>
                <c:ptCount val="1"/>
                <c:pt idx="0">
                  <c:v>Население</c:v>
                </c:pt>
              </c:strCache>
            </c:strRef>
          </c:tx>
          <c:dPt>
            <c:idx val="0"/>
            <c:bubble3D val="0"/>
            <c:explosion val="8"/>
            <c:extLst>
              <c:ext xmlns:c16="http://schemas.microsoft.com/office/drawing/2014/chart" uri="{C3380CC4-5D6E-409C-BE32-E72D297353CC}">
                <c16:uniqueId val="{00000000-1C8D-4DB0-8C2C-E02047418610}"/>
              </c:ext>
            </c:extLst>
          </c:dPt>
          <c:dPt>
            <c:idx val="1"/>
            <c:bubble3D val="0"/>
            <c:explosion val="16"/>
            <c:extLst>
              <c:ext xmlns:c16="http://schemas.microsoft.com/office/drawing/2014/chart" uri="{C3380CC4-5D6E-409C-BE32-E72D297353CC}">
                <c16:uniqueId val="{00000001-8353-4E27-8C4B-FE2A99898BCB}"/>
              </c:ext>
            </c:extLst>
          </c:dPt>
          <c:dLbls>
            <c:numFmt formatCode="0.00%" sourceLinked="0"/>
            <c:spPr>
              <a:noFill/>
              <a:ln>
                <a:noFill/>
              </a:ln>
              <a:effectLst/>
            </c:spPr>
            <c:showLegendKey val="0"/>
            <c:showVal val="0"/>
            <c:showCatName val="0"/>
            <c:showSerName val="0"/>
            <c:showPercent val="1"/>
            <c:showBubbleSize val="0"/>
            <c:showLeaderLines val="0"/>
            <c:extLst>
              <c:ext xmlns:c15="http://schemas.microsoft.com/office/drawing/2012/chart" uri="{CE6537A1-D6FC-4f65-9D91-7224C49458BB}">
                <c15:layout/>
              </c:ext>
            </c:extLst>
          </c:dLbls>
          <c:cat>
            <c:strRef>
              <c:f>Лист1!$A$2:$A$3</c:f>
              <c:strCache>
                <c:ptCount val="2"/>
                <c:pt idx="0">
                  <c:v>Население</c:v>
                </c:pt>
                <c:pt idx="1">
                  <c:v>Промышленные предприятия, предприятия соц. культуры и быта и юридические лица</c:v>
                </c:pt>
              </c:strCache>
            </c:strRef>
          </c:cat>
          <c:val>
            <c:numRef>
              <c:f>Лист1!$B$2:$B$3</c:f>
              <c:numCache>
                <c:formatCode>0.00%</c:formatCode>
                <c:ptCount val="2"/>
                <c:pt idx="0">
                  <c:v>0.76940000000000064</c:v>
                </c:pt>
                <c:pt idx="1">
                  <c:v>0.2306</c:v>
                </c:pt>
              </c:numCache>
            </c:numRef>
          </c:val>
          <c:extLst>
            <c:ext xmlns:c16="http://schemas.microsoft.com/office/drawing/2014/chart" uri="{C3380CC4-5D6E-409C-BE32-E72D297353CC}">
              <c16:uniqueId val="{00000001-1C8D-4DB0-8C2C-E02047418610}"/>
            </c:ext>
          </c:extLst>
        </c:ser>
        <c:ser>
          <c:idx val="1"/>
          <c:order val="1"/>
          <c:tx>
            <c:strRef>
              <c:f>Лист1!$A$3</c:f>
              <c:strCache>
                <c:ptCount val="1"/>
                <c:pt idx="0">
                  <c:v>Промышленные предприятия, предприятия соц. культуры и быта и юридические лица</c:v>
                </c:pt>
              </c:strCache>
            </c:strRef>
          </c:tx>
          <c:dLbls>
            <c:spPr>
              <a:noFill/>
              <a:ln>
                <a:noFill/>
              </a:ln>
              <a:effectLst/>
            </c:spPr>
            <c:showLegendKey val="0"/>
            <c:showVal val="0"/>
            <c:showCatName val="0"/>
            <c:showSerName val="0"/>
            <c:showPercent val="1"/>
            <c:showBubbleSize val="0"/>
            <c:showLeaderLines val="0"/>
            <c:extLst>
              <c:ext xmlns:c15="http://schemas.microsoft.com/office/drawing/2012/chart" uri="{CE6537A1-D6FC-4f65-9D91-7224C49458BB}"/>
            </c:extLst>
          </c:dLbls>
          <c:cat>
            <c:strRef>
              <c:f>Лист1!$A$2:$A$3</c:f>
              <c:strCache>
                <c:ptCount val="2"/>
                <c:pt idx="0">
                  <c:v>Население</c:v>
                </c:pt>
                <c:pt idx="1">
                  <c:v>Промышленные предприятия, предприятия соц. культуры и быта и юридические лица</c:v>
                </c:pt>
              </c:strCache>
            </c:strRef>
          </c:cat>
          <c:val>
            <c:numRef>
              <c:f>Лист1!$C$2:$C$4</c:f>
              <c:numCache>
                <c:formatCode>General</c:formatCode>
                <c:ptCount val="3"/>
              </c:numCache>
            </c:numRef>
          </c:val>
          <c:extLst>
            <c:ext xmlns:c16="http://schemas.microsoft.com/office/drawing/2014/chart" uri="{C3380CC4-5D6E-409C-BE32-E72D297353CC}">
              <c16:uniqueId val="{00000002-1C8D-4DB0-8C2C-E02047418610}"/>
            </c:ext>
          </c:extLst>
        </c:ser>
        <c:ser>
          <c:idx val="2"/>
          <c:order val="2"/>
          <c:tx>
            <c:strRef>
              <c:f>Лист1!$A$4</c:f>
              <c:strCache>
                <c:ptCount val="1"/>
                <c:pt idx="0">
                  <c:v>Предприятия соц. культуры и быта</c:v>
                </c:pt>
              </c:strCache>
            </c:strRef>
          </c:tx>
          <c:dLbls>
            <c:spPr>
              <a:noFill/>
              <a:ln>
                <a:noFill/>
              </a:ln>
              <a:effectLst/>
            </c:spPr>
            <c:showLegendKey val="0"/>
            <c:showVal val="0"/>
            <c:showCatName val="0"/>
            <c:showSerName val="0"/>
            <c:showPercent val="1"/>
            <c:showBubbleSize val="0"/>
            <c:showLeaderLines val="0"/>
            <c:extLst>
              <c:ext xmlns:c15="http://schemas.microsoft.com/office/drawing/2012/chart" uri="{CE6537A1-D6FC-4f65-9D91-7224C49458BB}"/>
            </c:extLst>
          </c:dLbls>
          <c:cat>
            <c:strRef>
              <c:f>Лист1!$A$2:$A$3</c:f>
              <c:strCache>
                <c:ptCount val="2"/>
                <c:pt idx="0">
                  <c:v>Население</c:v>
                </c:pt>
                <c:pt idx="1">
                  <c:v>Промышленные предприятия, предприятия соц. культуры и быта и юридические лица</c:v>
                </c:pt>
              </c:strCache>
            </c:strRef>
          </c:cat>
          <c:val>
            <c:numRef>
              <c:f>Лист1!$D$2:$D$4</c:f>
              <c:numCache>
                <c:formatCode>General</c:formatCode>
                <c:ptCount val="3"/>
              </c:numCache>
            </c:numRef>
          </c:val>
          <c:extLst>
            <c:ext xmlns:c16="http://schemas.microsoft.com/office/drawing/2014/chart" uri="{C3380CC4-5D6E-409C-BE32-E72D297353CC}">
              <c16:uniqueId val="{00000003-1C8D-4DB0-8C2C-E02047418610}"/>
            </c:ext>
          </c:extLst>
        </c:ser>
        <c:dLbls>
          <c:showLegendKey val="0"/>
          <c:showVal val="0"/>
          <c:showCatName val="0"/>
          <c:showSerName val="0"/>
          <c:showPercent val="1"/>
          <c:showBubbleSize val="0"/>
          <c:showLeaderLines val="0"/>
        </c:dLbls>
      </c:pie3DChart>
    </c:plotArea>
    <c:legend>
      <c:legendPos val="t"/>
      <c:legendEntry>
        <c:idx val="2"/>
        <c:delete val="1"/>
      </c:legendEntry>
      <c:layout>
        <c:manualLayout>
          <c:xMode val="edge"/>
          <c:yMode val="edge"/>
          <c:x val="0.18156246004347271"/>
          <c:y val="0.73965088068107165"/>
          <c:w val="0.69331207016844409"/>
          <c:h val="0.22243887490364175"/>
        </c:manualLayout>
      </c:layout>
      <c:overlay val="0"/>
    </c:legend>
    <c:plotVisOnly val="1"/>
    <c:dispBlanksAs val="zero"/>
    <c:showDLblsOverMax val="0"/>
  </c:chart>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D8872B6-00CB-4450-8F49-D985320E7956}" type="doc">
      <dgm:prSet loTypeId="urn:microsoft.com/office/officeart/2005/8/layout/hierarchy1" loCatId="hierarchy" qsTypeId="urn:microsoft.com/office/officeart/2005/8/quickstyle/simple2" qsCatId="simple" csTypeId="urn:microsoft.com/office/officeart/2005/8/colors/accent1_2" csCatId="accent1" phldr="1"/>
      <dgm:spPr/>
      <dgm:t>
        <a:bodyPr/>
        <a:lstStyle/>
        <a:p>
          <a:endParaRPr lang="ru-RU"/>
        </a:p>
      </dgm:t>
    </dgm:pt>
    <dgm:pt modelId="{5D30F80A-C1B9-4F92-A364-F16B0F1DB376}">
      <dgm:prSet custT="1"/>
      <dgm:spPr>
        <a:xfrm>
          <a:off x="592774" y="902322"/>
          <a:ext cx="873189" cy="554475"/>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000">
              <a:solidFill>
                <a:sysClr val="windowText" lastClr="000000">
                  <a:hueOff val="0"/>
                  <a:satOff val="0"/>
                  <a:lumOff val="0"/>
                  <a:alphaOff val="0"/>
                </a:sysClr>
              </a:solidFill>
              <a:latin typeface="Calibri"/>
              <a:ea typeface="+mn-ea"/>
              <a:cs typeface="+mn-cs"/>
            </a:rPr>
            <a:t>Насосная станция 1го подъема</a:t>
          </a:r>
        </a:p>
      </dgm:t>
    </dgm:pt>
    <dgm:pt modelId="{39C0A305-7BFF-4E70-9CC5-F8C3F784612F}" type="parTrans" cxnId="{6226D050-2CD9-4C14-9878-268738CF19CB}">
      <dgm:prSet/>
      <dgm:spPr>
        <a:xfrm>
          <a:off x="886628" y="556199"/>
          <a:ext cx="91440" cy="253952"/>
        </a:xfrm>
        <a:noFill/>
        <a:ln w="25400" cap="flat" cmpd="sng" algn="ctr">
          <a:solidFill>
            <a:srgbClr val="4F81BD">
              <a:shade val="60000"/>
              <a:hueOff val="0"/>
              <a:satOff val="0"/>
              <a:lumOff val="0"/>
              <a:alphaOff val="0"/>
            </a:srgbClr>
          </a:solidFill>
          <a:prstDash val="solid"/>
        </a:ln>
        <a:effectLst/>
      </dgm:spPr>
      <dgm:t>
        <a:bodyPr/>
        <a:lstStyle/>
        <a:p>
          <a:pPr algn="ctr"/>
          <a:endParaRPr lang="ru-RU"/>
        </a:p>
      </dgm:t>
    </dgm:pt>
    <dgm:pt modelId="{8E6A76DC-463A-4AFC-BFB3-F5F05E480925}" type="sibTrans" cxnId="{6226D050-2CD9-4C14-9878-268738CF19CB}">
      <dgm:prSet/>
      <dgm:spPr/>
      <dgm:t>
        <a:bodyPr/>
        <a:lstStyle/>
        <a:p>
          <a:pPr algn="ctr"/>
          <a:endParaRPr lang="ru-RU"/>
        </a:p>
      </dgm:t>
    </dgm:pt>
    <dgm:pt modelId="{DF9CEF2C-A1B7-4A6A-8D26-EC2432997DD3}">
      <dgm:prSet custT="1"/>
      <dgm:spPr>
        <a:xfrm>
          <a:off x="576996" y="1626619"/>
          <a:ext cx="873189" cy="554475"/>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000">
              <a:solidFill>
                <a:sysClr val="windowText" lastClr="000000">
                  <a:hueOff val="0"/>
                  <a:satOff val="0"/>
                  <a:lumOff val="0"/>
                  <a:alphaOff val="0"/>
                </a:sysClr>
              </a:solidFill>
              <a:latin typeface="Calibri"/>
              <a:ea typeface="+mn-ea"/>
              <a:cs typeface="+mn-cs"/>
            </a:rPr>
            <a:t>Потребители п. Двуречье</a:t>
          </a:r>
        </a:p>
      </dgm:t>
    </dgm:pt>
    <dgm:pt modelId="{1B6C7AD6-5C8F-41F5-B096-21E01E8F71BB}" type="parTrans" cxnId="{99E0920E-4B8F-4EE5-A04C-096B6A6CAD14}">
      <dgm:prSet/>
      <dgm:spPr>
        <a:xfrm>
          <a:off x="870850" y="1364627"/>
          <a:ext cx="91440" cy="169822"/>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69CBC425-F2EF-471B-8A1F-DEABF127BB19}" type="sibTrans" cxnId="{99E0920E-4B8F-4EE5-A04C-096B6A6CAD14}">
      <dgm:prSet/>
      <dgm:spPr/>
      <dgm:t>
        <a:bodyPr/>
        <a:lstStyle/>
        <a:p>
          <a:pPr algn="ctr"/>
          <a:endParaRPr lang="ru-RU"/>
        </a:p>
      </dgm:t>
    </dgm:pt>
    <dgm:pt modelId="{AE0B85E4-5826-4E24-B7B0-0821C7F26FA0}">
      <dgm:prSet custT="1"/>
      <dgm:spPr>
        <a:xfrm>
          <a:off x="592774" y="93894"/>
          <a:ext cx="873189" cy="554475"/>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000">
              <a:solidFill>
                <a:sysClr val="windowText" lastClr="000000">
                  <a:hueOff val="0"/>
                  <a:satOff val="0"/>
                  <a:lumOff val="0"/>
                  <a:alphaOff val="0"/>
                </a:sysClr>
              </a:solidFill>
              <a:latin typeface="Calibri"/>
              <a:ea typeface="+mn-ea"/>
              <a:cs typeface="+mn-cs"/>
            </a:rPr>
            <a:t>Скважина</a:t>
          </a:r>
        </a:p>
      </dgm:t>
    </dgm:pt>
    <dgm:pt modelId="{44BB8C91-AD7F-4CA2-BB57-717641092C83}" type="parTrans" cxnId="{8CB55B86-DB24-4FFB-B9E3-C74F13455496}">
      <dgm:prSet/>
      <dgm:spPr/>
      <dgm:t>
        <a:bodyPr/>
        <a:lstStyle/>
        <a:p>
          <a:pPr algn="ctr"/>
          <a:endParaRPr lang="ru-RU"/>
        </a:p>
      </dgm:t>
    </dgm:pt>
    <dgm:pt modelId="{6DBA02EF-BDB2-4D3C-BA67-8C148267ABC5}" type="sibTrans" cxnId="{8CB55B86-DB24-4FFB-B9E3-C74F13455496}">
      <dgm:prSet/>
      <dgm:spPr/>
      <dgm:t>
        <a:bodyPr/>
        <a:lstStyle/>
        <a:p>
          <a:pPr algn="ctr"/>
          <a:endParaRPr lang="ru-RU"/>
        </a:p>
      </dgm:t>
    </dgm:pt>
    <dgm:pt modelId="{76807F95-000A-449B-83FD-3A9133702CF0}">
      <dgm:prSet custT="1"/>
      <dgm:spPr>
        <a:xfrm>
          <a:off x="1660006" y="93894"/>
          <a:ext cx="873189" cy="554475"/>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000">
              <a:solidFill>
                <a:sysClr val="windowText" lastClr="000000">
                  <a:hueOff val="0"/>
                  <a:satOff val="0"/>
                  <a:lumOff val="0"/>
                  <a:alphaOff val="0"/>
                </a:sysClr>
              </a:solidFill>
              <a:latin typeface="Calibri"/>
              <a:ea typeface="+mn-ea"/>
              <a:cs typeface="+mn-cs"/>
            </a:rPr>
            <a:t>Индивидуальные колодцы</a:t>
          </a:r>
        </a:p>
      </dgm:t>
    </dgm:pt>
    <dgm:pt modelId="{3C9D25FD-2C50-40DC-880B-58D7DBD0BB4D}" type="parTrans" cxnId="{0A12653F-1806-4097-86DF-EDC4F5FDA8F7}">
      <dgm:prSet/>
      <dgm:spPr/>
      <dgm:t>
        <a:bodyPr/>
        <a:lstStyle/>
        <a:p>
          <a:pPr algn="ctr"/>
          <a:endParaRPr lang="ru-RU"/>
        </a:p>
      </dgm:t>
    </dgm:pt>
    <dgm:pt modelId="{6A88A44B-3869-48CC-9642-5DA8ACCA7062}" type="sibTrans" cxnId="{0A12653F-1806-4097-86DF-EDC4F5FDA8F7}">
      <dgm:prSet/>
      <dgm:spPr/>
      <dgm:t>
        <a:bodyPr/>
        <a:lstStyle/>
        <a:p>
          <a:pPr algn="ctr"/>
          <a:endParaRPr lang="ru-RU"/>
        </a:p>
      </dgm:t>
    </dgm:pt>
    <dgm:pt modelId="{E0B83B01-41A6-42FC-847D-8843BE5E0371}">
      <dgm:prSet/>
      <dgm:spPr>
        <a:xfrm>
          <a:off x="1660006" y="902322"/>
          <a:ext cx="873189" cy="554475"/>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a:solidFill>
                <a:sysClr val="windowText" lastClr="000000">
                  <a:hueOff val="0"/>
                  <a:satOff val="0"/>
                  <a:lumOff val="0"/>
                  <a:alphaOff val="0"/>
                </a:sysClr>
              </a:solidFill>
              <a:latin typeface="Calibri"/>
              <a:ea typeface="+mn-ea"/>
              <a:cs typeface="+mn-cs"/>
            </a:rPr>
            <a:t>Потребители п. Двуречье</a:t>
          </a:r>
        </a:p>
      </dgm:t>
    </dgm:pt>
    <dgm:pt modelId="{65800C5D-A312-4CD0-A60F-E58EA140A4BB}" type="parTrans" cxnId="{68EB9351-B76B-4FB2-8E14-FFCC11220E10}">
      <dgm:prSet/>
      <dgm:spPr>
        <a:xfrm>
          <a:off x="1953860" y="556199"/>
          <a:ext cx="91440" cy="253952"/>
        </a:xfrm>
        <a:noFill/>
        <a:ln w="25400" cap="flat" cmpd="sng" algn="ctr">
          <a:solidFill>
            <a:srgbClr val="4F81BD">
              <a:shade val="60000"/>
              <a:hueOff val="0"/>
              <a:satOff val="0"/>
              <a:lumOff val="0"/>
              <a:alphaOff val="0"/>
            </a:srgbClr>
          </a:solidFill>
          <a:prstDash val="solid"/>
        </a:ln>
        <a:effectLst/>
      </dgm:spPr>
      <dgm:t>
        <a:bodyPr/>
        <a:lstStyle/>
        <a:p>
          <a:pPr algn="ctr"/>
          <a:endParaRPr lang="ru-RU"/>
        </a:p>
      </dgm:t>
    </dgm:pt>
    <dgm:pt modelId="{743D0A86-A788-47EA-994A-AF295769B557}" type="sibTrans" cxnId="{68EB9351-B76B-4FB2-8E14-FFCC11220E10}">
      <dgm:prSet/>
      <dgm:spPr/>
      <dgm:t>
        <a:bodyPr/>
        <a:lstStyle/>
        <a:p>
          <a:pPr algn="ctr"/>
          <a:endParaRPr lang="ru-RU"/>
        </a:p>
      </dgm:t>
    </dgm:pt>
    <dgm:pt modelId="{756DFF27-0F22-42AD-8BFB-E5B8707E4275}" type="pres">
      <dgm:prSet presAssocID="{1D8872B6-00CB-4450-8F49-D985320E7956}" presName="hierChild1" presStyleCnt="0">
        <dgm:presLayoutVars>
          <dgm:chPref val="1"/>
          <dgm:dir/>
          <dgm:animOne val="branch"/>
          <dgm:animLvl val="lvl"/>
          <dgm:resizeHandles/>
        </dgm:presLayoutVars>
      </dgm:prSet>
      <dgm:spPr/>
      <dgm:t>
        <a:bodyPr/>
        <a:lstStyle/>
        <a:p>
          <a:endParaRPr lang="ru-RU"/>
        </a:p>
      </dgm:t>
    </dgm:pt>
    <dgm:pt modelId="{5CABCC86-490B-4785-BB65-FFEE8DF290C4}" type="pres">
      <dgm:prSet presAssocID="{AE0B85E4-5826-4E24-B7B0-0821C7F26FA0}" presName="hierRoot1" presStyleCnt="0"/>
      <dgm:spPr/>
    </dgm:pt>
    <dgm:pt modelId="{47244012-B01E-4DC7-9E72-27C4BAEB59B0}" type="pres">
      <dgm:prSet presAssocID="{AE0B85E4-5826-4E24-B7B0-0821C7F26FA0}" presName="composite" presStyleCnt="0"/>
      <dgm:spPr/>
    </dgm:pt>
    <dgm:pt modelId="{0604A5F4-3D3A-49D4-955F-AAE4B858CDB2}" type="pres">
      <dgm:prSet presAssocID="{AE0B85E4-5826-4E24-B7B0-0821C7F26FA0}" presName="background" presStyleLbl="node0" presStyleIdx="0" presStyleCnt="2"/>
      <dgm:spPr>
        <a:xfrm>
          <a:off x="495753" y="1724"/>
          <a:ext cx="873189" cy="55447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ru-RU"/>
        </a:p>
      </dgm:t>
    </dgm:pt>
    <dgm:pt modelId="{3E3B95AA-60F6-4D71-8BCE-862B8EF1BED7}" type="pres">
      <dgm:prSet presAssocID="{AE0B85E4-5826-4E24-B7B0-0821C7F26FA0}" presName="text" presStyleLbl="fgAcc0" presStyleIdx="0" presStyleCnt="2">
        <dgm:presLayoutVars>
          <dgm:chPref val="3"/>
        </dgm:presLayoutVars>
      </dgm:prSet>
      <dgm:spPr>
        <a:prstGeom prst="roundRect">
          <a:avLst>
            <a:gd name="adj" fmla="val 10000"/>
          </a:avLst>
        </a:prstGeom>
      </dgm:spPr>
      <dgm:t>
        <a:bodyPr/>
        <a:lstStyle/>
        <a:p>
          <a:endParaRPr lang="ru-RU"/>
        </a:p>
      </dgm:t>
    </dgm:pt>
    <dgm:pt modelId="{EFCD7FEC-2BC6-4FF8-8777-30E36AC102C6}" type="pres">
      <dgm:prSet presAssocID="{AE0B85E4-5826-4E24-B7B0-0821C7F26FA0}" presName="hierChild2" presStyleCnt="0"/>
      <dgm:spPr/>
    </dgm:pt>
    <dgm:pt modelId="{662BC64E-91C7-4E3F-B226-F5361068CFED}" type="pres">
      <dgm:prSet presAssocID="{39C0A305-7BFF-4E70-9CC5-F8C3F784612F}" presName="Name10" presStyleLbl="parChTrans1D2" presStyleIdx="0" presStyleCnt="2"/>
      <dgm:spPr>
        <a:custGeom>
          <a:avLst/>
          <a:gdLst/>
          <a:ahLst/>
          <a:cxnLst/>
          <a:rect l="0" t="0" r="0" b="0"/>
          <a:pathLst>
            <a:path>
              <a:moveTo>
                <a:pt x="45720" y="0"/>
              </a:moveTo>
              <a:lnTo>
                <a:pt x="45720" y="253952"/>
              </a:lnTo>
            </a:path>
          </a:pathLst>
        </a:custGeom>
      </dgm:spPr>
      <dgm:t>
        <a:bodyPr/>
        <a:lstStyle/>
        <a:p>
          <a:endParaRPr lang="ru-RU"/>
        </a:p>
      </dgm:t>
    </dgm:pt>
    <dgm:pt modelId="{63F661BB-F624-4A71-8B39-ED5D6FCCC6D5}" type="pres">
      <dgm:prSet presAssocID="{5D30F80A-C1B9-4F92-A364-F16B0F1DB376}" presName="hierRoot2" presStyleCnt="0"/>
      <dgm:spPr/>
    </dgm:pt>
    <dgm:pt modelId="{C484EF23-0A9A-47ED-95F3-7F0AEDAFC125}" type="pres">
      <dgm:prSet presAssocID="{5D30F80A-C1B9-4F92-A364-F16B0F1DB376}" presName="composite2" presStyleCnt="0"/>
      <dgm:spPr/>
    </dgm:pt>
    <dgm:pt modelId="{A823AE6E-6EA2-4267-8D30-B45252A02739}" type="pres">
      <dgm:prSet presAssocID="{5D30F80A-C1B9-4F92-A364-F16B0F1DB376}" presName="background2" presStyleLbl="node2" presStyleIdx="0" presStyleCnt="2"/>
      <dgm:spPr>
        <a:xfrm>
          <a:off x="495753" y="810152"/>
          <a:ext cx="873189" cy="55447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ru-RU"/>
        </a:p>
      </dgm:t>
    </dgm:pt>
    <dgm:pt modelId="{1FDFEF90-205D-4B25-93A2-B4C2A99C1576}" type="pres">
      <dgm:prSet presAssocID="{5D30F80A-C1B9-4F92-A364-F16B0F1DB376}" presName="text2" presStyleLbl="fgAcc2" presStyleIdx="0" presStyleCnt="2">
        <dgm:presLayoutVars>
          <dgm:chPref val="3"/>
        </dgm:presLayoutVars>
      </dgm:prSet>
      <dgm:spPr>
        <a:prstGeom prst="roundRect">
          <a:avLst>
            <a:gd name="adj" fmla="val 10000"/>
          </a:avLst>
        </a:prstGeom>
      </dgm:spPr>
      <dgm:t>
        <a:bodyPr/>
        <a:lstStyle/>
        <a:p>
          <a:endParaRPr lang="ru-RU"/>
        </a:p>
      </dgm:t>
    </dgm:pt>
    <dgm:pt modelId="{56F32F9E-6F29-43D1-B1ED-366548286D75}" type="pres">
      <dgm:prSet presAssocID="{5D30F80A-C1B9-4F92-A364-F16B0F1DB376}" presName="hierChild3" presStyleCnt="0"/>
      <dgm:spPr/>
    </dgm:pt>
    <dgm:pt modelId="{1174BA76-3232-407A-82BE-E518D0C80FE6}" type="pres">
      <dgm:prSet presAssocID="{1B6C7AD6-5C8F-41F5-B096-21E01E8F71BB}" presName="Name17" presStyleLbl="parChTrans1D3" presStyleIdx="0" presStyleCnt="1"/>
      <dgm:spPr>
        <a:custGeom>
          <a:avLst/>
          <a:gdLst/>
          <a:ahLst/>
          <a:cxnLst/>
          <a:rect l="0" t="0" r="0" b="0"/>
          <a:pathLst>
            <a:path>
              <a:moveTo>
                <a:pt x="61498" y="0"/>
              </a:moveTo>
              <a:lnTo>
                <a:pt x="61498" y="88930"/>
              </a:lnTo>
              <a:lnTo>
                <a:pt x="45720" y="88930"/>
              </a:lnTo>
              <a:lnTo>
                <a:pt x="45720" y="169822"/>
              </a:lnTo>
            </a:path>
          </a:pathLst>
        </a:custGeom>
      </dgm:spPr>
      <dgm:t>
        <a:bodyPr/>
        <a:lstStyle/>
        <a:p>
          <a:endParaRPr lang="ru-RU"/>
        </a:p>
      </dgm:t>
    </dgm:pt>
    <dgm:pt modelId="{12FA49F0-979F-410C-8CCC-3447C9F6904B}" type="pres">
      <dgm:prSet presAssocID="{DF9CEF2C-A1B7-4A6A-8D26-EC2432997DD3}" presName="hierRoot3" presStyleCnt="0"/>
      <dgm:spPr/>
    </dgm:pt>
    <dgm:pt modelId="{522C53FF-D553-4BDB-BC27-31B9C392AAD8}" type="pres">
      <dgm:prSet presAssocID="{DF9CEF2C-A1B7-4A6A-8D26-EC2432997DD3}" presName="composite3" presStyleCnt="0"/>
      <dgm:spPr/>
    </dgm:pt>
    <dgm:pt modelId="{8D336306-2BBC-486C-B009-D7319DC6DD70}" type="pres">
      <dgm:prSet presAssocID="{DF9CEF2C-A1B7-4A6A-8D26-EC2432997DD3}" presName="background3" presStyleLbl="node3" presStyleIdx="0" presStyleCnt="1"/>
      <dgm:spPr>
        <a:xfrm>
          <a:off x="479975" y="1534449"/>
          <a:ext cx="873189" cy="55447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ru-RU"/>
        </a:p>
      </dgm:t>
    </dgm:pt>
    <dgm:pt modelId="{7E578D5E-FD62-4832-8055-E8BF1C47BD4C}" type="pres">
      <dgm:prSet presAssocID="{DF9CEF2C-A1B7-4A6A-8D26-EC2432997DD3}" presName="text3" presStyleLbl="fgAcc3" presStyleIdx="0" presStyleCnt="1" custLinFactNeighborX="-1807" custLinFactNeighborY="-15173">
        <dgm:presLayoutVars>
          <dgm:chPref val="3"/>
        </dgm:presLayoutVars>
      </dgm:prSet>
      <dgm:spPr>
        <a:prstGeom prst="roundRect">
          <a:avLst>
            <a:gd name="adj" fmla="val 10000"/>
          </a:avLst>
        </a:prstGeom>
      </dgm:spPr>
      <dgm:t>
        <a:bodyPr/>
        <a:lstStyle/>
        <a:p>
          <a:endParaRPr lang="ru-RU"/>
        </a:p>
      </dgm:t>
    </dgm:pt>
    <dgm:pt modelId="{85F7574E-FEEC-45A4-8D1F-1D4AF2E3C432}" type="pres">
      <dgm:prSet presAssocID="{DF9CEF2C-A1B7-4A6A-8D26-EC2432997DD3}" presName="hierChild4" presStyleCnt="0"/>
      <dgm:spPr/>
    </dgm:pt>
    <dgm:pt modelId="{9A975610-5783-4067-B9B1-59179EE49053}" type="pres">
      <dgm:prSet presAssocID="{76807F95-000A-449B-83FD-3A9133702CF0}" presName="hierRoot1" presStyleCnt="0"/>
      <dgm:spPr/>
    </dgm:pt>
    <dgm:pt modelId="{60928C59-2AD9-4597-A605-8486F60F7C25}" type="pres">
      <dgm:prSet presAssocID="{76807F95-000A-449B-83FD-3A9133702CF0}" presName="composite" presStyleCnt="0"/>
      <dgm:spPr/>
    </dgm:pt>
    <dgm:pt modelId="{0BE3AA1B-451E-4AF3-94AD-B02E41FEEFBD}" type="pres">
      <dgm:prSet presAssocID="{76807F95-000A-449B-83FD-3A9133702CF0}" presName="background" presStyleLbl="node0" presStyleIdx="1" presStyleCnt="2"/>
      <dgm:spPr>
        <a:xfrm>
          <a:off x="1562985" y="1724"/>
          <a:ext cx="873189" cy="55447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ru-RU"/>
        </a:p>
      </dgm:t>
    </dgm:pt>
    <dgm:pt modelId="{F27144AC-6610-4C17-95F6-8D54A1DB2359}" type="pres">
      <dgm:prSet presAssocID="{76807F95-000A-449B-83FD-3A9133702CF0}" presName="text" presStyleLbl="fgAcc0" presStyleIdx="1" presStyleCnt="2">
        <dgm:presLayoutVars>
          <dgm:chPref val="3"/>
        </dgm:presLayoutVars>
      </dgm:prSet>
      <dgm:spPr>
        <a:prstGeom prst="roundRect">
          <a:avLst>
            <a:gd name="adj" fmla="val 10000"/>
          </a:avLst>
        </a:prstGeom>
      </dgm:spPr>
      <dgm:t>
        <a:bodyPr/>
        <a:lstStyle/>
        <a:p>
          <a:endParaRPr lang="ru-RU"/>
        </a:p>
      </dgm:t>
    </dgm:pt>
    <dgm:pt modelId="{2E4FC987-1544-4DBE-A4A0-CADD399250DC}" type="pres">
      <dgm:prSet presAssocID="{76807F95-000A-449B-83FD-3A9133702CF0}" presName="hierChild2" presStyleCnt="0"/>
      <dgm:spPr/>
    </dgm:pt>
    <dgm:pt modelId="{BCC63248-DC72-4A4A-9BF6-AD53E634015E}" type="pres">
      <dgm:prSet presAssocID="{65800C5D-A312-4CD0-A60F-E58EA140A4BB}" presName="Name10" presStyleLbl="parChTrans1D2" presStyleIdx="1" presStyleCnt="2"/>
      <dgm:spPr>
        <a:custGeom>
          <a:avLst/>
          <a:gdLst/>
          <a:ahLst/>
          <a:cxnLst/>
          <a:rect l="0" t="0" r="0" b="0"/>
          <a:pathLst>
            <a:path>
              <a:moveTo>
                <a:pt x="45720" y="0"/>
              </a:moveTo>
              <a:lnTo>
                <a:pt x="45720" y="253952"/>
              </a:lnTo>
            </a:path>
          </a:pathLst>
        </a:custGeom>
      </dgm:spPr>
      <dgm:t>
        <a:bodyPr/>
        <a:lstStyle/>
        <a:p>
          <a:endParaRPr lang="ru-RU"/>
        </a:p>
      </dgm:t>
    </dgm:pt>
    <dgm:pt modelId="{383A65AA-4BB1-42B2-A328-8CFD938671FE}" type="pres">
      <dgm:prSet presAssocID="{E0B83B01-41A6-42FC-847D-8843BE5E0371}" presName="hierRoot2" presStyleCnt="0"/>
      <dgm:spPr/>
    </dgm:pt>
    <dgm:pt modelId="{862304E6-7F25-4AC2-874A-DF3EB6112925}" type="pres">
      <dgm:prSet presAssocID="{E0B83B01-41A6-42FC-847D-8843BE5E0371}" presName="composite2" presStyleCnt="0"/>
      <dgm:spPr/>
    </dgm:pt>
    <dgm:pt modelId="{BB2C017F-3A79-48AB-B791-7A688925F060}" type="pres">
      <dgm:prSet presAssocID="{E0B83B01-41A6-42FC-847D-8843BE5E0371}" presName="background2" presStyleLbl="node2" presStyleIdx="1" presStyleCnt="2"/>
      <dgm:spPr>
        <a:xfrm>
          <a:off x="1562985" y="810152"/>
          <a:ext cx="873189" cy="55447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ru-RU"/>
        </a:p>
      </dgm:t>
    </dgm:pt>
    <dgm:pt modelId="{0E47DE89-AD4F-46D3-B1FC-AC2AFA5E6A81}" type="pres">
      <dgm:prSet presAssocID="{E0B83B01-41A6-42FC-847D-8843BE5E0371}" presName="text2" presStyleLbl="fgAcc2" presStyleIdx="1" presStyleCnt="2">
        <dgm:presLayoutVars>
          <dgm:chPref val="3"/>
        </dgm:presLayoutVars>
      </dgm:prSet>
      <dgm:spPr>
        <a:prstGeom prst="roundRect">
          <a:avLst>
            <a:gd name="adj" fmla="val 10000"/>
          </a:avLst>
        </a:prstGeom>
      </dgm:spPr>
      <dgm:t>
        <a:bodyPr/>
        <a:lstStyle/>
        <a:p>
          <a:endParaRPr lang="ru-RU"/>
        </a:p>
      </dgm:t>
    </dgm:pt>
    <dgm:pt modelId="{99E37CF2-12E6-4AD0-BE4B-5ABFD1F203A9}" type="pres">
      <dgm:prSet presAssocID="{E0B83B01-41A6-42FC-847D-8843BE5E0371}" presName="hierChild3" presStyleCnt="0"/>
      <dgm:spPr/>
    </dgm:pt>
  </dgm:ptLst>
  <dgm:cxnLst>
    <dgm:cxn modelId="{AE62E88B-A868-4CC8-97B5-E8CD9AFBC1B8}" type="presOf" srcId="{76807F95-000A-449B-83FD-3A9133702CF0}" destId="{F27144AC-6610-4C17-95F6-8D54A1DB2359}" srcOrd="0" destOrd="0" presId="urn:microsoft.com/office/officeart/2005/8/layout/hierarchy1"/>
    <dgm:cxn modelId="{2DB42BD5-8C91-4F19-87CF-79031C9A4A40}" type="presOf" srcId="{1B6C7AD6-5C8F-41F5-B096-21E01E8F71BB}" destId="{1174BA76-3232-407A-82BE-E518D0C80FE6}" srcOrd="0" destOrd="0" presId="urn:microsoft.com/office/officeart/2005/8/layout/hierarchy1"/>
    <dgm:cxn modelId="{CEF1E82C-B0C2-41E3-B1C4-21E9ACF1FD7C}" type="presOf" srcId="{1D8872B6-00CB-4450-8F49-D985320E7956}" destId="{756DFF27-0F22-42AD-8BFB-E5B8707E4275}" srcOrd="0" destOrd="0" presId="urn:microsoft.com/office/officeart/2005/8/layout/hierarchy1"/>
    <dgm:cxn modelId="{62A47D5F-F833-40CE-A814-C2BDDC951607}" type="presOf" srcId="{E0B83B01-41A6-42FC-847D-8843BE5E0371}" destId="{0E47DE89-AD4F-46D3-B1FC-AC2AFA5E6A81}" srcOrd="0" destOrd="0" presId="urn:microsoft.com/office/officeart/2005/8/layout/hierarchy1"/>
    <dgm:cxn modelId="{6226D050-2CD9-4C14-9878-268738CF19CB}" srcId="{AE0B85E4-5826-4E24-B7B0-0821C7F26FA0}" destId="{5D30F80A-C1B9-4F92-A364-F16B0F1DB376}" srcOrd="0" destOrd="0" parTransId="{39C0A305-7BFF-4E70-9CC5-F8C3F784612F}" sibTransId="{8E6A76DC-463A-4AFC-BFB3-F5F05E480925}"/>
    <dgm:cxn modelId="{5A8D703B-C9B4-4A23-95F7-B7157A96F803}" type="presOf" srcId="{65800C5D-A312-4CD0-A60F-E58EA140A4BB}" destId="{BCC63248-DC72-4A4A-9BF6-AD53E634015E}" srcOrd="0" destOrd="0" presId="urn:microsoft.com/office/officeart/2005/8/layout/hierarchy1"/>
    <dgm:cxn modelId="{B560B5F5-D57A-4367-ABC1-2D2301823C10}" type="presOf" srcId="{DF9CEF2C-A1B7-4A6A-8D26-EC2432997DD3}" destId="{7E578D5E-FD62-4832-8055-E8BF1C47BD4C}" srcOrd="0" destOrd="0" presId="urn:microsoft.com/office/officeart/2005/8/layout/hierarchy1"/>
    <dgm:cxn modelId="{68EB9351-B76B-4FB2-8E14-FFCC11220E10}" srcId="{76807F95-000A-449B-83FD-3A9133702CF0}" destId="{E0B83B01-41A6-42FC-847D-8843BE5E0371}" srcOrd="0" destOrd="0" parTransId="{65800C5D-A312-4CD0-A60F-E58EA140A4BB}" sibTransId="{743D0A86-A788-47EA-994A-AF295769B557}"/>
    <dgm:cxn modelId="{0A12653F-1806-4097-86DF-EDC4F5FDA8F7}" srcId="{1D8872B6-00CB-4450-8F49-D985320E7956}" destId="{76807F95-000A-449B-83FD-3A9133702CF0}" srcOrd="1" destOrd="0" parTransId="{3C9D25FD-2C50-40DC-880B-58D7DBD0BB4D}" sibTransId="{6A88A44B-3869-48CC-9642-5DA8ACCA7062}"/>
    <dgm:cxn modelId="{E70BEA69-A110-41B4-B302-6D08E5389360}" type="presOf" srcId="{39C0A305-7BFF-4E70-9CC5-F8C3F784612F}" destId="{662BC64E-91C7-4E3F-B226-F5361068CFED}" srcOrd="0" destOrd="0" presId="urn:microsoft.com/office/officeart/2005/8/layout/hierarchy1"/>
    <dgm:cxn modelId="{8CB55B86-DB24-4FFB-B9E3-C74F13455496}" srcId="{1D8872B6-00CB-4450-8F49-D985320E7956}" destId="{AE0B85E4-5826-4E24-B7B0-0821C7F26FA0}" srcOrd="0" destOrd="0" parTransId="{44BB8C91-AD7F-4CA2-BB57-717641092C83}" sibTransId="{6DBA02EF-BDB2-4D3C-BA67-8C148267ABC5}"/>
    <dgm:cxn modelId="{2E036C31-7592-4F0E-B81A-36FFAC5F3E46}" type="presOf" srcId="{5D30F80A-C1B9-4F92-A364-F16B0F1DB376}" destId="{1FDFEF90-205D-4B25-93A2-B4C2A99C1576}" srcOrd="0" destOrd="0" presId="urn:microsoft.com/office/officeart/2005/8/layout/hierarchy1"/>
    <dgm:cxn modelId="{0112207C-2A96-492D-B3AA-1B351F18BD62}" type="presOf" srcId="{AE0B85E4-5826-4E24-B7B0-0821C7F26FA0}" destId="{3E3B95AA-60F6-4D71-8BCE-862B8EF1BED7}" srcOrd="0" destOrd="0" presId="urn:microsoft.com/office/officeart/2005/8/layout/hierarchy1"/>
    <dgm:cxn modelId="{99E0920E-4B8F-4EE5-A04C-096B6A6CAD14}" srcId="{5D30F80A-C1B9-4F92-A364-F16B0F1DB376}" destId="{DF9CEF2C-A1B7-4A6A-8D26-EC2432997DD3}" srcOrd="0" destOrd="0" parTransId="{1B6C7AD6-5C8F-41F5-B096-21E01E8F71BB}" sibTransId="{69CBC425-F2EF-471B-8A1F-DEABF127BB19}"/>
    <dgm:cxn modelId="{F0D5BEE5-C9F1-478B-B0D7-C0CC042EE82F}" type="presParOf" srcId="{756DFF27-0F22-42AD-8BFB-E5B8707E4275}" destId="{5CABCC86-490B-4785-BB65-FFEE8DF290C4}" srcOrd="0" destOrd="0" presId="urn:microsoft.com/office/officeart/2005/8/layout/hierarchy1"/>
    <dgm:cxn modelId="{1B14F47D-0C47-4311-A514-9FF1EF4B5E01}" type="presParOf" srcId="{5CABCC86-490B-4785-BB65-FFEE8DF290C4}" destId="{47244012-B01E-4DC7-9E72-27C4BAEB59B0}" srcOrd="0" destOrd="0" presId="urn:microsoft.com/office/officeart/2005/8/layout/hierarchy1"/>
    <dgm:cxn modelId="{3051F71D-8E01-4653-8BF1-6FA808842F8B}" type="presParOf" srcId="{47244012-B01E-4DC7-9E72-27C4BAEB59B0}" destId="{0604A5F4-3D3A-49D4-955F-AAE4B858CDB2}" srcOrd="0" destOrd="0" presId="urn:microsoft.com/office/officeart/2005/8/layout/hierarchy1"/>
    <dgm:cxn modelId="{518607D0-2053-433B-89A0-B638E0785986}" type="presParOf" srcId="{47244012-B01E-4DC7-9E72-27C4BAEB59B0}" destId="{3E3B95AA-60F6-4D71-8BCE-862B8EF1BED7}" srcOrd="1" destOrd="0" presId="urn:microsoft.com/office/officeart/2005/8/layout/hierarchy1"/>
    <dgm:cxn modelId="{60406F5D-461B-407E-BB55-E83C5F4219DD}" type="presParOf" srcId="{5CABCC86-490B-4785-BB65-FFEE8DF290C4}" destId="{EFCD7FEC-2BC6-4FF8-8777-30E36AC102C6}" srcOrd="1" destOrd="0" presId="urn:microsoft.com/office/officeart/2005/8/layout/hierarchy1"/>
    <dgm:cxn modelId="{128D9BCB-526B-4ADD-A7E0-EF3FC345CD9C}" type="presParOf" srcId="{EFCD7FEC-2BC6-4FF8-8777-30E36AC102C6}" destId="{662BC64E-91C7-4E3F-B226-F5361068CFED}" srcOrd="0" destOrd="0" presId="urn:microsoft.com/office/officeart/2005/8/layout/hierarchy1"/>
    <dgm:cxn modelId="{7802F25D-80C0-452B-901E-83FC94A62BE5}" type="presParOf" srcId="{EFCD7FEC-2BC6-4FF8-8777-30E36AC102C6}" destId="{63F661BB-F624-4A71-8B39-ED5D6FCCC6D5}" srcOrd="1" destOrd="0" presId="urn:microsoft.com/office/officeart/2005/8/layout/hierarchy1"/>
    <dgm:cxn modelId="{B045CF68-47FC-41B3-B268-3061AC9F2B52}" type="presParOf" srcId="{63F661BB-F624-4A71-8B39-ED5D6FCCC6D5}" destId="{C484EF23-0A9A-47ED-95F3-7F0AEDAFC125}" srcOrd="0" destOrd="0" presId="urn:microsoft.com/office/officeart/2005/8/layout/hierarchy1"/>
    <dgm:cxn modelId="{B843E721-C813-4DA9-91DD-71A58342BE7E}" type="presParOf" srcId="{C484EF23-0A9A-47ED-95F3-7F0AEDAFC125}" destId="{A823AE6E-6EA2-4267-8D30-B45252A02739}" srcOrd="0" destOrd="0" presId="urn:microsoft.com/office/officeart/2005/8/layout/hierarchy1"/>
    <dgm:cxn modelId="{4E05CE91-4EC5-4E4F-868B-7596330D07B6}" type="presParOf" srcId="{C484EF23-0A9A-47ED-95F3-7F0AEDAFC125}" destId="{1FDFEF90-205D-4B25-93A2-B4C2A99C1576}" srcOrd="1" destOrd="0" presId="urn:microsoft.com/office/officeart/2005/8/layout/hierarchy1"/>
    <dgm:cxn modelId="{4F78A0C0-7C2B-483A-B31F-55C012E323E9}" type="presParOf" srcId="{63F661BB-F624-4A71-8B39-ED5D6FCCC6D5}" destId="{56F32F9E-6F29-43D1-B1ED-366548286D75}" srcOrd="1" destOrd="0" presId="urn:microsoft.com/office/officeart/2005/8/layout/hierarchy1"/>
    <dgm:cxn modelId="{F4206CC0-65C9-4CFE-B687-4349FAAC924D}" type="presParOf" srcId="{56F32F9E-6F29-43D1-B1ED-366548286D75}" destId="{1174BA76-3232-407A-82BE-E518D0C80FE6}" srcOrd="0" destOrd="0" presId="urn:microsoft.com/office/officeart/2005/8/layout/hierarchy1"/>
    <dgm:cxn modelId="{C933309F-17E6-4E68-BE2E-400E114A2771}" type="presParOf" srcId="{56F32F9E-6F29-43D1-B1ED-366548286D75}" destId="{12FA49F0-979F-410C-8CCC-3447C9F6904B}" srcOrd="1" destOrd="0" presId="urn:microsoft.com/office/officeart/2005/8/layout/hierarchy1"/>
    <dgm:cxn modelId="{702C79EF-8E6B-455F-8B01-4AD47886311A}" type="presParOf" srcId="{12FA49F0-979F-410C-8CCC-3447C9F6904B}" destId="{522C53FF-D553-4BDB-BC27-31B9C392AAD8}" srcOrd="0" destOrd="0" presId="urn:microsoft.com/office/officeart/2005/8/layout/hierarchy1"/>
    <dgm:cxn modelId="{BFCE5DF5-468F-4640-BA6C-0C89EF92AA4B}" type="presParOf" srcId="{522C53FF-D553-4BDB-BC27-31B9C392AAD8}" destId="{8D336306-2BBC-486C-B009-D7319DC6DD70}" srcOrd="0" destOrd="0" presId="urn:microsoft.com/office/officeart/2005/8/layout/hierarchy1"/>
    <dgm:cxn modelId="{58BB40FA-BE95-4007-A8F8-2C4B35D77295}" type="presParOf" srcId="{522C53FF-D553-4BDB-BC27-31B9C392AAD8}" destId="{7E578D5E-FD62-4832-8055-E8BF1C47BD4C}" srcOrd="1" destOrd="0" presId="urn:microsoft.com/office/officeart/2005/8/layout/hierarchy1"/>
    <dgm:cxn modelId="{7B2B625A-038B-4317-B3B8-E3805E4BDC3A}" type="presParOf" srcId="{12FA49F0-979F-410C-8CCC-3447C9F6904B}" destId="{85F7574E-FEEC-45A4-8D1F-1D4AF2E3C432}" srcOrd="1" destOrd="0" presId="urn:microsoft.com/office/officeart/2005/8/layout/hierarchy1"/>
    <dgm:cxn modelId="{80BA2ADE-1773-4F4D-924F-90FB644A4ABA}" type="presParOf" srcId="{756DFF27-0F22-42AD-8BFB-E5B8707E4275}" destId="{9A975610-5783-4067-B9B1-59179EE49053}" srcOrd="1" destOrd="0" presId="urn:microsoft.com/office/officeart/2005/8/layout/hierarchy1"/>
    <dgm:cxn modelId="{3C767CE0-E4E9-466B-B595-A470DB81AC58}" type="presParOf" srcId="{9A975610-5783-4067-B9B1-59179EE49053}" destId="{60928C59-2AD9-4597-A605-8486F60F7C25}" srcOrd="0" destOrd="0" presId="urn:microsoft.com/office/officeart/2005/8/layout/hierarchy1"/>
    <dgm:cxn modelId="{FA6675B6-30E5-4E87-82A5-BC755020770A}" type="presParOf" srcId="{60928C59-2AD9-4597-A605-8486F60F7C25}" destId="{0BE3AA1B-451E-4AF3-94AD-B02E41FEEFBD}" srcOrd="0" destOrd="0" presId="urn:microsoft.com/office/officeart/2005/8/layout/hierarchy1"/>
    <dgm:cxn modelId="{4DA2AD28-8FB4-4977-92F2-4148B7BF482C}" type="presParOf" srcId="{60928C59-2AD9-4597-A605-8486F60F7C25}" destId="{F27144AC-6610-4C17-95F6-8D54A1DB2359}" srcOrd="1" destOrd="0" presId="urn:microsoft.com/office/officeart/2005/8/layout/hierarchy1"/>
    <dgm:cxn modelId="{5CD8C1E0-DBF2-4103-A9B2-1EC539CE624C}" type="presParOf" srcId="{9A975610-5783-4067-B9B1-59179EE49053}" destId="{2E4FC987-1544-4DBE-A4A0-CADD399250DC}" srcOrd="1" destOrd="0" presId="urn:microsoft.com/office/officeart/2005/8/layout/hierarchy1"/>
    <dgm:cxn modelId="{88CE4327-F937-4CF4-BE9E-790171AB591C}" type="presParOf" srcId="{2E4FC987-1544-4DBE-A4A0-CADD399250DC}" destId="{BCC63248-DC72-4A4A-9BF6-AD53E634015E}" srcOrd="0" destOrd="0" presId="urn:microsoft.com/office/officeart/2005/8/layout/hierarchy1"/>
    <dgm:cxn modelId="{48B1FE65-D20F-4AC2-A3B3-CB92A05A885C}" type="presParOf" srcId="{2E4FC987-1544-4DBE-A4A0-CADD399250DC}" destId="{383A65AA-4BB1-42B2-A328-8CFD938671FE}" srcOrd="1" destOrd="0" presId="urn:microsoft.com/office/officeart/2005/8/layout/hierarchy1"/>
    <dgm:cxn modelId="{C0B996E2-347F-4C94-9808-FE0EE505F904}" type="presParOf" srcId="{383A65AA-4BB1-42B2-A328-8CFD938671FE}" destId="{862304E6-7F25-4AC2-874A-DF3EB6112925}" srcOrd="0" destOrd="0" presId="urn:microsoft.com/office/officeart/2005/8/layout/hierarchy1"/>
    <dgm:cxn modelId="{7781EEB4-1C1D-4C91-BB1A-302B4EB3D21B}" type="presParOf" srcId="{862304E6-7F25-4AC2-874A-DF3EB6112925}" destId="{BB2C017F-3A79-48AB-B791-7A688925F060}" srcOrd="0" destOrd="0" presId="urn:microsoft.com/office/officeart/2005/8/layout/hierarchy1"/>
    <dgm:cxn modelId="{1AA818DE-3C31-437E-A566-A045A413C3C3}" type="presParOf" srcId="{862304E6-7F25-4AC2-874A-DF3EB6112925}" destId="{0E47DE89-AD4F-46D3-B1FC-AC2AFA5E6A81}" srcOrd="1" destOrd="0" presId="urn:microsoft.com/office/officeart/2005/8/layout/hierarchy1"/>
    <dgm:cxn modelId="{32F43419-AB6E-4C99-96E1-9BB06DA31383}" type="presParOf" srcId="{383A65AA-4BB1-42B2-A328-8CFD938671FE}" destId="{99E37CF2-12E6-4AD0-BE4B-5ABFD1F203A9}" srcOrd="1" destOrd="0" presId="urn:microsoft.com/office/officeart/2005/8/layout/hierarchy1"/>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1D8872B6-00CB-4450-8F49-D985320E7956}" type="doc">
      <dgm:prSet loTypeId="urn:microsoft.com/office/officeart/2005/8/layout/hierarchy1" loCatId="hierarchy" qsTypeId="urn:microsoft.com/office/officeart/2005/8/quickstyle/simple2" qsCatId="simple" csTypeId="urn:microsoft.com/office/officeart/2005/8/colors/accent1_2" csCatId="accent1" phldr="1"/>
      <dgm:spPr/>
      <dgm:t>
        <a:bodyPr/>
        <a:lstStyle/>
        <a:p>
          <a:endParaRPr lang="ru-RU"/>
        </a:p>
      </dgm:t>
    </dgm:pt>
    <dgm:pt modelId="{AE0B85E4-5826-4E24-B7B0-0821C7F26FA0}">
      <dgm:prSet custT="1"/>
      <dgm:spPr>
        <a:xfrm>
          <a:off x="429512" y="93512"/>
          <a:ext cx="999646" cy="634775"/>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000" baseline="0">
              <a:solidFill>
                <a:sysClr val="windowText" lastClr="000000">
                  <a:hueOff val="0"/>
                  <a:satOff val="0"/>
                  <a:lumOff val="0"/>
                  <a:alphaOff val="0"/>
                </a:sysClr>
              </a:solidFill>
              <a:latin typeface="Calibri"/>
              <a:ea typeface="+mn-ea"/>
              <a:cs typeface="+mn-cs"/>
            </a:rPr>
            <a:t>"Авачинский" водовод</a:t>
          </a:r>
        </a:p>
      </dgm:t>
    </dgm:pt>
    <dgm:pt modelId="{44BB8C91-AD7F-4CA2-BB57-717641092C83}" type="parTrans" cxnId="{8CB55B86-DB24-4FFB-B9E3-C74F13455496}">
      <dgm:prSet/>
      <dgm:spPr/>
      <dgm:t>
        <a:bodyPr/>
        <a:lstStyle/>
        <a:p>
          <a:pPr algn="ctr"/>
          <a:endParaRPr lang="ru-RU"/>
        </a:p>
      </dgm:t>
    </dgm:pt>
    <dgm:pt modelId="{6DBA02EF-BDB2-4D3C-BA67-8C148267ABC5}" type="sibTrans" cxnId="{8CB55B86-DB24-4FFB-B9E3-C74F13455496}">
      <dgm:prSet/>
      <dgm:spPr/>
      <dgm:t>
        <a:bodyPr/>
        <a:lstStyle/>
        <a:p>
          <a:pPr algn="ctr"/>
          <a:endParaRPr lang="ru-RU"/>
        </a:p>
      </dgm:t>
    </dgm:pt>
    <dgm:pt modelId="{DC1888D0-09D9-4C97-AD25-E5880C0C05B9}">
      <dgm:prSet custT="1"/>
      <dgm:spPr>
        <a:xfrm>
          <a:off x="429512" y="1032099"/>
          <a:ext cx="999646" cy="634775"/>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000" baseline="0">
              <a:solidFill>
                <a:sysClr val="windowText" lastClr="000000">
                  <a:hueOff val="0"/>
                  <a:satOff val="0"/>
                  <a:lumOff val="0"/>
                  <a:alphaOff val="0"/>
                </a:sysClr>
              </a:solidFill>
              <a:latin typeface="Calibri"/>
              <a:ea typeface="+mn-ea"/>
              <a:cs typeface="+mn-cs"/>
            </a:rPr>
            <a:t>Потребители п. Красный</a:t>
          </a:r>
        </a:p>
      </dgm:t>
    </dgm:pt>
    <dgm:pt modelId="{D1977171-BF4B-418A-81A3-1B9ED07339F2}" type="parTrans" cxnId="{D9BB04AF-5621-4EB1-A7CF-7D20CADF0413}">
      <dgm:prSet/>
      <dgm:spPr>
        <a:xfrm>
          <a:off x="772543" y="622769"/>
          <a:ext cx="91440" cy="303811"/>
        </a:xfrm>
        <a:noFill/>
        <a:ln w="25400" cap="flat" cmpd="sng" algn="ctr">
          <a:solidFill>
            <a:srgbClr val="4F81BD">
              <a:shade val="60000"/>
              <a:hueOff val="0"/>
              <a:satOff val="0"/>
              <a:lumOff val="0"/>
              <a:alphaOff val="0"/>
            </a:srgbClr>
          </a:solidFill>
          <a:prstDash val="solid"/>
        </a:ln>
        <a:effectLst/>
      </dgm:spPr>
      <dgm:t>
        <a:bodyPr/>
        <a:lstStyle/>
        <a:p>
          <a:pPr algn="ctr"/>
          <a:endParaRPr lang="ru-RU"/>
        </a:p>
      </dgm:t>
    </dgm:pt>
    <dgm:pt modelId="{0B8011DC-32D0-45D2-83C1-575D7B97BAC6}" type="sibTrans" cxnId="{D9BB04AF-5621-4EB1-A7CF-7D20CADF0413}">
      <dgm:prSet/>
      <dgm:spPr/>
      <dgm:t>
        <a:bodyPr/>
        <a:lstStyle/>
        <a:p>
          <a:pPr algn="ctr"/>
          <a:endParaRPr lang="ru-RU"/>
        </a:p>
      </dgm:t>
    </dgm:pt>
    <dgm:pt modelId="{8AE77F4A-F68A-474B-A0F1-43CBDF48A542}">
      <dgm:prSet custT="1"/>
      <dgm:spPr>
        <a:xfrm>
          <a:off x="1657270" y="106055"/>
          <a:ext cx="999646" cy="634775"/>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000">
              <a:solidFill>
                <a:sysClr val="windowText" lastClr="000000">
                  <a:hueOff val="0"/>
                  <a:satOff val="0"/>
                  <a:lumOff val="0"/>
                  <a:alphaOff val="0"/>
                </a:sysClr>
              </a:solidFill>
              <a:latin typeface="Calibri"/>
              <a:ea typeface="+mn-ea"/>
              <a:cs typeface="+mn-cs"/>
            </a:rPr>
            <a:t>Индивидуальные колодцы</a:t>
          </a:r>
          <a:endParaRPr lang="ru-RU" sz="1000" baseline="0">
            <a:solidFill>
              <a:sysClr val="windowText" lastClr="000000">
                <a:hueOff val="0"/>
                <a:satOff val="0"/>
                <a:lumOff val="0"/>
                <a:alphaOff val="0"/>
              </a:sysClr>
            </a:solidFill>
            <a:latin typeface="Calibri"/>
            <a:ea typeface="+mn-ea"/>
            <a:cs typeface="+mn-cs"/>
          </a:endParaRPr>
        </a:p>
      </dgm:t>
    </dgm:pt>
    <dgm:pt modelId="{0A9B3787-FD36-4EC6-B87A-527D1FED367C}" type="parTrans" cxnId="{69ABA22C-DBA1-4856-881D-C8FAE7A6627B}">
      <dgm:prSet/>
      <dgm:spPr/>
      <dgm:t>
        <a:bodyPr/>
        <a:lstStyle/>
        <a:p>
          <a:endParaRPr lang="ru-RU"/>
        </a:p>
      </dgm:t>
    </dgm:pt>
    <dgm:pt modelId="{8CD0206E-337D-4B1B-B912-2306C6DF0B1A}" type="sibTrans" cxnId="{69ABA22C-DBA1-4856-881D-C8FAE7A6627B}">
      <dgm:prSet/>
      <dgm:spPr/>
      <dgm:t>
        <a:bodyPr/>
        <a:lstStyle/>
        <a:p>
          <a:endParaRPr lang="ru-RU"/>
        </a:p>
      </dgm:t>
    </dgm:pt>
    <dgm:pt modelId="{C68E10AC-6F74-421A-8454-7E6EA9541DB4}">
      <dgm:prSet custT="1"/>
      <dgm:spPr>
        <a:xfrm>
          <a:off x="1657270" y="1031561"/>
          <a:ext cx="999646" cy="634775"/>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r>
            <a:rPr lang="ru-RU" sz="1000" baseline="0">
              <a:solidFill>
                <a:sysClr val="windowText" lastClr="000000">
                  <a:hueOff val="0"/>
                  <a:satOff val="0"/>
                  <a:lumOff val="0"/>
                  <a:alphaOff val="0"/>
                </a:sysClr>
              </a:solidFill>
              <a:latin typeface="Calibri"/>
              <a:ea typeface="+mn-ea"/>
              <a:cs typeface="+mn-cs"/>
            </a:rPr>
            <a:t>Потребители п. Красный</a:t>
          </a:r>
        </a:p>
      </dgm:t>
    </dgm:pt>
    <dgm:pt modelId="{42B567C8-3B0A-4014-8E7E-E48C3DF43FB1}" type="parTrans" cxnId="{3E1472B4-DAA3-4EFE-A0E7-9E8F9579095F}">
      <dgm:prSet/>
      <dgm:spPr>
        <a:xfrm>
          <a:off x="2000301" y="635313"/>
          <a:ext cx="91440" cy="290730"/>
        </a:xfrm>
        <a:noFill/>
        <a:ln w="25400" cap="flat" cmpd="sng" algn="ctr">
          <a:solidFill>
            <a:srgbClr val="4F81BD">
              <a:shade val="60000"/>
              <a:hueOff val="0"/>
              <a:satOff val="0"/>
              <a:lumOff val="0"/>
              <a:alphaOff val="0"/>
            </a:srgbClr>
          </a:solidFill>
          <a:prstDash val="solid"/>
        </a:ln>
        <a:effectLst/>
      </dgm:spPr>
      <dgm:t>
        <a:bodyPr/>
        <a:lstStyle/>
        <a:p>
          <a:endParaRPr lang="ru-RU"/>
        </a:p>
      </dgm:t>
    </dgm:pt>
    <dgm:pt modelId="{7254D41A-E828-432A-BEF7-5F78BC2EA859}" type="sibTrans" cxnId="{3E1472B4-DAA3-4EFE-A0E7-9E8F9579095F}">
      <dgm:prSet/>
      <dgm:spPr/>
      <dgm:t>
        <a:bodyPr/>
        <a:lstStyle/>
        <a:p>
          <a:endParaRPr lang="ru-RU"/>
        </a:p>
      </dgm:t>
    </dgm:pt>
    <dgm:pt modelId="{756DFF27-0F22-42AD-8BFB-E5B8707E4275}" type="pres">
      <dgm:prSet presAssocID="{1D8872B6-00CB-4450-8F49-D985320E7956}" presName="hierChild1" presStyleCnt="0">
        <dgm:presLayoutVars>
          <dgm:chPref val="1"/>
          <dgm:dir/>
          <dgm:animOne val="branch"/>
          <dgm:animLvl val="lvl"/>
          <dgm:resizeHandles/>
        </dgm:presLayoutVars>
      </dgm:prSet>
      <dgm:spPr/>
      <dgm:t>
        <a:bodyPr/>
        <a:lstStyle/>
        <a:p>
          <a:endParaRPr lang="ru-RU"/>
        </a:p>
      </dgm:t>
    </dgm:pt>
    <dgm:pt modelId="{5CABCC86-490B-4785-BB65-FFEE8DF290C4}" type="pres">
      <dgm:prSet presAssocID="{AE0B85E4-5826-4E24-B7B0-0821C7F26FA0}" presName="hierRoot1" presStyleCnt="0"/>
      <dgm:spPr/>
    </dgm:pt>
    <dgm:pt modelId="{47244012-B01E-4DC7-9E72-27C4BAEB59B0}" type="pres">
      <dgm:prSet presAssocID="{AE0B85E4-5826-4E24-B7B0-0821C7F26FA0}" presName="composite" presStyleCnt="0"/>
      <dgm:spPr/>
    </dgm:pt>
    <dgm:pt modelId="{0604A5F4-3D3A-49D4-955F-AAE4B858CDB2}" type="pres">
      <dgm:prSet presAssocID="{AE0B85E4-5826-4E24-B7B0-0821C7F26FA0}" presName="background" presStyleLbl="node0" presStyleIdx="0" presStyleCnt="2"/>
      <dgm:spPr>
        <a:xfrm>
          <a:off x="318440" y="-12005"/>
          <a:ext cx="999646" cy="63477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ru-RU"/>
        </a:p>
      </dgm:t>
    </dgm:pt>
    <dgm:pt modelId="{3E3B95AA-60F6-4D71-8BCE-862B8EF1BED7}" type="pres">
      <dgm:prSet presAssocID="{AE0B85E4-5826-4E24-B7B0-0821C7F26FA0}" presName="text" presStyleLbl="fgAcc0" presStyleIdx="0" presStyleCnt="2" custLinFactNeighborX="-597" custLinFactNeighborY="-1976">
        <dgm:presLayoutVars>
          <dgm:chPref val="3"/>
        </dgm:presLayoutVars>
      </dgm:prSet>
      <dgm:spPr>
        <a:prstGeom prst="roundRect">
          <a:avLst>
            <a:gd name="adj" fmla="val 10000"/>
          </a:avLst>
        </a:prstGeom>
      </dgm:spPr>
      <dgm:t>
        <a:bodyPr/>
        <a:lstStyle/>
        <a:p>
          <a:endParaRPr lang="ru-RU"/>
        </a:p>
      </dgm:t>
    </dgm:pt>
    <dgm:pt modelId="{EFCD7FEC-2BC6-4FF8-8777-30E36AC102C6}" type="pres">
      <dgm:prSet presAssocID="{AE0B85E4-5826-4E24-B7B0-0821C7F26FA0}" presName="hierChild2" presStyleCnt="0"/>
      <dgm:spPr/>
    </dgm:pt>
    <dgm:pt modelId="{A5879BD8-A74F-4520-A267-57633C216B41}" type="pres">
      <dgm:prSet presAssocID="{D1977171-BF4B-418A-81A3-1B9ED07339F2}" presName="Name10" presStyleLbl="parChTrans1D2" presStyleIdx="0" presStyleCnt="2"/>
      <dgm:spPr>
        <a:custGeom>
          <a:avLst/>
          <a:gdLst/>
          <a:ahLst/>
          <a:cxnLst/>
          <a:rect l="0" t="0" r="0" b="0"/>
          <a:pathLst>
            <a:path>
              <a:moveTo>
                <a:pt x="45720" y="0"/>
              </a:moveTo>
              <a:lnTo>
                <a:pt x="45720" y="303811"/>
              </a:lnTo>
            </a:path>
          </a:pathLst>
        </a:custGeom>
      </dgm:spPr>
      <dgm:t>
        <a:bodyPr/>
        <a:lstStyle/>
        <a:p>
          <a:endParaRPr lang="ru-RU"/>
        </a:p>
      </dgm:t>
    </dgm:pt>
    <dgm:pt modelId="{4B1CCA21-C117-4CFB-B057-37CB19966310}" type="pres">
      <dgm:prSet presAssocID="{DC1888D0-09D9-4C97-AD25-E5880C0C05B9}" presName="hierRoot2" presStyleCnt="0"/>
      <dgm:spPr/>
    </dgm:pt>
    <dgm:pt modelId="{6520901D-0062-478F-BD45-D73C7F6C91DC}" type="pres">
      <dgm:prSet presAssocID="{DC1888D0-09D9-4C97-AD25-E5880C0C05B9}" presName="composite2" presStyleCnt="0"/>
      <dgm:spPr/>
    </dgm:pt>
    <dgm:pt modelId="{6C147501-C85F-4923-85A7-6663CDF84C58}" type="pres">
      <dgm:prSet presAssocID="{DC1888D0-09D9-4C97-AD25-E5880C0C05B9}" presName="background2" presStyleLbl="node2" presStyleIdx="0" presStyleCnt="2"/>
      <dgm:spPr>
        <a:xfrm>
          <a:off x="318440" y="926581"/>
          <a:ext cx="999646" cy="63477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ru-RU"/>
        </a:p>
      </dgm:t>
    </dgm:pt>
    <dgm:pt modelId="{FA166F2E-45A8-485C-A9C7-F60A844151A2}" type="pres">
      <dgm:prSet presAssocID="{DC1888D0-09D9-4C97-AD25-E5880C0C05B9}" presName="text2" presStyleLbl="fgAcc2" presStyleIdx="0" presStyleCnt="2" custLinFactNeighborX="-597" custLinFactNeighborY="179">
        <dgm:presLayoutVars>
          <dgm:chPref val="3"/>
        </dgm:presLayoutVars>
      </dgm:prSet>
      <dgm:spPr>
        <a:prstGeom prst="roundRect">
          <a:avLst>
            <a:gd name="adj" fmla="val 10000"/>
          </a:avLst>
        </a:prstGeom>
      </dgm:spPr>
      <dgm:t>
        <a:bodyPr/>
        <a:lstStyle/>
        <a:p>
          <a:endParaRPr lang="ru-RU"/>
        </a:p>
      </dgm:t>
    </dgm:pt>
    <dgm:pt modelId="{7C669C2C-B3DF-4F22-BB2B-CED7C0C91722}" type="pres">
      <dgm:prSet presAssocID="{DC1888D0-09D9-4C97-AD25-E5880C0C05B9}" presName="hierChild3" presStyleCnt="0"/>
      <dgm:spPr/>
    </dgm:pt>
    <dgm:pt modelId="{911FCD32-2766-4EF6-A444-B1112D939A3A}" type="pres">
      <dgm:prSet presAssocID="{8AE77F4A-F68A-474B-A0F1-43CBDF48A542}" presName="hierRoot1" presStyleCnt="0"/>
      <dgm:spPr/>
    </dgm:pt>
    <dgm:pt modelId="{13709C26-1014-496A-86D0-DC760270DF77}" type="pres">
      <dgm:prSet presAssocID="{8AE77F4A-F68A-474B-A0F1-43CBDF48A542}" presName="composite" presStyleCnt="0"/>
      <dgm:spPr/>
    </dgm:pt>
    <dgm:pt modelId="{344738F0-5E74-4D4F-9C76-31D0A5EC96AC}" type="pres">
      <dgm:prSet presAssocID="{8AE77F4A-F68A-474B-A0F1-43CBDF48A542}" presName="background" presStyleLbl="node0" presStyleIdx="1" presStyleCnt="2"/>
      <dgm:spPr>
        <a:xfrm>
          <a:off x="1546198" y="537"/>
          <a:ext cx="999646" cy="63477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ru-RU"/>
        </a:p>
      </dgm:t>
    </dgm:pt>
    <dgm:pt modelId="{A8972349-CC8C-4106-8505-B7FC263D6C68}" type="pres">
      <dgm:prSet presAssocID="{8AE77F4A-F68A-474B-A0F1-43CBDF48A542}" presName="text" presStyleLbl="fgAcc0" presStyleIdx="1" presStyleCnt="2">
        <dgm:presLayoutVars>
          <dgm:chPref val="3"/>
        </dgm:presLayoutVars>
      </dgm:prSet>
      <dgm:spPr>
        <a:prstGeom prst="roundRect">
          <a:avLst>
            <a:gd name="adj" fmla="val 10000"/>
          </a:avLst>
        </a:prstGeom>
      </dgm:spPr>
      <dgm:t>
        <a:bodyPr/>
        <a:lstStyle/>
        <a:p>
          <a:endParaRPr lang="ru-RU"/>
        </a:p>
      </dgm:t>
    </dgm:pt>
    <dgm:pt modelId="{3C46FBC0-B36C-47FA-8391-35D1709B5CE0}" type="pres">
      <dgm:prSet presAssocID="{8AE77F4A-F68A-474B-A0F1-43CBDF48A542}" presName="hierChild2" presStyleCnt="0"/>
      <dgm:spPr/>
    </dgm:pt>
    <dgm:pt modelId="{C4D65D51-9BF2-4B8A-BD3B-5CA3E9E5E36C}" type="pres">
      <dgm:prSet presAssocID="{42B567C8-3B0A-4014-8E7E-E48C3DF43FB1}" presName="Name10" presStyleLbl="parChTrans1D2" presStyleIdx="1" presStyleCnt="2"/>
      <dgm:spPr>
        <a:custGeom>
          <a:avLst/>
          <a:gdLst/>
          <a:ahLst/>
          <a:cxnLst/>
          <a:rect l="0" t="0" r="0" b="0"/>
          <a:pathLst>
            <a:path>
              <a:moveTo>
                <a:pt x="45720" y="0"/>
              </a:moveTo>
              <a:lnTo>
                <a:pt x="45720" y="290730"/>
              </a:lnTo>
            </a:path>
          </a:pathLst>
        </a:custGeom>
      </dgm:spPr>
      <dgm:t>
        <a:bodyPr/>
        <a:lstStyle/>
        <a:p>
          <a:endParaRPr lang="ru-RU"/>
        </a:p>
      </dgm:t>
    </dgm:pt>
    <dgm:pt modelId="{F6A569C8-6D0C-4BAC-8C7A-0EF633ABB256}" type="pres">
      <dgm:prSet presAssocID="{C68E10AC-6F74-421A-8454-7E6EA9541DB4}" presName="hierRoot2" presStyleCnt="0"/>
      <dgm:spPr/>
    </dgm:pt>
    <dgm:pt modelId="{73931C5A-CE4B-4B9C-9BA0-11B02A093F7F}" type="pres">
      <dgm:prSet presAssocID="{C68E10AC-6F74-421A-8454-7E6EA9541DB4}" presName="composite2" presStyleCnt="0"/>
      <dgm:spPr/>
    </dgm:pt>
    <dgm:pt modelId="{0771DA9D-E9B0-4D60-9086-39C7056C8323}" type="pres">
      <dgm:prSet presAssocID="{C68E10AC-6F74-421A-8454-7E6EA9541DB4}" presName="background2" presStyleLbl="node2" presStyleIdx="1" presStyleCnt="2"/>
      <dgm:spPr>
        <a:xfrm>
          <a:off x="1546198" y="926043"/>
          <a:ext cx="999646" cy="63477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ru-RU"/>
        </a:p>
      </dgm:t>
    </dgm:pt>
    <dgm:pt modelId="{7C3F515A-39F8-4D7F-88CE-AB34AB4C2FCB}" type="pres">
      <dgm:prSet presAssocID="{C68E10AC-6F74-421A-8454-7E6EA9541DB4}" presName="text2" presStyleLbl="fgAcc2" presStyleIdx="1" presStyleCnt="2">
        <dgm:presLayoutVars>
          <dgm:chPref val="3"/>
        </dgm:presLayoutVars>
      </dgm:prSet>
      <dgm:spPr>
        <a:prstGeom prst="roundRect">
          <a:avLst>
            <a:gd name="adj" fmla="val 10000"/>
          </a:avLst>
        </a:prstGeom>
      </dgm:spPr>
      <dgm:t>
        <a:bodyPr/>
        <a:lstStyle/>
        <a:p>
          <a:endParaRPr lang="ru-RU"/>
        </a:p>
      </dgm:t>
    </dgm:pt>
    <dgm:pt modelId="{559BF0B3-C111-4A22-B45A-7D9D103CBCF7}" type="pres">
      <dgm:prSet presAssocID="{C68E10AC-6F74-421A-8454-7E6EA9541DB4}" presName="hierChild3" presStyleCnt="0"/>
      <dgm:spPr/>
    </dgm:pt>
  </dgm:ptLst>
  <dgm:cxnLst>
    <dgm:cxn modelId="{3E1472B4-DAA3-4EFE-A0E7-9E8F9579095F}" srcId="{8AE77F4A-F68A-474B-A0F1-43CBDF48A542}" destId="{C68E10AC-6F74-421A-8454-7E6EA9541DB4}" srcOrd="0" destOrd="0" parTransId="{42B567C8-3B0A-4014-8E7E-E48C3DF43FB1}" sibTransId="{7254D41A-E828-432A-BEF7-5F78BC2EA859}"/>
    <dgm:cxn modelId="{1D46A957-9DF4-4A91-8450-D9081F1440D6}" type="presOf" srcId="{42B567C8-3B0A-4014-8E7E-E48C3DF43FB1}" destId="{C4D65D51-9BF2-4B8A-BD3B-5CA3E9E5E36C}" srcOrd="0" destOrd="0" presId="urn:microsoft.com/office/officeart/2005/8/layout/hierarchy1"/>
    <dgm:cxn modelId="{237C8C27-3373-48B1-9A73-09EDCF670E1D}" type="presOf" srcId="{D1977171-BF4B-418A-81A3-1B9ED07339F2}" destId="{A5879BD8-A74F-4520-A267-57633C216B41}" srcOrd="0" destOrd="0" presId="urn:microsoft.com/office/officeart/2005/8/layout/hierarchy1"/>
    <dgm:cxn modelId="{D5DB7FF1-3F2A-4D3D-A515-7E4E917811B1}" type="presOf" srcId="{1D8872B6-00CB-4450-8F49-D985320E7956}" destId="{756DFF27-0F22-42AD-8BFB-E5B8707E4275}" srcOrd="0" destOrd="0" presId="urn:microsoft.com/office/officeart/2005/8/layout/hierarchy1"/>
    <dgm:cxn modelId="{3EC9CDFC-8441-480D-906C-3D50026F013C}" type="presOf" srcId="{C68E10AC-6F74-421A-8454-7E6EA9541DB4}" destId="{7C3F515A-39F8-4D7F-88CE-AB34AB4C2FCB}" srcOrd="0" destOrd="0" presId="urn:microsoft.com/office/officeart/2005/8/layout/hierarchy1"/>
    <dgm:cxn modelId="{35B9BF08-FAFF-4631-84F9-018852A42934}" type="presOf" srcId="{DC1888D0-09D9-4C97-AD25-E5880C0C05B9}" destId="{FA166F2E-45A8-485C-A9C7-F60A844151A2}" srcOrd="0" destOrd="0" presId="urn:microsoft.com/office/officeart/2005/8/layout/hierarchy1"/>
    <dgm:cxn modelId="{8CB55B86-DB24-4FFB-B9E3-C74F13455496}" srcId="{1D8872B6-00CB-4450-8F49-D985320E7956}" destId="{AE0B85E4-5826-4E24-B7B0-0821C7F26FA0}" srcOrd="0" destOrd="0" parTransId="{44BB8C91-AD7F-4CA2-BB57-717641092C83}" sibTransId="{6DBA02EF-BDB2-4D3C-BA67-8C148267ABC5}"/>
    <dgm:cxn modelId="{69ABA22C-DBA1-4856-881D-C8FAE7A6627B}" srcId="{1D8872B6-00CB-4450-8F49-D985320E7956}" destId="{8AE77F4A-F68A-474B-A0F1-43CBDF48A542}" srcOrd="1" destOrd="0" parTransId="{0A9B3787-FD36-4EC6-B87A-527D1FED367C}" sibTransId="{8CD0206E-337D-4B1B-B912-2306C6DF0B1A}"/>
    <dgm:cxn modelId="{D9BB04AF-5621-4EB1-A7CF-7D20CADF0413}" srcId="{AE0B85E4-5826-4E24-B7B0-0821C7F26FA0}" destId="{DC1888D0-09D9-4C97-AD25-E5880C0C05B9}" srcOrd="0" destOrd="0" parTransId="{D1977171-BF4B-418A-81A3-1B9ED07339F2}" sibTransId="{0B8011DC-32D0-45D2-83C1-575D7B97BAC6}"/>
    <dgm:cxn modelId="{2635221C-8104-4B94-B103-182A4A888809}" type="presOf" srcId="{AE0B85E4-5826-4E24-B7B0-0821C7F26FA0}" destId="{3E3B95AA-60F6-4D71-8BCE-862B8EF1BED7}" srcOrd="0" destOrd="0" presId="urn:microsoft.com/office/officeart/2005/8/layout/hierarchy1"/>
    <dgm:cxn modelId="{559F0B3F-B51D-48D8-A082-9574BC9BA04F}" type="presOf" srcId="{8AE77F4A-F68A-474B-A0F1-43CBDF48A542}" destId="{A8972349-CC8C-4106-8505-B7FC263D6C68}" srcOrd="0" destOrd="0" presId="urn:microsoft.com/office/officeart/2005/8/layout/hierarchy1"/>
    <dgm:cxn modelId="{796E855A-93F2-4047-A956-8CCC3C317CBA}" type="presParOf" srcId="{756DFF27-0F22-42AD-8BFB-E5B8707E4275}" destId="{5CABCC86-490B-4785-BB65-FFEE8DF290C4}" srcOrd="0" destOrd="0" presId="urn:microsoft.com/office/officeart/2005/8/layout/hierarchy1"/>
    <dgm:cxn modelId="{44077EFC-F974-429C-8E18-F3D7FCD49C4D}" type="presParOf" srcId="{5CABCC86-490B-4785-BB65-FFEE8DF290C4}" destId="{47244012-B01E-4DC7-9E72-27C4BAEB59B0}" srcOrd="0" destOrd="0" presId="urn:microsoft.com/office/officeart/2005/8/layout/hierarchy1"/>
    <dgm:cxn modelId="{39C3A2A5-7784-484B-B7EE-1AF108D70FAB}" type="presParOf" srcId="{47244012-B01E-4DC7-9E72-27C4BAEB59B0}" destId="{0604A5F4-3D3A-49D4-955F-AAE4B858CDB2}" srcOrd="0" destOrd="0" presId="urn:microsoft.com/office/officeart/2005/8/layout/hierarchy1"/>
    <dgm:cxn modelId="{782C5799-5346-418F-BFAD-82D212F827E7}" type="presParOf" srcId="{47244012-B01E-4DC7-9E72-27C4BAEB59B0}" destId="{3E3B95AA-60F6-4D71-8BCE-862B8EF1BED7}" srcOrd="1" destOrd="0" presId="urn:microsoft.com/office/officeart/2005/8/layout/hierarchy1"/>
    <dgm:cxn modelId="{8D739526-B1C5-42F8-B144-989BA214BEDB}" type="presParOf" srcId="{5CABCC86-490B-4785-BB65-FFEE8DF290C4}" destId="{EFCD7FEC-2BC6-4FF8-8777-30E36AC102C6}" srcOrd="1" destOrd="0" presId="urn:microsoft.com/office/officeart/2005/8/layout/hierarchy1"/>
    <dgm:cxn modelId="{0BA9D4CF-467F-4AAE-A265-D46A884E06C7}" type="presParOf" srcId="{EFCD7FEC-2BC6-4FF8-8777-30E36AC102C6}" destId="{A5879BD8-A74F-4520-A267-57633C216B41}" srcOrd="0" destOrd="0" presId="urn:microsoft.com/office/officeart/2005/8/layout/hierarchy1"/>
    <dgm:cxn modelId="{D7D29A4C-6379-4BF3-8877-91EE9F4718E1}" type="presParOf" srcId="{EFCD7FEC-2BC6-4FF8-8777-30E36AC102C6}" destId="{4B1CCA21-C117-4CFB-B057-37CB19966310}" srcOrd="1" destOrd="0" presId="urn:microsoft.com/office/officeart/2005/8/layout/hierarchy1"/>
    <dgm:cxn modelId="{520A9890-34A0-43AC-9CE4-86399CD13D1A}" type="presParOf" srcId="{4B1CCA21-C117-4CFB-B057-37CB19966310}" destId="{6520901D-0062-478F-BD45-D73C7F6C91DC}" srcOrd="0" destOrd="0" presId="urn:microsoft.com/office/officeart/2005/8/layout/hierarchy1"/>
    <dgm:cxn modelId="{288393E9-1249-4B85-B80E-6FC70CC2C55C}" type="presParOf" srcId="{6520901D-0062-478F-BD45-D73C7F6C91DC}" destId="{6C147501-C85F-4923-85A7-6663CDF84C58}" srcOrd="0" destOrd="0" presId="urn:microsoft.com/office/officeart/2005/8/layout/hierarchy1"/>
    <dgm:cxn modelId="{48AA47AD-513F-4F86-B68B-D584246A2057}" type="presParOf" srcId="{6520901D-0062-478F-BD45-D73C7F6C91DC}" destId="{FA166F2E-45A8-485C-A9C7-F60A844151A2}" srcOrd="1" destOrd="0" presId="urn:microsoft.com/office/officeart/2005/8/layout/hierarchy1"/>
    <dgm:cxn modelId="{9FBE78C4-F046-47A6-9142-032381C08973}" type="presParOf" srcId="{4B1CCA21-C117-4CFB-B057-37CB19966310}" destId="{7C669C2C-B3DF-4F22-BB2B-CED7C0C91722}" srcOrd="1" destOrd="0" presId="urn:microsoft.com/office/officeart/2005/8/layout/hierarchy1"/>
    <dgm:cxn modelId="{946700D3-536E-4E50-8D92-E93ECF0B5370}" type="presParOf" srcId="{756DFF27-0F22-42AD-8BFB-E5B8707E4275}" destId="{911FCD32-2766-4EF6-A444-B1112D939A3A}" srcOrd="1" destOrd="0" presId="urn:microsoft.com/office/officeart/2005/8/layout/hierarchy1"/>
    <dgm:cxn modelId="{3E5D6D4D-FC5E-4120-B742-F3BD20BAECF7}" type="presParOf" srcId="{911FCD32-2766-4EF6-A444-B1112D939A3A}" destId="{13709C26-1014-496A-86D0-DC760270DF77}" srcOrd="0" destOrd="0" presId="urn:microsoft.com/office/officeart/2005/8/layout/hierarchy1"/>
    <dgm:cxn modelId="{7D5C78EE-1C6F-43E6-A3B6-8DDF115FB63B}" type="presParOf" srcId="{13709C26-1014-496A-86D0-DC760270DF77}" destId="{344738F0-5E74-4D4F-9C76-31D0A5EC96AC}" srcOrd="0" destOrd="0" presId="urn:microsoft.com/office/officeart/2005/8/layout/hierarchy1"/>
    <dgm:cxn modelId="{7FD9D72C-94BA-4D7F-AD7E-CD95FF5D7841}" type="presParOf" srcId="{13709C26-1014-496A-86D0-DC760270DF77}" destId="{A8972349-CC8C-4106-8505-B7FC263D6C68}" srcOrd="1" destOrd="0" presId="urn:microsoft.com/office/officeart/2005/8/layout/hierarchy1"/>
    <dgm:cxn modelId="{06D6E710-961E-497C-A96A-D30C81DBCD2A}" type="presParOf" srcId="{911FCD32-2766-4EF6-A444-B1112D939A3A}" destId="{3C46FBC0-B36C-47FA-8391-35D1709B5CE0}" srcOrd="1" destOrd="0" presId="urn:microsoft.com/office/officeart/2005/8/layout/hierarchy1"/>
    <dgm:cxn modelId="{F406DA53-DF59-466C-935A-0B7164458306}" type="presParOf" srcId="{3C46FBC0-B36C-47FA-8391-35D1709B5CE0}" destId="{C4D65D51-9BF2-4B8A-BD3B-5CA3E9E5E36C}" srcOrd="0" destOrd="0" presId="urn:microsoft.com/office/officeart/2005/8/layout/hierarchy1"/>
    <dgm:cxn modelId="{DFCF7F73-B677-409F-96D9-7E31A077FBD5}" type="presParOf" srcId="{3C46FBC0-B36C-47FA-8391-35D1709B5CE0}" destId="{F6A569C8-6D0C-4BAC-8C7A-0EF633ABB256}" srcOrd="1" destOrd="0" presId="urn:microsoft.com/office/officeart/2005/8/layout/hierarchy1"/>
    <dgm:cxn modelId="{CED7CE49-16B0-4F5F-B5F6-D14273841962}" type="presParOf" srcId="{F6A569C8-6D0C-4BAC-8C7A-0EF633ABB256}" destId="{73931C5A-CE4B-4B9C-9BA0-11B02A093F7F}" srcOrd="0" destOrd="0" presId="urn:microsoft.com/office/officeart/2005/8/layout/hierarchy1"/>
    <dgm:cxn modelId="{12860C8D-1B06-4699-AB74-53F095B2625C}" type="presParOf" srcId="{73931C5A-CE4B-4B9C-9BA0-11B02A093F7F}" destId="{0771DA9D-E9B0-4D60-9086-39C7056C8323}" srcOrd="0" destOrd="0" presId="urn:microsoft.com/office/officeart/2005/8/layout/hierarchy1"/>
    <dgm:cxn modelId="{F752907D-D881-4DAD-9956-61D35BAAB75B}" type="presParOf" srcId="{73931C5A-CE4B-4B9C-9BA0-11B02A093F7F}" destId="{7C3F515A-39F8-4D7F-88CE-AB34AB4C2FCB}" srcOrd="1" destOrd="0" presId="urn:microsoft.com/office/officeart/2005/8/layout/hierarchy1"/>
    <dgm:cxn modelId="{AEBE6602-999C-4AE5-AD82-EAB25A39E9B7}" type="presParOf" srcId="{F6A569C8-6D0C-4BAC-8C7A-0EF633ABB256}" destId="{559BF0B3-C111-4A22-B45A-7D9D103CBCF7}" srcOrd="1" destOrd="0" presId="urn:microsoft.com/office/officeart/2005/8/layout/hierarchy1"/>
  </dgm:cxnLst>
  <dgm:bg/>
  <dgm:whole/>
  <dgm:extLst>
    <a:ext uri="http://schemas.microsoft.com/office/drawing/2008/diagram">
      <dsp:dataModelExt xmlns:dsp="http://schemas.microsoft.com/office/drawing/2008/diagram" relId="rId43"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1D8872B6-00CB-4450-8F49-D985320E7956}" type="doc">
      <dgm:prSet loTypeId="urn:microsoft.com/office/officeart/2005/8/layout/hierarchy1" loCatId="hierarchy" qsTypeId="urn:microsoft.com/office/officeart/2005/8/quickstyle/simple2" qsCatId="simple" csTypeId="urn:microsoft.com/office/officeart/2005/8/colors/accent1_2" csCatId="accent1" phldr="1"/>
      <dgm:spPr/>
      <dgm:t>
        <a:bodyPr/>
        <a:lstStyle/>
        <a:p>
          <a:endParaRPr lang="ru-RU"/>
        </a:p>
      </dgm:t>
    </dgm:pt>
    <dgm:pt modelId="{AE0B85E4-5826-4E24-B7B0-0821C7F26FA0}">
      <dgm:prSet custT="1"/>
      <dgm:spPr>
        <a:xfrm>
          <a:off x="1198466" y="101296"/>
          <a:ext cx="946842" cy="601245"/>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000" baseline="0">
              <a:solidFill>
                <a:sysClr val="windowText" lastClr="000000">
                  <a:hueOff val="0"/>
                  <a:satOff val="0"/>
                  <a:lumOff val="0"/>
                  <a:alphaOff val="0"/>
                </a:sysClr>
              </a:solidFill>
              <a:latin typeface="Calibri"/>
              <a:ea typeface="+mn-ea"/>
              <a:cs typeface="+mn-cs"/>
            </a:rPr>
            <a:t>"Авачинский водовод"</a:t>
          </a:r>
        </a:p>
      </dgm:t>
    </dgm:pt>
    <dgm:pt modelId="{44BB8C91-AD7F-4CA2-BB57-717641092C83}" type="parTrans" cxnId="{8CB55B86-DB24-4FFB-B9E3-C74F13455496}">
      <dgm:prSet/>
      <dgm:spPr/>
      <dgm:t>
        <a:bodyPr/>
        <a:lstStyle/>
        <a:p>
          <a:pPr algn="ctr"/>
          <a:endParaRPr lang="ru-RU"/>
        </a:p>
      </dgm:t>
    </dgm:pt>
    <dgm:pt modelId="{6DBA02EF-BDB2-4D3C-BA67-8C148267ABC5}" type="sibTrans" cxnId="{8CB55B86-DB24-4FFB-B9E3-C74F13455496}">
      <dgm:prSet/>
      <dgm:spPr/>
      <dgm:t>
        <a:bodyPr/>
        <a:lstStyle/>
        <a:p>
          <a:pPr algn="ctr"/>
          <a:endParaRPr lang="ru-RU"/>
        </a:p>
      </dgm:t>
    </dgm:pt>
    <dgm:pt modelId="{DC1888D0-09D9-4C97-AD25-E5880C0C05B9}">
      <dgm:prSet custT="1"/>
      <dgm:spPr>
        <a:xfrm>
          <a:off x="619840" y="977915"/>
          <a:ext cx="946842" cy="601245"/>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000">
              <a:solidFill>
                <a:sysClr val="windowText" lastClr="000000">
                  <a:hueOff val="0"/>
                  <a:satOff val="0"/>
                  <a:lumOff val="0"/>
                  <a:alphaOff val="0"/>
                </a:sysClr>
              </a:solidFill>
              <a:latin typeface="Calibri"/>
              <a:ea typeface="+mn-ea"/>
              <a:cs typeface="+mn-cs"/>
            </a:rPr>
            <a:t>Потребители п. Нагорный</a:t>
          </a:r>
        </a:p>
      </dgm:t>
    </dgm:pt>
    <dgm:pt modelId="{D1977171-BF4B-418A-81A3-1B9ED07339F2}" type="parTrans" cxnId="{D9BB04AF-5621-4EB1-A7CF-7D20CADF0413}">
      <dgm:prSet/>
      <dgm:spPr>
        <a:xfrm>
          <a:off x="988056" y="602597"/>
          <a:ext cx="578626" cy="275373"/>
        </a:xfrm>
        <a:noFill/>
        <a:ln w="25400" cap="flat" cmpd="sng" algn="ctr">
          <a:solidFill>
            <a:srgbClr val="4F81BD">
              <a:shade val="60000"/>
              <a:hueOff val="0"/>
              <a:satOff val="0"/>
              <a:lumOff val="0"/>
              <a:alphaOff val="0"/>
            </a:srgbClr>
          </a:solidFill>
          <a:prstDash val="solid"/>
        </a:ln>
        <a:effectLst/>
      </dgm:spPr>
      <dgm:t>
        <a:bodyPr/>
        <a:lstStyle/>
        <a:p>
          <a:pPr algn="ctr"/>
          <a:endParaRPr lang="ru-RU"/>
        </a:p>
      </dgm:t>
    </dgm:pt>
    <dgm:pt modelId="{0B8011DC-32D0-45D2-83C1-575D7B97BAC6}" type="sibTrans" cxnId="{D9BB04AF-5621-4EB1-A7CF-7D20CADF0413}">
      <dgm:prSet/>
      <dgm:spPr/>
      <dgm:t>
        <a:bodyPr/>
        <a:lstStyle/>
        <a:p>
          <a:pPr algn="ctr"/>
          <a:endParaRPr lang="ru-RU"/>
        </a:p>
      </dgm:t>
    </dgm:pt>
    <dgm:pt modelId="{58902242-2566-406C-8DEA-AF45855ABF35}">
      <dgm:prSet custT="1"/>
      <dgm:spPr>
        <a:xfrm>
          <a:off x="2934344" y="101296"/>
          <a:ext cx="946842" cy="601245"/>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000">
              <a:solidFill>
                <a:sysClr val="windowText" lastClr="000000">
                  <a:hueOff val="0"/>
                  <a:satOff val="0"/>
                  <a:lumOff val="0"/>
                  <a:alphaOff val="0"/>
                </a:sysClr>
              </a:solidFill>
              <a:latin typeface="Calibri"/>
              <a:ea typeface="+mn-ea"/>
              <a:cs typeface="+mn-cs"/>
            </a:rPr>
            <a:t>2 скважины п. Нагорный</a:t>
          </a:r>
        </a:p>
      </dgm:t>
    </dgm:pt>
    <dgm:pt modelId="{46FDCE8B-CDB7-4C76-B389-8C972BDE18AA}" type="parTrans" cxnId="{6888EAA6-9219-4ADE-A05E-74B59420D902}">
      <dgm:prSet/>
      <dgm:spPr/>
      <dgm:t>
        <a:bodyPr/>
        <a:lstStyle/>
        <a:p>
          <a:pPr algn="ctr"/>
          <a:endParaRPr lang="ru-RU"/>
        </a:p>
      </dgm:t>
    </dgm:pt>
    <dgm:pt modelId="{4665ED27-DD4F-4ECF-AFF5-9B1AB12B529D}" type="sibTrans" cxnId="{6888EAA6-9219-4ADE-A05E-74B59420D902}">
      <dgm:prSet/>
      <dgm:spPr/>
      <dgm:t>
        <a:bodyPr/>
        <a:lstStyle/>
        <a:p>
          <a:pPr algn="ctr"/>
          <a:endParaRPr lang="ru-RU"/>
        </a:p>
      </dgm:t>
    </dgm:pt>
    <dgm:pt modelId="{C3761A3B-122A-4BB3-926E-CA2B96A531AB}">
      <dgm:prSet custT="1"/>
      <dgm:spPr>
        <a:xfrm>
          <a:off x="2934344" y="977915"/>
          <a:ext cx="946842" cy="601245"/>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000">
              <a:solidFill>
                <a:sysClr val="windowText" lastClr="000000">
                  <a:hueOff val="0"/>
                  <a:satOff val="0"/>
                  <a:lumOff val="0"/>
                  <a:alphaOff val="0"/>
                </a:sysClr>
              </a:solidFill>
              <a:latin typeface="Calibri"/>
              <a:ea typeface="+mn-ea"/>
              <a:cs typeface="+mn-cs"/>
            </a:rPr>
            <a:t>Насосные станцияи 1-ого подъема</a:t>
          </a:r>
        </a:p>
      </dgm:t>
    </dgm:pt>
    <dgm:pt modelId="{4C585487-12EE-4249-A531-C43413045FED}" type="parTrans" cxnId="{606E7024-1CF8-4C8D-A96F-D31A338651BF}">
      <dgm:prSet/>
      <dgm:spPr>
        <a:xfrm>
          <a:off x="3256841" y="602597"/>
          <a:ext cx="91440" cy="275373"/>
        </a:xfrm>
        <a:noFill/>
        <a:ln w="25400" cap="flat" cmpd="sng" algn="ctr">
          <a:solidFill>
            <a:srgbClr val="4F81BD">
              <a:shade val="60000"/>
              <a:hueOff val="0"/>
              <a:satOff val="0"/>
              <a:lumOff val="0"/>
              <a:alphaOff val="0"/>
            </a:srgbClr>
          </a:solidFill>
          <a:prstDash val="solid"/>
        </a:ln>
        <a:effectLst/>
      </dgm:spPr>
      <dgm:t>
        <a:bodyPr/>
        <a:lstStyle/>
        <a:p>
          <a:pPr algn="ctr"/>
          <a:endParaRPr lang="ru-RU"/>
        </a:p>
      </dgm:t>
    </dgm:pt>
    <dgm:pt modelId="{6BF5B1FC-8EE2-4B3D-BF34-26CF4433A814}" type="sibTrans" cxnId="{606E7024-1CF8-4C8D-A96F-D31A338651BF}">
      <dgm:prSet/>
      <dgm:spPr/>
      <dgm:t>
        <a:bodyPr/>
        <a:lstStyle/>
        <a:p>
          <a:pPr algn="ctr"/>
          <a:endParaRPr lang="ru-RU"/>
        </a:p>
      </dgm:t>
    </dgm:pt>
    <dgm:pt modelId="{B98E343F-52AD-4A03-9831-182A06F2731E}">
      <dgm:prSet custT="1"/>
      <dgm:spPr>
        <a:xfrm>
          <a:off x="2934344" y="1854533"/>
          <a:ext cx="946842" cy="601245"/>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000">
              <a:solidFill>
                <a:sysClr val="windowText" lastClr="000000">
                  <a:hueOff val="0"/>
                  <a:satOff val="0"/>
                  <a:lumOff val="0"/>
                  <a:alphaOff val="0"/>
                </a:sysClr>
              </a:solidFill>
              <a:latin typeface="Calibri"/>
              <a:ea typeface="+mn-ea"/>
              <a:cs typeface="+mn-cs"/>
            </a:rPr>
            <a:t>2 резервуара чистой воды</a:t>
          </a:r>
        </a:p>
      </dgm:t>
    </dgm:pt>
    <dgm:pt modelId="{88E7C08E-D463-4C95-8300-971C05F2D313}" type="parTrans" cxnId="{41F0A0F0-CDEA-4E47-B9BA-D948D1A514AF}">
      <dgm:prSet/>
      <dgm:spPr>
        <a:xfrm>
          <a:off x="3256841" y="1479216"/>
          <a:ext cx="91440" cy="275373"/>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56566DE7-01F0-4F6C-9A10-C75694592D72}" type="sibTrans" cxnId="{41F0A0F0-CDEA-4E47-B9BA-D948D1A514AF}">
      <dgm:prSet/>
      <dgm:spPr/>
      <dgm:t>
        <a:bodyPr/>
        <a:lstStyle/>
        <a:p>
          <a:pPr algn="ctr"/>
          <a:endParaRPr lang="ru-RU"/>
        </a:p>
      </dgm:t>
    </dgm:pt>
    <dgm:pt modelId="{139D8306-7742-49A6-876D-070214D45644}">
      <dgm:prSet custT="1"/>
      <dgm:spPr>
        <a:xfrm>
          <a:off x="2934344" y="2731152"/>
          <a:ext cx="946842" cy="601245"/>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000">
              <a:solidFill>
                <a:sysClr val="windowText" lastClr="000000">
                  <a:hueOff val="0"/>
                  <a:satOff val="0"/>
                  <a:lumOff val="0"/>
                  <a:alphaOff val="0"/>
                </a:sysClr>
              </a:solidFill>
              <a:latin typeface="Calibri"/>
              <a:ea typeface="+mn-ea"/>
              <a:cs typeface="+mn-cs"/>
            </a:rPr>
            <a:t>Потребитель п. Нагорный</a:t>
          </a:r>
        </a:p>
      </dgm:t>
    </dgm:pt>
    <dgm:pt modelId="{7BF4CAE2-0AA0-4B62-8C59-CE8E385E3284}" type="parTrans" cxnId="{4EF56BE7-E38D-4494-9DDE-1C50E20481E4}">
      <dgm:prSet/>
      <dgm:spPr>
        <a:xfrm>
          <a:off x="3256841" y="2355834"/>
          <a:ext cx="91440" cy="275373"/>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C8AEE1A8-7BF7-4287-8566-C19A9EAADD6A}" type="sibTrans" cxnId="{4EF56BE7-E38D-4494-9DDE-1C50E20481E4}">
      <dgm:prSet/>
      <dgm:spPr/>
      <dgm:t>
        <a:bodyPr/>
        <a:lstStyle/>
        <a:p>
          <a:pPr algn="ctr"/>
          <a:endParaRPr lang="ru-RU"/>
        </a:p>
      </dgm:t>
    </dgm:pt>
    <dgm:pt modelId="{ADF2381E-D69B-47CF-B0E3-312EAF447E04}">
      <dgm:prSet custT="1"/>
      <dgm:spPr>
        <a:xfrm>
          <a:off x="4091596" y="101296"/>
          <a:ext cx="946842" cy="601245"/>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000">
              <a:solidFill>
                <a:sysClr val="windowText" lastClr="000000">
                  <a:hueOff val="0"/>
                  <a:satOff val="0"/>
                  <a:lumOff val="0"/>
                  <a:alphaOff val="0"/>
                </a:sysClr>
              </a:solidFill>
              <a:latin typeface="Calibri"/>
              <a:ea typeface="+mn-ea"/>
              <a:cs typeface="+mn-cs"/>
            </a:rPr>
            <a:t>Индивидуальные колодцы</a:t>
          </a:r>
        </a:p>
      </dgm:t>
    </dgm:pt>
    <dgm:pt modelId="{51E261EE-3123-43EB-8267-A32E8849F7B5}" type="parTrans" cxnId="{49C73CB4-9DE2-4B76-8E4E-AAC2F6100F9F}">
      <dgm:prSet/>
      <dgm:spPr/>
      <dgm:t>
        <a:bodyPr/>
        <a:lstStyle/>
        <a:p>
          <a:pPr algn="ctr"/>
          <a:endParaRPr lang="ru-RU"/>
        </a:p>
      </dgm:t>
    </dgm:pt>
    <dgm:pt modelId="{4A69EF6A-9069-488A-9704-BBB157DDCB30}" type="sibTrans" cxnId="{49C73CB4-9DE2-4B76-8E4E-AAC2F6100F9F}">
      <dgm:prSet/>
      <dgm:spPr/>
      <dgm:t>
        <a:bodyPr/>
        <a:lstStyle/>
        <a:p>
          <a:pPr algn="ctr"/>
          <a:endParaRPr lang="ru-RU"/>
        </a:p>
      </dgm:t>
    </dgm:pt>
    <dgm:pt modelId="{0ED52610-85DC-4F25-A07A-6FE1D70B5D48}">
      <dgm:prSet custT="1"/>
      <dgm:spPr>
        <a:xfrm>
          <a:off x="4091596" y="977915"/>
          <a:ext cx="946842" cy="601245"/>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000">
              <a:solidFill>
                <a:sysClr val="windowText" lastClr="000000">
                  <a:hueOff val="0"/>
                  <a:satOff val="0"/>
                  <a:lumOff val="0"/>
                  <a:alphaOff val="0"/>
                </a:sysClr>
              </a:solidFill>
              <a:latin typeface="Calibri"/>
              <a:ea typeface="+mn-ea"/>
              <a:cs typeface="+mn-cs"/>
            </a:rPr>
            <a:t>Потребители п. Нагорный</a:t>
          </a:r>
        </a:p>
      </dgm:t>
    </dgm:pt>
    <dgm:pt modelId="{D244EBF4-7D37-4CED-B0B2-1A138230D72A}" type="parTrans" cxnId="{160BA912-4DDB-4289-B9F4-E84ADE7C43FF}">
      <dgm:prSet/>
      <dgm:spPr>
        <a:xfrm>
          <a:off x="4414093" y="602597"/>
          <a:ext cx="91440" cy="275373"/>
        </a:xfrm>
        <a:noFill/>
        <a:ln w="25400" cap="flat" cmpd="sng" algn="ctr">
          <a:solidFill>
            <a:srgbClr val="4F81BD">
              <a:shade val="60000"/>
              <a:hueOff val="0"/>
              <a:satOff val="0"/>
              <a:lumOff val="0"/>
              <a:alphaOff val="0"/>
            </a:srgbClr>
          </a:solidFill>
          <a:prstDash val="solid"/>
        </a:ln>
        <a:effectLst/>
      </dgm:spPr>
      <dgm:t>
        <a:bodyPr/>
        <a:lstStyle/>
        <a:p>
          <a:pPr algn="ctr"/>
          <a:endParaRPr lang="ru-RU"/>
        </a:p>
      </dgm:t>
    </dgm:pt>
    <dgm:pt modelId="{C18C73A9-CE24-491F-BA68-4B4FE48EE881}" type="sibTrans" cxnId="{160BA912-4DDB-4289-B9F4-E84ADE7C43FF}">
      <dgm:prSet/>
      <dgm:spPr/>
      <dgm:t>
        <a:bodyPr/>
        <a:lstStyle/>
        <a:p>
          <a:pPr algn="ctr"/>
          <a:endParaRPr lang="ru-RU"/>
        </a:p>
      </dgm:t>
    </dgm:pt>
    <dgm:pt modelId="{3012EE67-931F-4DC1-8FB8-910B214F5C96}">
      <dgm:prSet custT="1"/>
      <dgm:spPr>
        <a:xfrm>
          <a:off x="1777092" y="977915"/>
          <a:ext cx="946842" cy="795723"/>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000">
              <a:solidFill>
                <a:sysClr val="windowText" lastClr="000000">
                  <a:hueOff val="0"/>
                  <a:satOff val="0"/>
                  <a:lumOff val="0"/>
                  <a:alphaOff val="0"/>
                </a:sysClr>
              </a:solidFill>
              <a:latin typeface="Calibri"/>
              <a:ea typeface="+mn-ea"/>
              <a:cs typeface="+mn-cs"/>
            </a:rPr>
            <a:t>Потребители  ИЖС и Промышленная зона п. Нагорный</a:t>
          </a:r>
        </a:p>
      </dgm:t>
    </dgm:pt>
    <dgm:pt modelId="{1541C229-7873-4784-BEF5-59580AEC3B2D}" type="parTrans" cxnId="{E50A6C82-8D8C-43C4-BC03-9743E4DC718D}">
      <dgm:prSet/>
      <dgm:spPr>
        <a:xfrm>
          <a:off x="1566682" y="602597"/>
          <a:ext cx="578626" cy="275373"/>
        </a:xfrm>
        <a:noFill/>
        <a:ln w="25400" cap="flat" cmpd="sng" algn="ctr">
          <a:solidFill>
            <a:srgbClr val="4F81BD">
              <a:shade val="60000"/>
              <a:hueOff val="0"/>
              <a:satOff val="0"/>
              <a:lumOff val="0"/>
              <a:alphaOff val="0"/>
            </a:srgbClr>
          </a:solidFill>
          <a:prstDash val="solid"/>
        </a:ln>
        <a:effectLst/>
      </dgm:spPr>
      <dgm:t>
        <a:bodyPr/>
        <a:lstStyle/>
        <a:p>
          <a:pPr algn="ctr"/>
          <a:endParaRPr lang="ru-RU"/>
        </a:p>
      </dgm:t>
    </dgm:pt>
    <dgm:pt modelId="{072AB175-C53C-4162-9A69-175A1120BA40}" type="sibTrans" cxnId="{E50A6C82-8D8C-43C4-BC03-9743E4DC718D}">
      <dgm:prSet/>
      <dgm:spPr/>
      <dgm:t>
        <a:bodyPr/>
        <a:lstStyle/>
        <a:p>
          <a:pPr algn="ctr"/>
          <a:endParaRPr lang="ru-RU"/>
        </a:p>
      </dgm:t>
    </dgm:pt>
    <dgm:pt modelId="{756DFF27-0F22-42AD-8BFB-E5B8707E4275}" type="pres">
      <dgm:prSet presAssocID="{1D8872B6-00CB-4450-8F49-D985320E7956}" presName="hierChild1" presStyleCnt="0">
        <dgm:presLayoutVars>
          <dgm:chPref val="1"/>
          <dgm:dir/>
          <dgm:animOne val="branch"/>
          <dgm:animLvl val="lvl"/>
          <dgm:resizeHandles/>
        </dgm:presLayoutVars>
      </dgm:prSet>
      <dgm:spPr/>
      <dgm:t>
        <a:bodyPr/>
        <a:lstStyle/>
        <a:p>
          <a:endParaRPr lang="ru-RU"/>
        </a:p>
      </dgm:t>
    </dgm:pt>
    <dgm:pt modelId="{5CABCC86-490B-4785-BB65-FFEE8DF290C4}" type="pres">
      <dgm:prSet presAssocID="{AE0B85E4-5826-4E24-B7B0-0821C7F26FA0}" presName="hierRoot1" presStyleCnt="0"/>
      <dgm:spPr/>
    </dgm:pt>
    <dgm:pt modelId="{47244012-B01E-4DC7-9E72-27C4BAEB59B0}" type="pres">
      <dgm:prSet presAssocID="{AE0B85E4-5826-4E24-B7B0-0821C7F26FA0}" presName="composite" presStyleCnt="0"/>
      <dgm:spPr/>
    </dgm:pt>
    <dgm:pt modelId="{0604A5F4-3D3A-49D4-955F-AAE4B858CDB2}" type="pres">
      <dgm:prSet presAssocID="{AE0B85E4-5826-4E24-B7B0-0821C7F26FA0}" presName="background" presStyleLbl="node0" presStyleIdx="0" presStyleCnt="3"/>
      <dgm:spPr>
        <a:xfrm>
          <a:off x="1093261" y="1352"/>
          <a:ext cx="946842" cy="60124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ru-RU"/>
        </a:p>
      </dgm:t>
    </dgm:pt>
    <dgm:pt modelId="{3E3B95AA-60F6-4D71-8BCE-862B8EF1BED7}" type="pres">
      <dgm:prSet presAssocID="{AE0B85E4-5826-4E24-B7B0-0821C7F26FA0}" presName="text" presStyleLbl="fgAcc0" presStyleIdx="0" presStyleCnt="3">
        <dgm:presLayoutVars>
          <dgm:chPref val="3"/>
        </dgm:presLayoutVars>
      </dgm:prSet>
      <dgm:spPr>
        <a:prstGeom prst="roundRect">
          <a:avLst>
            <a:gd name="adj" fmla="val 10000"/>
          </a:avLst>
        </a:prstGeom>
      </dgm:spPr>
      <dgm:t>
        <a:bodyPr/>
        <a:lstStyle/>
        <a:p>
          <a:endParaRPr lang="ru-RU"/>
        </a:p>
      </dgm:t>
    </dgm:pt>
    <dgm:pt modelId="{EFCD7FEC-2BC6-4FF8-8777-30E36AC102C6}" type="pres">
      <dgm:prSet presAssocID="{AE0B85E4-5826-4E24-B7B0-0821C7F26FA0}" presName="hierChild2" presStyleCnt="0"/>
      <dgm:spPr/>
    </dgm:pt>
    <dgm:pt modelId="{B9A79CA2-9673-4A81-8556-C9BADB26313E}" type="pres">
      <dgm:prSet presAssocID="{D1977171-BF4B-418A-81A3-1B9ED07339F2}" presName="Name10" presStyleLbl="parChTrans1D2" presStyleIdx="0" presStyleCnt="4"/>
      <dgm:spPr>
        <a:custGeom>
          <a:avLst/>
          <a:gdLst/>
          <a:ahLst/>
          <a:cxnLst/>
          <a:rect l="0" t="0" r="0" b="0"/>
          <a:pathLst>
            <a:path>
              <a:moveTo>
                <a:pt x="578626" y="0"/>
              </a:moveTo>
              <a:lnTo>
                <a:pt x="578626" y="187658"/>
              </a:lnTo>
              <a:lnTo>
                <a:pt x="0" y="187658"/>
              </a:lnTo>
              <a:lnTo>
                <a:pt x="0" y="275373"/>
              </a:lnTo>
            </a:path>
          </a:pathLst>
        </a:custGeom>
      </dgm:spPr>
      <dgm:t>
        <a:bodyPr/>
        <a:lstStyle/>
        <a:p>
          <a:endParaRPr lang="ru-RU"/>
        </a:p>
      </dgm:t>
    </dgm:pt>
    <dgm:pt modelId="{C4BCF9D4-AD86-4F53-9BF0-EE43A124980E}" type="pres">
      <dgm:prSet presAssocID="{DC1888D0-09D9-4C97-AD25-E5880C0C05B9}" presName="hierRoot2" presStyleCnt="0"/>
      <dgm:spPr/>
    </dgm:pt>
    <dgm:pt modelId="{18785469-A55B-4E6E-AD54-BB498E9DE23A}" type="pres">
      <dgm:prSet presAssocID="{DC1888D0-09D9-4C97-AD25-E5880C0C05B9}" presName="composite2" presStyleCnt="0"/>
      <dgm:spPr/>
    </dgm:pt>
    <dgm:pt modelId="{EDB75F6E-E77E-4AA7-B150-ACE849AC4F1B}" type="pres">
      <dgm:prSet presAssocID="{DC1888D0-09D9-4C97-AD25-E5880C0C05B9}" presName="background2" presStyleLbl="node2" presStyleIdx="0" presStyleCnt="4"/>
      <dgm:spPr>
        <a:xfrm>
          <a:off x="514635" y="877970"/>
          <a:ext cx="946842" cy="60124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ru-RU"/>
        </a:p>
      </dgm:t>
    </dgm:pt>
    <dgm:pt modelId="{80EF38AB-E611-486A-B69F-E7371FDFB911}" type="pres">
      <dgm:prSet presAssocID="{DC1888D0-09D9-4C97-AD25-E5880C0C05B9}" presName="text2" presStyleLbl="fgAcc2" presStyleIdx="0" presStyleCnt="4">
        <dgm:presLayoutVars>
          <dgm:chPref val="3"/>
        </dgm:presLayoutVars>
      </dgm:prSet>
      <dgm:spPr>
        <a:prstGeom prst="roundRect">
          <a:avLst>
            <a:gd name="adj" fmla="val 10000"/>
          </a:avLst>
        </a:prstGeom>
      </dgm:spPr>
      <dgm:t>
        <a:bodyPr/>
        <a:lstStyle/>
        <a:p>
          <a:endParaRPr lang="ru-RU"/>
        </a:p>
      </dgm:t>
    </dgm:pt>
    <dgm:pt modelId="{A40393CB-CE19-4AC2-9549-FE51A91523D6}" type="pres">
      <dgm:prSet presAssocID="{DC1888D0-09D9-4C97-AD25-E5880C0C05B9}" presName="hierChild3" presStyleCnt="0"/>
      <dgm:spPr/>
    </dgm:pt>
    <dgm:pt modelId="{D69AAD01-09B2-4F7B-BC0A-6247EF81B9D8}" type="pres">
      <dgm:prSet presAssocID="{1541C229-7873-4784-BEF5-59580AEC3B2D}" presName="Name10" presStyleLbl="parChTrans1D2" presStyleIdx="1" presStyleCnt="4"/>
      <dgm:spPr>
        <a:custGeom>
          <a:avLst/>
          <a:gdLst/>
          <a:ahLst/>
          <a:cxnLst/>
          <a:rect l="0" t="0" r="0" b="0"/>
          <a:pathLst>
            <a:path>
              <a:moveTo>
                <a:pt x="0" y="0"/>
              </a:moveTo>
              <a:lnTo>
                <a:pt x="0" y="187658"/>
              </a:lnTo>
              <a:lnTo>
                <a:pt x="578626" y="187658"/>
              </a:lnTo>
              <a:lnTo>
                <a:pt x="578626" y="275373"/>
              </a:lnTo>
            </a:path>
          </a:pathLst>
        </a:custGeom>
      </dgm:spPr>
      <dgm:t>
        <a:bodyPr/>
        <a:lstStyle/>
        <a:p>
          <a:endParaRPr lang="ru-RU"/>
        </a:p>
      </dgm:t>
    </dgm:pt>
    <dgm:pt modelId="{0B74A9E1-42FF-4072-A63D-A19BF86F1EB4}" type="pres">
      <dgm:prSet presAssocID="{3012EE67-931F-4DC1-8FB8-910B214F5C96}" presName="hierRoot2" presStyleCnt="0"/>
      <dgm:spPr/>
    </dgm:pt>
    <dgm:pt modelId="{37EF5FD4-C5B1-4BBB-AC32-D90E45C101C0}" type="pres">
      <dgm:prSet presAssocID="{3012EE67-931F-4DC1-8FB8-910B214F5C96}" presName="composite2" presStyleCnt="0"/>
      <dgm:spPr/>
    </dgm:pt>
    <dgm:pt modelId="{FDA9AA21-24AE-44EF-891F-4DA7DC9FEABB}" type="pres">
      <dgm:prSet presAssocID="{3012EE67-931F-4DC1-8FB8-910B214F5C96}" presName="background2" presStyleLbl="node2" presStyleIdx="1" presStyleCnt="4"/>
      <dgm:spPr>
        <a:xfrm>
          <a:off x="1671887" y="877970"/>
          <a:ext cx="946842" cy="795723"/>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ru-RU"/>
        </a:p>
      </dgm:t>
    </dgm:pt>
    <dgm:pt modelId="{D27C131C-E36E-49CB-AC05-E87D90F60C0C}" type="pres">
      <dgm:prSet presAssocID="{3012EE67-931F-4DC1-8FB8-910B214F5C96}" presName="text2" presStyleLbl="fgAcc2" presStyleIdx="1" presStyleCnt="4" custScaleY="132346">
        <dgm:presLayoutVars>
          <dgm:chPref val="3"/>
        </dgm:presLayoutVars>
      </dgm:prSet>
      <dgm:spPr>
        <a:prstGeom prst="roundRect">
          <a:avLst>
            <a:gd name="adj" fmla="val 10000"/>
          </a:avLst>
        </a:prstGeom>
      </dgm:spPr>
      <dgm:t>
        <a:bodyPr/>
        <a:lstStyle/>
        <a:p>
          <a:endParaRPr lang="ru-RU"/>
        </a:p>
      </dgm:t>
    </dgm:pt>
    <dgm:pt modelId="{C8B457B9-B50A-4465-90B1-FCD2C39D0EE2}" type="pres">
      <dgm:prSet presAssocID="{3012EE67-931F-4DC1-8FB8-910B214F5C96}" presName="hierChild3" presStyleCnt="0"/>
      <dgm:spPr/>
    </dgm:pt>
    <dgm:pt modelId="{394AB0C3-0764-48C9-9419-427F3E67FC32}" type="pres">
      <dgm:prSet presAssocID="{58902242-2566-406C-8DEA-AF45855ABF35}" presName="hierRoot1" presStyleCnt="0"/>
      <dgm:spPr/>
    </dgm:pt>
    <dgm:pt modelId="{672416AE-4B31-4DE7-9293-BA75FA718682}" type="pres">
      <dgm:prSet presAssocID="{58902242-2566-406C-8DEA-AF45855ABF35}" presName="composite" presStyleCnt="0"/>
      <dgm:spPr/>
    </dgm:pt>
    <dgm:pt modelId="{DA4DB86E-7D7D-4F13-9A88-112E527DB3E3}" type="pres">
      <dgm:prSet presAssocID="{58902242-2566-406C-8DEA-AF45855ABF35}" presName="background" presStyleLbl="node0" presStyleIdx="1" presStyleCnt="3"/>
      <dgm:spPr>
        <a:xfrm>
          <a:off x="2829139" y="1352"/>
          <a:ext cx="946842" cy="60124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ru-RU"/>
        </a:p>
      </dgm:t>
    </dgm:pt>
    <dgm:pt modelId="{9D6C1F25-5343-47F2-A613-7574D7F1ADFA}" type="pres">
      <dgm:prSet presAssocID="{58902242-2566-406C-8DEA-AF45855ABF35}" presName="text" presStyleLbl="fgAcc0" presStyleIdx="1" presStyleCnt="3">
        <dgm:presLayoutVars>
          <dgm:chPref val="3"/>
        </dgm:presLayoutVars>
      </dgm:prSet>
      <dgm:spPr>
        <a:prstGeom prst="roundRect">
          <a:avLst>
            <a:gd name="adj" fmla="val 10000"/>
          </a:avLst>
        </a:prstGeom>
      </dgm:spPr>
      <dgm:t>
        <a:bodyPr/>
        <a:lstStyle/>
        <a:p>
          <a:endParaRPr lang="ru-RU"/>
        </a:p>
      </dgm:t>
    </dgm:pt>
    <dgm:pt modelId="{1E4CB7DB-082A-4A0E-A14F-215431596C7B}" type="pres">
      <dgm:prSet presAssocID="{58902242-2566-406C-8DEA-AF45855ABF35}" presName="hierChild2" presStyleCnt="0"/>
      <dgm:spPr/>
    </dgm:pt>
    <dgm:pt modelId="{4793BF9F-3584-4F99-939C-53BA9BBC47AF}" type="pres">
      <dgm:prSet presAssocID="{4C585487-12EE-4249-A531-C43413045FED}" presName="Name10" presStyleLbl="parChTrans1D2" presStyleIdx="2" presStyleCnt="4"/>
      <dgm:spPr>
        <a:custGeom>
          <a:avLst/>
          <a:gdLst/>
          <a:ahLst/>
          <a:cxnLst/>
          <a:rect l="0" t="0" r="0" b="0"/>
          <a:pathLst>
            <a:path>
              <a:moveTo>
                <a:pt x="45720" y="0"/>
              </a:moveTo>
              <a:lnTo>
                <a:pt x="45720" y="275373"/>
              </a:lnTo>
            </a:path>
          </a:pathLst>
        </a:custGeom>
      </dgm:spPr>
      <dgm:t>
        <a:bodyPr/>
        <a:lstStyle/>
        <a:p>
          <a:endParaRPr lang="ru-RU"/>
        </a:p>
      </dgm:t>
    </dgm:pt>
    <dgm:pt modelId="{9D41BBBA-FA49-40D2-B3F5-652432F371C9}" type="pres">
      <dgm:prSet presAssocID="{C3761A3B-122A-4BB3-926E-CA2B96A531AB}" presName="hierRoot2" presStyleCnt="0"/>
      <dgm:spPr/>
    </dgm:pt>
    <dgm:pt modelId="{C16BC597-66FE-4968-8370-19F563D7DA40}" type="pres">
      <dgm:prSet presAssocID="{C3761A3B-122A-4BB3-926E-CA2B96A531AB}" presName="composite2" presStyleCnt="0"/>
      <dgm:spPr/>
    </dgm:pt>
    <dgm:pt modelId="{9AC307FD-5BB7-4360-B77E-62DC2568075F}" type="pres">
      <dgm:prSet presAssocID="{C3761A3B-122A-4BB3-926E-CA2B96A531AB}" presName="background2" presStyleLbl="node2" presStyleIdx="2" presStyleCnt="4"/>
      <dgm:spPr>
        <a:xfrm>
          <a:off x="2829139" y="877970"/>
          <a:ext cx="946842" cy="60124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ru-RU"/>
        </a:p>
      </dgm:t>
    </dgm:pt>
    <dgm:pt modelId="{0E880067-24B1-4B82-A6AE-FB0A31CA0E81}" type="pres">
      <dgm:prSet presAssocID="{C3761A3B-122A-4BB3-926E-CA2B96A531AB}" presName="text2" presStyleLbl="fgAcc2" presStyleIdx="2" presStyleCnt="4">
        <dgm:presLayoutVars>
          <dgm:chPref val="3"/>
        </dgm:presLayoutVars>
      </dgm:prSet>
      <dgm:spPr>
        <a:prstGeom prst="roundRect">
          <a:avLst>
            <a:gd name="adj" fmla="val 10000"/>
          </a:avLst>
        </a:prstGeom>
      </dgm:spPr>
      <dgm:t>
        <a:bodyPr/>
        <a:lstStyle/>
        <a:p>
          <a:endParaRPr lang="ru-RU"/>
        </a:p>
      </dgm:t>
    </dgm:pt>
    <dgm:pt modelId="{CC83F267-1191-42D8-AED2-8F27F14E88E9}" type="pres">
      <dgm:prSet presAssocID="{C3761A3B-122A-4BB3-926E-CA2B96A531AB}" presName="hierChild3" presStyleCnt="0"/>
      <dgm:spPr/>
    </dgm:pt>
    <dgm:pt modelId="{0293B991-7520-4778-8EC6-A247EEC571D7}" type="pres">
      <dgm:prSet presAssocID="{88E7C08E-D463-4C95-8300-971C05F2D313}" presName="Name17" presStyleLbl="parChTrans1D3" presStyleIdx="0" presStyleCnt="1"/>
      <dgm:spPr>
        <a:custGeom>
          <a:avLst/>
          <a:gdLst/>
          <a:ahLst/>
          <a:cxnLst/>
          <a:rect l="0" t="0" r="0" b="0"/>
          <a:pathLst>
            <a:path>
              <a:moveTo>
                <a:pt x="45720" y="0"/>
              </a:moveTo>
              <a:lnTo>
                <a:pt x="45720" y="275373"/>
              </a:lnTo>
            </a:path>
          </a:pathLst>
        </a:custGeom>
      </dgm:spPr>
      <dgm:t>
        <a:bodyPr/>
        <a:lstStyle/>
        <a:p>
          <a:endParaRPr lang="ru-RU"/>
        </a:p>
      </dgm:t>
    </dgm:pt>
    <dgm:pt modelId="{F758B998-F560-44E4-A427-550565056BDC}" type="pres">
      <dgm:prSet presAssocID="{B98E343F-52AD-4A03-9831-182A06F2731E}" presName="hierRoot3" presStyleCnt="0"/>
      <dgm:spPr/>
    </dgm:pt>
    <dgm:pt modelId="{4A1B6B69-470C-4D93-99C5-D336823B31EE}" type="pres">
      <dgm:prSet presAssocID="{B98E343F-52AD-4A03-9831-182A06F2731E}" presName="composite3" presStyleCnt="0"/>
      <dgm:spPr/>
    </dgm:pt>
    <dgm:pt modelId="{D50EBE89-D8A2-4647-AF56-1111FD601B2B}" type="pres">
      <dgm:prSet presAssocID="{B98E343F-52AD-4A03-9831-182A06F2731E}" presName="background3" presStyleLbl="node3" presStyleIdx="0" presStyleCnt="1"/>
      <dgm:spPr>
        <a:xfrm>
          <a:off x="2829139" y="1754589"/>
          <a:ext cx="946842" cy="60124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ru-RU"/>
        </a:p>
      </dgm:t>
    </dgm:pt>
    <dgm:pt modelId="{C5DE2C97-842F-4228-A5C0-CBE0977C734A}" type="pres">
      <dgm:prSet presAssocID="{B98E343F-52AD-4A03-9831-182A06F2731E}" presName="text3" presStyleLbl="fgAcc3" presStyleIdx="0" presStyleCnt="1">
        <dgm:presLayoutVars>
          <dgm:chPref val="3"/>
        </dgm:presLayoutVars>
      </dgm:prSet>
      <dgm:spPr>
        <a:prstGeom prst="roundRect">
          <a:avLst>
            <a:gd name="adj" fmla="val 10000"/>
          </a:avLst>
        </a:prstGeom>
      </dgm:spPr>
      <dgm:t>
        <a:bodyPr/>
        <a:lstStyle/>
        <a:p>
          <a:endParaRPr lang="ru-RU"/>
        </a:p>
      </dgm:t>
    </dgm:pt>
    <dgm:pt modelId="{5D170BC0-A6A6-494D-AE20-D9C405233860}" type="pres">
      <dgm:prSet presAssocID="{B98E343F-52AD-4A03-9831-182A06F2731E}" presName="hierChild4" presStyleCnt="0"/>
      <dgm:spPr/>
    </dgm:pt>
    <dgm:pt modelId="{7C3469AC-CB5F-49AC-8432-AEC01FF6480E}" type="pres">
      <dgm:prSet presAssocID="{7BF4CAE2-0AA0-4B62-8C59-CE8E385E3284}" presName="Name23" presStyleLbl="parChTrans1D4" presStyleIdx="0" presStyleCnt="1"/>
      <dgm:spPr>
        <a:custGeom>
          <a:avLst/>
          <a:gdLst/>
          <a:ahLst/>
          <a:cxnLst/>
          <a:rect l="0" t="0" r="0" b="0"/>
          <a:pathLst>
            <a:path>
              <a:moveTo>
                <a:pt x="45720" y="0"/>
              </a:moveTo>
              <a:lnTo>
                <a:pt x="45720" y="275373"/>
              </a:lnTo>
            </a:path>
          </a:pathLst>
        </a:custGeom>
      </dgm:spPr>
      <dgm:t>
        <a:bodyPr/>
        <a:lstStyle/>
        <a:p>
          <a:endParaRPr lang="ru-RU"/>
        </a:p>
      </dgm:t>
    </dgm:pt>
    <dgm:pt modelId="{F009BF69-D9E9-4B6F-B630-B984BF2A55CF}" type="pres">
      <dgm:prSet presAssocID="{139D8306-7742-49A6-876D-070214D45644}" presName="hierRoot4" presStyleCnt="0"/>
      <dgm:spPr/>
    </dgm:pt>
    <dgm:pt modelId="{3DFC30C0-DFB5-4741-9BB8-9CCB5D7A33B7}" type="pres">
      <dgm:prSet presAssocID="{139D8306-7742-49A6-876D-070214D45644}" presName="composite4" presStyleCnt="0"/>
      <dgm:spPr/>
    </dgm:pt>
    <dgm:pt modelId="{F46268FA-93DC-4D0D-B38D-B083D03A8087}" type="pres">
      <dgm:prSet presAssocID="{139D8306-7742-49A6-876D-070214D45644}" presName="background4" presStyleLbl="node4" presStyleIdx="0" presStyleCnt="1"/>
      <dgm:spPr>
        <a:xfrm>
          <a:off x="2829139" y="2631207"/>
          <a:ext cx="946842" cy="60124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ru-RU"/>
        </a:p>
      </dgm:t>
    </dgm:pt>
    <dgm:pt modelId="{287160FB-9B83-46CF-BF3F-1B5E47AE2006}" type="pres">
      <dgm:prSet presAssocID="{139D8306-7742-49A6-876D-070214D45644}" presName="text4" presStyleLbl="fgAcc4" presStyleIdx="0" presStyleCnt="1">
        <dgm:presLayoutVars>
          <dgm:chPref val="3"/>
        </dgm:presLayoutVars>
      </dgm:prSet>
      <dgm:spPr>
        <a:prstGeom prst="roundRect">
          <a:avLst>
            <a:gd name="adj" fmla="val 10000"/>
          </a:avLst>
        </a:prstGeom>
      </dgm:spPr>
      <dgm:t>
        <a:bodyPr/>
        <a:lstStyle/>
        <a:p>
          <a:endParaRPr lang="ru-RU"/>
        </a:p>
      </dgm:t>
    </dgm:pt>
    <dgm:pt modelId="{BFCD59B4-05DA-45FC-BA8F-B7AA833DD25F}" type="pres">
      <dgm:prSet presAssocID="{139D8306-7742-49A6-876D-070214D45644}" presName="hierChild5" presStyleCnt="0"/>
      <dgm:spPr/>
    </dgm:pt>
    <dgm:pt modelId="{B99DBAE8-370F-4C95-951C-391F21444394}" type="pres">
      <dgm:prSet presAssocID="{ADF2381E-D69B-47CF-B0E3-312EAF447E04}" presName="hierRoot1" presStyleCnt="0"/>
      <dgm:spPr/>
    </dgm:pt>
    <dgm:pt modelId="{DE532856-63A0-4920-BF47-E345D975DAAB}" type="pres">
      <dgm:prSet presAssocID="{ADF2381E-D69B-47CF-B0E3-312EAF447E04}" presName="composite" presStyleCnt="0"/>
      <dgm:spPr/>
    </dgm:pt>
    <dgm:pt modelId="{2560B91F-C7A4-4AC5-BD53-FEEC3EEEAFDE}" type="pres">
      <dgm:prSet presAssocID="{ADF2381E-D69B-47CF-B0E3-312EAF447E04}" presName="background" presStyleLbl="node0" presStyleIdx="2" presStyleCnt="3"/>
      <dgm:spPr>
        <a:xfrm>
          <a:off x="3986392" y="1352"/>
          <a:ext cx="946842" cy="60124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ru-RU"/>
        </a:p>
      </dgm:t>
    </dgm:pt>
    <dgm:pt modelId="{6568E37F-D6F4-4459-870E-9474B158339B}" type="pres">
      <dgm:prSet presAssocID="{ADF2381E-D69B-47CF-B0E3-312EAF447E04}" presName="text" presStyleLbl="fgAcc0" presStyleIdx="2" presStyleCnt="3">
        <dgm:presLayoutVars>
          <dgm:chPref val="3"/>
        </dgm:presLayoutVars>
      </dgm:prSet>
      <dgm:spPr>
        <a:prstGeom prst="roundRect">
          <a:avLst>
            <a:gd name="adj" fmla="val 10000"/>
          </a:avLst>
        </a:prstGeom>
      </dgm:spPr>
      <dgm:t>
        <a:bodyPr/>
        <a:lstStyle/>
        <a:p>
          <a:endParaRPr lang="ru-RU"/>
        </a:p>
      </dgm:t>
    </dgm:pt>
    <dgm:pt modelId="{59D6DBD4-B84D-4381-A924-4A2658F678D5}" type="pres">
      <dgm:prSet presAssocID="{ADF2381E-D69B-47CF-B0E3-312EAF447E04}" presName="hierChild2" presStyleCnt="0"/>
      <dgm:spPr/>
    </dgm:pt>
    <dgm:pt modelId="{7534AA6C-3BB8-4DCB-8B91-E2288BE3A6FD}" type="pres">
      <dgm:prSet presAssocID="{D244EBF4-7D37-4CED-B0B2-1A138230D72A}" presName="Name10" presStyleLbl="parChTrans1D2" presStyleIdx="3" presStyleCnt="4"/>
      <dgm:spPr>
        <a:custGeom>
          <a:avLst/>
          <a:gdLst/>
          <a:ahLst/>
          <a:cxnLst/>
          <a:rect l="0" t="0" r="0" b="0"/>
          <a:pathLst>
            <a:path>
              <a:moveTo>
                <a:pt x="45720" y="0"/>
              </a:moveTo>
              <a:lnTo>
                <a:pt x="45720" y="275373"/>
              </a:lnTo>
            </a:path>
          </a:pathLst>
        </a:custGeom>
      </dgm:spPr>
      <dgm:t>
        <a:bodyPr/>
        <a:lstStyle/>
        <a:p>
          <a:endParaRPr lang="ru-RU"/>
        </a:p>
      </dgm:t>
    </dgm:pt>
    <dgm:pt modelId="{D0469A84-F8DD-402D-BFA6-E8E586A15A11}" type="pres">
      <dgm:prSet presAssocID="{0ED52610-85DC-4F25-A07A-6FE1D70B5D48}" presName="hierRoot2" presStyleCnt="0"/>
      <dgm:spPr/>
    </dgm:pt>
    <dgm:pt modelId="{4F8FA4CC-099D-4036-AB0E-CB1A7EFB4052}" type="pres">
      <dgm:prSet presAssocID="{0ED52610-85DC-4F25-A07A-6FE1D70B5D48}" presName="composite2" presStyleCnt="0"/>
      <dgm:spPr/>
    </dgm:pt>
    <dgm:pt modelId="{7C0C0D56-C154-49CB-BD94-CD0856B4B4F8}" type="pres">
      <dgm:prSet presAssocID="{0ED52610-85DC-4F25-A07A-6FE1D70B5D48}" presName="background2" presStyleLbl="node2" presStyleIdx="3" presStyleCnt="4"/>
      <dgm:spPr>
        <a:xfrm>
          <a:off x="3986392" y="877970"/>
          <a:ext cx="946842" cy="60124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ru-RU"/>
        </a:p>
      </dgm:t>
    </dgm:pt>
    <dgm:pt modelId="{6CB40E6C-FA5A-4E41-9B26-DA7BF5952CC5}" type="pres">
      <dgm:prSet presAssocID="{0ED52610-85DC-4F25-A07A-6FE1D70B5D48}" presName="text2" presStyleLbl="fgAcc2" presStyleIdx="3" presStyleCnt="4">
        <dgm:presLayoutVars>
          <dgm:chPref val="3"/>
        </dgm:presLayoutVars>
      </dgm:prSet>
      <dgm:spPr>
        <a:prstGeom prst="roundRect">
          <a:avLst>
            <a:gd name="adj" fmla="val 10000"/>
          </a:avLst>
        </a:prstGeom>
      </dgm:spPr>
      <dgm:t>
        <a:bodyPr/>
        <a:lstStyle/>
        <a:p>
          <a:endParaRPr lang="ru-RU"/>
        </a:p>
      </dgm:t>
    </dgm:pt>
    <dgm:pt modelId="{F2F26391-89A3-48F4-B511-6F886E5FA737}" type="pres">
      <dgm:prSet presAssocID="{0ED52610-85DC-4F25-A07A-6FE1D70B5D48}" presName="hierChild3" presStyleCnt="0"/>
      <dgm:spPr/>
    </dgm:pt>
  </dgm:ptLst>
  <dgm:cxnLst>
    <dgm:cxn modelId="{049FA4B9-31A1-4091-AED6-C73C84103755}" type="presOf" srcId="{B98E343F-52AD-4A03-9831-182A06F2731E}" destId="{C5DE2C97-842F-4228-A5C0-CBE0977C734A}" srcOrd="0" destOrd="0" presId="urn:microsoft.com/office/officeart/2005/8/layout/hierarchy1"/>
    <dgm:cxn modelId="{059D1C51-51A0-46BD-AAC7-4C50916483B1}" type="presOf" srcId="{0ED52610-85DC-4F25-A07A-6FE1D70B5D48}" destId="{6CB40E6C-FA5A-4E41-9B26-DA7BF5952CC5}" srcOrd="0" destOrd="0" presId="urn:microsoft.com/office/officeart/2005/8/layout/hierarchy1"/>
    <dgm:cxn modelId="{F6ED8393-84E4-42AE-8BB9-0E7BF12796D1}" type="presOf" srcId="{4C585487-12EE-4249-A531-C43413045FED}" destId="{4793BF9F-3584-4F99-939C-53BA9BBC47AF}" srcOrd="0" destOrd="0" presId="urn:microsoft.com/office/officeart/2005/8/layout/hierarchy1"/>
    <dgm:cxn modelId="{0617CB57-A432-470B-A7A5-22825F5137FF}" type="presOf" srcId="{58902242-2566-406C-8DEA-AF45855ABF35}" destId="{9D6C1F25-5343-47F2-A613-7574D7F1ADFA}" srcOrd="0" destOrd="0" presId="urn:microsoft.com/office/officeart/2005/8/layout/hierarchy1"/>
    <dgm:cxn modelId="{606E7024-1CF8-4C8D-A96F-D31A338651BF}" srcId="{58902242-2566-406C-8DEA-AF45855ABF35}" destId="{C3761A3B-122A-4BB3-926E-CA2B96A531AB}" srcOrd="0" destOrd="0" parTransId="{4C585487-12EE-4249-A531-C43413045FED}" sibTransId="{6BF5B1FC-8EE2-4B3D-BF34-26CF4433A814}"/>
    <dgm:cxn modelId="{6888EAA6-9219-4ADE-A05E-74B59420D902}" srcId="{1D8872B6-00CB-4450-8F49-D985320E7956}" destId="{58902242-2566-406C-8DEA-AF45855ABF35}" srcOrd="1" destOrd="0" parTransId="{46FDCE8B-CDB7-4C76-B389-8C972BDE18AA}" sibTransId="{4665ED27-DD4F-4ECF-AFF5-9B1AB12B529D}"/>
    <dgm:cxn modelId="{72283224-676A-4E35-A21D-D4EEE0C16627}" type="presOf" srcId="{D244EBF4-7D37-4CED-B0B2-1A138230D72A}" destId="{7534AA6C-3BB8-4DCB-8B91-E2288BE3A6FD}" srcOrd="0" destOrd="0" presId="urn:microsoft.com/office/officeart/2005/8/layout/hierarchy1"/>
    <dgm:cxn modelId="{BAA3C446-AD92-41C1-8295-AE22F07761E5}" type="presOf" srcId="{1541C229-7873-4784-BEF5-59580AEC3B2D}" destId="{D69AAD01-09B2-4F7B-BC0A-6247EF81B9D8}" srcOrd="0" destOrd="0" presId="urn:microsoft.com/office/officeart/2005/8/layout/hierarchy1"/>
    <dgm:cxn modelId="{4EF56BE7-E38D-4494-9DDE-1C50E20481E4}" srcId="{B98E343F-52AD-4A03-9831-182A06F2731E}" destId="{139D8306-7742-49A6-876D-070214D45644}" srcOrd="0" destOrd="0" parTransId="{7BF4CAE2-0AA0-4B62-8C59-CE8E385E3284}" sibTransId="{C8AEE1A8-7BF7-4287-8566-C19A9EAADD6A}"/>
    <dgm:cxn modelId="{D9BB04AF-5621-4EB1-A7CF-7D20CADF0413}" srcId="{AE0B85E4-5826-4E24-B7B0-0821C7F26FA0}" destId="{DC1888D0-09D9-4C97-AD25-E5880C0C05B9}" srcOrd="0" destOrd="0" parTransId="{D1977171-BF4B-418A-81A3-1B9ED07339F2}" sibTransId="{0B8011DC-32D0-45D2-83C1-575D7B97BAC6}"/>
    <dgm:cxn modelId="{41F0A0F0-CDEA-4E47-B9BA-D948D1A514AF}" srcId="{C3761A3B-122A-4BB3-926E-CA2B96A531AB}" destId="{B98E343F-52AD-4A03-9831-182A06F2731E}" srcOrd="0" destOrd="0" parTransId="{88E7C08E-D463-4C95-8300-971C05F2D313}" sibTransId="{56566DE7-01F0-4F6C-9A10-C75694592D72}"/>
    <dgm:cxn modelId="{19D46ED0-377C-4FC8-95C2-2F042F215A50}" type="presOf" srcId="{C3761A3B-122A-4BB3-926E-CA2B96A531AB}" destId="{0E880067-24B1-4B82-A6AE-FB0A31CA0E81}" srcOrd="0" destOrd="0" presId="urn:microsoft.com/office/officeart/2005/8/layout/hierarchy1"/>
    <dgm:cxn modelId="{4CE919E5-DC57-482F-93D1-BF6AEC79402F}" type="presOf" srcId="{1D8872B6-00CB-4450-8F49-D985320E7956}" destId="{756DFF27-0F22-42AD-8BFB-E5B8707E4275}" srcOrd="0" destOrd="0" presId="urn:microsoft.com/office/officeart/2005/8/layout/hierarchy1"/>
    <dgm:cxn modelId="{8D2B5AF4-1859-4287-8979-3FB230B95177}" type="presOf" srcId="{ADF2381E-D69B-47CF-B0E3-312EAF447E04}" destId="{6568E37F-D6F4-4459-870E-9474B158339B}" srcOrd="0" destOrd="0" presId="urn:microsoft.com/office/officeart/2005/8/layout/hierarchy1"/>
    <dgm:cxn modelId="{8CB55B86-DB24-4FFB-B9E3-C74F13455496}" srcId="{1D8872B6-00CB-4450-8F49-D985320E7956}" destId="{AE0B85E4-5826-4E24-B7B0-0821C7F26FA0}" srcOrd="0" destOrd="0" parTransId="{44BB8C91-AD7F-4CA2-BB57-717641092C83}" sibTransId="{6DBA02EF-BDB2-4D3C-BA67-8C148267ABC5}"/>
    <dgm:cxn modelId="{C391D0F1-60B6-4065-A159-7BD3C3E713BA}" type="presOf" srcId="{139D8306-7742-49A6-876D-070214D45644}" destId="{287160FB-9B83-46CF-BF3F-1B5E47AE2006}" srcOrd="0" destOrd="0" presId="urn:microsoft.com/office/officeart/2005/8/layout/hierarchy1"/>
    <dgm:cxn modelId="{2C143B43-8539-4913-9B1D-15BACA65DE27}" type="presOf" srcId="{DC1888D0-09D9-4C97-AD25-E5880C0C05B9}" destId="{80EF38AB-E611-486A-B69F-E7371FDFB911}" srcOrd="0" destOrd="0" presId="urn:microsoft.com/office/officeart/2005/8/layout/hierarchy1"/>
    <dgm:cxn modelId="{E50A6C82-8D8C-43C4-BC03-9743E4DC718D}" srcId="{AE0B85E4-5826-4E24-B7B0-0821C7F26FA0}" destId="{3012EE67-931F-4DC1-8FB8-910B214F5C96}" srcOrd="1" destOrd="0" parTransId="{1541C229-7873-4784-BEF5-59580AEC3B2D}" sibTransId="{072AB175-C53C-4162-9A69-175A1120BA40}"/>
    <dgm:cxn modelId="{8147EF21-787F-4FAE-B04A-4CB3B2661486}" type="presOf" srcId="{7BF4CAE2-0AA0-4B62-8C59-CE8E385E3284}" destId="{7C3469AC-CB5F-49AC-8432-AEC01FF6480E}" srcOrd="0" destOrd="0" presId="urn:microsoft.com/office/officeart/2005/8/layout/hierarchy1"/>
    <dgm:cxn modelId="{E3736057-DDD3-414B-B4C2-CFADF78756EA}" type="presOf" srcId="{88E7C08E-D463-4C95-8300-971C05F2D313}" destId="{0293B991-7520-4778-8EC6-A247EEC571D7}" srcOrd="0" destOrd="0" presId="urn:microsoft.com/office/officeart/2005/8/layout/hierarchy1"/>
    <dgm:cxn modelId="{485E79D6-0D83-4486-9677-F5BC3E01627B}" type="presOf" srcId="{AE0B85E4-5826-4E24-B7B0-0821C7F26FA0}" destId="{3E3B95AA-60F6-4D71-8BCE-862B8EF1BED7}" srcOrd="0" destOrd="0" presId="urn:microsoft.com/office/officeart/2005/8/layout/hierarchy1"/>
    <dgm:cxn modelId="{3ACC0563-6D3F-4FDE-BE92-86C269DA88B7}" type="presOf" srcId="{3012EE67-931F-4DC1-8FB8-910B214F5C96}" destId="{D27C131C-E36E-49CB-AC05-E87D90F60C0C}" srcOrd="0" destOrd="0" presId="urn:microsoft.com/office/officeart/2005/8/layout/hierarchy1"/>
    <dgm:cxn modelId="{160BA912-4DDB-4289-B9F4-E84ADE7C43FF}" srcId="{ADF2381E-D69B-47CF-B0E3-312EAF447E04}" destId="{0ED52610-85DC-4F25-A07A-6FE1D70B5D48}" srcOrd="0" destOrd="0" parTransId="{D244EBF4-7D37-4CED-B0B2-1A138230D72A}" sibTransId="{C18C73A9-CE24-491F-BA68-4B4FE48EE881}"/>
    <dgm:cxn modelId="{49C73CB4-9DE2-4B76-8E4E-AAC2F6100F9F}" srcId="{1D8872B6-00CB-4450-8F49-D985320E7956}" destId="{ADF2381E-D69B-47CF-B0E3-312EAF447E04}" srcOrd="2" destOrd="0" parTransId="{51E261EE-3123-43EB-8267-A32E8849F7B5}" sibTransId="{4A69EF6A-9069-488A-9704-BBB157DDCB30}"/>
    <dgm:cxn modelId="{F591ADC6-3AED-4091-A0B2-1FFF600B7749}" type="presOf" srcId="{D1977171-BF4B-418A-81A3-1B9ED07339F2}" destId="{B9A79CA2-9673-4A81-8556-C9BADB26313E}" srcOrd="0" destOrd="0" presId="urn:microsoft.com/office/officeart/2005/8/layout/hierarchy1"/>
    <dgm:cxn modelId="{2873757B-AA61-48D3-84C6-E71B7909D562}" type="presParOf" srcId="{756DFF27-0F22-42AD-8BFB-E5B8707E4275}" destId="{5CABCC86-490B-4785-BB65-FFEE8DF290C4}" srcOrd="0" destOrd="0" presId="urn:microsoft.com/office/officeart/2005/8/layout/hierarchy1"/>
    <dgm:cxn modelId="{00D793F4-D9DA-4D0D-A81F-62717FDDDE63}" type="presParOf" srcId="{5CABCC86-490B-4785-BB65-FFEE8DF290C4}" destId="{47244012-B01E-4DC7-9E72-27C4BAEB59B0}" srcOrd="0" destOrd="0" presId="urn:microsoft.com/office/officeart/2005/8/layout/hierarchy1"/>
    <dgm:cxn modelId="{D12047D7-57DE-4313-8EB8-29F0BAEBFDAD}" type="presParOf" srcId="{47244012-B01E-4DC7-9E72-27C4BAEB59B0}" destId="{0604A5F4-3D3A-49D4-955F-AAE4B858CDB2}" srcOrd="0" destOrd="0" presId="urn:microsoft.com/office/officeart/2005/8/layout/hierarchy1"/>
    <dgm:cxn modelId="{D975AF8E-6142-4147-856E-1D57D2BBDF77}" type="presParOf" srcId="{47244012-B01E-4DC7-9E72-27C4BAEB59B0}" destId="{3E3B95AA-60F6-4D71-8BCE-862B8EF1BED7}" srcOrd="1" destOrd="0" presId="urn:microsoft.com/office/officeart/2005/8/layout/hierarchy1"/>
    <dgm:cxn modelId="{F916A8B2-1841-4FBE-835B-75968410F881}" type="presParOf" srcId="{5CABCC86-490B-4785-BB65-FFEE8DF290C4}" destId="{EFCD7FEC-2BC6-4FF8-8777-30E36AC102C6}" srcOrd="1" destOrd="0" presId="urn:microsoft.com/office/officeart/2005/8/layout/hierarchy1"/>
    <dgm:cxn modelId="{C9F2B475-A0BB-4EEA-9A0E-CA62CD5287D0}" type="presParOf" srcId="{EFCD7FEC-2BC6-4FF8-8777-30E36AC102C6}" destId="{B9A79CA2-9673-4A81-8556-C9BADB26313E}" srcOrd="0" destOrd="0" presId="urn:microsoft.com/office/officeart/2005/8/layout/hierarchy1"/>
    <dgm:cxn modelId="{D60563B8-A3A1-4C5B-9065-BB2E48AF455A}" type="presParOf" srcId="{EFCD7FEC-2BC6-4FF8-8777-30E36AC102C6}" destId="{C4BCF9D4-AD86-4F53-9BF0-EE43A124980E}" srcOrd="1" destOrd="0" presId="urn:microsoft.com/office/officeart/2005/8/layout/hierarchy1"/>
    <dgm:cxn modelId="{4B0185F3-CB16-4270-A90E-006B50BCF747}" type="presParOf" srcId="{C4BCF9D4-AD86-4F53-9BF0-EE43A124980E}" destId="{18785469-A55B-4E6E-AD54-BB498E9DE23A}" srcOrd="0" destOrd="0" presId="urn:microsoft.com/office/officeart/2005/8/layout/hierarchy1"/>
    <dgm:cxn modelId="{BE306E0A-B523-439D-8835-C3984DBF098B}" type="presParOf" srcId="{18785469-A55B-4E6E-AD54-BB498E9DE23A}" destId="{EDB75F6E-E77E-4AA7-B150-ACE849AC4F1B}" srcOrd="0" destOrd="0" presId="urn:microsoft.com/office/officeart/2005/8/layout/hierarchy1"/>
    <dgm:cxn modelId="{C867A529-7A97-46C2-9015-B76CE997729C}" type="presParOf" srcId="{18785469-A55B-4E6E-AD54-BB498E9DE23A}" destId="{80EF38AB-E611-486A-B69F-E7371FDFB911}" srcOrd="1" destOrd="0" presId="urn:microsoft.com/office/officeart/2005/8/layout/hierarchy1"/>
    <dgm:cxn modelId="{9B7C1F8B-787F-469E-ADEA-24AB821462FA}" type="presParOf" srcId="{C4BCF9D4-AD86-4F53-9BF0-EE43A124980E}" destId="{A40393CB-CE19-4AC2-9549-FE51A91523D6}" srcOrd="1" destOrd="0" presId="urn:microsoft.com/office/officeart/2005/8/layout/hierarchy1"/>
    <dgm:cxn modelId="{E602C218-4171-4FED-B30A-FA11C4479E37}" type="presParOf" srcId="{EFCD7FEC-2BC6-4FF8-8777-30E36AC102C6}" destId="{D69AAD01-09B2-4F7B-BC0A-6247EF81B9D8}" srcOrd="2" destOrd="0" presId="urn:microsoft.com/office/officeart/2005/8/layout/hierarchy1"/>
    <dgm:cxn modelId="{8B65C185-439E-4682-BE75-35F1B3E5AE89}" type="presParOf" srcId="{EFCD7FEC-2BC6-4FF8-8777-30E36AC102C6}" destId="{0B74A9E1-42FF-4072-A63D-A19BF86F1EB4}" srcOrd="3" destOrd="0" presId="urn:microsoft.com/office/officeart/2005/8/layout/hierarchy1"/>
    <dgm:cxn modelId="{5A63B956-D941-4F27-B716-C1F633937EFC}" type="presParOf" srcId="{0B74A9E1-42FF-4072-A63D-A19BF86F1EB4}" destId="{37EF5FD4-C5B1-4BBB-AC32-D90E45C101C0}" srcOrd="0" destOrd="0" presId="urn:microsoft.com/office/officeart/2005/8/layout/hierarchy1"/>
    <dgm:cxn modelId="{75F790B7-7B68-4194-8A51-A89885961465}" type="presParOf" srcId="{37EF5FD4-C5B1-4BBB-AC32-D90E45C101C0}" destId="{FDA9AA21-24AE-44EF-891F-4DA7DC9FEABB}" srcOrd="0" destOrd="0" presId="urn:microsoft.com/office/officeart/2005/8/layout/hierarchy1"/>
    <dgm:cxn modelId="{563428F2-1E14-4C31-A5D0-D7D7DFA7A4B1}" type="presParOf" srcId="{37EF5FD4-C5B1-4BBB-AC32-D90E45C101C0}" destId="{D27C131C-E36E-49CB-AC05-E87D90F60C0C}" srcOrd="1" destOrd="0" presId="urn:microsoft.com/office/officeart/2005/8/layout/hierarchy1"/>
    <dgm:cxn modelId="{B8160F08-5792-4D4D-8065-4EE866A88369}" type="presParOf" srcId="{0B74A9E1-42FF-4072-A63D-A19BF86F1EB4}" destId="{C8B457B9-B50A-4465-90B1-FCD2C39D0EE2}" srcOrd="1" destOrd="0" presId="urn:microsoft.com/office/officeart/2005/8/layout/hierarchy1"/>
    <dgm:cxn modelId="{1503C2D9-76B1-435D-BBBA-AD0DE0C8B233}" type="presParOf" srcId="{756DFF27-0F22-42AD-8BFB-E5B8707E4275}" destId="{394AB0C3-0764-48C9-9419-427F3E67FC32}" srcOrd="1" destOrd="0" presId="urn:microsoft.com/office/officeart/2005/8/layout/hierarchy1"/>
    <dgm:cxn modelId="{876E5AC0-5FBF-4DB9-B2C9-26A2D3246D86}" type="presParOf" srcId="{394AB0C3-0764-48C9-9419-427F3E67FC32}" destId="{672416AE-4B31-4DE7-9293-BA75FA718682}" srcOrd="0" destOrd="0" presId="urn:microsoft.com/office/officeart/2005/8/layout/hierarchy1"/>
    <dgm:cxn modelId="{BCEFC4E8-2B03-47C4-A126-84B0DFBAC0A0}" type="presParOf" srcId="{672416AE-4B31-4DE7-9293-BA75FA718682}" destId="{DA4DB86E-7D7D-4F13-9A88-112E527DB3E3}" srcOrd="0" destOrd="0" presId="urn:microsoft.com/office/officeart/2005/8/layout/hierarchy1"/>
    <dgm:cxn modelId="{AFEB8B9B-5B8A-4373-8D0A-BC623139C2C2}" type="presParOf" srcId="{672416AE-4B31-4DE7-9293-BA75FA718682}" destId="{9D6C1F25-5343-47F2-A613-7574D7F1ADFA}" srcOrd="1" destOrd="0" presId="urn:microsoft.com/office/officeart/2005/8/layout/hierarchy1"/>
    <dgm:cxn modelId="{96EBF69D-6F61-4436-AF31-C4A343088B45}" type="presParOf" srcId="{394AB0C3-0764-48C9-9419-427F3E67FC32}" destId="{1E4CB7DB-082A-4A0E-A14F-215431596C7B}" srcOrd="1" destOrd="0" presId="urn:microsoft.com/office/officeart/2005/8/layout/hierarchy1"/>
    <dgm:cxn modelId="{8E0CEECE-2169-4F35-82E7-10E6A6BD0729}" type="presParOf" srcId="{1E4CB7DB-082A-4A0E-A14F-215431596C7B}" destId="{4793BF9F-3584-4F99-939C-53BA9BBC47AF}" srcOrd="0" destOrd="0" presId="urn:microsoft.com/office/officeart/2005/8/layout/hierarchy1"/>
    <dgm:cxn modelId="{2A9A2E06-CF03-4838-B02C-3E0462EFC473}" type="presParOf" srcId="{1E4CB7DB-082A-4A0E-A14F-215431596C7B}" destId="{9D41BBBA-FA49-40D2-B3F5-652432F371C9}" srcOrd="1" destOrd="0" presId="urn:microsoft.com/office/officeart/2005/8/layout/hierarchy1"/>
    <dgm:cxn modelId="{562452E3-09C6-47CF-98A0-52A0F45D83E8}" type="presParOf" srcId="{9D41BBBA-FA49-40D2-B3F5-652432F371C9}" destId="{C16BC597-66FE-4968-8370-19F563D7DA40}" srcOrd="0" destOrd="0" presId="urn:microsoft.com/office/officeart/2005/8/layout/hierarchy1"/>
    <dgm:cxn modelId="{B21C6C32-4904-4F1D-8684-C8D3DFC1B0CC}" type="presParOf" srcId="{C16BC597-66FE-4968-8370-19F563D7DA40}" destId="{9AC307FD-5BB7-4360-B77E-62DC2568075F}" srcOrd="0" destOrd="0" presId="urn:microsoft.com/office/officeart/2005/8/layout/hierarchy1"/>
    <dgm:cxn modelId="{08D9ECA0-F581-4B8C-87EE-113EA4F95768}" type="presParOf" srcId="{C16BC597-66FE-4968-8370-19F563D7DA40}" destId="{0E880067-24B1-4B82-A6AE-FB0A31CA0E81}" srcOrd="1" destOrd="0" presId="urn:microsoft.com/office/officeart/2005/8/layout/hierarchy1"/>
    <dgm:cxn modelId="{668D4785-CD06-47BA-A076-136B43643CB8}" type="presParOf" srcId="{9D41BBBA-FA49-40D2-B3F5-652432F371C9}" destId="{CC83F267-1191-42D8-AED2-8F27F14E88E9}" srcOrd="1" destOrd="0" presId="urn:microsoft.com/office/officeart/2005/8/layout/hierarchy1"/>
    <dgm:cxn modelId="{48B295C5-3FCD-4764-9A06-DA3B6A747AD2}" type="presParOf" srcId="{CC83F267-1191-42D8-AED2-8F27F14E88E9}" destId="{0293B991-7520-4778-8EC6-A247EEC571D7}" srcOrd="0" destOrd="0" presId="urn:microsoft.com/office/officeart/2005/8/layout/hierarchy1"/>
    <dgm:cxn modelId="{859C2C98-B6F2-4414-A783-E4CB6018F66C}" type="presParOf" srcId="{CC83F267-1191-42D8-AED2-8F27F14E88E9}" destId="{F758B998-F560-44E4-A427-550565056BDC}" srcOrd="1" destOrd="0" presId="urn:microsoft.com/office/officeart/2005/8/layout/hierarchy1"/>
    <dgm:cxn modelId="{C9AAA3C5-1E8C-4F37-84C1-B13C06D273F4}" type="presParOf" srcId="{F758B998-F560-44E4-A427-550565056BDC}" destId="{4A1B6B69-470C-4D93-99C5-D336823B31EE}" srcOrd="0" destOrd="0" presId="urn:microsoft.com/office/officeart/2005/8/layout/hierarchy1"/>
    <dgm:cxn modelId="{A68BA6EB-B158-45BD-98DC-AE3ADF17E691}" type="presParOf" srcId="{4A1B6B69-470C-4D93-99C5-D336823B31EE}" destId="{D50EBE89-D8A2-4647-AF56-1111FD601B2B}" srcOrd="0" destOrd="0" presId="urn:microsoft.com/office/officeart/2005/8/layout/hierarchy1"/>
    <dgm:cxn modelId="{FBF54983-A7FE-40BC-98EE-78AD856A8F63}" type="presParOf" srcId="{4A1B6B69-470C-4D93-99C5-D336823B31EE}" destId="{C5DE2C97-842F-4228-A5C0-CBE0977C734A}" srcOrd="1" destOrd="0" presId="urn:microsoft.com/office/officeart/2005/8/layout/hierarchy1"/>
    <dgm:cxn modelId="{174AEBDD-07DC-4DBB-A5BE-F4E890D3100F}" type="presParOf" srcId="{F758B998-F560-44E4-A427-550565056BDC}" destId="{5D170BC0-A6A6-494D-AE20-D9C405233860}" srcOrd="1" destOrd="0" presId="urn:microsoft.com/office/officeart/2005/8/layout/hierarchy1"/>
    <dgm:cxn modelId="{AFA788C8-E286-4193-9B8A-0A55FD894304}" type="presParOf" srcId="{5D170BC0-A6A6-494D-AE20-D9C405233860}" destId="{7C3469AC-CB5F-49AC-8432-AEC01FF6480E}" srcOrd="0" destOrd="0" presId="urn:microsoft.com/office/officeart/2005/8/layout/hierarchy1"/>
    <dgm:cxn modelId="{ADBD6BF2-5F69-4BED-B1D4-3C782568264B}" type="presParOf" srcId="{5D170BC0-A6A6-494D-AE20-D9C405233860}" destId="{F009BF69-D9E9-4B6F-B630-B984BF2A55CF}" srcOrd="1" destOrd="0" presId="urn:microsoft.com/office/officeart/2005/8/layout/hierarchy1"/>
    <dgm:cxn modelId="{2A6B5CAF-00A1-47F4-A435-D3F90C06F9EA}" type="presParOf" srcId="{F009BF69-D9E9-4B6F-B630-B984BF2A55CF}" destId="{3DFC30C0-DFB5-4741-9BB8-9CCB5D7A33B7}" srcOrd="0" destOrd="0" presId="urn:microsoft.com/office/officeart/2005/8/layout/hierarchy1"/>
    <dgm:cxn modelId="{9CBED6DE-EDF6-4C1F-96FF-48E3F5FE7451}" type="presParOf" srcId="{3DFC30C0-DFB5-4741-9BB8-9CCB5D7A33B7}" destId="{F46268FA-93DC-4D0D-B38D-B083D03A8087}" srcOrd="0" destOrd="0" presId="urn:microsoft.com/office/officeart/2005/8/layout/hierarchy1"/>
    <dgm:cxn modelId="{94C1C88C-BF79-4BD3-8C8E-4A4CA2AB6E80}" type="presParOf" srcId="{3DFC30C0-DFB5-4741-9BB8-9CCB5D7A33B7}" destId="{287160FB-9B83-46CF-BF3F-1B5E47AE2006}" srcOrd="1" destOrd="0" presId="urn:microsoft.com/office/officeart/2005/8/layout/hierarchy1"/>
    <dgm:cxn modelId="{AD668488-6C9D-402B-AD7D-CDFDFD81762F}" type="presParOf" srcId="{F009BF69-D9E9-4B6F-B630-B984BF2A55CF}" destId="{BFCD59B4-05DA-45FC-BA8F-B7AA833DD25F}" srcOrd="1" destOrd="0" presId="urn:microsoft.com/office/officeart/2005/8/layout/hierarchy1"/>
    <dgm:cxn modelId="{C5FCC4A5-9803-4ED1-8B2A-1ECEB641D0D7}" type="presParOf" srcId="{756DFF27-0F22-42AD-8BFB-E5B8707E4275}" destId="{B99DBAE8-370F-4C95-951C-391F21444394}" srcOrd="2" destOrd="0" presId="urn:microsoft.com/office/officeart/2005/8/layout/hierarchy1"/>
    <dgm:cxn modelId="{790F1A2A-D51A-4C56-8BE2-880B40315ECA}" type="presParOf" srcId="{B99DBAE8-370F-4C95-951C-391F21444394}" destId="{DE532856-63A0-4920-BF47-E345D975DAAB}" srcOrd="0" destOrd="0" presId="urn:microsoft.com/office/officeart/2005/8/layout/hierarchy1"/>
    <dgm:cxn modelId="{540434F1-8022-460F-83B3-20ADE788C120}" type="presParOf" srcId="{DE532856-63A0-4920-BF47-E345D975DAAB}" destId="{2560B91F-C7A4-4AC5-BD53-FEEC3EEEAFDE}" srcOrd="0" destOrd="0" presId="urn:microsoft.com/office/officeart/2005/8/layout/hierarchy1"/>
    <dgm:cxn modelId="{8F3FFBB2-C72F-437F-B36C-79CB83BA089D}" type="presParOf" srcId="{DE532856-63A0-4920-BF47-E345D975DAAB}" destId="{6568E37F-D6F4-4459-870E-9474B158339B}" srcOrd="1" destOrd="0" presId="urn:microsoft.com/office/officeart/2005/8/layout/hierarchy1"/>
    <dgm:cxn modelId="{B981A6B7-28E5-401E-8463-BC10080EA832}" type="presParOf" srcId="{B99DBAE8-370F-4C95-951C-391F21444394}" destId="{59D6DBD4-B84D-4381-A924-4A2658F678D5}" srcOrd="1" destOrd="0" presId="urn:microsoft.com/office/officeart/2005/8/layout/hierarchy1"/>
    <dgm:cxn modelId="{E200F232-7BFF-4845-8867-1F2B502A57DC}" type="presParOf" srcId="{59D6DBD4-B84D-4381-A924-4A2658F678D5}" destId="{7534AA6C-3BB8-4DCB-8B91-E2288BE3A6FD}" srcOrd="0" destOrd="0" presId="urn:microsoft.com/office/officeart/2005/8/layout/hierarchy1"/>
    <dgm:cxn modelId="{1305C6BA-10C0-46A1-BB77-C9816C671DC9}" type="presParOf" srcId="{59D6DBD4-B84D-4381-A924-4A2658F678D5}" destId="{D0469A84-F8DD-402D-BFA6-E8E586A15A11}" srcOrd="1" destOrd="0" presId="urn:microsoft.com/office/officeart/2005/8/layout/hierarchy1"/>
    <dgm:cxn modelId="{4E42D8E7-2FD7-4B25-960B-312CA1ED62A6}" type="presParOf" srcId="{D0469A84-F8DD-402D-BFA6-E8E586A15A11}" destId="{4F8FA4CC-099D-4036-AB0E-CB1A7EFB4052}" srcOrd="0" destOrd="0" presId="urn:microsoft.com/office/officeart/2005/8/layout/hierarchy1"/>
    <dgm:cxn modelId="{32A1B66A-E8AC-4C9F-9CD1-571F2E447522}" type="presParOf" srcId="{4F8FA4CC-099D-4036-AB0E-CB1A7EFB4052}" destId="{7C0C0D56-C154-49CB-BD94-CD0856B4B4F8}" srcOrd="0" destOrd="0" presId="urn:microsoft.com/office/officeart/2005/8/layout/hierarchy1"/>
    <dgm:cxn modelId="{63EBBDE3-ACCD-4908-AA63-69D97F81CDB6}" type="presParOf" srcId="{4F8FA4CC-099D-4036-AB0E-CB1A7EFB4052}" destId="{6CB40E6C-FA5A-4E41-9B26-DA7BF5952CC5}" srcOrd="1" destOrd="0" presId="urn:microsoft.com/office/officeart/2005/8/layout/hierarchy1"/>
    <dgm:cxn modelId="{0718B8A4-DC88-4F31-BCD3-57B5E40BF3F0}" type="presParOf" srcId="{D0469A84-F8DD-402D-BFA6-E8E586A15A11}" destId="{F2F26391-89A3-48F4-B511-6F886E5FA737}" srcOrd="1" destOrd="0" presId="urn:microsoft.com/office/officeart/2005/8/layout/hierarchy1"/>
  </dgm:cxnLst>
  <dgm:bg/>
  <dgm:whole/>
  <dgm:extLst>
    <a:ext uri="http://schemas.microsoft.com/office/drawing/2008/diagram">
      <dsp:dataModelExt xmlns:dsp="http://schemas.microsoft.com/office/drawing/2008/diagram" relId="rId48"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1D8872B6-00CB-4450-8F49-D985320E7956}" type="doc">
      <dgm:prSet loTypeId="urn:microsoft.com/office/officeart/2005/8/layout/hierarchy1" loCatId="hierarchy" qsTypeId="urn:microsoft.com/office/officeart/2005/8/quickstyle/simple2" qsCatId="simple" csTypeId="urn:microsoft.com/office/officeart/2005/8/colors/accent1_2" csCatId="accent1" phldr="1"/>
      <dgm:spPr/>
      <dgm:t>
        <a:bodyPr/>
        <a:lstStyle/>
        <a:p>
          <a:endParaRPr lang="ru-RU"/>
        </a:p>
      </dgm:t>
    </dgm:pt>
    <dgm:pt modelId="{AE0B85E4-5826-4E24-B7B0-0821C7F26FA0}">
      <dgm:prSet custT="1"/>
      <dgm:spPr>
        <a:xfrm>
          <a:off x="780100" y="89745"/>
          <a:ext cx="841496" cy="534350"/>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000" baseline="0">
              <a:solidFill>
                <a:sysClr val="windowText" lastClr="000000">
                  <a:hueOff val="0"/>
                  <a:satOff val="0"/>
                  <a:lumOff val="0"/>
                  <a:alphaOff val="0"/>
                </a:sysClr>
              </a:solidFill>
              <a:latin typeface="Calibri"/>
              <a:ea typeface="+mn-ea"/>
              <a:cs typeface="+mn-cs"/>
            </a:rPr>
            <a:t>"Авачинский" водовод</a:t>
          </a:r>
        </a:p>
      </dgm:t>
    </dgm:pt>
    <dgm:pt modelId="{44BB8C91-AD7F-4CA2-BB57-717641092C83}" type="parTrans" cxnId="{8CB55B86-DB24-4FFB-B9E3-C74F13455496}">
      <dgm:prSet/>
      <dgm:spPr/>
      <dgm:t>
        <a:bodyPr/>
        <a:lstStyle/>
        <a:p>
          <a:pPr algn="ctr"/>
          <a:endParaRPr lang="ru-RU"/>
        </a:p>
      </dgm:t>
    </dgm:pt>
    <dgm:pt modelId="{6DBA02EF-BDB2-4D3C-BA67-8C148267ABC5}" type="sibTrans" cxnId="{8CB55B86-DB24-4FFB-B9E3-C74F13455496}">
      <dgm:prSet/>
      <dgm:spPr/>
      <dgm:t>
        <a:bodyPr/>
        <a:lstStyle/>
        <a:p>
          <a:pPr algn="ctr"/>
          <a:endParaRPr lang="ru-RU"/>
        </a:p>
      </dgm:t>
    </dgm:pt>
    <dgm:pt modelId="{DC1888D0-09D9-4C97-AD25-E5880C0C05B9}">
      <dgm:prSet custT="1"/>
      <dgm:spPr>
        <a:xfrm>
          <a:off x="780100" y="868831"/>
          <a:ext cx="841496" cy="534350"/>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000">
              <a:solidFill>
                <a:sysClr val="windowText" lastClr="000000">
                  <a:hueOff val="0"/>
                  <a:satOff val="0"/>
                  <a:lumOff val="0"/>
                  <a:alphaOff val="0"/>
                </a:sysClr>
              </a:solidFill>
              <a:latin typeface="Calibri"/>
              <a:ea typeface="+mn-ea"/>
              <a:cs typeface="+mn-cs"/>
            </a:rPr>
            <a:t>Потребители п. Новый ул. Строителей</a:t>
          </a:r>
        </a:p>
      </dgm:t>
    </dgm:pt>
    <dgm:pt modelId="{D1977171-BF4B-418A-81A3-1B9ED07339F2}" type="parTrans" cxnId="{D9BB04AF-5621-4EB1-A7CF-7D20CADF0413}">
      <dgm:prSet/>
      <dgm:spPr>
        <a:xfrm>
          <a:off x="1061628" y="535271"/>
          <a:ext cx="91440" cy="244735"/>
        </a:xfrm>
        <a:noFill/>
        <a:ln w="25400" cap="flat" cmpd="sng" algn="ctr">
          <a:solidFill>
            <a:srgbClr val="4F81BD">
              <a:shade val="60000"/>
              <a:hueOff val="0"/>
              <a:satOff val="0"/>
              <a:lumOff val="0"/>
              <a:alphaOff val="0"/>
            </a:srgbClr>
          </a:solidFill>
          <a:prstDash val="solid"/>
        </a:ln>
        <a:effectLst/>
      </dgm:spPr>
      <dgm:t>
        <a:bodyPr/>
        <a:lstStyle/>
        <a:p>
          <a:pPr algn="ctr"/>
          <a:endParaRPr lang="ru-RU"/>
        </a:p>
      </dgm:t>
    </dgm:pt>
    <dgm:pt modelId="{0B8011DC-32D0-45D2-83C1-575D7B97BAC6}" type="sibTrans" cxnId="{D9BB04AF-5621-4EB1-A7CF-7D20CADF0413}">
      <dgm:prSet/>
      <dgm:spPr/>
      <dgm:t>
        <a:bodyPr/>
        <a:lstStyle/>
        <a:p>
          <a:pPr algn="ctr"/>
          <a:endParaRPr lang="ru-RU"/>
        </a:p>
      </dgm:t>
    </dgm:pt>
    <dgm:pt modelId="{58902242-2566-406C-8DEA-AF45855ABF35}">
      <dgm:prSet custT="1"/>
      <dgm:spPr>
        <a:xfrm>
          <a:off x="1808596" y="89745"/>
          <a:ext cx="841496" cy="534350"/>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000">
              <a:solidFill>
                <a:sysClr val="windowText" lastClr="000000">
                  <a:hueOff val="0"/>
                  <a:satOff val="0"/>
                  <a:lumOff val="0"/>
                  <a:alphaOff val="0"/>
                </a:sysClr>
              </a:solidFill>
              <a:latin typeface="Calibri"/>
              <a:ea typeface="+mn-ea"/>
              <a:cs typeface="+mn-cs"/>
            </a:rPr>
            <a:t>2 Скаважины</a:t>
          </a:r>
          <a:r>
            <a:rPr lang="ru-RU" sz="1000" baseline="0">
              <a:solidFill>
                <a:sysClr val="windowText" lastClr="000000">
                  <a:hueOff val="0"/>
                  <a:satOff val="0"/>
                  <a:lumOff val="0"/>
                  <a:alphaOff val="0"/>
                </a:sysClr>
              </a:solidFill>
              <a:latin typeface="Calibri"/>
              <a:ea typeface="+mn-ea"/>
              <a:cs typeface="+mn-cs"/>
            </a:rPr>
            <a:t> п. Новый</a:t>
          </a:r>
          <a:endParaRPr lang="ru-RU" sz="1000">
            <a:solidFill>
              <a:sysClr val="windowText" lastClr="000000">
                <a:hueOff val="0"/>
                <a:satOff val="0"/>
                <a:lumOff val="0"/>
                <a:alphaOff val="0"/>
              </a:sysClr>
            </a:solidFill>
            <a:latin typeface="Calibri"/>
            <a:ea typeface="+mn-ea"/>
            <a:cs typeface="+mn-cs"/>
          </a:endParaRPr>
        </a:p>
      </dgm:t>
    </dgm:pt>
    <dgm:pt modelId="{46FDCE8B-CDB7-4C76-B389-8C972BDE18AA}" type="parTrans" cxnId="{6888EAA6-9219-4ADE-A05E-74B59420D902}">
      <dgm:prSet/>
      <dgm:spPr/>
      <dgm:t>
        <a:bodyPr/>
        <a:lstStyle/>
        <a:p>
          <a:endParaRPr lang="ru-RU"/>
        </a:p>
      </dgm:t>
    </dgm:pt>
    <dgm:pt modelId="{4665ED27-DD4F-4ECF-AFF5-9B1AB12B529D}" type="sibTrans" cxnId="{6888EAA6-9219-4ADE-A05E-74B59420D902}">
      <dgm:prSet/>
      <dgm:spPr/>
      <dgm:t>
        <a:bodyPr/>
        <a:lstStyle/>
        <a:p>
          <a:endParaRPr lang="ru-RU"/>
        </a:p>
      </dgm:t>
    </dgm:pt>
    <dgm:pt modelId="{C3761A3B-122A-4BB3-926E-CA2B96A531AB}">
      <dgm:prSet custT="1"/>
      <dgm:spPr>
        <a:xfrm>
          <a:off x="1808596" y="868831"/>
          <a:ext cx="841496" cy="534350"/>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000">
              <a:solidFill>
                <a:sysClr val="windowText" lastClr="000000">
                  <a:hueOff val="0"/>
                  <a:satOff val="0"/>
                  <a:lumOff val="0"/>
                  <a:alphaOff val="0"/>
                </a:sysClr>
              </a:solidFill>
              <a:latin typeface="Calibri"/>
              <a:ea typeface="+mn-ea"/>
              <a:cs typeface="+mn-cs"/>
            </a:rPr>
            <a:t>Насосные станцияи 1-ого подъема</a:t>
          </a:r>
        </a:p>
      </dgm:t>
    </dgm:pt>
    <dgm:pt modelId="{4C585487-12EE-4249-A531-C43413045FED}" type="parTrans" cxnId="{606E7024-1CF8-4C8D-A96F-D31A338651BF}">
      <dgm:prSet/>
      <dgm:spPr>
        <a:xfrm>
          <a:off x="2090124" y="535271"/>
          <a:ext cx="91440" cy="244735"/>
        </a:xfrm>
        <a:noFill/>
        <a:ln w="25400" cap="flat" cmpd="sng" algn="ctr">
          <a:solidFill>
            <a:srgbClr val="4F81BD">
              <a:shade val="60000"/>
              <a:hueOff val="0"/>
              <a:satOff val="0"/>
              <a:lumOff val="0"/>
              <a:alphaOff val="0"/>
            </a:srgbClr>
          </a:solidFill>
          <a:prstDash val="solid"/>
        </a:ln>
        <a:effectLst/>
      </dgm:spPr>
      <dgm:t>
        <a:bodyPr/>
        <a:lstStyle/>
        <a:p>
          <a:endParaRPr lang="ru-RU"/>
        </a:p>
      </dgm:t>
    </dgm:pt>
    <dgm:pt modelId="{6BF5B1FC-8EE2-4B3D-BF34-26CF4433A814}" type="sibTrans" cxnId="{606E7024-1CF8-4C8D-A96F-D31A338651BF}">
      <dgm:prSet/>
      <dgm:spPr/>
      <dgm:t>
        <a:bodyPr/>
        <a:lstStyle/>
        <a:p>
          <a:endParaRPr lang="ru-RU"/>
        </a:p>
      </dgm:t>
    </dgm:pt>
    <dgm:pt modelId="{139D8306-7742-49A6-876D-070214D45644}">
      <dgm:prSet custT="1"/>
      <dgm:spPr>
        <a:xfrm>
          <a:off x="1659811" y="2427003"/>
          <a:ext cx="1139066" cy="534350"/>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000">
              <a:solidFill>
                <a:sysClr val="windowText" lastClr="000000">
                  <a:hueOff val="0"/>
                  <a:satOff val="0"/>
                  <a:lumOff val="0"/>
                  <a:alphaOff val="0"/>
                </a:sysClr>
              </a:solidFill>
              <a:latin typeface="Calibri"/>
              <a:ea typeface="+mn-ea"/>
              <a:cs typeface="+mn-cs"/>
            </a:rPr>
            <a:t>Потребитель п.Новый</a:t>
          </a:r>
        </a:p>
      </dgm:t>
    </dgm:pt>
    <dgm:pt modelId="{7BF4CAE2-0AA0-4B62-8C59-CE8E385E3284}" type="parTrans" cxnId="{4EF56BE7-E38D-4494-9DDE-1C50E20481E4}">
      <dgm:prSet/>
      <dgm:spPr>
        <a:xfrm>
          <a:off x="2090124" y="2093443"/>
          <a:ext cx="91440" cy="244735"/>
        </a:xfrm>
        <a:noFill/>
        <a:ln w="25400" cap="flat" cmpd="sng" algn="ctr">
          <a:solidFill>
            <a:srgbClr val="4F81BD">
              <a:shade val="80000"/>
              <a:hueOff val="0"/>
              <a:satOff val="0"/>
              <a:lumOff val="0"/>
              <a:alphaOff val="0"/>
            </a:srgbClr>
          </a:solidFill>
          <a:prstDash val="solid"/>
        </a:ln>
        <a:effectLst/>
      </dgm:spPr>
      <dgm:t>
        <a:bodyPr/>
        <a:lstStyle/>
        <a:p>
          <a:endParaRPr lang="ru-RU"/>
        </a:p>
      </dgm:t>
    </dgm:pt>
    <dgm:pt modelId="{C8AEE1A8-7BF7-4287-8566-C19A9EAADD6A}" type="sibTrans" cxnId="{4EF56BE7-E38D-4494-9DDE-1C50E20481E4}">
      <dgm:prSet/>
      <dgm:spPr/>
      <dgm:t>
        <a:bodyPr/>
        <a:lstStyle/>
        <a:p>
          <a:endParaRPr lang="ru-RU"/>
        </a:p>
      </dgm:t>
    </dgm:pt>
    <dgm:pt modelId="{5F5793E9-3287-416E-8EFB-DDC9E69CBB50}">
      <dgm:prSet custT="1"/>
      <dgm:spPr>
        <a:xfrm>
          <a:off x="2837092" y="89745"/>
          <a:ext cx="1210232" cy="534350"/>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000">
              <a:solidFill>
                <a:sysClr val="windowText" lastClr="000000">
                  <a:hueOff val="0"/>
                  <a:satOff val="0"/>
                  <a:lumOff val="0"/>
                  <a:alphaOff val="0"/>
                </a:sysClr>
              </a:solidFill>
              <a:latin typeface="Calibri"/>
              <a:ea typeface="+mn-ea"/>
              <a:cs typeface="+mn-cs"/>
            </a:rPr>
            <a:t>Индивидуальные колодцы</a:t>
          </a:r>
        </a:p>
      </dgm:t>
    </dgm:pt>
    <dgm:pt modelId="{32E26E18-7421-4064-85BB-CEEEC33B3C1D}" type="parTrans" cxnId="{A923E3C2-46E0-47E5-9BCD-8BC6ED15ACA8}">
      <dgm:prSet/>
      <dgm:spPr/>
      <dgm:t>
        <a:bodyPr/>
        <a:lstStyle/>
        <a:p>
          <a:endParaRPr lang="ru-RU"/>
        </a:p>
      </dgm:t>
    </dgm:pt>
    <dgm:pt modelId="{A20C6C23-9FEF-4D45-9A19-F83B405E0720}" type="sibTrans" cxnId="{A923E3C2-46E0-47E5-9BCD-8BC6ED15ACA8}">
      <dgm:prSet/>
      <dgm:spPr/>
      <dgm:t>
        <a:bodyPr/>
        <a:lstStyle/>
        <a:p>
          <a:endParaRPr lang="ru-RU"/>
        </a:p>
      </dgm:t>
    </dgm:pt>
    <dgm:pt modelId="{9A01CE25-B3CD-4C08-BAE1-061717D78625}">
      <dgm:prSet/>
      <dgm:spPr>
        <a:xfrm>
          <a:off x="3021459" y="868831"/>
          <a:ext cx="841496" cy="534350"/>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r>
            <a:rPr lang="ru-RU">
              <a:solidFill>
                <a:sysClr val="windowText" lastClr="000000">
                  <a:hueOff val="0"/>
                  <a:satOff val="0"/>
                  <a:lumOff val="0"/>
                  <a:alphaOff val="0"/>
                </a:sysClr>
              </a:solidFill>
              <a:latin typeface="Calibri"/>
              <a:ea typeface="+mn-ea"/>
              <a:cs typeface="+mn-cs"/>
            </a:rPr>
            <a:t>Потребители п. Новый</a:t>
          </a:r>
        </a:p>
      </dgm:t>
    </dgm:pt>
    <dgm:pt modelId="{6051407C-3B40-442D-A40C-408A9ABA1E15}" type="parTrans" cxnId="{861FD038-5E1A-40A0-8AFB-6B87B9A7B09F}">
      <dgm:prSet/>
      <dgm:spPr>
        <a:xfrm>
          <a:off x="3302988" y="535271"/>
          <a:ext cx="91440" cy="244735"/>
        </a:xfrm>
        <a:noFill/>
        <a:ln w="25400" cap="flat" cmpd="sng" algn="ctr">
          <a:solidFill>
            <a:srgbClr val="4F81BD">
              <a:shade val="60000"/>
              <a:hueOff val="0"/>
              <a:satOff val="0"/>
              <a:lumOff val="0"/>
              <a:alphaOff val="0"/>
            </a:srgbClr>
          </a:solidFill>
          <a:prstDash val="solid"/>
        </a:ln>
        <a:effectLst/>
      </dgm:spPr>
      <dgm:t>
        <a:bodyPr/>
        <a:lstStyle/>
        <a:p>
          <a:endParaRPr lang="ru-RU"/>
        </a:p>
      </dgm:t>
    </dgm:pt>
    <dgm:pt modelId="{A53FA6E5-E8FA-4F0D-B3F1-DF28F1A2623B}" type="sibTrans" cxnId="{861FD038-5E1A-40A0-8AFB-6B87B9A7B09F}">
      <dgm:prSet/>
      <dgm:spPr/>
      <dgm:t>
        <a:bodyPr/>
        <a:lstStyle/>
        <a:p>
          <a:endParaRPr lang="ru-RU"/>
        </a:p>
      </dgm:t>
    </dgm:pt>
    <dgm:pt modelId="{B2C28600-FF8A-4925-85DC-D3ED7FC33A61}">
      <dgm:prSet custT="1"/>
      <dgm:spPr>
        <a:xfrm>
          <a:off x="1704149" y="1647917"/>
          <a:ext cx="1050389" cy="534350"/>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000">
              <a:solidFill>
                <a:sysClr val="windowText" lastClr="000000">
                  <a:hueOff val="0"/>
                  <a:satOff val="0"/>
                  <a:lumOff val="0"/>
                  <a:alphaOff val="0"/>
                </a:sysClr>
              </a:solidFill>
              <a:latin typeface="Calibri"/>
              <a:ea typeface="+mn-ea"/>
              <a:cs typeface="+mn-cs"/>
            </a:rPr>
            <a:t>Контрезервуары</a:t>
          </a:r>
        </a:p>
      </dgm:t>
    </dgm:pt>
    <dgm:pt modelId="{DEDD18BD-C5D9-420C-BC67-34CF8DD4154C}" type="parTrans" cxnId="{98143D9D-0410-4CFC-ADEC-EEC135CF6B13}">
      <dgm:prSet/>
      <dgm:spPr>
        <a:xfrm>
          <a:off x="2090124" y="1314357"/>
          <a:ext cx="91440" cy="244735"/>
        </a:xfrm>
        <a:noFill/>
        <a:ln w="25400" cap="flat" cmpd="sng" algn="ctr">
          <a:solidFill>
            <a:srgbClr val="4F81BD">
              <a:shade val="80000"/>
              <a:hueOff val="0"/>
              <a:satOff val="0"/>
              <a:lumOff val="0"/>
              <a:alphaOff val="0"/>
            </a:srgbClr>
          </a:solidFill>
          <a:prstDash val="solid"/>
        </a:ln>
        <a:effectLst/>
      </dgm:spPr>
      <dgm:t>
        <a:bodyPr/>
        <a:lstStyle/>
        <a:p>
          <a:endParaRPr lang="ru-RU"/>
        </a:p>
      </dgm:t>
    </dgm:pt>
    <dgm:pt modelId="{0E637CA0-98D3-42ED-B00B-AD7D692CE347}" type="sibTrans" cxnId="{98143D9D-0410-4CFC-ADEC-EEC135CF6B13}">
      <dgm:prSet/>
      <dgm:spPr/>
      <dgm:t>
        <a:bodyPr/>
        <a:lstStyle/>
        <a:p>
          <a:endParaRPr lang="ru-RU"/>
        </a:p>
      </dgm:t>
    </dgm:pt>
    <dgm:pt modelId="{756DFF27-0F22-42AD-8BFB-E5B8707E4275}" type="pres">
      <dgm:prSet presAssocID="{1D8872B6-00CB-4450-8F49-D985320E7956}" presName="hierChild1" presStyleCnt="0">
        <dgm:presLayoutVars>
          <dgm:chPref val="1"/>
          <dgm:dir/>
          <dgm:animOne val="branch"/>
          <dgm:animLvl val="lvl"/>
          <dgm:resizeHandles/>
        </dgm:presLayoutVars>
      </dgm:prSet>
      <dgm:spPr/>
      <dgm:t>
        <a:bodyPr/>
        <a:lstStyle/>
        <a:p>
          <a:endParaRPr lang="ru-RU"/>
        </a:p>
      </dgm:t>
    </dgm:pt>
    <dgm:pt modelId="{5CABCC86-490B-4785-BB65-FFEE8DF290C4}" type="pres">
      <dgm:prSet presAssocID="{AE0B85E4-5826-4E24-B7B0-0821C7F26FA0}" presName="hierRoot1" presStyleCnt="0"/>
      <dgm:spPr/>
    </dgm:pt>
    <dgm:pt modelId="{47244012-B01E-4DC7-9E72-27C4BAEB59B0}" type="pres">
      <dgm:prSet presAssocID="{AE0B85E4-5826-4E24-B7B0-0821C7F26FA0}" presName="composite" presStyleCnt="0"/>
      <dgm:spPr/>
    </dgm:pt>
    <dgm:pt modelId="{0604A5F4-3D3A-49D4-955F-AAE4B858CDB2}" type="pres">
      <dgm:prSet presAssocID="{AE0B85E4-5826-4E24-B7B0-0821C7F26FA0}" presName="background" presStyleLbl="node0" presStyleIdx="0" presStyleCnt="3"/>
      <dgm:spPr>
        <a:xfrm>
          <a:off x="686600" y="921"/>
          <a:ext cx="841496" cy="534350"/>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ru-RU"/>
        </a:p>
      </dgm:t>
    </dgm:pt>
    <dgm:pt modelId="{3E3B95AA-60F6-4D71-8BCE-862B8EF1BED7}" type="pres">
      <dgm:prSet presAssocID="{AE0B85E4-5826-4E24-B7B0-0821C7F26FA0}" presName="text" presStyleLbl="fgAcc0" presStyleIdx="0" presStyleCnt="3">
        <dgm:presLayoutVars>
          <dgm:chPref val="3"/>
        </dgm:presLayoutVars>
      </dgm:prSet>
      <dgm:spPr>
        <a:prstGeom prst="roundRect">
          <a:avLst>
            <a:gd name="adj" fmla="val 10000"/>
          </a:avLst>
        </a:prstGeom>
      </dgm:spPr>
      <dgm:t>
        <a:bodyPr/>
        <a:lstStyle/>
        <a:p>
          <a:endParaRPr lang="ru-RU"/>
        </a:p>
      </dgm:t>
    </dgm:pt>
    <dgm:pt modelId="{EFCD7FEC-2BC6-4FF8-8777-30E36AC102C6}" type="pres">
      <dgm:prSet presAssocID="{AE0B85E4-5826-4E24-B7B0-0821C7F26FA0}" presName="hierChild2" presStyleCnt="0"/>
      <dgm:spPr/>
    </dgm:pt>
    <dgm:pt modelId="{B9A79CA2-9673-4A81-8556-C9BADB26313E}" type="pres">
      <dgm:prSet presAssocID="{D1977171-BF4B-418A-81A3-1B9ED07339F2}" presName="Name10" presStyleLbl="parChTrans1D2" presStyleIdx="0" presStyleCnt="3"/>
      <dgm:spPr>
        <a:custGeom>
          <a:avLst/>
          <a:gdLst/>
          <a:ahLst/>
          <a:cxnLst/>
          <a:rect l="0" t="0" r="0" b="0"/>
          <a:pathLst>
            <a:path>
              <a:moveTo>
                <a:pt x="45720" y="0"/>
              </a:moveTo>
              <a:lnTo>
                <a:pt x="45720" y="244735"/>
              </a:lnTo>
            </a:path>
          </a:pathLst>
        </a:custGeom>
      </dgm:spPr>
      <dgm:t>
        <a:bodyPr/>
        <a:lstStyle/>
        <a:p>
          <a:endParaRPr lang="ru-RU"/>
        </a:p>
      </dgm:t>
    </dgm:pt>
    <dgm:pt modelId="{C4BCF9D4-AD86-4F53-9BF0-EE43A124980E}" type="pres">
      <dgm:prSet presAssocID="{DC1888D0-09D9-4C97-AD25-E5880C0C05B9}" presName="hierRoot2" presStyleCnt="0"/>
      <dgm:spPr/>
    </dgm:pt>
    <dgm:pt modelId="{18785469-A55B-4E6E-AD54-BB498E9DE23A}" type="pres">
      <dgm:prSet presAssocID="{DC1888D0-09D9-4C97-AD25-E5880C0C05B9}" presName="composite2" presStyleCnt="0"/>
      <dgm:spPr/>
    </dgm:pt>
    <dgm:pt modelId="{EDB75F6E-E77E-4AA7-B150-ACE849AC4F1B}" type="pres">
      <dgm:prSet presAssocID="{DC1888D0-09D9-4C97-AD25-E5880C0C05B9}" presName="background2" presStyleLbl="node2" presStyleIdx="0" presStyleCnt="3"/>
      <dgm:spPr>
        <a:xfrm>
          <a:off x="686600" y="780007"/>
          <a:ext cx="841496" cy="534350"/>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ru-RU"/>
        </a:p>
      </dgm:t>
    </dgm:pt>
    <dgm:pt modelId="{80EF38AB-E611-486A-B69F-E7371FDFB911}" type="pres">
      <dgm:prSet presAssocID="{DC1888D0-09D9-4C97-AD25-E5880C0C05B9}" presName="text2" presStyleLbl="fgAcc2" presStyleIdx="0" presStyleCnt="3">
        <dgm:presLayoutVars>
          <dgm:chPref val="3"/>
        </dgm:presLayoutVars>
      </dgm:prSet>
      <dgm:spPr>
        <a:prstGeom prst="roundRect">
          <a:avLst>
            <a:gd name="adj" fmla="val 10000"/>
          </a:avLst>
        </a:prstGeom>
      </dgm:spPr>
      <dgm:t>
        <a:bodyPr/>
        <a:lstStyle/>
        <a:p>
          <a:endParaRPr lang="ru-RU"/>
        </a:p>
      </dgm:t>
    </dgm:pt>
    <dgm:pt modelId="{A40393CB-CE19-4AC2-9549-FE51A91523D6}" type="pres">
      <dgm:prSet presAssocID="{DC1888D0-09D9-4C97-AD25-E5880C0C05B9}" presName="hierChild3" presStyleCnt="0"/>
      <dgm:spPr/>
    </dgm:pt>
    <dgm:pt modelId="{394AB0C3-0764-48C9-9419-427F3E67FC32}" type="pres">
      <dgm:prSet presAssocID="{58902242-2566-406C-8DEA-AF45855ABF35}" presName="hierRoot1" presStyleCnt="0"/>
      <dgm:spPr/>
    </dgm:pt>
    <dgm:pt modelId="{672416AE-4B31-4DE7-9293-BA75FA718682}" type="pres">
      <dgm:prSet presAssocID="{58902242-2566-406C-8DEA-AF45855ABF35}" presName="composite" presStyleCnt="0"/>
      <dgm:spPr/>
    </dgm:pt>
    <dgm:pt modelId="{DA4DB86E-7D7D-4F13-9A88-112E527DB3E3}" type="pres">
      <dgm:prSet presAssocID="{58902242-2566-406C-8DEA-AF45855ABF35}" presName="background" presStyleLbl="node0" presStyleIdx="1" presStyleCnt="3"/>
      <dgm:spPr>
        <a:xfrm>
          <a:off x="1715096" y="921"/>
          <a:ext cx="841496" cy="534350"/>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ru-RU"/>
        </a:p>
      </dgm:t>
    </dgm:pt>
    <dgm:pt modelId="{9D6C1F25-5343-47F2-A613-7574D7F1ADFA}" type="pres">
      <dgm:prSet presAssocID="{58902242-2566-406C-8DEA-AF45855ABF35}" presName="text" presStyleLbl="fgAcc0" presStyleIdx="1" presStyleCnt="3">
        <dgm:presLayoutVars>
          <dgm:chPref val="3"/>
        </dgm:presLayoutVars>
      </dgm:prSet>
      <dgm:spPr>
        <a:prstGeom prst="roundRect">
          <a:avLst>
            <a:gd name="adj" fmla="val 10000"/>
          </a:avLst>
        </a:prstGeom>
      </dgm:spPr>
      <dgm:t>
        <a:bodyPr/>
        <a:lstStyle/>
        <a:p>
          <a:endParaRPr lang="ru-RU"/>
        </a:p>
      </dgm:t>
    </dgm:pt>
    <dgm:pt modelId="{1E4CB7DB-082A-4A0E-A14F-215431596C7B}" type="pres">
      <dgm:prSet presAssocID="{58902242-2566-406C-8DEA-AF45855ABF35}" presName="hierChild2" presStyleCnt="0"/>
      <dgm:spPr/>
    </dgm:pt>
    <dgm:pt modelId="{4793BF9F-3584-4F99-939C-53BA9BBC47AF}" type="pres">
      <dgm:prSet presAssocID="{4C585487-12EE-4249-A531-C43413045FED}" presName="Name10" presStyleLbl="parChTrans1D2" presStyleIdx="1" presStyleCnt="3"/>
      <dgm:spPr>
        <a:custGeom>
          <a:avLst/>
          <a:gdLst/>
          <a:ahLst/>
          <a:cxnLst/>
          <a:rect l="0" t="0" r="0" b="0"/>
          <a:pathLst>
            <a:path>
              <a:moveTo>
                <a:pt x="45720" y="0"/>
              </a:moveTo>
              <a:lnTo>
                <a:pt x="45720" y="244735"/>
              </a:lnTo>
            </a:path>
          </a:pathLst>
        </a:custGeom>
      </dgm:spPr>
      <dgm:t>
        <a:bodyPr/>
        <a:lstStyle/>
        <a:p>
          <a:endParaRPr lang="ru-RU"/>
        </a:p>
      </dgm:t>
    </dgm:pt>
    <dgm:pt modelId="{9D41BBBA-FA49-40D2-B3F5-652432F371C9}" type="pres">
      <dgm:prSet presAssocID="{C3761A3B-122A-4BB3-926E-CA2B96A531AB}" presName="hierRoot2" presStyleCnt="0"/>
      <dgm:spPr/>
    </dgm:pt>
    <dgm:pt modelId="{C16BC597-66FE-4968-8370-19F563D7DA40}" type="pres">
      <dgm:prSet presAssocID="{C3761A3B-122A-4BB3-926E-CA2B96A531AB}" presName="composite2" presStyleCnt="0"/>
      <dgm:spPr/>
    </dgm:pt>
    <dgm:pt modelId="{9AC307FD-5BB7-4360-B77E-62DC2568075F}" type="pres">
      <dgm:prSet presAssocID="{C3761A3B-122A-4BB3-926E-CA2B96A531AB}" presName="background2" presStyleLbl="node2" presStyleIdx="1" presStyleCnt="3"/>
      <dgm:spPr>
        <a:xfrm>
          <a:off x="1715096" y="780007"/>
          <a:ext cx="841496" cy="534350"/>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ru-RU"/>
        </a:p>
      </dgm:t>
    </dgm:pt>
    <dgm:pt modelId="{0E880067-24B1-4B82-A6AE-FB0A31CA0E81}" type="pres">
      <dgm:prSet presAssocID="{C3761A3B-122A-4BB3-926E-CA2B96A531AB}" presName="text2" presStyleLbl="fgAcc2" presStyleIdx="1" presStyleCnt="3">
        <dgm:presLayoutVars>
          <dgm:chPref val="3"/>
        </dgm:presLayoutVars>
      </dgm:prSet>
      <dgm:spPr>
        <a:prstGeom prst="roundRect">
          <a:avLst>
            <a:gd name="adj" fmla="val 10000"/>
          </a:avLst>
        </a:prstGeom>
      </dgm:spPr>
      <dgm:t>
        <a:bodyPr/>
        <a:lstStyle/>
        <a:p>
          <a:endParaRPr lang="ru-RU"/>
        </a:p>
      </dgm:t>
    </dgm:pt>
    <dgm:pt modelId="{CC83F267-1191-42D8-AED2-8F27F14E88E9}" type="pres">
      <dgm:prSet presAssocID="{C3761A3B-122A-4BB3-926E-CA2B96A531AB}" presName="hierChild3" presStyleCnt="0"/>
      <dgm:spPr/>
    </dgm:pt>
    <dgm:pt modelId="{4818D959-8A62-402D-8373-8217A23CB64E}" type="pres">
      <dgm:prSet presAssocID="{DEDD18BD-C5D9-420C-BC67-34CF8DD4154C}" presName="Name17" presStyleLbl="parChTrans1D3" presStyleIdx="0" presStyleCnt="1"/>
      <dgm:spPr>
        <a:custGeom>
          <a:avLst/>
          <a:gdLst/>
          <a:ahLst/>
          <a:cxnLst/>
          <a:rect l="0" t="0" r="0" b="0"/>
          <a:pathLst>
            <a:path>
              <a:moveTo>
                <a:pt x="45720" y="0"/>
              </a:moveTo>
              <a:lnTo>
                <a:pt x="45720" y="244735"/>
              </a:lnTo>
            </a:path>
          </a:pathLst>
        </a:custGeom>
      </dgm:spPr>
      <dgm:t>
        <a:bodyPr/>
        <a:lstStyle/>
        <a:p>
          <a:endParaRPr lang="ru-RU"/>
        </a:p>
      </dgm:t>
    </dgm:pt>
    <dgm:pt modelId="{ED55AFBD-2803-492D-807D-3322A0E03C8D}" type="pres">
      <dgm:prSet presAssocID="{B2C28600-FF8A-4925-85DC-D3ED7FC33A61}" presName="hierRoot3" presStyleCnt="0"/>
      <dgm:spPr/>
    </dgm:pt>
    <dgm:pt modelId="{042E5CFF-7BA7-4BD8-BAAF-912E1BA28FB4}" type="pres">
      <dgm:prSet presAssocID="{B2C28600-FF8A-4925-85DC-D3ED7FC33A61}" presName="composite3" presStyleCnt="0"/>
      <dgm:spPr/>
    </dgm:pt>
    <dgm:pt modelId="{289D6A83-968A-4668-B22B-E1F118285277}" type="pres">
      <dgm:prSet presAssocID="{B2C28600-FF8A-4925-85DC-D3ED7FC33A61}" presName="background3" presStyleLbl="node3" presStyleIdx="0" presStyleCnt="1"/>
      <dgm:spPr>
        <a:xfrm>
          <a:off x="1610649" y="1559092"/>
          <a:ext cx="1050389" cy="534350"/>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ru-RU"/>
        </a:p>
      </dgm:t>
    </dgm:pt>
    <dgm:pt modelId="{903F555C-F51F-47E1-B8C3-919FB6E07551}" type="pres">
      <dgm:prSet presAssocID="{B2C28600-FF8A-4925-85DC-D3ED7FC33A61}" presName="text3" presStyleLbl="fgAcc3" presStyleIdx="0" presStyleCnt="1" custScaleX="124824">
        <dgm:presLayoutVars>
          <dgm:chPref val="3"/>
        </dgm:presLayoutVars>
      </dgm:prSet>
      <dgm:spPr>
        <a:prstGeom prst="roundRect">
          <a:avLst>
            <a:gd name="adj" fmla="val 10000"/>
          </a:avLst>
        </a:prstGeom>
      </dgm:spPr>
      <dgm:t>
        <a:bodyPr/>
        <a:lstStyle/>
        <a:p>
          <a:endParaRPr lang="ru-RU"/>
        </a:p>
      </dgm:t>
    </dgm:pt>
    <dgm:pt modelId="{D9BE4BD0-722A-4AC7-95EA-0F2AF8933468}" type="pres">
      <dgm:prSet presAssocID="{B2C28600-FF8A-4925-85DC-D3ED7FC33A61}" presName="hierChild4" presStyleCnt="0"/>
      <dgm:spPr/>
    </dgm:pt>
    <dgm:pt modelId="{7C3469AC-CB5F-49AC-8432-AEC01FF6480E}" type="pres">
      <dgm:prSet presAssocID="{7BF4CAE2-0AA0-4B62-8C59-CE8E385E3284}" presName="Name23" presStyleLbl="parChTrans1D4" presStyleIdx="0" presStyleCnt="1"/>
      <dgm:spPr>
        <a:custGeom>
          <a:avLst/>
          <a:gdLst/>
          <a:ahLst/>
          <a:cxnLst/>
          <a:rect l="0" t="0" r="0" b="0"/>
          <a:pathLst>
            <a:path>
              <a:moveTo>
                <a:pt x="45720" y="0"/>
              </a:moveTo>
              <a:lnTo>
                <a:pt x="45720" y="244735"/>
              </a:lnTo>
            </a:path>
          </a:pathLst>
        </a:custGeom>
      </dgm:spPr>
      <dgm:t>
        <a:bodyPr/>
        <a:lstStyle/>
        <a:p>
          <a:endParaRPr lang="ru-RU"/>
        </a:p>
      </dgm:t>
    </dgm:pt>
    <dgm:pt modelId="{F009BF69-D9E9-4B6F-B630-B984BF2A55CF}" type="pres">
      <dgm:prSet presAssocID="{139D8306-7742-49A6-876D-070214D45644}" presName="hierRoot4" presStyleCnt="0"/>
      <dgm:spPr/>
    </dgm:pt>
    <dgm:pt modelId="{3DFC30C0-DFB5-4741-9BB8-9CCB5D7A33B7}" type="pres">
      <dgm:prSet presAssocID="{139D8306-7742-49A6-876D-070214D45644}" presName="composite4" presStyleCnt="0"/>
      <dgm:spPr/>
    </dgm:pt>
    <dgm:pt modelId="{F46268FA-93DC-4D0D-B38D-B083D03A8087}" type="pres">
      <dgm:prSet presAssocID="{139D8306-7742-49A6-876D-070214D45644}" presName="background4" presStyleLbl="node4" presStyleIdx="0" presStyleCnt="1"/>
      <dgm:spPr>
        <a:xfrm>
          <a:off x="1566311" y="2338178"/>
          <a:ext cx="1139066" cy="534350"/>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ru-RU"/>
        </a:p>
      </dgm:t>
    </dgm:pt>
    <dgm:pt modelId="{287160FB-9B83-46CF-BF3F-1B5E47AE2006}" type="pres">
      <dgm:prSet presAssocID="{139D8306-7742-49A6-876D-070214D45644}" presName="text4" presStyleLbl="fgAcc4" presStyleIdx="0" presStyleCnt="1" custScaleX="135362">
        <dgm:presLayoutVars>
          <dgm:chPref val="3"/>
        </dgm:presLayoutVars>
      </dgm:prSet>
      <dgm:spPr>
        <a:prstGeom prst="roundRect">
          <a:avLst>
            <a:gd name="adj" fmla="val 10000"/>
          </a:avLst>
        </a:prstGeom>
      </dgm:spPr>
      <dgm:t>
        <a:bodyPr/>
        <a:lstStyle/>
        <a:p>
          <a:endParaRPr lang="ru-RU"/>
        </a:p>
      </dgm:t>
    </dgm:pt>
    <dgm:pt modelId="{BFCD59B4-05DA-45FC-BA8F-B7AA833DD25F}" type="pres">
      <dgm:prSet presAssocID="{139D8306-7742-49A6-876D-070214D45644}" presName="hierChild5" presStyleCnt="0"/>
      <dgm:spPr/>
    </dgm:pt>
    <dgm:pt modelId="{49CC1AF9-AB61-463C-9C01-4DD5CFA96514}" type="pres">
      <dgm:prSet presAssocID="{5F5793E9-3287-416E-8EFB-DDC9E69CBB50}" presName="hierRoot1" presStyleCnt="0"/>
      <dgm:spPr/>
    </dgm:pt>
    <dgm:pt modelId="{AA000B8E-4B0A-40DE-A8A4-B2E073EDC89D}" type="pres">
      <dgm:prSet presAssocID="{5F5793E9-3287-416E-8EFB-DDC9E69CBB50}" presName="composite" presStyleCnt="0"/>
      <dgm:spPr/>
    </dgm:pt>
    <dgm:pt modelId="{9CACE652-4E4A-4112-A0AF-B05A1B3B13CE}" type="pres">
      <dgm:prSet presAssocID="{5F5793E9-3287-416E-8EFB-DDC9E69CBB50}" presName="background" presStyleLbl="node0" presStyleIdx="2" presStyleCnt="3"/>
      <dgm:spPr>
        <a:xfrm>
          <a:off x="2743592" y="921"/>
          <a:ext cx="1210232" cy="534350"/>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ru-RU"/>
        </a:p>
      </dgm:t>
    </dgm:pt>
    <dgm:pt modelId="{504B2C90-6AEE-42D4-AFA0-B7A192757515}" type="pres">
      <dgm:prSet presAssocID="{5F5793E9-3287-416E-8EFB-DDC9E69CBB50}" presName="text" presStyleLbl="fgAcc0" presStyleIdx="2" presStyleCnt="3" custScaleX="143819">
        <dgm:presLayoutVars>
          <dgm:chPref val="3"/>
        </dgm:presLayoutVars>
      </dgm:prSet>
      <dgm:spPr>
        <a:prstGeom prst="roundRect">
          <a:avLst>
            <a:gd name="adj" fmla="val 10000"/>
          </a:avLst>
        </a:prstGeom>
      </dgm:spPr>
      <dgm:t>
        <a:bodyPr/>
        <a:lstStyle/>
        <a:p>
          <a:endParaRPr lang="ru-RU"/>
        </a:p>
      </dgm:t>
    </dgm:pt>
    <dgm:pt modelId="{BB7F0F48-C463-4A15-94E2-F9FC81091456}" type="pres">
      <dgm:prSet presAssocID="{5F5793E9-3287-416E-8EFB-DDC9E69CBB50}" presName="hierChild2" presStyleCnt="0"/>
      <dgm:spPr/>
    </dgm:pt>
    <dgm:pt modelId="{7B92D300-2BDA-4EFB-AA7F-3933660583C9}" type="pres">
      <dgm:prSet presAssocID="{6051407C-3B40-442D-A40C-408A9ABA1E15}" presName="Name10" presStyleLbl="parChTrans1D2" presStyleIdx="2" presStyleCnt="3"/>
      <dgm:spPr>
        <a:custGeom>
          <a:avLst/>
          <a:gdLst/>
          <a:ahLst/>
          <a:cxnLst/>
          <a:rect l="0" t="0" r="0" b="0"/>
          <a:pathLst>
            <a:path>
              <a:moveTo>
                <a:pt x="45720" y="0"/>
              </a:moveTo>
              <a:lnTo>
                <a:pt x="45720" y="244735"/>
              </a:lnTo>
            </a:path>
          </a:pathLst>
        </a:custGeom>
      </dgm:spPr>
      <dgm:t>
        <a:bodyPr/>
        <a:lstStyle/>
        <a:p>
          <a:endParaRPr lang="ru-RU"/>
        </a:p>
      </dgm:t>
    </dgm:pt>
    <dgm:pt modelId="{E19938F2-ED4B-43E7-9860-7CC1D5C5857E}" type="pres">
      <dgm:prSet presAssocID="{9A01CE25-B3CD-4C08-BAE1-061717D78625}" presName="hierRoot2" presStyleCnt="0"/>
      <dgm:spPr/>
    </dgm:pt>
    <dgm:pt modelId="{E5407CEE-1F21-4FE4-8575-AA8F6D9829CC}" type="pres">
      <dgm:prSet presAssocID="{9A01CE25-B3CD-4C08-BAE1-061717D78625}" presName="composite2" presStyleCnt="0"/>
      <dgm:spPr/>
    </dgm:pt>
    <dgm:pt modelId="{E213BDA3-6DFB-45FE-9185-AC1A0F59751D}" type="pres">
      <dgm:prSet presAssocID="{9A01CE25-B3CD-4C08-BAE1-061717D78625}" presName="background2" presStyleLbl="node2" presStyleIdx="2" presStyleCnt="3"/>
      <dgm:spPr>
        <a:xfrm>
          <a:off x="2927960" y="780007"/>
          <a:ext cx="841496" cy="534350"/>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gm:spPr>
      <dgm:t>
        <a:bodyPr/>
        <a:lstStyle/>
        <a:p>
          <a:endParaRPr lang="ru-RU"/>
        </a:p>
      </dgm:t>
    </dgm:pt>
    <dgm:pt modelId="{DD0EB049-D144-4AB5-9239-C505D8157D7A}" type="pres">
      <dgm:prSet presAssocID="{9A01CE25-B3CD-4C08-BAE1-061717D78625}" presName="text2" presStyleLbl="fgAcc2" presStyleIdx="2" presStyleCnt="3">
        <dgm:presLayoutVars>
          <dgm:chPref val="3"/>
        </dgm:presLayoutVars>
      </dgm:prSet>
      <dgm:spPr>
        <a:prstGeom prst="roundRect">
          <a:avLst>
            <a:gd name="adj" fmla="val 10000"/>
          </a:avLst>
        </a:prstGeom>
      </dgm:spPr>
      <dgm:t>
        <a:bodyPr/>
        <a:lstStyle/>
        <a:p>
          <a:endParaRPr lang="ru-RU"/>
        </a:p>
      </dgm:t>
    </dgm:pt>
    <dgm:pt modelId="{80E94B7E-7CB0-440A-912F-DDF771407B70}" type="pres">
      <dgm:prSet presAssocID="{9A01CE25-B3CD-4C08-BAE1-061717D78625}" presName="hierChild3" presStyleCnt="0"/>
      <dgm:spPr/>
    </dgm:pt>
  </dgm:ptLst>
  <dgm:cxnLst>
    <dgm:cxn modelId="{8CB55B86-DB24-4FFB-B9E3-C74F13455496}" srcId="{1D8872B6-00CB-4450-8F49-D985320E7956}" destId="{AE0B85E4-5826-4E24-B7B0-0821C7F26FA0}" srcOrd="0" destOrd="0" parTransId="{44BB8C91-AD7F-4CA2-BB57-717641092C83}" sibTransId="{6DBA02EF-BDB2-4D3C-BA67-8C148267ABC5}"/>
    <dgm:cxn modelId="{6250FE35-922C-4B7B-9C30-C41956D47BC4}" type="presOf" srcId="{7BF4CAE2-0AA0-4B62-8C59-CE8E385E3284}" destId="{7C3469AC-CB5F-49AC-8432-AEC01FF6480E}" srcOrd="0" destOrd="0" presId="urn:microsoft.com/office/officeart/2005/8/layout/hierarchy1"/>
    <dgm:cxn modelId="{D9BB04AF-5621-4EB1-A7CF-7D20CADF0413}" srcId="{AE0B85E4-5826-4E24-B7B0-0821C7F26FA0}" destId="{DC1888D0-09D9-4C97-AD25-E5880C0C05B9}" srcOrd="0" destOrd="0" parTransId="{D1977171-BF4B-418A-81A3-1B9ED07339F2}" sibTransId="{0B8011DC-32D0-45D2-83C1-575D7B97BAC6}"/>
    <dgm:cxn modelId="{045683C9-887E-4134-B801-81094F3D9416}" type="presOf" srcId="{AE0B85E4-5826-4E24-B7B0-0821C7F26FA0}" destId="{3E3B95AA-60F6-4D71-8BCE-862B8EF1BED7}" srcOrd="0" destOrd="0" presId="urn:microsoft.com/office/officeart/2005/8/layout/hierarchy1"/>
    <dgm:cxn modelId="{1B3105D3-C079-48D7-B9E2-703E2BC7685A}" type="presOf" srcId="{D1977171-BF4B-418A-81A3-1B9ED07339F2}" destId="{B9A79CA2-9673-4A81-8556-C9BADB26313E}" srcOrd="0" destOrd="0" presId="urn:microsoft.com/office/officeart/2005/8/layout/hierarchy1"/>
    <dgm:cxn modelId="{4EF56BE7-E38D-4494-9DDE-1C50E20481E4}" srcId="{B2C28600-FF8A-4925-85DC-D3ED7FC33A61}" destId="{139D8306-7742-49A6-876D-070214D45644}" srcOrd="0" destOrd="0" parTransId="{7BF4CAE2-0AA0-4B62-8C59-CE8E385E3284}" sibTransId="{C8AEE1A8-7BF7-4287-8566-C19A9EAADD6A}"/>
    <dgm:cxn modelId="{98143D9D-0410-4CFC-ADEC-EEC135CF6B13}" srcId="{C3761A3B-122A-4BB3-926E-CA2B96A531AB}" destId="{B2C28600-FF8A-4925-85DC-D3ED7FC33A61}" srcOrd="0" destOrd="0" parTransId="{DEDD18BD-C5D9-420C-BC67-34CF8DD4154C}" sibTransId="{0E637CA0-98D3-42ED-B00B-AD7D692CE347}"/>
    <dgm:cxn modelId="{9AAB1492-E8F0-4EEE-B408-9FC2D52D7960}" type="presOf" srcId="{C3761A3B-122A-4BB3-926E-CA2B96A531AB}" destId="{0E880067-24B1-4B82-A6AE-FB0A31CA0E81}" srcOrd="0" destOrd="0" presId="urn:microsoft.com/office/officeart/2005/8/layout/hierarchy1"/>
    <dgm:cxn modelId="{EA561EEA-A6E7-44EC-A6F5-8DFD75B8519E}" type="presOf" srcId="{6051407C-3B40-442D-A40C-408A9ABA1E15}" destId="{7B92D300-2BDA-4EFB-AA7F-3933660583C9}" srcOrd="0" destOrd="0" presId="urn:microsoft.com/office/officeart/2005/8/layout/hierarchy1"/>
    <dgm:cxn modelId="{E44CC714-81D5-490C-B07C-F94509D3999D}" type="presOf" srcId="{B2C28600-FF8A-4925-85DC-D3ED7FC33A61}" destId="{903F555C-F51F-47E1-B8C3-919FB6E07551}" srcOrd="0" destOrd="0" presId="urn:microsoft.com/office/officeart/2005/8/layout/hierarchy1"/>
    <dgm:cxn modelId="{427D3FD4-5576-4118-8126-55B7A85106F8}" type="presOf" srcId="{DEDD18BD-C5D9-420C-BC67-34CF8DD4154C}" destId="{4818D959-8A62-402D-8373-8217A23CB64E}" srcOrd="0" destOrd="0" presId="urn:microsoft.com/office/officeart/2005/8/layout/hierarchy1"/>
    <dgm:cxn modelId="{A527660A-6C3F-4071-BAA9-B4D6CD41F98D}" type="presOf" srcId="{5F5793E9-3287-416E-8EFB-DDC9E69CBB50}" destId="{504B2C90-6AEE-42D4-AFA0-B7A192757515}" srcOrd="0" destOrd="0" presId="urn:microsoft.com/office/officeart/2005/8/layout/hierarchy1"/>
    <dgm:cxn modelId="{606E7024-1CF8-4C8D-A96F-D31A338651BF}" srcId="{58902242-2566-406C-8DEA-AF45855ABF35}" destId="{C3761A3B-122A-4BB3-926E-CA2B96A531AB}" srcOrd="0" destOrd="0" parTransId="{4C585487-12EE-4249-A531-C43413045FED}" sibTransId="{6BF5B1FC-8EE2-4B3D-BF34-26CF4433A814}"/>
    <dgm:cxn modelId="{73F52A35-ECC8-4248-932F-AD2AB2701504}" type="presOf" srcId="{1D8872B6-00CB-4450-8F49-D985320E7956}" destId="{756DFF27-0F22-42AD-8BFB-E5B8707E4275}" srcOrd="0" destOrd="0" presId="urn:microsoft.com/office/officeart/2005/8/layout/hierarchy1"/>
    <dgm:cxn modelId="{861FD038-5E1A-40A0-8AFB-6B87B9A7B09F}" srcId="{5F5793E9-3287-416E-8EFB-DDC9E69CBB50}" destId="{9A01CE25-B3CD-4C08-BAE1-061717D78625}" srcOrd="0" destOrd="0" parTransId="{6051407C-3B40-442D-A40C-408A9ABA1E15}" sibTransId="{A53FA6E5-E8FA-4F0D-B3F1-DF28F1A2623B}"/>
    <dgm:cxn modelId="{2671FC0C-BB8A-4F7E-B4F3-1753A44A2B86}" type="presOf" srcId="{58902242-2566-406C-8DEA-AF45855ABF35}" destId="{9D6C1F25-5343-47F2-A613-7574D7F1ADFA}" srcOrd="0" destOrd="0" presId="urn:microsoft.com/office/officeart/2005/8/layout/hierarchy1"/>
    <dgm:cxn modelId="{894F3209-9E4E-479F-9B3D-2D8FA5A44486}" type="presOf" srcId="{9A01CE25-B3CD-4C08-BAE1-061717D78625}" destId="{DD0EB049-D144-4AB5-9239-C505D8157D7A}" srcOrd="0" destOrd="0" presId="urn:microsoft.com/office/officeart/2005/8/layout/hierarchy1"/>
    <dgm:cxn modelId="{2C23B45B-9910-49AA-8B64-36ECB8DE2E28}" type="presOf" srcId="{4C585487-12EE-4249-A531-C43413045FED}" destId="{4793BF9F-3584-4F99-939C-53BA9BBC47AF}" srcOrd="0" destOrd="0" presId="urn:microsoft.com/office/officeart/2005/8/layout/hierarchy1"/>
    <dgm:cxn modelId="{A923E3C2-46E0-47E5-9BCD-8BC6ED15ACA8}" srcId="{1D8872B6-00CB-4450-8F49-D985320E7956}" destId="{5F5793E9-3287-416E-8EFB-DDC9E69CBB50}" srcOrd="2" destOrd="0" parTransId="{32E26E18-7421-4064-85BB-CEEEC33B3C1D}" sibTransId="{A20C6C23-9FEF-4D45-9A19-F83B405E0720}"/>
    <dgm:cxn modelId="{6888EAA6-9219-4ADE-A05E-74B59420D902}" srcId="{1D8872B6-00CB-4450-8F49-D985320E7956}" destId="{58902242-2566-406C-8DEA-AF45855ABF35}" srcOrd="1" destOrd="0" parTransId="{46FDCE8B-CDB7-4C76-B389-8C972BDE18AA}" sibTransId="{4665ED27-DD4F-4ECF-AFF5-9B1AB12B529D}"/>
    <dgm:cxn modelId="{9E041D90-34E8-41DE-AD86-6A73A90B2CF9}" type="presOf" srcId="{139D8306-7742-49A6-876D-070214D45644}" destId="{287160FB-9B83-46CF-BF3F-1B5E47AE2006}" srcOrd="0" destOrd="0" presId="urn:microsoft.com/office/officeart/2005/8/layout/hierarchy1"/>
    <dgm:cxn modelId="{354E13CA-E5D0-4EFD-AD94-3A0A6594F3DB}" type="presOf" srcId="{DC1888D0-09D9-4C97-AD25-E5880C0C05B9}" destId="{80EF38AB-E611-486A-B69F-E7371FDFB911}" srcOrd="0" destOrd="0" presId="urn:microsoft.com/office/officeart/2005/8/layout/hierarchy1"/>
    <dgm:cxn modelId="{0FC1A765-DD88-4FEC-AC10-B148ECDE3F46}" type="presParOf" srcId="{756DFF27-0F22-42AD-8BFB-E5B8707E4275}" destId="{5CABCC86-490B-4785-BB65-FFEE8DF290C4}" srcOrd="0" destOrd="0" presId="urn:microsoft.com/office/officeart/2005/8/layout/hierarchy1"/>
    <dgm:cxn modelId="{965A57AD-75C3-43BC-BD9F-F248DD6E085F}" type="presParOf" srcId="{5CABCC86-490B-4785-BB65-FFEE8DF290C4}" destId="{47244012-B01E-4DC7-9E72-27C4BAEB59B0}" srcOrd="0" destOrd="0" presId="urn:microsoft.com/office/officeart/2005/8/layout/hierarchy1"/>
    <dgm:cxn modelId="{F829ED7F-8C85-4E22-B191-64994C7CB6FB}" type="presParOf" srcId="{47244012-B01E-4DC7-9E72-27C4BAEB59B0}" destId="{0604A5F4-3D3A-49D4-955F-AAE4B858CDB2}" srcOrd="0" destOrd="0" presId="urn:microsoft.com/office/officeart/2005/8/layout/hierarchy1"/>
    <dgm:cxn modelId="{BDBD1354-5E08-4221-A138-7E5EA8627599}" type="presParOf" srcId="{47244012-B01E-4DC7-9E72-27C4BAEB59B0}" destId="{3E3B95AA-60F6-4D71-8BCE-862B8EF1BED7}" srcOrd="1" destOrd="0" presId="urn:microsoft.com/office/officeart/2005/8/layout/hierarchy1"/>
    <dgm:cxn modelId="{AA742225-DBF1-4333-934F-B1E093CD7C64}" type="presParOf" srcId="{5CABCC86-490B-4785-BB65-FFEE8DF290C4}" destId="{EFCD7FEC-2BC6-4FF8-8777-30E36AC102C6}" srcOrd="1" destOrd="0" presId="urn:microsoft.com/office/officeart/2005/8/layout/hierarchy1"/>
    <dgm:cxn modelId="{DD52852E-3A83-4BBE-B90B-A064657C6BCD}" type="presParOf" srcId="{EFCD7FEC-2BC6-4FF8-8777-30E36AC102C6}" destId="{B9A79CA2-9673-4A81-8556-C9BADB26313E}" srcOrd="0" destOrd="0" presId="urn:microsoft.com/office/officeart/2005/8/layout/hierarchy1"/>
    <dgm:cxn modelId="{B8941969-0409-4747-8558-CBE64BF8C626}" type="presParOf" srcId="{EFCD7FEC-2BC6-4FF8-8777-30E36AC102C6}" destId="{C4BCF9D4-AD86-4F53-9BF0-EE43A124980E}" srcOrd="1" destOrd="0" presId="urn:microsoft.com/office/officeart/2005/8/layout/hierarchy1"/>
    <dgm:cxn modelId="{93D9000E-EF07-42E4-8C52-B32A3CB1EEFD}" type="presParOf" srcId="{C4BCF9D4-AD86-4F53-9BF0-EE43A124980E}" destId="{18785469-A55B-4E6E-AD54-BB498E9DE23A}" srcOrd="0" destOrd="0" presId="urn:microsoft.com/office/officeart/2005/8/layout/hierarchy1"/>
    <dgm:cxn modelId="{AEBFE02E-7EB6-4241-84DD-39C5794D0B05}" type="presParOf" srcId="{18785469-A55B-4E6E-AD54-BB498E9DE23A}" destId="{EDB75F6E-E77E-4AA7-B150-ACE849AC4F1B}" srcOrd="0" destOrd="0" presId="urn:microsoft.com/office/officeart/2005/8/layout/hierarchy1"/>
    <dgm:cxn modelId="{D7F2CEEE-F79E-4B65-9EFF-250F56C03D98}" type="presParOf" srcId="{18785469-A55B-4E6E-AD54-BB498E9DE23A}" destId="{80EF38AB-E611-486A-B69F-E7371FDFB911}" srcOrd="1" destOrd="0" presId="urn:microsoft.com/office/officeart/2005/8/layout/hierarchy1"/>
    <dgm:cxn modelId="{203E76B8-9D2C-441C-9DA7-7CE28FBC6380}" type="presParOf" srcId="{C4BCF9D4-AD86-4F53-9BF0-EE43A124980E}" destId="{A40393CB-CE19-4AC2-9549-FE51A91523D6}" srcOrd="1" destOrd="0" presId="urn:microsoft.com/office/officeart/2005/8/layout/hierarchy1"/>
    <dgm:cxn modelId="{292EB070-A6B1-4066-A690-FF4CAB13F9F2}" type="presParOf" srcId="{756DFF27-0F22-42AD-8BFB-E5B8707E4275}" destId="{394AB0C3-0764-48C9-9419-427F3E67FC32}" srcOrd="1" destOrd="0" presId="urn:microsoft.com/office/officeart/2005/8/layout/hierarchy1"/>
    <dgm:cxn modelId="{B7D180FD-B464-4943-954D-DCD3CEF8A92E}" type="presParOf" srcId="{394AB0C3-0764-48C9-9419-427F3E67FC32}" destId="{672416AE-4B31-4DE7-9293-BA75FA718682}" srcOrd="0" destOrd="0" presId="urn:microsoft.com/office/officeart/2005/8/layout/hierarchy1"/>
    <dgm:cxn modelId="{35D8A11A-A82F-4464-8A74-1E98226D9FE1}" type="presParOf" srcId="{672416AE-4B31-4DE7-9293-BA75FA718682}" destId="{DA4DB86E-7D7D-4F13-9A88-112E527DB3E3}" srcOrd="0" destOrd="0" presId="urn:microsoft.com/office/officeart/2005/8/layout/hierarchy1"/>
    <dgm:cxn modelId="{36EDBBD5-ED81-4665-9388-920B28CEAA97}" type="presParOf" srcId="{672416AE-4B31-4DE7-9293-BA75FA718682}" destId="{9D6C1F25-5343-47F2-A613-7574D7F1ADFA}" srcOrd="1" destOrd="0" presId="urn:microsoft.com/office/officeart/2005/8/layout/hierarchy1"/>
    <dgm:cxn modelId="{680041FF-F10D-4793-8506-D416EC159FE0}" type="presParOf" srcId="{394AB0C3-0764-48C9-9419-427F3E67FC32}" destId="{1E4CB7DB-082A-4A0E-A14F-215431596C7B}" srcOrd="1" destOrd="0" presId="urn:microsoft.com/office/officeart/2005/8/layout/hierarchy1"/>
    <dgm:cxn modelId="{A0F24F0E-D4CA-4FAA-9B8B-9B43A3A44FB3}" type="presParOf" srcId="{1E4CB7DB-082A-4A0E-A14F-215431596C7B}" destId="{4793BF9F-3584-4F99-939C-53BA9BBC47AF}" srcOrd="0" destOrd="0" presId="urn:microsoft.com/office/officeart/2005/8/layout/hierarchy1"/>
    <dgm:cxn modelId="{B50C31BF-4332-4DA0-8C5E-1E830AAE2C4D}" type="presParOf" srcId="{1E4CB7DB-082A-4A0E-A14F-215431596C7B}" destId="{9D41BBBA-FA49-40D2-B3F5-652432F371C9}" srcOrd="1" destOrd="0" presId="urn:microsoft.com/office/officeart/2005/8/layout/hierarchy1"/>
    <dgm:cxn modelId="{99F7BB5F-ADD4-4462-8A09-1B184BA18928}" type="presParOf" srcId="{9D41BBBA-FA49-40D2-B3F5-652432F371C9}" destId="{C16BC597-66FE-4968-8370-19F563D7DA40}" srcOrd="0" destOrd="0" presId="urn:microsoft.com/office/officeart/2005/8/layout/hierarchy1"/>
    <dgm:cxn modelId="{A2216FEC-EB11-4F0E-BF49-3C85425848F7}" type="presParOf" srcId="{C16BC597-66FE-4968-8370-19F563D7DA40}" destId="{9AC307FD-5BB7-4360-B77E-62DC2568075F}" srcOrd="0" destOrd="0" presId="urn:microsoft.com/office/officeart/2005/8/layout/hierarchy1"/>
    <dgm:cxn modelId="{372B6C91-7355-454A-9B4C-B423DF2DAD98}" type="presParOf" srcId="{C16BC597-66FE-4968-8370-19F563D7DA40}" destId="{0E880067-24B1-4B82-A6AE-FB0A31CA0E81}" srcOrd="1" destOrd="0" presId="urn:microsoft.com/office/officeart/2005/8/layout/hierarchy1"/>
    <dgm:cxn modelId="{03C17DC0-2E63-4628-A7E3-F170AFD771B9}" type="presParOf" srcId="{9D41BBBA-FA49-40D2-B3F5-652432F371C9}" destId="{CC83F267-1191-42D8-AED2-8F27F14E88E9}" srcOrd="1" destOrd="0" presId="urn:microsoft.com/office/officeart/2005/8/layout/hierarchy1"/>
    <dgm:cxn modelId="{A0B47ACB-92E9-4B07-8908-2DCEB9C4443B}" type="presParOf" srcId="{CC83F267-1191-42D8-AED2-8F27F14E88E9}" destId="{4818D959-8A62-402D-8373-8217A23CB64E}" srcOrd="0" destOrd="0" presId="urn:microsoft.com/office/officeart/2005/8/layout/hierarchy1"/>
    <dgm:cxn modelId="{01B0B0EF-55E5-4B9D-A894-BE1BDC0751D0}" type="presParOf" srcId="{CC83F267-1191-42D8-AED2-8F27F14E88E9}" destId="{ED55AFBD-2803-492D-807D-3322A0E03C8D}" srcOrd="1" destOrd="0" presId="urn:microsoft.com/office/officeart/2005/8/layout/hierarchy1"/>
    <dgm:cxn modelId="{598D7040-0504-49E5-9434-D74499D578B2}" type="presParOf" srcId="{ED55AFBD-2803-492D-807D-3322A0E03C8D}" destId="{042E5CFF-7BA7-4BD8-BAAF-912E1BA28FB4}" srcOrd="0" destOrd="0" presId="urn:microsoft.com/office/officeart/2005/8/layout/hierarchy1"/>
    <dgm:cxn modelId="{0B2FC7DA-7DC5-4D58-916C-2FA04D088C75}" type="presParOf" srcId="{042E5CFF-7BA7-4BD8-BAAF-912E1BA28FB4}" destId="{289D6A83-968A-4668-B22B-E1F118285277}" srcOrd="0" destOrd="0" presId="urn:microsoft.com/office/officeart/2005/8/layout/hierarchy1"/>
    <dgm:cxn modelId="{CF1A87E9-B2E9-48EA-8D7E-C9419CF8973C}" type="presParOf" srcId="{042E5CFF-7BA7-4BD8-BAAF-912E1BA28FB4}" destId="{903F555C-F51F-47E1-B8C3-919FB6E07551}" srcOrd="1" destOrd="0" presId="urn:microsoft.com/office/officeart/2005/8/layout/hierarchy1"/>
    <dgm:cxn modelId="{E8D590A8-7F09-48B7-BEE2-7D7244FF71A3}" type="presParOf" srcId="{ED55AFBD-2803-492D-807D-3322A0E03C8D}" destId="{D9BE4BD0-722A-4AC7-95EA-0F2AF8933468}" srcOrd="1" destOrd="0" presId="urn:microsoft.com/office/officeart/2005/8/layout/hierarchy1"/>
    <dgm:cxn modelId="{0D8B48F4-561E-458A-9B73-28C05DAF91CF}" type="presParOf" srcId="{D9BE4BD0-722A-4AC7-95EA-0F2AF8933468}" destId="{7C3469AC-CB5F-49AC-8432-AEC01FF6480E}" srcOrd="0" destOrd="0" presId="urn:microsoft.com/office/officeart/2005/8/layout/hierarchy1"/>
    <dgm:cxn modelId="{6BCDE250-C4CF-48FC-8F77-08EC16B002B3}" type="presParOf" srcId="{D9BE4BD0-722A-4AC7-95EA-0F2AF8933468}" destId="{F009BF69-D9E9-4B6F-B630-B984BF2A55CF}" srcOrd="1" destOrd="0" presId="urn:microsoft.com/office/officeart/2005/8/layout/hierarchy1"/>
    <dgm:cxn modelId="{C2DD7ABB-F369-4B3A-A36C-7A5319256480}" type="presParOf" srcId="{F009BF69-D9E9-4B6F-B630-B984BF2A55CF}" destId="{3DFC30C0-DFB5-4741-9BB8-9CCB5D7A33B7}" srcOrd="0" destOrd="0" presId="urn:microsoft.com/office/officeart/2005/8/layout/hierarchy1"/>
    <dgm:cxn modelId="{4232EB38-FF93-4016-8D84-C07CE912EFBD}" type="presParOf" srcId="{3DFC30C0-DFB5-4741-9BB8-9CCB5D7A33B7}" destId="{F46268FA-93DC-4D0D-B38D-B083D03A8087}" srcOrd="0" destOrd="0" presId="urn:microsoft.com/office/officeart/2005/8/layout/hierarchy1"/>
    <dgm:cxn modelId="{79ABB952-3BC9-4828-AF68-3639D1C97A8D}" type="presParOf" srcId="{3DFC30C0-DFB5-4741-9BB8-9CCB5D7A33B7}" destId="{287160FB-9B83-46CF-BF3F-1B5E47AE2006}" srcOrd="1" destOrd="0" presId="urn:microsoft.com/office/officeart/2005/8/layout/hierarchy1"/>
    <dgm:cxn modelId="{4CF402D3-AB94-456B-A9E3-0FD92AF5D0A3}" type="presParOf" srcId="{F009BF69-D9E9-4B6F-B630-B984BF2A55CF}" destId="{BFCD59B4-05DA-45FC-BA8F-B7AA833DD25F}" srcOrd="1" destOrd="0" presId="urn:microsoft.com/office/officeart/2005/8/layout/hierarchy1"/>
    <dgm:cxn modelId="{394F4E4D-4583-454A-9D77-93813C8EBA20}" type="presParOf" srcId="{756DFF27-0F22-42AD-8BFB-E5B8707E4275}" destId="{49CC1AF9-AB61-463C-9C01-4DD5CFA96514}" srcOrd="2" destOrd="0" presId="urn:microsoft.com/office/officeart/2005/8/layout/hierarchy1"/>
    <dgm:cxn modelId="{FCA52AE0-5758-43EE-AA30-C2805240F4C3}" type="presParOf" srcId="{49CC1AF9-AB61-463C-9C01-4DD5CFA96514}" destId="{AA000B8E-4B0A-40DE-A8A4-B2E073EDC89D}" srcOrd="0" destOrd="0" presId="urn:microsoft.com/office/officeart/2005/8/layout/hierarchy1"/>
    <dgm:cxn modelId="{01259184-9681-42D5-B49A-0690216BF8D7}" type="presParOf" srcId="{AA000B8E-4B0A-40DE-A8A4-B2E073EDC89D}" destId="{9CACE652-4E4A-4112-A0AF-B05A1B3B13CE}" srcOrd="0" destOrd="0" presId="urn:microsoft.com/office/officeart/2005/8/layout/hierarchy1"/>
    <dgm:cxn modelId="{5B7B5EA5-7CFC-4192-82C2-51F8B19DDDE6}" type="presParOf" srcId="{AA000B8E-4B0A-40DE-A8A4-B2E073EDC89D}" destId="{504B2C90-6AEE-42D4-AFA0-B7A192757515}" srcOrd="1" destOrd="0" presId="urn:microsoft.com/office/officeart/2005/8/layout/hierarchy1"/>
    <dgm:cxn modelId="{37E51983-8F76-4A30-8390-FFABB44B276C}" type="presParOf" srcId="{49CC1AF9-AB61-463C-9C01-4DD5CFA96514}" destId="{BB7F0F48-C463-4A15-94E2-F9FC81091456}" srcOrd="1" destOrd="0" presId="urn:microsoft.com/office/officeart/2005/8/layout/hierarchy1"/>
    <dgm:cxn modelId="{12976BEA-93E9-4985-9395-BFD7CF3F3E44}" type="presParOf" srcId="{BB7F0F48-C463-4A15-94E2-F9FC81091456}" destId="{7B92D300-2BDA-4EFB-AA7F-3933660583C9}" srcOrd="0" destOrd="0" presId="urn:microsoft.com/office/officeart/2005/8/layout/hierarchy1"/>
    <dgm:cxn modelId="{64A93101-BE91-491D-891C-004580DF16B1}" type="presParOf" srcId="{BB7F0F48-C463-4A15-94E2-F9FC81091456}" destId="{E19938F2-ED4B-43E7-9860-7CC1D5C5857E}" srcOrd="1" destOrd="0" presId="urn:microsoft.com/office/officeart/2005/8/layout/hierarchy1"/>
    <dgm:cxn modelId="{59EE829B-C33A-4A35-B4E0-395F056854B3}" type="presParOf" srcId="{E19938F2-ED4B-43E7-9860-7CC1D5C5857E}" destId="{E5407CEE-1F21-4FE4-8575-AA8F6D9829CC}" srcOrd="0" destOrd="0" presId="urn:microsoft.com/office/officeart/2005/8/layout/hierarchy1"/>
    <dgm:cxn modelId="{915B1E30-92B8-451C-B878-0D9EBE655EB3}" type="presParOf" srcId="{E5407CEE-1F21-4FE4-8575-AA8F6D9829CC}" destId="{E213BDA3-6DFB-45FE-9185-AC1A0F59751D}" srcOrd="0" destOrd="0" presId="urn:microsoft.com/office/officeart/2005/8/layout/hierarchy1"/>
    <dgm:cxn modelId="{0E21D171-DEE5-486C-8678-AE07B1A07B7D}" type="presParOf" srcId="{E5407CEE-1F21-4FE4-8575-AA8F6D9829CC}" destId="{DD0EB049-D144-4AB5-9239-C505D8157D7A}" srcOrd="1" destOrd="0" presId="urn:microsoft.com/office/officeart/2005/8/layout/hierarchy1"/>
    <dgm:cxn modelId="{DA3DB97E-0BC3-4D81-A8EC-5F6896B53BD9}" type="presParOf" srcId="{E19938F2-ED4B-43E7-9860-7CC1D5C5857E}" destId="{80E94B7E-7CB0-440A-912F-DDF771407B70}" srcOrd="1" destOrd="0" presId="urn:microsoft.com/office/officeart/2005/8/layout/hierarchy1"/>
  </dgm:cxnLst>
  <dgm:bg/>
  <dgm:whole/>
  <dgm:extLst>
    <a:ext uri="http://schemas.microsoft.com/office/drawing/2008/diagram">
      <dsp:dataModelExt xmlns:dsp="http://schemas.microsoft.com/office/drawing/2008/diagram" relId="rId5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CC63248-DC72-4A4A-9BF6-AD53E634015E}">
      <dsp:nvSpPr>
        <dsp:cNvPr id="0" name=""/>
        <dsp:cNvSpPr/>
      </dsp:nvSpPr>
      <dsp:spPr>
        <a:xfrm>
          <a:off x="1953860" y="556199"/>
          <a:ext cx="91440" cy="253952"/>
        </a:xfrm>
        <a:custGeom>
          <a:avLst/>
          <a:gdLst/>
          <a:ahLst/>
          <a:cxnLst/>
          <a:rect l="0" t="0" r="0" b="0"/>
          <a:pathLst>
            <a:path>
              <a:moveTo>
                <a:pt x="45720" y="0"/>
              </a:moveTo>
              <a:lnTo>
                <a:pt x="45720" y="253952"/>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1174BA76-3232-407A-82BE-E518D0C80FE6}">
      <dsp:nvSpPr>
        <dsp:cNvPr id="0" name=""/>
        <dsp:cNvSpPr/>
      </dsp:nvSpPr>
      <dsp:spPr>
        <a:xfrm>
          <a:off x="870850" y="1364627"/>
          <a:ext cx="91440" cy="169822"/>
        </a:xfrm>
        <a:custGeom>
          <a:avLst/>
          <a:gdLst/>
          <a:ahLst/>
          <a:cxnLst/>
          <a:rect l="0" t="0" r="0" b="0"/>
          <a:pathLst>
            <a:path>
              <a:moveTo>
                <a:pt x="61498" y="0"/>
              </a:moveTo>
              <a:lnTo>
                <a:pt x="61498" y="88930"/>
              </a:lnTo>
              <a:lnTo>
                <a:pt x="45720" y="88930"/>
              </a:lnTo>
              <a:lnTo>
                <a:pt x="45720" y="169822"/>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662BC64E-91C7-4E3F-B226-F5361068CFED}">
      <dsp:nvSpPr>
        <dsp:cNvPr id="0" name=""/>
        <dsp:cNvSpPr/>
      </dsp:nvSpPr>
      <dsp:spPr>
        <a:xfrm>
          <a:off x="886628" y="556199"/>
          <a:ext cx="91440" cy="253952"/>
        </a:xfrm>
        <a:custGeom>
          <a:avLst/>
          <a:gdLst/>
          <a:ahLst/>
          <a:cxnLst/>
          <a:rect l="0" t="0" r="0" b="0"/>
          <a:pathLst>
            <a:path>
              <a:moveTo>
                <a:pt x="45720" y="0"/>
              </a:moveTo>
              <a:lnTo>
                <a:pt x="45720" y="253952"/>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604A5F4-3D3A-49D4-955F-AAE4B858CDB2}">
      <dsp:nvSpPr>
        <dsp:cNvPr id="0" name=""/>
        <dsp:cNvSpPr/>
      </dsp:nvSpPr>
      <dsp:spPr>
        <a:xfrm>
          <a:off x="495753" y="1724"/>
          <a:ext cx="873189" cy="55447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3E3B95AA-60F6-4D71-8BCE-862B8EF1BED7}">
      <dsp:nvSpPr>
        <dsp:cNvPr id="0" name=""/>
        <dsp:cNvSpPr/>
      </dsp:nvSpPr>
      <dsp:spPr>
        <a:xfrm>
          <a:off x="592774" y="93894"/>
          <a:ext cx="873189" cy="554475"/>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solidFill>
                <a:sysClr val="windowText" lastClr="000000">
                  <a:hueOff val="0"/>
                  <a:satOff val="0"/>
                  <a:lumOff val="0"/>
                  <a:alphaOff val="0"/>
                </a:sysClr>
              </a:solidFill>
              <a:latin typeface="Calibri"/>
              <a:ea typeface="+mn-ea"/>
              <a:cs typeface="+mn-cs"/>
            </a:rPr>
            <a:t>Скважина</a:t>
          </a:r>
        </a:p>
      </dsp:txBody>
      <dsp:txXfrm>
        <a:off x="609014" y="110134"/>
        <a:ext cx="840709" cy="521995"/>
      </dsp:txXfrm>
    </dsp:sp>
    <dsp:sp modelId="{A823AE6E-6EA2-4267-8D30-B45252A02739}">
      <dsp:nvSpPr>
        <dsp:cNvPr id="0" name=""/>
        <dsp:cNvSpPr/>
      </dsp:nvSpPr>
      <dsp:spPr>
        <a:xfrm>
          <a:off x="495753" y="810152"/>
          <a:ext cx="873189" cy="55447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1FDFEF90-205D-4B25-93A2-B4C2A99C1576}">
      <dsp:nvSpPr>
        <dsp:cNvPr id="0" name=""/>
        <dsp:cNvSpPr/>
      </dsp:nvSpPr>
      <dsp:spPr>
        <a:xfrm>
          <a:off x="592774" y="902322"/>
          <a:ext cx="873189" cy="554475"/>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solidFill>
                <a:sysClr val="windowText" lastClr="000000">
                  <a:hueOff val="0"/>
                  <a:satOff val="0"/>
                  <a:lumOff val="0"/>
                  <a:alphaOff val="0"/>
                </a:sysClr>
              </a:solidFill>
              <a:latin typeface="Calibri"/>
              <a:ea typeface="+mn-ea"/>
              <a:cs typeface="+mn-cs"/>
            </a:rPr>
            <a:t>Насосная станция 1го подъема</a:t>
          </a:r>
        </a:p>
      </dsp:txBody>
      <dsp:txXfrm>
        <a:off x="609014" y="918562"/>
        <a:ext cx="840709" cy="521995"/>
      </dsp:txXfrm>
    </dsp:sp>
    <dsp:sp modelId="{8D336306-2BBC-486C-B009-D7319DC6DD70}">
      <dsp:nvSpPr>
        <dsp:cNvPr id="0" name=""/>
        <dsp:cNvSpPr/>
      </dsp:nvSpPr>
      <dsp:spPr>
        <a:xfrm>
          <a:off x="479975" y="1534449"/>
          <a:ext cx="873189" cy="55447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7E578D5E-FD62-4832-8055-E8BF1C47BD4C}">
      <dsp:nvSpPr>
        <dsp:cNvPr id="0" name=""/>
        <dsp:cNvSpPr/>
      </dsp:nvSpPr>
      <dsp:spPr>
        <a:xfrm>
          <a:off x="576996" y="1626619"/>
          <a:ext cx="873189" cy="554475"/>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solidFill>
                <a:sysClr val="windowText" lastClr="000000">
                  <a:hueOff val="0"/>
                  <a:satOff val="0"/>
                  <a:lumOff val="0"/>
                  <a:alphaOff val="0"/>
                </a:sysClr>
              </a:solidFill>
              <a:latin typeface="Calibri"/>
              <a:ea typeface="+mn-ea"/>
              <a:cs typeface="+mn-cs"/>
            </a:rPr>
            <a:t>Потребители п. Двуречье</a:t>
          </a:r>
        </a:p>
      </dsp:txBody>
      <dsp:txXfrm>
        <a:off x="593236" y="1642859"/>
        <a:ext cx="840709" cy="521995"/>
      </dsp:txXfrm>
    </dsp:sp>
    <dsp:sp modelId="{0BE3AA1B-451E-4AF3-94AD-B02E41FEEFBD}">
      <dsp:nvSpPr>
        <dsp:cNvPr id="0" name=""/>
        <dsp:cNvSpPr/>
      </dsp:nvSpPr>
      <dsp:spPr>
        <a:xfrm>
          <a:off x="1562985" y="1724"/>
          <a:ext cx="873189" cy="55447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F27144AC-6610-4C17-95F6-8D54A1DB2359}">
      <dsp:nvSpPr>
        <dsp:cNvPr id="0" name=""/>
        <dsp:cNvSpPr/>
      </dsp:nvSpPr>
      <dsp:spPr>
        <a:xfrm>
          <a:off x="1660006" y="93894"/>
          <a:ext cx="873189" cy="554475"/>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solidFill>
                <a:sysClr val="windowText" lastClr="000000">
                  <a:hueOff val="0"/>
                  <a:satOff val="0"/>
                  <a:lumOff val="0"/>
                  <a:alphaOff val="0"/>
                </a:sysClr>
              </a:solidFill>
              <a:latin typeface="Calibri"/>
              <a:ea typeface="+mn-ea"/>
              <a:cs typeface="+mn-cs"/>
            </a:rPr>
            <a:t>Индивидуальные колодцы</a:t>
          </a:r>
        </a:p>
      </dsp:txBody>
      <dsp:txXfrm>
        <a:off x="1676246" y="110134"/>
        <a:ext cx="840709" cy="521995"/>
      </dsp:txXfrm>
    </dsp:sp>
    <dsp:sp modelId="{BB2C017F-3A79-48AB-B791-7A688925F060}">
      <dsp:nvSpPr>
        <dsp:cNvPr id="0" name=""/>
        <dsp:cNvSpPr/>
      </dsp:nvSpPr>
      <dsp:spPr>
        <a:xfrm>
          <a:off x="1562985" y="810152"/>
          <a:ext cx="873189" cy="55447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0E47DE89-AD4F-46D3-B1FC-AC2AFA5E6A81}">
      <dsp:nvSpPr>
        <dsp:cNvPr id="0" name=""/>
        <dsp:cNvSpPr/>
      </dsp:nvSpPr>
      <dsp:spPr>
        <a:xfrm>
          <a:off x="1660006" y="902322"/>
          <a:ext cx="873189" cy="554475"/>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solidFill>
                <a:sysClr val="windowText" lastClr="000000">
                  <a:hueOff val="0"/>
                  <a:satOff val="0"/>
                  <a:lumOff val="0"/>
                  <a:alphaOff val="0"/>
                </a:sysClr>
              </a:solidFill>
              <a:latin typeface="Calibri"/>
              <a:ea typeface="+mn-ea"/>
              <a:cs typeface="+mn-cs"/>
            </a:rPr>
            <a:t>Потребители п. Двуречье</a:t>
          </a:r>
        </a:p>
      </dsp:txBody>
      <dsp:txXfrm>
        <a:off x="1676246" y="918562"/>
        <a:ext cx="840709" cy="52199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4D65D51-9BF2-4B8A-BD3B-5CA3E9E5E36C}">
      <dsp:nvSpPr>
        <dsp:cNvPr id="0" name=""/>
        <dsp:cNvSpPr/>
      </dsp:nvSpPr>
      <dsp:spPr>
        <a:xfrm>
          <a:off x="2000301" y="635313"/>
          <a:ext cx="91440" cy="290730"/>
        </a:xfrm>
        <a:custGeom>
          <a:avLst/>
          <a:gdLst/>
          <a:ahLst/>
          <a:cxnLst/>
          <a:rect l="0" t="0" r="0" b="0"/>
          <a:pathLst>
            <a:path>
              <a:moveTo>
                <a:pt x="45720" y="0"/>
              </a:moveTo>
              <a:lnTo>
                <a:pt x="45720" y="290730"/>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A5879BD8-A74F-4520-A267-57633C216B41}">
      <dsp:nvSpPr>
        <dsp:cNvPr id="0" name=""/>
        <dsp:cNvSpPr/>
      </dsp:nvSpPr>
      <dsp:spPr>
        <a:xfrm>
          <a:off x="772543" y="622769"/>
          <a:ext cx="91440" cy="303811"/>
        </a:xfrm>
        <a:custGeom>
          <a:avLst/>
          <a:gdLst/>
          <a:ahLst/>
          <a:cxnLst/>
          <a:rect l="0" t="0" r="0" b="0"/>
          <a:pathLst>
            <a:path>
              <a:moveTo>
                <a:pt x="45720" y="0"/>
              </a:moveTo>
              <a:lnTo>
                <a:pt x="45720" y="303811"/>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604A5F4-3D3A-49D4-955F-AAE4B858CDB2}">
      <dsp:nvSpPr>
        <dsp:cNvPr id="0" name=""/>
        <dsp:cNvSpPr/>
      </dsp:nvSpPr>
      <dsp:spPr>
        <a:xfrm>
          <a:off x="318440" y="-12005"/>
          <a:ext cx="999646" cy="63477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3E3B95AA-60F6-4D71-8BCE-862B8EF1BED7}">
      <dsp:nvSpPr>
        <dsp:cNvPr id="0" name=""/>
        <dsp:cNvSpPr/>
      </dsp:nvSpPr>
      <dsp:spPr>
        <a:xfrm>
          <a:off x="429512" y="93512"/>
          <a:ext cx="999646" cy="634775"/>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baseline="0">
              <a:solidFill>
                <a:sysClr val="windowText" lastClr="000000">
                  <a:hueOff val="0"/>
                  <a:satOff val="0"/>
                  <a:lumOff val="0"/>
                  <a:alphaOff val="0"/>
                </a:sysClr>
              </a:solidFill>
              <a:latin typeface="Calibri"/>
              <a:ea typeface="+mn-ea"/>
              <a:cs typeface="+mn-cs"/>
            </a:rPr>
            <a:t>"Авачинский" водовод</a:t>
          </a:r>
        </a:p>
      </dsp:txBody>
      <dsp:txXfrm>
        <a:off x="448104" y="112104"/>
        <a:ext cx="962462" cy="597591"/>
      </dsp:txXfrm>
    </dsp:sp>
    <dsp:sp modelId="{6C147501-C85F-4923-85A7-6663CDF84C58}">
      <dsp:nvSpPr>
        <dsp:cNvPr id="0" name=""/>
        <dsp:cNvSpPr/>
      </dsp:nvSpPr>
      <dsp:spPr>
        <a:xfrm>
          <a:off x="318440" y="926581"/>
          <a:ext cx="999646" cy="63477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FA166F2E-45A8-485C-A9C7-F60A844151A2}">
      <dsp:nvSpPr>
        <dsp:cNvPr id="0" name=""/>
        <dsp:cNvSpPr/>
      </dsp:nvSpPr>
      <dsp:spPr>
        <a:xfrm>
          <a:off x="429512" y="1032099"/>
          <a:ext cx="999646" cy="634775"/>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baseline="0">
              <a:solidFill>
                <a:sysClr val="windowText" lastClr="000000">
                  <a:hueOff val="0"/>
                  <a:satOff val="0"/>
                  <a:lumOff val="0"/>
                  <a:alphaOff val="0"/>
                </a:sysClr>
              </a:solidFill>
              <a:latin typeface="Calibri"/>
              <a:ea typeface="+mn-ea"/>
              <a:cs typeface="+mn-cs"/>
            </a:rPr>
            <a:t>Потребители п. Красный</a:t>
          </a:r>
        </a:p>
      </dsp:txBody>
      <dsp:txXfrm>
        <a:off x="448104" y="1050691"/>
        <a:ext cx="962462" cy="597591"/>
      </dsp:txXfrm>
    </dsp:sp>
    <dsp:sp modelId="{344738F0-5E74-4D4F-9C76-31D0A5EC96AC}">
      <dsp:nvSpPr>
        <dsp:cNvPr id="0" name=""/>
        <dsp:cNvSpPr/>
      </dsp:nvSpPr>
      <dsp:spPr>
        <a:xfrm>
          <a:off x="1546198" y="537"/>
          <a:ext cx="999646" cy="63477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A8972349-CC8C-4106-8505-B7FC263D6C68}">
      <dsp:nvSpPr>
        <dsp:cNvPr id="0" name=""/>
        <dsp:cNvSpPr/>
      </dsp:nvSpPr>
      <dsp:spPr>
        <a:xfrm>
          <a:off x="1657270" y="106055"/>
          <a:ext cx="999646" cy="634775"/>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solidFill>
                <a:sysClr val="windowText" lastClr="000000">
                  <a:hueOff val="0"/>
                  <a:satOff val="0"/>
                  <a:lumOff val="0"/>
                  <a:alphaOff val="0"/>
                </a:sysClr>
              </a:solidFill>
              <a:latin typeface="Calibri"/>
              <a:ea typeface="+mn-ea"/>
              <a:cs typeface="+mn-cs"/>
            </a:rPr>
            <a:t>Индивидуальные колодцы</a:t>
          </a:r>
          <a:endParaRPr lang="ru-RU" sz="1000" kern="1200" baseline="0">
            <a:solidFill>
              <a:sysClr val="windowText" lastClr="000000">
                <a:hueOff val="0"/>
                <a:satOff val="0"/>
                <a:lumOff val="0"/>
                <a:alphaOff val="0"/>
              </a:sysClr>
            </a:solidFill>
            <a:latin typeface="Calibri"/>
            <a:ea typeface="+mn-ea"/>
            <a:cs typeface="+mn-cs"/>
          </a:endParaRPr>
        </a:p>
      </dsp:txBody>
      <dsp:txXfrm>
        <a:off x="1675862" y="124647"/>
        <a:ext cx="962462" cy="597591"/>
      </dsp:txXfrm>
    </dsp:sp>
    <dsp:sp modelId="{0771DA9D-E9B0-4D60-9086-39C7056C8323}">
      <dsp:nvSpPr>
        <dsp:cNvPr id="0" name=""/>
        <dsp:cNvSpPr/>
      </dsp:nvSpPr>
      <dsp:spPr>
        <a:xfrm>
          <a:off x="1546198" y="926043"/>
          <a:ext cx="999646" cy="63477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7C3F515A-39F8-4D7F-88CE-AB34AB4C2FCB}">
      <dsp:nvSpPr>
        <dsp:cNvPr id="0" name=""/>
        <dsp:cNvSpPr/>
      </dsp:nvSpPr>
      <dsp:spPr>
        <a:xfrm>
          <a:off x="1657270" y="1031561"/>
          <a:ext cx="999646" cy="634775"/>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baseline="0">
              <a:solidFill>
                <a:sysClr val="windowText" lastClr="000000">
                  <a:hueOff val="0"/>
                  <a:satOff val="0"/>
                  <a:lumOff val="0"/>
                  <a:alphaOff val="0"/>
                </a:sysClr>
              </a:solidFill>
              <a:latin typeface="Calibri"/>
              <a:ea typeface="+mn-ea"/>
              <a:cs typeface="+mn-cs"/>
            </a:rPr>
            <a:t>Потребители п. Красный</a:t>
          </a:r>
        </a:p>
      </dsp:txBody>
      <dsp:txXfrm>
        <a:off x="1675862" y="1050153"/>
        <a:ext cx="962462" cy="597591"/>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534AA6C-3BB8-4DCB-8B91-E2288BE3A6FD}">
      <dsp:nvSpPr>
        <dsp:cNvPr id="0" name=""/>
        <dsp:cNvSpPr/>
      </dsp:nvSpPr>
      <dsp:spPr>
        <a:xfrm>
          <a:off x="4414093" y="602597"/>
          <a:ext cx="91440" cy="275373"/>
        </a:xfrm>
        <a:custGeom>
          <a:avLst/>
          <a:gdLst/>
          <a:ahLst/>
          <a:cxnLst/>
          <a:rect l="0" t="0" r="0" b="0"/>
          <a:pathLst>
            <a:path>
              <a:moveTo>
                <a:pt x="45720" y="0"/>
              </a:moveTo>
              <a:lnTo>
                <a:pt x="45720" y="275373"/>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C3469AC-CB5F-49AC-8432-AEC01FF6480E}">
      <dsp:nvSpPr>
        <dsp:cNvPr id="0" name=""/>
        <dsp:cNvSpPr/>
      </dsp:nvSpPr>
      <dsp:spPr>
        <a:xfrm>
          <a:off x="3256841" y="2355834"/>
          <a:ext cx="91440" cy="275373"/>
        </a:xfrm>
        <a:custGeom>
          <a:avLst/>
          <a:gdLst/>
          <a:ahLst/>
          <a:cxnLst/>
          <a:rect l="0" t="0" r="0" b="0"/>
          <a:pathLst>
            <a:path>
              <a:moveTo>
                <a:pt x="45720" y="0"/>
              </a:moveTo>
              <a:lnTo>
                <a:pt x="45720" y="275373"/>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293B991-7520-4778-8EC6-A247EEC571D7}">
      <dsp:nvSpPr>
        <dsp:cNvPr id="0" name=""/>
        <dsp:cNvSpPr/>
      </dsp:nvSpPr>
      <dsp:spPr>
        <a:xfrm>
          <a:off x="3256841" y="1479216"/>
          <a:ext cx="91440" cy="275373"/>
        </a:xfrm>
        <a:custGeom>
          <a:avLst/>
          <a:gdLst/>
          <a:ahLst/>
          <a:cxnLst/>
          <a:rect l="0" t="0" r="0" b="0"/>
          <a:pathLst>
            <a:path>
              <a:moveTo>
                <a:pt x="45720" y="0"/>
              </a:moveTo>
              <a:lnTo>
                <a:pt x="45720" y="275373"/>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4793BF9F-3584-4F99-939C-53BA9BBC47AF}">
      <dsp:nvSpPr>
        <dsp:cNvPr id="0" name=""/>
        <dsp:cNvSpPr/>
      </dsp:nvSpPr>
      <dsp:spPr>
        <a:xfrm>
          <a:off x="3256841" y="602597"/>
          <a:ext cx="91440" cy="275373"/>
        </a:xfrm>
        <a:custGeom>
          <a:avLst/>
          <a:gdLst/>
          <a:ahLst/>
          <a:cxnLst/>
          <a:rect l="0" t="0" r="0" b="0"/>
          <a:pathLst>
            <a:path>
              <a:moveTo>
                <a:pt x="45720" y="0"/>
              </a:moveTo>
              <a:lnTo>
                <a:pt x="45720" y="275373"/>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69AAD01-09B2-4F7B-BC0A-6247EF81B9D8}">
      <dsp:nvSpPr>
        <dsp:cNvPr id="0" name=""/>
        <dsp:cNvSpPr/>
      </dsp:nvSpPr>
      <dsp:spPr>
        <a:xfrm>
          <a:off x="1566682" y="602597"/>
          <a:ext cx="578626" cy="275373"/>
        </a:xfrm>
        <a:custGeom>
          <a:avLst/>
          <a:gdLst/>
          <a:ahLst/>
          <a:cxnLst/>
          <a:rect l="0" t="0" r="0" b="0"/>
          <a:pathLst>
            <a:path>
              <a:moveTo>
                <a:pt x="0" y="0"/>
              </a:moveTo>
              <a:lnTo>
                <a:pt x="0" y="187658"/>
              </a:lnTo>
              <a:lnTo>
                <a:pt x="578626" y="187658"/>
              </a:lnTo>
              <a:lnTo>
                <a:pt x="578626" y="275373"/>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B9A79CA2-9673-4A81-8556-C9BADB26313E}">
      <dsp:nvSpPr>
        <dsp:cNvPr id="0" name=""/>
        <dsp:cNvSpPr/>
      </dsp:nvSpPr>
      <dsp:spPr>
        <a:xfrm>
          <a:off x="988056" y="602597"/>
          <a:ext cx="578626" cy="275373"/>
        </a:xfrm>
        <a:custGeom>
          <a:avLst/>
          <a:gdLst/>
          <a:ahLst/>
          <a:cxnLst/>
          <a:rect l="0" t="0" r="0" b="0"/>
          <a:pathLst>
            <a:path>
              <a:moveTo>
                <a:pt x="578626" y="0"/>
              </a:moveTo>
              <a:lnTo>
                <a:pt x="578626" y="187658"/>
              </a:lnTo>
              <a:lnTo>
                <a:pt x="0" y="187658"/>
              </a:lnTo>
              <a:lnTo>
                <a:pt x="0" y="275373"/>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604A5F4-3D3A-49D4-955F-AAE4B858CDB2}">
      <dsp:nvSpPr>
        <dsp:cNvPr id="0" name=""/>
        <dsp:cNvSpPr/>
      </dsp:nvSpPr>
      <dsp:spPr>
        <a:xfrm>
          <a:off x="1093261" y="1352"/>
          <a:ext cx="946842" cy="60124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3E3B95AA-60F6-4D71-8BCE-862B8EF1BED7}">
      <dsp:nvSpPr>
        <dsp:cNvPr id="0" name=""/>
        <dsp:cNvSpPr/>
      </dsp:nvSpPr>
      <dsp:spPr>
        <a:xfrm>
          <a:off x="1198466" y="101296"/>
          <a:ext cx="946842" cy="601245"/>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baseline="0">
              <a:solidFill>
                <a:sysClr val="windowText" lastClr="000000">
                  <a:hueOff val="0"/>
                  <a:satOff val="0"/>
                  <a:lumOff val="0"/>
                  <a:alphaOff val="0"/>
                </a:sysClr>
              </a:solidFill>
              <a:latin typeface="Calibri"/>
              <a:ea typeface="+mn-ea"/>
              <a:cs typeface="+mn-cs"/>
            </a:rPr>
            <a:t>"Авачинский водовод"</a:t>
          </a:r>
        </a:p>
      </dsp:txBody>
      <dsp:txXfrm>
        <a:off x="1216076" y="118906"/>
        <a:ext cx="911622" cy="566025"/>
      </dsp:txXfrm>
    </dsp:sp>
    <dsp:sp modelId="{EDB75F6E-E77E-4AA7-B150-ACE849AC4F1B}">
      <dsp:nvSpPr>
        <dsp:cNvPr id="0" name=""/>
        <dsp:cNvSpPr/>
      </dsp:nvSpPr>
      <dsp:spPr>
        <a:xfrm>
          <a:off x="514635" y="877970"/>
          <a:ext cx="946842" cy="60124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80EF38AB-E611-486A-B69F-E7371FDFB911}">
      <dsp:nvSpPr>
        <dsp:cNvPr id="0" name=""/>
        <dsp:cNvSpPr/>
      </dsp:nvSpPr>
      <dsp:spPr>
        <a:xfrm>
          <a:off x="619840" y="977915"/>
          <a:ext cx="946842" cy="601245"/>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solidFill>
                <a:sysClr val="windowText" lastClr="000000">
                  <a:hueOff val="0"/>
                  <a:satOff val="0"/>
                  <a:lumOff val="0"/>
                  <a:alphaOff val="0"/>
                </a:sysClr>
              </a:solidFill>
              <a:latin typeface="Calibri"/>
              <a:ea typeface="+mn-ea"/>
              <a:cs typeface="+mn-cs"/>
            </a:rPr>
            <a:t>Потребители п. Нагорный</a:t>
          </a:r>
        </a:p>
      </dsp:txBody>
      <dsp:txXfrm>
        <a:off x="637450" y="995525"/>
        <a:ext cx="911622" cy="566025"/>
      </dsp:txXfrm>
    </dsp:sp>
    <dsp:sp modelId="{FDA9AA21-24AE-44EF-891F-4DA7DC9FEABB}">
      <dsp:nvSpPr>
        <dsp:cNvPr id="0" name=""/>
        <dsp:cNvSpPr/>
      </dsp:nvSpPr>
      <dsp:spPr>
        <a:xfrm>
          <a:off x="1671887" y="877970"/>
          <a:ext cx="946842" cy="795723"/>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D27C131C-E36E-49CB-AC05-E87D90F60C0C}">
      <dsp:nvSpPr>
        <dsp:cNvPr id="0" name=""/>
        <dsp:cNvSpPr/>
      </dsp:nvSpPr>
      <dsp:spPr>
        <a:xfrm>
          <a:off x="1777092" y="977915"/>
          <a:ext cx="946842" cy="795723"/>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solidFill>
                <a:sysClr val="windowText" lastClr="000000">
                  <a:hueOff val="0"/>
                  <a:satOff val="0"/>
                  <a:lumOff val="0"/>
                  <a:alphaOff val="0"/>
                </a:sysClr>
              </a:solidFill>
              <a:latin typeface="Calibri"/>
              <a:ea typeface="+mn-ea"/>
              <a:cs typeface="+mn-cs"/>
            </a:rPr>
            <a:t>Потребители  ИЖС и Промышленная зона п. Нагорный</a:t>
          </a:r>
        </a:p>
      </dsp:txBody>
      <dsp:txXfrm>
        <a:off x="1800398" y="1001221"/>
        <a:ext cx="900230" cy="749111"/>
      </dsp:txXfrm>
    </dsp:sp>
    <dsp:sp modelId="{DA4DB86E-7D7D-4F13-9A88-112E527DB3E3}">
      <dsp:nvSpPr>
        <dsp:cNvPr id="0" name=""/>
        <dsp:cNvSpPr/>
      </dsp:nvSpPr>
      <dsp:spPr>
        <a:xfrm>
          <a:off x="2829139" y="1352"/>
          <a:ext cx="946842" cy="60124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9D6C1F25-5343-47F2-A613-7574D7F1ADFA}">
      <dsp:nvSpPr>
        <dsp:cNvPr id="0" name=""/>
        <dsp:cNvSpPr/>
      </dsp:nvSpPr>
      <dsp:spPr>
        <a:xfrm>
          <a:off x="2934344" y="101296"/>
          <a:ext cx="946842" cy="601245"/>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solidFill>
                <a:sysClr val="windowText" lastClr="000000">
                  <a:hueOff val="0"/>
                  <a:satOff val="0"/>
                  <a:lumOff val="0"/>
                  <a:alphaOff val="0"/>
                </a:sysClr>
              </a:solidFill>
              <a:latin typeface="Calibri"/>
              <a:ea typeface="+mn-ea"/>
              <a:cs typeface="+mn-cs"/>
            </a:rPr>
            <a:t>2 скважины п. Нагорный</a:t>
          </a:r>
        </a:p>
      </dsp:txBody>
      <dsp:txXfrm>
        <a:off x="2951954" y="118906"/>
        <a:ext cx="911622" cy="566025"/>
      </dsp:txXfrm>
    </dsp:sp>
    <dsp:sp modelId="{9AC307FD-5BB7-4360-B77E-62DC2568075F}">
      <dsp:nvSpPr>
        <dsp:cNvPr id="0" name=""/>
        <dsp:cNvSpPr/>
      </dsp:nvSpPr>
      <dsp:spPr>
        <a:xfrm>
          <a:off x="2829139" y="877970"/>
          <a:ext cx="946842" cy="60124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0E880067-24B1-4B82-A6AE-FB0A31CA0E81}">
      <dsp:nvSpPr>
        <dsp:cNvPr id="0" name=""/>
        <dsp:cNvSpPr/>
      </dsp:nvSpPr>
      <dsp:spPr>
        <a:xfrm>
          <a:off x="2934344" y="977915"/>
          <a:ext cx="946842" cy="601245"/>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solidFill>
                <a:sysClr val="windowText" lastClr="000000">
                  <a:hueOff val="0"/>
                  <a:satOff val="0"/>
                  <a:lumOff val="0"/>
                  <a:alphaOff val="0"/>
                </a:sysClr>
              </a:solidFill>
              <a:latin typeface="Calibri"/>
              <a:ea typeface="+mn-ea"/>
              <a:cs typeface="+mn-cs"/>
            </a:rPr>
            <a:t>Насосные станцияи 1-ого подъема</a:t>
          </a:r>
        </a:p>
      </dsp:txBody>
      <dsp:txXfrm>
        <a:off x="2951954" y="995525"/>
        <a:ext cx="911622" cy="566025"/>
      </dsp:txXfrm>
    </dsp:sp>
    <dsp:sp modelId="{D50EBE89-D8A2-4647-AF56-1111FD601B2B}">
      <dsp:nvSpPr>
        <dsp:cNvPr id="0" name=""/>
        <dsp:cNvSpPr/>
      </dsp:nvSpPr>
      <dsp:spPr>
        <a:xfrm>
          <a:off x="2829139" y="1754589"/>
          <a:ext cx="946842" cy="60124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C5DE2C97-842F-4228-A5C0-CBE0977C734A}">
      <dsp:nvSpPr>
        <dsp:cNvPr id="0" name=""/>
        <dsp:cNvSpPr/>
      </dsp:nvSpPr>
      <dsp:spPr>
        <a:xfrm>
          <a:off x="2934344" y="1854533"/>
          <a:ext cx="946842" cy="601245"/>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solidFill>
                <a:sysClr val="windowText" lastClr="000000">
                  <a:hueOff val="0"/>
                  <a:satOff val="0"/>
                  <a:lumOff val="0"/>
                  <a:alphaOff val="0"/>
                </a:sysClr>
              </a:solidFill>
              <a:latin typeface="Calibri"/>
              <a:ea typeface="+mn-ea"/>
              <a:cs typeface="+mn-cs"/>
            </a:rPr>
            <a:t>2 резервуара чистой воды</a:t>
          </a:r>
        </a:p>
      </dsp:txBody>
      <dsp:txXfrm>
        <a:off x="2951954" y="1872143"/>
        <a:ext cx="911622" cy="566025"/>
      </dsp:txXfrm>
    </dsp:sp>
    <dsp:sp modelId="{F46268FA-93DC-4D0D-B38D-B083D03A8087}">
      <dsp:nvSpPr>
        <dsp:cNvPr id="0" name=""/>
        <dsp:cNvSpPr/>
      </dsp:nvSpPr>
      <dsp:spPr>
        <a:xfrm>
          <a:off x="2829139" y="2631207"/>
          <a:ext cx="946842" cy="60124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287160FB-9B83-46CF-BF3F-1B5E47AE2006}">
      <dsp:nvSpPr>
        <dsp:cNvPr id="0" name=""/>
        <dsp:cNvSpPr/>
      </dsp:nvSpPr>
      <dsp:spPr>
        <a:xfrm>
          <a:off x="2934344" y="2731152"/>
          <a:ext cx="946842" cy="601245"/>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solidFill>
                <a:sysClr val="windowText" lastClr="000000">
                  <a:hueOff val="0"/>
                  <a:satOff val="0"/>
                  <a:lumOff val="0"/>
                  <a:alphaOff val="0"/>
                </a:sysClr>
              </a:solidFill>
              <a:latin typeface="Calibri"/>
              <a:ea typeface="+mn-ea"/>
              <a:cs typeface="+mn-cs"/>
            </a:rPr>
            <a:t>Потребитель п. Нагорный</a:t>
          </a:r>
        </a:p>
      </dsp:txBody>
      <dsp:txXfrm>
        <a:off x="2951954" y="2748762"/>
        <a:ext cx="911622" cy="566025"/>
      </dsp:txXfrm>
    </dsp:sp>
    <dsp:sp modelId="{2560B91F-C7A4-4AC5-BD53-FEEC3EEEAFDE}">
      <dsp:nvSpPr>
        <dsp:cNvPr id="0" name=""/>
        <dsp:cNvSpPr/>
      </dsp:nvSpPr>
      <dsp:spPr>
        <a:xfrm>
          <a:off x="3986392" y="1352"/>
          <a:ext cx="946842" cy="60124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6568E37F-D6F4-4459-870E-9474B158339B}">
      <dsp:nvSpPr>
        <dsp:cNvPr id="0" name=""/>
        <dsp:cNvSpPr/>
      </dsp:nvSpPr>
      <dsp:spPr>
        <a:xfrm>
          <a:off x="4091596" y="101296"/>
          <a:ext cx="946842" cy="601245"/>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solidFill>
                <a:sysClr val="windowText" lastClr="000000">
                  <a:hueOff val="0"/>
                  <a:satOff val="0"/>
                  <a:lumOff val="0"/>
                  <a:alphaOff val="0"/>
                </a:sysClr>
              </a:solidFill>
              <a:latin typeface="Calibri"/>
              <a:ea typeface="+mn-ea"/>
              <a:cs typeface="+mn-cs"/>
            </a:rPr>
            <a:t>Индивидуальные колодцы</a:t>
          </a:r>
        </a:p>
      </dsp:txBody>
      <dsp:txXfrm>
        <a:off x="4109206" y="118906"/>
        <a:ext cx="911622" cy="566025"/>
      </dsp:txXfrm>
    </dsp:sp>
    <dsp:sp modelId="{7C0C0D56-C154-49CB-BD94-CD0856B4B4F8}">
      <dsp:nvSpPr>
        <dsp:cNvPr id="0" name=""/>
        <dsp:cNvSpPr/>
      </dsp:nvSpPr>
      <dsp:spPr>
        <a:xfrm>
          <a:off x="3986392" y="877970"/>
          <a:ext cx="946842" cy="601245"/>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6CB40E6C-FA5A-4E41-9B26-DA7BF5952CC5}">
      <dsp:nvSpPr>
        <dsp:cNvPr id="0" name=""/>
        <dsp:cNvSpPr/>
      </dsp:nvSpPr>
      <dsp:spPr>
        <a:xfrm>
          <a:off x="4091596" y="977915"/>
          <a:ext cx="946842" cy="601245"/>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solidFill>
                <a:sysClr val="windowText" lastClr="000000">
                  <a:hueOff val="0"/>
                  <a:satOff val="0"/>
                  <a:lumOff val="0"/>
                  <a:alphaOff val="0"/>
                </a:sysClr>
              </a:solidFill>
              <a:latin typeface="Calibri"/>
              <a:ea typeface="+mn-ea"/>
              <a:cs typeface="+mn-cs"/>
            </a:rPr>
            <a:t>Потребители п. Нагорный</a:t>
          </a:r>
        </a:p>
      </dsp:txBody>
      <dsp:txXfrm>
        <a:off x="4109206" y="995525"/>
        <a:ext cx="911622" cy="566025"/>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B92D300-2BDA-4EFB-AA7F-3933660583C9}">
      <dsp:nvSpPr>
        <dsp:cNvPr id="0" name=""/>
        <dsp:cNvSpPr/>
      </dsp:nvSpPr>
      <dsp:spPr>
        <a:xfrm>
          <a:off x="3302988" y="535271"/>
          <a:ext cx="91440" cy="244735"/>
        </a:xfrm>
        <a:custGeom>
          <a:avLst/>
          <a:gdLst/>
          <a:ahLst/>
          <a:cxnLst/>
          <a:rect l="0" t="0" r="0" b="0"/>
          <a:pathLst>
            <a:path>
              <a:moveTo>
                <a:pt x="45720" y="0"/>
              </a:moveTo>
              <a:lnTo>
                <a:pt x="45720" y="244735"/>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C3469AC-CB5F-49AC-8432-AEC01FF6480E}">
      <dsp:nvSpPr>
        <dsp:cNvPr id="0" name=""/>
        <dsp:cNvSpPr/>
      </dsp:nvSpPr>
      <dsp:spPr>
        <a:xfrm>
          <a:off x="2090124" y="2093443"/>
          <a:ext cx="91440" cy="244735"/>
        </a:xfrm>
        <a:custGeom>
          <a:avLst/>
          <a:gdLst/>
          <a:ahLst/>
          <a:cxnLst/>
          <a:rect l="0" t="0" r="0" b="0"/>
          <a:pathLst>
            <a:path>
              <a:moveTo>
                <a:pt x="45720" y="0"/>
              </a:moveTo>
              <a:lnTo>
                <a:pt x="45720" y="244735"/>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4818D959-8A62-402D-8373-8217A23CB64E}">
      <dsp:nvSpPr>
        <dsp:cNvPr id="0" name=""/>
        <dsp:cNvSpPr/>
      </dsp:nvSpPr>
      <dsp:spPr>
        <a:xfrm>
          <a:off x="2090124" y="1314357"/>
          <a:ext cx="91440" cy="244735"/>
        </a:xfrm>
        <a:custGeom>
          <a:avLst/>
          <a:gdLst/>
          <a:ahLst/>
          <a:cxnLst/>
          <a:rect l="0" t="0" r="0" b="0"/>
          <a:pathLst>
            <a:path>
              <a:moveTo>
                <a:pt x="45720" y="0"/>
              </a:moveTo>
              <a:lnTo>
                <a:pt x="45720" y="244735"/>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4793BF9F-3584-4F99-939C-53BA9BBC47AF}">
      <dsp:nvSpPr>
        <dsp:cNvPr id="0" name=""/>
        <dsp:cNvSpPr/>
      </dsp:nvSpPr>
      <dsp:spPr>
        <a:xfrm>
          <a:off x="2090124" y="535271"/>
          <a:ext cx="91440" cy="244735"/>
        </a:xfrm>
        <a:custGeom>
          <a:avLst/>
          <a:gdLst/>
          <a:ahLst/>
          <a:cxnLst/>
          <a:rect l="0" t="0" r="0" b="0"/>
          <a:pathLst>
            <a:path>
              <a:moveTo>
                <a:pt x="45720" y="0"/>
              </a:moveTo>
              <a:lnTo>
                <a:pt x="45720" y="244735"/>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B9A79CA2-9673-4A81-8556-C9BADB26313E}">
      <dsp:nvSpPr>
        <dsp:cNvPr id="0" name=""/>
        <dsp:cNvSpPr/>
      </dsp:nvSpPr>
      <dsp:spPr>
        <a:xfrm>
          <a:off x="1061628" y="535271"/>
          <a:ext cx="91440" cy="244735"/>
        </a:xfrm>
        <a:custGeom>
          <a:avLst/>
          <a:gdLst/>
          <a:ahLst/>
          <a:cxnLst/>
          <a:rect l="0" t="0" r="0" b="0"/>
          <a:pathLst>
            <a:path>
              <a:moveTo>
                <a:pt x="45720" y="0"/>
              </a:moveTo>
              <a:lnTo>
                <a:pt x="45720" y="244735"/>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604A5F4-3D3A-49D4-955F-AAE4B858CDB2}">
      <dsp:nvSpPr>
        <dsp:cNvPr id="0" name=""/>
        <dsp:cNvSpPr/>
      </dsp:nvSpPr>
      <dsp:spPr>
        <a:xfrm>
          <a:off x="686600" y="921"/>
          <a:ext cx="841496" cy="534350"/>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3E3B95AA-60F6-4D71-8BCE-862B8EF1BED7}">
      <dsp:nvSpPr>
        <dsp:cNvPr id="0" name=""/>
        <dsp:cNvSpPr/>
      </dsp:nvSpPr>
      <dsp:spPr>
        <a:xfrm>
          <a:off x="780100" y="89745"/>
          <a:ext cx="841496" cy="534350"/>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baseline="0">
              <a:solidFill>
                <a:sysClr val="windowText" lastClr="000000">
                  <a:hueOff val="0"/>
                  <a:satOff val="0"/>
                  <a:lumOff val="0"/>
                  <a:alphaOff val="0"/>
                </a:sysClr>
              </a:solidFill>
              <a:latin typeface="Calibri"/>
              <a:ea typeface="+mn-ea"/>
              <a:cs typeface="+mn-cs"/>
            </a:rPr>
            <a:t>"Авачинский" водовод</a:t>
          </a:r>
        </a:p>
      </dsp:txBody>
      <dsp:txXfrm>
        <a:off x="795751" y="105396"/>
        <a:ext cx="810194" cy="503048"/>
      </dsp:txXfrm>
    </dsp:sp>
    <dsp:sp modelId="{EDB75F6E-E77E-4AA7-B150-ACE849AC4F1B}">
      <dsp:nvSpPr>
        <dsp:cNvPr id="0" name=""/>
        <dsp:cNvSpPr/>
      </dsp:nvSpPr>
      <dsp:spPr>
        <a:xfrm>
          <a:off x="686600" y="780007"/>
          <a:ext cx="841496" cy="534350"/>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80EF38AB-E611-486A-B69F-E7371FDFB911}">
      <dsp:nvSpPr>
        <dsp:cNvPr id="0" name=""/>
        <dsp:cNvSpPr/>
      </dsp:nvSpPr>
      <dsp:spPr>
        <a:xfrm>
          <a:off x="780100" y="868831"/>
          <a:ext cx="841496" cy="534350"/>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solidFill>
                <a:sysClr val="windowText" lastClr="000000">
                  <a:hueOff val="0"/>
                  <a:satOff val="0"/>
                  <a:lumOff val="0"/>
                  <a:alphaOff val="0"/>
                </a:sysClr>
              </a:solidFill>
              <a:latin typeface="Calibri"/>
              <a:ea typeface="+mn-ea"/>
              <a:cs typeface="+mn-cs"/>
            </a:rPr>
            <a:t>Потребители п. Новый ул. Строителей</a:t>
          </a:r>
        </a:p>
      </dsp:txBody>
      <dsp:txXfrm>
        <a:off x="795751" y="884482"/>
        <a:ext cx="810194" cy="503048"/>
      </dsp:txXfrm>
    </dsp:sp>
    <dsp:sp modelId="{DA4DB86E-7D7D-4F13-9A88-112E527DB3E3}">
      <dsp:nvSpPr>
        <dsp:cNvPr id="0" name=""/>
        <dsp:cNvSpPr/>
      </dsp:nvSpPr>
      <dsp:spPr>
        <a:xfrm>
          <a:off x="1715096" y="921"/>
          <a:ext cx="841496" cy="534350"/>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9D6C1F25-5343-47F2-A613-7574D7F1ADFA}">
      <dsp:nvSpPr>
        <dsp:cNvPr id="0" name=""/>
        <dsp:cNvSpPr/>
      </dsp:nvSpPr>
      <dsp:spPr>
        <a:xfrm>
          <a:off x="1808596" y="89745"/>
          <a:ext cx="841496" cy="534350"/>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solidFill>
                <a:sysClr val="windowText" lastClr="000000">
                  <a:hueOff val="0"/>
                  <a:satOff val="0"/>
                  <a:lumOff val="0"/>
                  <a:alphaOff val="0"/>
                </a:sysClr>
              </a:solidFill>
              <a:latin typeface="Calibri"/>
              <a:ea typeface="+mn-ea"/>
              <a:cs typeface="+mn-cs"/>
            </a:rPr>
            <a:t>2 Скаважины</a:t>
          </a:r>
          <a:r>
            <a:rPr lang="ru-RU" sz="1000" kern="1200" baseline="0">
              <a:solidFill>
                <a:sysClr val="windowText" lastClr="000000">
                  <a:hueOff val="0"/>
                  <a:satOff val="0"/>
                  <a:lumOff val="0"/>
                  <a:alphaOff val="0"/>
                </a:sysClr>
              </a:solidFill>
              <a:latin typeface="Calibri"/>
              <a:ea typeface="+mn-ea"/>
              <a:cs typeface="+mn-cs"/>
            </a:rPr>
            <a:t> п. Новый</a:t>
          </a:r>
          <a:endParaRPr lang="ru-RU" sz="1000" kern="1200">
            <a:solidFill>
              <a:sysClr val="windowText" lastClr="000000">
                <a:hueOff val="0"/>
                <a:satOff val="0"/>
                <a:lumOff val="0"/>
                <a:alphaOff val="0"/>
              </a:sysClr>
            </a:solidFill>
            <a:latin typeface="Calibri"/>
            <a:ea typeface="+mn-ea"/>
            <a:cs typeface="+mn-cs"/>
          </a:endParaRPr>
        </a:p>
      </dsp:txBody>
      <dsp:txXfrm>
        <a:off x="1824247" y="105396"/>
        <a:ext cx="810194" cy="503048"/>
      </dsp:txXfrm>
    </dsp:sp>
    <dsp:sp modelId="{9AC307FD-5BB7-4360-B77E-62DC2568075F}">
      <dsp:nvSpPr>
        <dsp:cNvPr id="0" name=""/>
        <dsp:cNvSpPr/>
      </dsp:nvSpPr>
      <dsp:spPr>
        <a:xfrm>
          <a:off x="1715096" y="780007"/>
          <a:ext cx="841496" cy="534350"/>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0E880067-24B1-4B82-A6AE-FB0A31CA0E81}">
      <dsp:nvSpPr>
        <dsp:cNvPr id="0" name=""/>
        <dsp:cNvSpPr/>
      </dsp:nvSpPr>
      <dsp:spPr>
        <a:xfrm>
          <a:off x="1808596" y="868831"/>
          <a:ext cx="841496" cy="534350"/>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solidFill>
                <a:sysClr val="windowText" lastClr="000000">
                  <a:hueOff val="0"/>
                  <a:satOff val="0"/>
                  <a:lumOff val="0"/>
                  <a:alphaOff val="0"/>
                </a:sysClr>
              </a:solidFill>
              <a:latin typeface="Calibri"/>
              <a:ea typeface="+mn-ea"/>
              <a:cs typeface="+mn-cs"/>
            </a:rPr>
            <a:t>Насосные станцияи 1-ого подъема</a:t>
          </a:r>
        </a:p>
      </dsp:txBody>
      <dsp:txXfrm>
        <a:off x="1824247" y="884482"/>
        <a:ext cx="810194" cy="503048"/>
      </dsp:txXfrm>
    </dsp:sp>
    <dsp:sp modelId="{289D6A83-968A-4668-B22B-E1F118285277}">
      <dsp:nvSpPr>
        <dsp:cNvPr id="0" name=""/>
        <dsp:cNvSpPr/>
      </dsp:nvSpPr>
      <dsp:spPr>
        <a:xfrm>
          <a:off x="1610649" y="1559092"/>
          <a:ext cx="1050389" cy="534350"/>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903F555C-F51F-47E1-B8C3-919FB6E07551}">
      <dsp:nvSpPr>
        <dsp:cNvPr id="0" name=""/>
        <dsp:cNvSpPr/>
      </dsp:nvSpPr>
      <dsp:spPr>
        <a:xfrm>
          <a:off x="1704149" y="1647917"/>
          <a:ext cx="1050389" cy="534350"/>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solidFill>
                <a:sysClr val="windowText" lastClr="000000">
                  <a:hueOff val="0"/>
                  <a:satOff val="0"/>
                  <a:lumOff val="0"/>
                  <a:alphaOff val="0"/>
                </a:sysClr>
              </a:solidFill>
              <a:latin typeface="Calibri"/>
              <a:ea typeface="+mn-ea"/>
              <a:cs typeface="+mn-cs"/>
            </a:rPr>
            <a:t>Контрезервуары</a:t>
          </a:r>
        </a:p>
      </dsp:txBody>
      <dsp:txXfrm>
        <a:off x="1719800" y="1663568"/>
        <a:ext cx="1019087" cy="503048"/>
      </dsp:txXfrm>
    </dsp:sp>
    <dsp:sp modelId="{F46268FA-93DC-4D0D-B38D-B083D03A8087}">
      <dsp:nvSpPr>
        <dsp:cNvPr id="0" name=""/>
        <dsp:cNvSpPr/>
      </dsp:nvSpPr>
      <dsp:spPr>
        <a:xfrm>
          <a:off x="1566311" y="2338178"/>
          <a:ext cx="1139066" cy="534350"/>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287160FB-9B83-46CF-BF3F-1B5E47AE2006}">
      <dsp:nvSpPr>
        <dsp:cNvPr id="0" name=""/>
        <dsp:cNvSpPr/>
      </dsp:nvSpPr>
      <dsp:spPr>
        <a:xfrm>
          <a:off x="1659811" y="2427003"/>
          <a:ext cx="1139066" cy="534350"/>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solidFill>
                <a:sysClr val="windowText" lastClr="000000">
                  <a:hueOff val="0"/>
                  <a:satOff val="0"/>
                  <a:lumOff val="0"/>
                  <a:alphaOff val="0"/>
                </a:sysClr>
              </a:solidFill>
              <a:latin typeface="Calibri"/>
              <a:ea typeface="+mn-ea"/>
              <a:cs typeface="+mn-cs"/>
            </a:rPr>
            <a:t>Потребитель п.Новый</a:t>
          </a:r>
        </a:p>
      </dsp:txBody>
      <dsp:txXfrm>
        <a:off x="1675462" y="2442654"/>
        <a:ext cx="1107764" cy="503048"/>
      </dsp:txXfrm>
    </dsp:sp>
    <dsp:sp modelId="{9CACE652-4E4A-4112-A0AF-B05A1B3B13CE}">
      <dsp:nvSpPr>
        <dsp:cNvPr id="0" name=""/>
        <dsp:cNvSpPr/>
      </dsp:nvSpPr>
      <dsp:spPr>
        <a:xfrm>
          <a:off x="2743592" y="921"/>
          <a:ext cx="1210232" cy="534350"/>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504B2C90-6AEE-42D4-AFA0-B7A192757515}">
      <dsp:nvSpPr>
        <dsp:cNvPr id="0" name=""/>
        <dsp:cNvSpPr/>
      </dsp:nvSpPr>
      <dsp:spPr>
        <a:xfrm>
          <a:off x="2837092" y="89745"/>
          <a:ext cx="1210232" cy="534350"/>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solidFill>
                <a:sysClr val="windowText" lastClr="000000">
                  <a:hueOff val="0"/>
                  <a:satOff val="0"/>
                  <a:lumOff val="0"/>
                  <a:alphaOff val="0"/>
                </a:sysClr>
              </a:solidFill>
              <a:latin typeface="Calibri"/>
              <a:ea typeface="+mn-ea"/>
              <a:cs typeface="+mn-cs"/>
            </a:rPr>
            <a:t>Индивидуальные колодцы</a:t>
          </a:r>
        </a:p>
      </dsp:txBody>
      <dsp:txXfrm>
        <a:off x="2852743" y="105396"/>
        <a:ext cx="1178930" cy="503048"/>
      </dsp:txXfrm>
    </dsp:sp>
    <dsp:sp modelId="{E213BDA3-6DFB-45FE-9185-AC1A0F59751D}">
      <dsp:nvSpPr>
        <dsp:cNvPr id="0" name=""/>
        <dsp:cNvSpPr/>
      </dsp:nvSpPr>
      <dsp:spPr>
        <a:xfrm>
          <a:off x="2927960" y="780007"/>
          <a:ext cx="841496" cy="534350"/>
        </a:xfrm>
        <a:prstGeom prst="roundRect">
          <a:avLst>
            <a:gd name="adj" fmla="val 10000"/>
          </a:avLst>
        </a:prstGeom>
        <a:solidFill>
          <a:srgbClr val="4F81BD">
            <a:hueOff val="0"/>
            <a:satOff val="0"/>
            <a:lumOff val="0"/>
            <a:alphaOff val="0"/>
          </a:srgbClr>
        </a:solidFill>
        <a:ln w="38100"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DD0EB049-D144-4AB5-9239-C505D8157D7A}">
      <dsp:nvSpPr>
        <dsp:cNvPr id="0" name=""/>
        <dsp:cNvSpPr/>
      </dsp:nvSpPr>
      <dsp:spPr>
        <a:xfrm>
          <a:off x="3021459" y="868831"/>
          <a:ext cx="841496" cy="534350"/>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solidFill>
                <a:sysClr val="windowText" lastClr="000000">
                  <a:hueOff val="0"/>
                  <a:satOff val="0"/>
                  <a:lumOff val="0"/>
                  <a:alphaOff val="0"/>
                </a:sysClr>
              </a:solidFill>
              <a:latin typeface="Calibri"/>
              <a:ea typeface="+mn-ea"/>
              <a:cs typeface="+mn-cs"/>
            </a:rPr>
            <a:t>Потребители п. Новый</a:t>
          </a:r>
        </a:p>
      </dsp:txBody>
      <dsp:txXfrm>
        <a:off x="3037110" y="884482"/>
        <a:ext cx="810194" cy="503048"/>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408637-D27C-4A3E-B379-EB171FD46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Общий</Template>
  <TotalTime>13</TotalTime>
  <Pages>163</Pages>
  <Words>36559</Words>
  <Characters>208390</Characters>
  <Application>Microsoft Office Word</Application>
  <DocSecurity>0</DocSecurity>
  <Lines>1736</Lines>
  <Paragraphs>488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244461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Николаев Игорь Андреевич</cp:lastModifiedBy>
  <cp:revision>5</cp:revision>
  <cp:lastPrinted>2016-03-15T13:05:00Z</cp:lastPrinted>
  <dcterms:created xsi:type="dcterms:W3CDTF">2016-03-15T13:08:00Z</dcterms:created>
  <dcterms:modified xsi:type="dcterms:W3CDTF">2016-04-08T08:08:00Z</dcterms:modified>
</cp:coreProperties>
</file>